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02ECF" w14:textId="77777777" w:rsidR="0038648C" w:rsidRDefault="00E67945">
      <w:pPr>
        <w:shd w:val="clear" w:color="auto" w:fill="FFFFFF"/>
        <w:ind w:right="-1" w:firstLine="567"/>
        <w:jc w:val="center"/>
        <w:rPr>
          <w:rFonts w:ascii="Times New Roman" w:hAnsi="Times New Roman"/>
          <w:noProof/>
        </w:rPr>
      </w:pPr>
      <w:bookmarkStart w:id="0" w:name="GoBack"/>
      <w:bookmarkEnd w:id="0"/>
      <w:r>
        <w:rPr>
          <w:noProof/>
        </w:rPr>
        <w:drawing>
          <wp:inline distT="0" distB="0" distL="0" distR="0" wp14:anchorId="23054082" wp14:editId="1B888D0D">
            <wp:extent cx="431800" cy="61214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
                    <pic:cNvPicPr/>
                  </pic:nvPicPr>
                  <pic:blipFill>
                    <a:blip r:embed="rId4"/>
                    <a:stretch>
                      <a:fillRect/>
                    </a:stretch>
                  </pic:blipFill>
                  <pic:spPr>
                    <a:xfrm>
                      <a:off x="0" y="0"/>
                      <a:ext cx="431800" cy="612140"/>
                    </a:xfrm>
                    <a:prstGeom prst="rect">
                      <a:avLst/>
                    </a:prstGeom>
                  </pic:spPr>
                </pic:pic>
              </a:graphicData>
            </a:graphic>
          </wp:inline>
        </w:drawing>
      </w:r>
    </w:p>
    <w:p w14:paraId="4840AB97" w14:textId="77777777" w:rsidR="0038648C" w:rsidRDefault="00E67945">
      <w:pPr>
        <w:shd w:val="clear" w:color="auto" w:fill="FFFFFF"/>
        <w:ind w:right="-1" w:firstLine="567"/>
        <w:jc w:val="center"/>
        <w:rPr>
          <w:rFonts w:ascii="Times New Roman CYR" w:hAnsi="Times New Roman CYR"/>
          <w:b/>
          <w:sz w:val="28"/>
        </w:rPr>
      </w:pPr>
      <w:r>
        <w:rPr>
          <w:rFonts w:ascii="Times New Roman" w:hAnsi="Times New Roman"/>
          <w:b/>
          <w:sz w:val="28"/>
        </w:rPr>
        <w:t>У К Р А Ї Н А</w:t>
      </w:r>
    </w:p>
    <w:p w14:paraId="7403AB60" w14:textId="77777777" w:rsidR="0038648C" w:rsidRDefault="00E67945">
      <w:pPr>
        <w:ind w:firstLine="567"/>
        <w:jc w:val="center"/>
        <w:rPr>
          <w:rFonts w:ascii="Times New Roman CYR" w:hAnsi="Times New Roman CYR"/>
          <w:b/>
          <w:sz w:val="40"/>
        </w:rPr>
      </w:pPr>
      <w:r>
        <w:rPr>
          <w:rFonts w:ascii="Times New Roman" w:hAnsi="Times New Roman"/>
          <w:b/>
          <w:sz w:val="28"/>
        </w:rPr>
        <w:t>ЗАКАРПАТСЬКА ОБЛАСТЬ</w:t>
      </w:r>
    </w:p>
    <w:p w14:paraId="4BD274D1" w14:textId="77777777" w:rsidR="0038648C" w:rsidRDefault="00E67945">
      <w:pPr>
        <w:ind w:firstLine="567"/>
        <w:jc w:val="center"/>
        <w:rPr>
          <w:rFonts w:ascii="Times New Roman CYR" w:hAnsi="Times New Roman CYR"/>
          <w:b/>
          <w:sz w:val="28"/>
        </w:rPr>
      </w:pPr>
      <w:r>
        <w:rPr>
          <w:rFonts w:ascii="Times New Roman" w:hAnsi="Times New Roman"/>
          <w:b/>
          <w:sz w:val="28"/>
        </w:rPr>
        <w:t>МУКАЧІВСЬКА МІСЬКА РАДА</w:t>
      </w:r>
    </w:p>
    <w:p w14:paraId="63D841FA" w14:textId="77777777" w:rsidR="0038648C" w:rsidRDefault="00E67945">
      <w:pPr>
        <w:ind w:firstLine="567"/>
        <w:jc w:val="center"/>
        <w:rPr>
          <w:rFonts w:ascii="Times New Roman CYR" w:hAnsi="Times New Roman CYR"/>
          <w:b/>
          <w:sz w:val="28"/>
        </w:rPr>
      </w:pPr>
      <w:r>
        <w:rPr>
          <w:rFonts w:ascii="Times New Roman" w:hAnsi="Times New Roman"/>
          <w:b/>
          <w:sz w:val="28"/>
        </w:rPr>
        <w:t>ВИКОНАВЧИЙ КОМІТЕТ</w:t>
      </w:r>
    </w:p>
    <w:p w14:paraId="7A67FBAB" w14:textId="77777777" w:rsidR="0038648C" w:rsidRDefault="0038648C">
      <w:pPr>
        <w:ind w:firstLine="567"/>
        <w:jc w:val="center"/>
        <w:rPr>
          <w:rFonts w:ascii="Times New Roman" w:hAnsi="Times New Roman"/>
          <w:b/>
          <w:sz w:val="28"/>
        </w:rPr>
      </w:pPr>
    </w:p>
    <w:p w14:paraId="022EC5E3" w14:textId="77777777" w:rsidR="0038648C" w:rsidRDefault="00E67945">
      <w:pPr>
        <w:jc w:val="center"/>
        <w:rPr>
          <w:rFonts w:ascii="Times New Roman CYR" w:hAnsi="Times New Roman CYR"/>
          <w:b/>
          <w:sz w:val="28"/>
        </w:rPr>
      </w:pPr>
      <w:r>
        <w:rPr>
          <w:rFonts w:ascii="Times New Roman" w:hAnsi="Times New Roman"/>
          <w:b/>
          <w:sz w:val="28"/>
        </w:rPr>
        <w:t xml:space="preserve">Р І Ш Е Н </w:t>
      </w:r>
      <w:proofErr w:type="spellStart"/>
      <w:r>
        <w:rPr>
          <w:rFonts w:ascii="Times New Roman" w:hAnsi="Times New Roman"/>
          <w:b/>
          <w:sz w:val="28"/>
        </w:rPr>
        <w:t>Н</w:t>
      </w:r>
      <w:proofErr w:type="spellEnd"/>
      <w:r>
        <w:rPr>
          <w:rFonts w:ascii="Times New Roman" w:hAnsi="Times New Roman"/>
          <w:b/>
          <w:sz w:val="28"/>
        </w:rPr>
        <w:t xml:space="preserve"> Я</w:t>
      </w:r>
    </w:p>
    <w:p w14:paraId="576A4531" w14:textId="77777777" w:rsidR="0038648C" w:rsidRDefault="0038648C">
      <w:pPr>
        <w:tabs>
          <w:tab w:val="left" w:pos="0"/>
        </w:tabs>
        <w:rPr>
          <w:rFonts w:ascii="Times New Roman" w:hAnsi="Times New Roman"/>
          <w:b/>
          <w:sz w:val="28"/>
        </w:rPr>
      </w:pPr>
    </w:p>
    <w:p w14:paraId="22ED5DB1" w14:textId="750D9EF6" w:rsidR="0038648C" w:rsidRDefault="00E67945">
      <w:pPr>
        <w:keepNext/>
        <w:keepLines/>
        <w:tabs>
          <w:tab w:val="left" w:pos="0"/>
        </w:tabs>
        <w:rPr>
          <w:rFonts w:ascii="Times New Roman CYR" w:hAnsi="Times New Roman CYR"/>
          <w:sz w:val="28"/>
        </w:rPr>
      </w:pPr>
      <w:r>
        <w:rPr>
          <w:rFonts w:ascii="Times New Roman" w:hAnsi="Times New Roman"/>
          <w:sz w:val="28"/>
        </w:rPr>
        <w:t>21.09.2021</w:t>
      </w:r>
      <w:r>
        <w:rPr>
          <w:rFonts w:ascii="Times New Roman" w:hAnsi="Times New Roman"/>
          <w:sz w:val="28"/>
        </w:rPr>
        <w:tab/>
      </w:r>
      <w:r>
        <w:rPr>
          <w:rFonts w:ascii="Times New Roman" w:hAnsi="Times New Roman"/>
          <w:sz w:val="28"/>
        </w:rPr>
        <w:tab/>
      </w:r>
      <w:r>
        <w:rPr>
          <w:rFonts w:ascii="Times New Roman" w:hAnsi="Times New Roman"/>
          <w:sz w:val="28"/>
        </w:rPr>
        <w:tab/>
        <w:t>Мукачево                                                                     № 379</w:t>
      </w:r>
    </w:p>
    <w:p w14:paraId="07302792" w14:textId="61701661" w:rsidR="0038648C" w:rsidRDefault="00E67945">
      <w:pPr>
        <w:pStyle w:val="1"/>
        <w:spacing w:line="0" w:lineRule="atLeast"/>
        <w:ind w:firstLine="567"/>
        <w:jc w:val="both"/>
        <w:rPr>
          <w:sz w:val="28"/>
        </w:rPr>
      </w:pPr>
      <w:r>
        <w:rPr>
          <w:sz w:val="28"/>
        </w:rPr>
        <w:t xml:space="preserve"> </w:t>
      </w:r>
    </w:p>
    <w:p w14:paraId="5D6ABE77" w14:textId="7FF72A4F" w:rsidR="0038648C" w:rsidRDefault="00E67945">
      <w:pPr>
        <w:pStyle w:val="1"/>
        <w:spacing w:line="0" w:lineRule="atLeast"/>
        <w:jc w:val="both"/>
      </w:pPr>
      <w:bookmarkStart w:id="1" w:name="_GoBack"/>
      <w:r>
        <w:rPr>
          <w:sz w:val="28"/>
        </w:rPr>
        <w:t>Про</w:t>
      </w:r>
      <w:r w:rsidR="0017487A">
        <w:rPr>
          <w:sz w:val="28"/>
        </w:rPr>
        <w:t xml:space="preserve"> </w:t>
      </w:r>
      <w:r>
        <w:rPr>
          <w:sz w:val="28"/>
        </w:rPr>
        <w:t>затвердження Положення про порядок надання послуг у сфері відпочинку і розваг на території Мукачівської міської територіальної громади</w:t>
      </w:r>
    </w:p>
    <w:bookmarkEnd w:id="1"/>
    <w:p w14:paraId="6319BE6F" w14:textId="77777777" w:rsidR="0038648C" w:rsidRDefault="0038648C">
      <w:pPr>
        <w:pStyle w:val="1"/>
        <w:spacing w:line="0" w:lineRule="atLeast"/>
        <w:ind w:firstLine="567"/>
        <w:rPr>
          <w:sz w:val="28"/>
        </w:rPr>
      </w:pPr>
    </w:p>
    <w:p w14:paraId="6DAB950B" w14:textId="08167AC2" w:rsidR="0038648C" w:rsidRDefault="00E67945">
      <w:pPr>
        <w:ind w:firstLine="567"/>
        <w:jc w:val="both"/>
      </w:pPr>
      <w:r>
        <w:rPr>
          <w:rFonts w:ascii="Times New Roman" w:hAnsi="Times New Roman"/>
          <w:color w:val="00000A"/>
          <w:sz w:val="28"/>
        </w:rPr>
        <w:tab/>
        <w:t xml:space="preserve">З метою  належного  впорядкування та врегулювання порядку розміщення об'єктів соціально-культурного призначення, покращення благоустрою,  створення належних умов для відпочинку мешканців та гостей на території Мукачівської міської територіальної громади,  відповідно до Законів України «Про засади державної регуляторної політики у сфері господарської діяльності», «Про благоустрій населених пунктів», «Про охорону навколишнього середовища», «Про охорону праці», Правил будови і </w:t>
      </w:r>
      <w:proofErr w:type="spellStart"/>
      <w:r>
        <w:rPr>
          <w:rFonts w:ascii="Times New Roman" w:hAnsi="Times New Roman"/>
          <w:color w:val="00000A"/>
          <w:sz w:val="28"/>
        </w:rPr>
        <w:t>безпечної</w:t>
      </w:r>
      <w:r>
        <w:rPr>
          <w:rFonts w:ascii="Times New Roman" w:hAnsi="Times New Roman"/>
          <w:color w:val="000000"/>
          <w:sz w:val="28"/>
        </w:rPr>
        <w:t>експлуатації</w:t>
      </w:r>
      <w:proofErr w:type="spellEnd"/>
      <w:r>
        <w:rPr>
          <w:rFonts w:ascii="Times New Roman" w:hAnsi="Times New Roman"/>
          <w:color w:val="000000"/>
          <w:sz w:val="28"/>
        </w:rPr>
        <w:t xml:space="preserve"> атракціонної техніки, затверджених наказом Міністерства </w:t>
      </w:r>
      <w:r>
        <w:rPr>
          <w:rFonts w:ascii="Times New Roman" w:hAnsi="Times New Roman"/>
          <w:color w:val="00000A"/>
          <w:sz w:val="28"/>
        </w:rPr>
        <w:t xml:space="preserve">України з питань надзвичайних ситуацій та у справах захисту населення від </w:t>
      </w:r>
      <w:r>
        <w:rPr>
          <w:rFonts w:ascii="Times New Roman" w:hAnsi="Times New Roman"/>
          <w:color w:val="000000"/>
          <w:sz w:val="28"/>
        </w:rPr>
        <w:t>наслідків Чорнобильської катастрофи від 01.03.2006 р. № 110</w:t>
      </w:r>
      <w:r>
        <w:rPr>
          <w:rFonts w:ascii="Times New Roman" w:hAnsi="Times New Roman"/>
          <w:color w:val="00000A"/>
          <w:sz w:val="28"/>
        </w:rPr>
        <w:t xml:space="preserve">, Правил пожежної безпеки в Україні, затверджених наказом Міністерства  внутрішніх справ України від 30.12.2014р. №1417,  керуючись ст. 40, ч. 1 ст.52, ч.6 ст. 59 Закону України «Про місцеве самоврядування в Україні», </w:t>
      </w:r>
      <w:r>
        <w:rPr>
          <w:rFonts w:ascii="Times New Roman" w:hAnsi="Times New Roman"/>
          <w:b/>
          <w:color w:val="00000A"/>
          <w:sz w:val="28"/>
        </w:rPr>
        <w:t>виконавчий комітет Мукачівської міської ради вирішив:</w:t>
      </w:r>
    </w:p>
    <w:p w14:paraId="6A81B656" w14:textId="77777777" w:rsidR="0038648C" w:rsidRDefault="0038648C">
      <w:pPr>
        <w:ind w:firstLine="567"/>
        <w:jc w:val="both"/>
        <w:rPr>
          <w:rFonts w:ascii="Times New Roman" w:hAnsi="Times New Roman"/>
          <w:b/>
          <w:color w:val="00000A"/>
          <w:sz w:val="28"/>
        </w:rPr>
      </w:pPr>
    </w:p>
    <w:p w14:paraId="0D3CFE73" w14:textId="77777777" w:rsidR="0038648C" w:rsidRPr="00E67945" w:rsidRDefault="00E67945">
      <w:pPr>
        <w:pStyle w:val="1"/>
        <w:tabs>
          <w:tab w:val="left" w:pos="0"/>
        </w:tabs>
        <w:spacing w:line="0" w:lineRule="atLeast"/>
        <w:ind w:firstLine="567"/>
        <w:jc w:val="both"/>
        <w:rPr>
          <w:b w:val="0"/>
          <w:bCs/>
        </w:rPr>
      </w:pPr>
      <w:r w:rsidRPr="00E67945">
        <w:rPr>
          <w:b w:val="0"/>
          <w:bCs/>
          <w:sz w:val="28"/>
        </w:rPr>
        <w:t>1. Затвердити Положення про порядок надання послуг у сфері відпочинку і розваг на території Мукачівської міської територіальної громади згідно Додатку.</w:t>
      </w:r>
    </w:p>
    <w:p w14:paraId="77FA4941" w14:textId="77777777" w:rsidR="0038648C" w:rsidRPr="00E67945" w:rsidRDefault="00E67945">
      <w:pPr>
        <w:pStyle w:val="1"/>
        <w:tabs>
          <w:tab w:val="left" w:pos="0"/>
          <w:tab w:val="left" w:pos="567"/>
        </w:tabs>
        <w:spacing w:line="0" w:lineRule="atLeast"/>
        <w:ind w:firstLine="567"/>
        <w:jc w:val="both"/>
        <w:rPr>
          <w:b w:val="0"/>
          <w:bCs/>
        </w:rPr>
      </w:pPr>
      <w:r w:rsidRPr="00E67945">
        <w:rPr>
          <w:b w:val="0"/>
          <w:bCs/>
          <w:sz w:val="28"/>
        </w:rPr>
        <w:t>2. Управлінню  міського господарства Мукачівської міської ради оприлюднити дане рішення в місцевих засобах масової інформації та на порталі Мукачівської міської ради (www.mukachevo-rada.gov.ua).</w:t>
      </w:r>
    </w:p>
    <w:p w14:paraId="57D94DC1" w14:textId="77777777" w:rsidR="0038648C" w:rsidRPr="00E67945" w:rsidRDefault="00E67945">
      <w:pPr>
        <w:pStyle w:val="1"/>
        <w:tabs>
          <w:tab w:val="left" w:pos="0"/>
        </w:tabs>
        <w:spacing w:line="0" w:lineRule="atLeast"/>
        <w:ind w:firstLine="567"/>
        <w:jc w:val="both"/>
        <w:rPr>
          <w:b w:val="0"/>
          <w:bCs/>
        </w:rPr>
      </w:pPr>
      <w:r w:rsidRPr="00E67945">
        <w:rPr>
          <w:b w:val="0"/>
          <w:bCs/>
          <w:sz w:val="28"/>
        </w:rPr>
        <w:t>3. Контроль за виконанням даного рішення покласти на начальника управління міського господарства Мукачівської міської ради А. Блінов.</w:t>
      </w:r>
    </w:p>
    <w:p w14:paraId="4688CACA" w14:textId="77777777" w:rsidR="0038648C" w:rsidRDefault="0038648C">
      <w:pPr>
        <w:tabs>
          <w:tab w:val="left" w:pos="0"/>
        </w:tabs>
        <w:ind w:firstLine="567"/>
        <w:rPr>
          <w:rFonts w:ascii="Times New Roman" w:hAnsi="Times New Roman"/>
          <w:b/>
          <w:sz w:val="28"/>
        </w:rPr>
      </w:pPr>
    </w:p>
    <w:p w14:paraId="08D893E2" w14:textId="77777777" w:rsidR="0038648C" w:rsidRDefault="0038648C">
      <w:pPr>
        <w:tabs>
          <w:tab w:val="left" w:pos="0"/>
        </w:tabs>
        <w:ind w:firstLine="567"/>
        <w:rPr>
          <w:rFonts w:ascii="Times New Roman" w:hAnsi="Times New Roman"/>
          <w:b/>
          <w:sz w:val="28"/>
        </w:rPr>
      </w:pPr>
    </w:p>
    <w:p w14:paraId="77ADF92C" w14:textId="77777777" w:rsidR="0038648C" w:rsidRDefault="00E67945">
      <w:pPr>
        <w:keepNext/>
        <w:keepLines/>
        <w:tabs>
          <w:tab w:val="left" w:pos="0"/>
        </w:tabs>
        <w:rPr>
          <w:rFonts w:ascii="Times New Roman CYR" w:hAnsi="Times New Roman CYR"/>
          <w:b/>
          <w:sz w:val="28"/>
        </w:rPr>
      </w:pPr>
      <w:r>
        <w:rPr>
          <w:rFonts w:ascii="Times New Roman" w:hAnsi="Times New Roman"/>
          <w:b/>
          <w:sz w:val="28"/>
        </w:rPr>
        <w:t>Міський голова</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А.БАЛОГА</w:t>
      </w:r>
    </w:p>
    <w:p w14:paraId="683D1667" w14:textId="77777777" w:rsidR="0038648C" w:rsidRDefault="0038648C">
      <w:pPr>
        <w:tabs>
          <w:tab w:val="left" w:pos="0"/>
        </w:tabs>
        <w:rPr>
          <w:rFonts w:ascii="Times New Roman" w:hAnsi="Times New Roman"/>
          <w:b/>
          <w:sz w:val="28"/>
        </w:rPr>
      </w:pPr>
    </w:p>
    <w:p w14:paraId="0A914C5B" w14:textId="77777777" w:rsidR="0038648C" w:rsidRDefault="0038648C">
      <w:pPr>
        <w:tabs>
          <w:tab w:val="left" w:pos="0"/>
        </w:tabs>
        <w:rPr>
          <w:rFonts w:ascii="Times New Roman" w:hAnsi="Times New Roman"/>
          <w:b/>
          <w:sz w:val="28"/>
        </w:rPr>
      </w:pPr>
    </w:p>
    <w:p w14:paraId="032AF7DC" w14:textId="77777777" w:rsidR="0038648C" w:rsidRDefault="0038648C">
      <w:pPr>
        <w:tabs>
          <w:tab w:val="left" w:pos="0"/>
        </w:tabs>
        <w:rPr>
          <w:rFonts w:ascii="Times New Roman" w:hAnsi="Times New Roman"/>
          <w:b/>
          <w:sz w:val="28"/>
        </w:rPr>
      </w:pPr>
    </w:p>
    <w:p w14:paraId="22735A43" w14:textId="77777777" w:rsidR="0038648C" w:rsidRDefault="00E67945">
      <w:pPr>
        <w:pStyle w:val="1"/>
        <w:spacing w:line="0" w:lineRule="atLeast"/>
        <w:ind w:left="4956" w:firstLine="708"/>
      </w:pPr>
      <w:r>
        <w:rPr>
          <w:sz w:val="28"/>
        </w:rPr>
        <w:t xml:space="preserve">Додаток </w:t>
      </w:r>
    </w:p>
    <w:p w14:paraId="3E5A7DAE" w14:textId="77777777" w:rsidR="0038648C" w:rsidRPr="00E67945" w:rsidRDefault="00E67945" w:rsidP="00E67945">
      <w:pPr>
        <w:pStyle w:val="1"/>
        <w:spacing w:line="0" w:lineRule="atLeast"/>
        <w:ind w:left="5664" w:hanging="5664"/>
        <w:rPr>
          <w:b w:val="0"/>
          <w:bCs/>
        </w:rPr>
      </w:pPr>
      <w:r>
        <w:rPr>
          <w:sz w:val="28"/>
        </w:rPr>
        <w:lastRenderedPageBreak/>
        <w:tab/>
      </w:r>
      <w:r w:rsidRPr="00E67945">
        <w:rPr>
          <w:b w:val="0"/>
          <w:bCs/>
          <w:sz w:val="28"/>
        </w:rPr>
        <w:t>до рішення виконавчого комітету  Мукачівської міської ради</w:t>
      </w:r>
    </w:p>
    <w:p w14:paraId="309455AD" w14:textId="77777777" w:rsidR="0038648C" w:rsidRPr="00E67945" w:rsidRDefault="00E67945" w:rsidP="00E67945">
      <w:pPr>
        <w:pStyle w:val="1"/>
        <w:spacing w:line="0" w:lineRule="atLeast"/>
        <w:ind w:left="4956" w:firstLine="708"/>
        <w:rPr>
          <w:b w:val="0"/>
          <w:bCs/>
        </w:rPr>
      </w:pPr>
      <w:r w:rsidRPr="00E67945">
        <w:rPr>
          <w:b w:val="0"/>
          <w:bCs/>
          <w:sz w:val="28"/>
        </w:rPr>
        <w:t>21.09.2021  № 379</w:t>
      </w:r>
    </w:p>
    <w:p w14:paraId="45A7A30B" w14:textId="77777777" w:rsidR="0038648C" w:rsidRDefault="0038648C" w:rsidP="00E67945">
      <w:pPr>
        <w:pStyle w:val="1"/>
        <w:spacing w:line="0" w:lineRule="atLeast"/>
        <w:rPr>
          <w:sz w:val="28"/>
        </w:rPr>
      </w:pPr>
    </w:p>
    <w:p w14:paraId="4B26A4A1" w14:textId="77777777" w:rsidR="0038648C" w:rsidRPr="00E67945" w:rsidRDefault="0038648C">
      <w:pPr>
        <w:pStyle w:val="1"/>
        <w:spacing w:line="0" w:lineRule="atLeast"/>
        <w:jc w:val="center"/>
        <w:rPr>
          <w:sz w:val="28"/>
        </w:rPr>
      </w:pPr>
    </w:p>
    <w:p w14:paraId="248680D8" w14:textId="77777777" w:rsidR="0038648C" w:rsidRPr="00E67945" w:rsidRDefault="00E67945">
      <w:pPr>
        <w:pStyle w:val="1"/>
        <w:spacing w:line="0" w:lineRule="atLeast"/>
        <w:jc w:val="center"/>
      </w:pPr>
      <w:r w:rsidRPr="00E67945">
        <w:rPr>
          <w:sz w:val="28"/>
        </w:rPr>
        <w:t xml:space="preserve">Положення </w:t>
      </w:r>
      <w:bookmarkStart w:id="2" w:name="Hlk76023148"/>
      <w:r w:rsidRPr="00E67945">
        <w:rPr>
          <w:sz w:val="28"/>
        </w:rPr>
        <w:t>про порядок надання послуг у сфері відпочинку і розваг на території Мукачівської міської територіальної громади</w:t>
      </w:r>
    </w:p>
    <w:bookmarkEnd w:id="2"/>
    <w:p w14:paraId="57099577" w14:textId="77777777" w:rsidR="0038648C" w:rsidRPr="00E67945" w:rsidRDefault="0038648C">
      <w:pPr>
        <w:pStyle w:val="1"/>
        <w:spacing w:line="0" w:lineRule="atLeast"/>
        <w:jc w:val="center"/>
      </w:pPr>
    </w:p>
    <w:p w14:paraId="25B7DC82" w14:textId="77777777" w:rsidR="0038648C" w:rsidRPr="00E67945" w:rsidRDefault="00E67945">
      <w:pPr>
        <w:pStyle w:val="1"/>
        <w:spacing w:line="0" w:lineRule="atLeast"/>
        <w:jc w:val="center"/>
      </w:pPr>
      <w:r w:rsidRPr="00E67945">
        <w:rPr>
          <w:sz w:val="28"/>
        </w:rPr>
        <w:t>1. Загальні положення</w:t>
      </w:r>
    </w:p>
    <w:p w14:paraId="19933EBF" w14:textId="77777777" w:rsidR="0038648C" w:rsidRPr="00E67945" w:rsidRDefault="0038648C">
      <w:pPr>
        <w:pStyle w:val="1"/>
        <w:spacing w:line="0" w:lineRule="atLeast"/>
        <w:jc w:val="center"/>
        <w:rPr>
          <w:b w:val="0"/>
          <w:bCs/>
          <w:sz w:val="28"/>
        </w:rPr>
      </w:pPr>
    </w:p>
    <w:p w14:paraId="40DADEDB" w14:textId="77777777" w:rsidR="0038648C" w:rsidRPr="00E67945" w:rsidRDefault="00E67945">
      <w:pPr>
        <w:pStyle w:val="1"/>
        <w:tabs>
          <w:tab w:val="left" w:pos="0"/>
        </w:tabs>
        <w:spacing w:line="0" w:lineRule="atLeast"/>
        <w:ind w:firstLine="708"/>
        <w:jc w:val="both"/>
        <w:rPr>
          <w:b w:val="0"/>
          <w:bCs/>
        </w:rPr>
      </w:pPr>
      <w:r w:rsidRPr="00E67945">
        <w:rPr>
          <w:b w:val="0"/>
          <w:bCs/>
          <w:sz w:val="28"/>
        </w:rPr>
        <w:t xml:space="preserve">1.1. Положення про порядок надання послуг у сфері відпочинку і розваг на території Мукачівської міської територіальної громади (далі-Положення) розроблено на підставі  Законів України «Про засади державної регуляторної політики у сфері господарської діяльності», «Про місцеве самоврядування в Україні», «Про дозвільну систему у сфері господарської діяльності», «Про благоустрій населених пунктів», «Про охорону навколишнього середовища», «Про охорону праці», Правил будови і безпечної експлуатації атракціонної техніки, затверджених наказом Міністерства України з питань надзвичайних ситуацій та у справах захисту населення від </w:t>
      </w:r>
      <w:r w:rsidRPr="00E67945">
        <w:rPr>
          <w:b w:val="0"/>
          <w:bCs/>
          <w:color w:val="000000"/>
          <w:sz w:val="28"/>
        </w:rPr>
        <w:t xml:space="preserve">наслідків Чорнобильської катастрофи від 01.03.2006 р. № 110,  Правил пожежної безпеки в Україні, затверджених наказом Міністерства  внутрішніх справ України від 30.12.2014р. №1417, </w:t>
      </w:r>
      <w:r w:rsidRPr="00E67945">
        <w:rPr>
          <w:b w:val="0"/>
          <w:bCs/>
          <w:sz w:val="28"/>
        </w:rPr>
        <w:t xml:space="preserve">Переліку машин, механізмів, устаткування підвищеної небезпеки, затвердженого постановою Кабінету Міністрів України від 03.02.2021 №77 </w:t>
      </w:r>
      <w:r w:rsidRPr="00E67945">
        <w:rPr>
          <w:b w:val="0"/>
          <w:bCs/>
          <w:color w:val="000000"/>
          <w:sz w:val="28"/>
        </w:rPr>
        <w:t xml:space="preserve">та інших нормативно-правових актів.  </w:t>
      </w:r>
    </w:p>
    <w:p w14:paraId="27A45D9D" w14:textId="77777777" w:rsidR="0038648C" w:rsidRPr="00E67945" w:rsidRDefault="00E67945">
      <w:pPr>
        <w:pStyle w:val="1"/>
        <w:tabs>
          <w:tab w:val="left" w:pos="0"/>
        </w:tabs>
        <w:spacing w:line="0" w:lineRule="atLeast"/>
        <w:ind w:firstLine="708"/>
        <w:jc w:val="both"/>
        <w:rPr>
          <w:b w:val="0"/>
          <w:bCs/>
        </w:rPr>
      </w:pPr>
      <w:r w:rsidRPr="00E67945">
        <w:rPr>
          <w:b w:val="0"/>
          <w:bCs/>
          <w:color w:val="000000"/>
          <w:sz w:val="28"/>
        </w:rPr>
        <w:t>1.2.  Положення встановлює вимоги до організації надання послуг у сфері відпочинку та розваг з врахуванням санітарно-гігієнічних, пожежних та функціонально-планувальних чинників.</w:t>
      </w:r>
    </w:p>
    <w:p w14:paraId="67A812A5" w14:textId="77777777" w:rsidR="0038648C" w:rsidRDefault="00E67945">
      <w:pPr>
        <w:ind w:right="-1"/>
        <w:jc w:val="both"/>
      </w:pPr>
      <w:r>
        <w:rPr>
          <w:rFonts w:ascii="Times New Roman" w:hAnsi="Times New Roman"/>
          <w:color w:val="00000A"/>
          <w:sz w:val="28"/>
        </w:rPr>
        <w:t xml:space="preserve">         1.3.  Дія цього Положення поширюється на всіх суб'єктів господарювання незалежно від форми власності, а також фізичних осіб-підприємців, що здійснюють підприємницьку діяльність у сфері відпочинку і розваг на території  Мукачівської міської територіальної громади ( далі - суб'єктів господарювання).</w:t>
      </w:r>
    </w:p>
    <w:p w14:paraId="35E03024" w14:textId="77777777" w:rsidR="0038648C" w:rsidRDefault="00E67945">
      <w:pPr>
        <w:jc w:val="both"/>
      </w:pPr>
      <w:r>
        <w:rPr>
          <w:rFonts w:ascii="Times New Roman" w:hAnsi="Times New Roman"/>
          <w:color w:val="00000A"/>
          <w:sz w:val="28"/>
        </w:rPr>
        <w:t xml:space="preserve">        1.4.  Надання послуг у сфері відпочинку і розваг здійснюється суб'єктами господарювання (юридичними та фізичними особами-підприємцями) на території Мукачівської міської територіальної громади після прийняття рішення виконавчим комітетом міської ради про надання відповідного погодження та після отримання у відділі «Центр надання адміністративних послуг»  (далі ЦНАП) копії відповідного рішення виконавчого комітету міської ради. Рішення виконавчого комітету міської ради надає право його отримувачу на здійснення певного виду послуг у частині місць визначених згідно Додатку 1 до цього Положення.</w:t>
      </w:r>
    </w:p>
    <w:p w14:paraId="74A393A4" w14:textId="77777777" w:rsidR="0038648C" w:rsidRDefault="0038648C">
      <w:pPr>
        <w:pStyle w:val="1"/>
        <w:tabs>
          <w:tab w:val="left" w:pos="0"/>
        </w:tabs>
        <w:spacing w:line="0" w:lineRule="atLeast"/>
        <w:ind w:firstLine="708"/>
        <w:jc w:val="center"/>
        <w:rPr>
          <w:sz w:val="28"/>
          <w:highlight w:val="yellow"/>
        </w:rPr>
      </w:pPr>
    </w:p>
    <w:p w14:paraId="4263EE1E" w14:textId="77777777" w:rsidR="0038648C" w:rsidRDefault="0038648C">
      <w:pPr>
        <w:pStyle w:val="1"/>
        <w:tabs>
          <w:tab w:val="left" w:pos="0"/>
        </w:tabs>
        <w:spacing w:line="0" w:lineRule="atLeast"/>
        <w:ind w:firstLine="708"/>
        <w:jc w:val="center"/>
        <w:rPr>
          <w:color w:val="000000"/>
          <w:sz w:val="28"/>
          <w:highlight w:val="yellow"/>
        </w:rPr>
      </w:pPr>
    </w:p>
    <w:p w14:paraId="0EB2D256" w14:textId="77777777" w:rsidR="0038648C" w:rsidRPr="00E67945" w:rsidRDefault="0038648C">
      <w:pPr>
        <w:tabs>
          <w:tab w:val="left" w:pos="0"/>
        </w:tabs>
        <w:ind w:right="-1"/>
        <w:jc w:val="center"/>
        <w:rPr>
          <w:rFonts w:ascii="Times New Roman" w:hAnsi="Times New Roman"/>
          <w:b/>
          <w:color w:val="000000"/>
          <w:sz w:val="28"/>
          <w:highlight w:val="white"/>
        </w:rPr>
      </w:pPr>
    </w:p>
    <w:p w14:paraId="7D3BF41F" w14:textId="77777777" w:rsidR="0038648C" w:rsidRPr="00E67945" w:rsidRDefault="00E67945">
      <w:pPr>
        <w:tabs>
          <w:tab w:val="left" w:pos="0"/>
        </w:tabs>
        <w:ind w:right="-1"/>
        <w:jc w:val="center"/>
        <w:rPr>
          <w:b/>
        </w:rPr>
      </w:pPr>
      <w:r w:rsidRPr="00E67945">
        <w:rPr>
          <w:rFonts w:ascii="Times New Roman" w:hAnsi="Times New Roman"/>
          <w:b/>
          <w:color w:val="000000"/>
          <w:sz w:val="28"/>
          <w:highlight w:val="white"/>
        </w:rPr>
        <w:t>2. В</w:t>
      </w:r>
      <w:r w:rsidRPr="00E67945">
        <w:rPr>
          <w:rFonts w:ascii="Times New Roman" w:hAnsi="Times New Roman"/>
          <w:b/>
          <w:color w:val="000000"/>
          <w:sz w:val="28"/>
        </w:rPr>
        <w:t>изначення термінів</w:t>
      </w:r>
    </w:p>
    <w:p w14:paraId="00114306" w14:textId="77777777" w:rsidR="0038648C" w:rsidRDefault="0038648C">
      <w:pPr>
        <w:tabs>
          <w:tab w:val="left" w:pos="0"/>
        </w:tabs>
        <w:ind w:right="-1"/>
        <w:jc w:val="center"/>
        <w:rPr>
          <w:rFonts w:ascii="Times New Roman" w:hAnsi="Times New Roman"/>
          <w:b/>
          <w:color w:val="000000"/>
          <w:sz w:val="28"/>
        </w:rPr>
      </w:pPr>
    </w:p>
    <w:p w14:paraId="3144F71A" w14:textId="77777777" w:rsidR="0038648C" w:rsidRPr="00E67945" w:rsidRDefault="00E67945">
      <w:pPr>
        <w:pStyle w:val="1"/>
        <w:tabs>
          <w:tab w:val="left" w:pos="0"/>
        </w:tabs>
        <w:spacing w:line="0" w:lineRule="atLeast"/>
        <w:jc w:val="both"/>
        <w:rPr>
          <w:b w:val="0"/>
          <w:bCs/>
        </w:rPr>
      </w:pPr>
      <w:r w:rsidRPr="00E67945">
        <w:rPr>
          <w:b w:val="0"/>
          <w:bCs/>
          <w:sz w:val="28"/>
        </w:rPr>
        <w:t xml:space="preserve">          2.1. Атракціон - пристрій або комбінація пристроїв, які пересуваються або спрямовують відвідувача (відвідувачів) заданою траєкторією або в певній зоні з метою розваги, або інші пристрої, використовувані в місцях дозвілля населення для розваги й активного відпочинку.</w:t>
      </w:r>
    </w:p>
    <w:p w14:paraId="3DC86395" w14:textId="77777777" w:rsidR="0038648C" w:rsidRDefault="00E67945">
      <w:pPr>
        <w:ind w:right="-1"/>
        <w:jc w:val="both"/>
      </w:pPr>
      <w:r>
        <w:rPr>
          <w:rFonts w:ascii="Times New Roman" w:hAnsi="Times New Roman"/>
          <w:color w:val="000000"/>
          <w:sz w:val="28"/>
        </w:rPr>
        <w:t xml:space="preserve">          2.2. Послуги у сфері відпочинку та розваг  це послуги, які передбачені цим Положенням та надаються суб'єктами господарювання на території Мукачівської міської територіальної громади протягом календарного  року, а саме, але не виключно:</w:t>
      </w:r>
    </w:p>
    <w:p w14:paraId="4BA12903" w14:textId="77777777" w:rsidR="0038648C" w:rsidRDefault="00E67945">
      <w:pPr>
        <w:ind w:right="-1"/>
        <w:jc w:val="both"/>
      </w:pPr>
      <w:r>
        <w:rPr>
          <w:rFonts w:ascii="Times New Roman" w:hAnsi="Times New Roman"/>
          <w:color w:val="000000"/>
          <w:sz w:val="28"/>
        </w:rPr>
        <w:t xml:space="preserve">   2.2.1. послуги атракціонів механізованих та немеханізованих: надувні атракціони (батути), каруселі</w:t>
      </w:r>
      <w:r>
        <w:rPr>
          <w:rFonts w:ascii="Times New Roman" w:hAnsi="Times New Roman"/>
          <w:color w:val="00000A"/>
          <w:sz w:val="28"/>
        </w:rPr>
        <w:t xml:space="preserve">, гойдалки, качалки, катальні </w:t>
      </w:r>
      <w:proofErr w:type="spellStart"/>
      <w:r>
        <w:rPr>
          <w:rFonts w:ascii="Times New Roman" w:hAnsi="Times New Roman"/>
          <w:color w:val="00000A"/>
          <w:sz w:val="28"/>
        </w:rPr>
        <w:t>гірки</w:t>
      </w:r>
      <w:proofErr w:type="spellEnd"/>
      <w:r>
        <w:rPr>
          <w:rFonts w:ascii="Times New Roman" w:hAnsi="Times New Roman"/>
          <w:color w:val="00000A"/>
          <w:sz w:val="28"/>
        </w:rPr>
        <w:t xml:space="preserve">, колеса огляду, вежі, дороги, автодроми, катапульти тощо; атракціони з еластичними елементами - катапульти, стрибки з висоти на еластичному тросі тощо; водні, у тому числі </w:t>
      </w:r>
      <w:proofErr w:type="spellStart"/>
      <w:r>
        <w:rPr>
          <w:rFonts w:ascii="Times New Roman" w:hAnsi="Times New Roman"/>
          <w:color w:val="00000A"/>
          <w:sz w:val="28"/>
        </w:rPr>
        <w:t>гірки</w:t>
      </w:r>
      <w:proofErr w:type="spellEnd"/>
      <w:r>
        <w:rPr>
          <w:rFonts w:ascii="Times New Roman" w:hAnsi="Times New Roman"/>
          <w:color w:val="00000A"/>
          <w:sz w:val="28"/>
        </w:rPr>
        <w:t xml:space="preserve">, спуски, кулі тощо; спортивні, у тому числі силові тренажери, тири, спортивно-розважальні комплекси (мотузковий парк), тощо; обладнання дитячих ігрових майданчиків, кімнат, спортивно-розважальних ігрових автоматів, пересувних кінотеатрів, лабіринтів, кімнат сміху, луна-парків, тощо; </w:t>
      </w:r>
    </w:p>
    <w:p w14:paraId="00AF48C9" w14:textId="77777777" w:rsidR="0038648C" w:rsidRDefault="00E67945">
      <w:pPr>
        <w:ind w:right="-1" w:firstLine="567"/>
        <w:jc w:val="both"/>
      </w:pPr>
      <w:r>
        <w:rPr>
          <w:rFonts w:ascii="Times New Roman" w:hAnsi="Times New Roman"/>
          <w:color w:val="00000A"/>
          <w:sz w:val="28"/>
        </w:rPr>
        <w:t xml:space="preserve">2.2.2. надання транспортних засобів для розважальних цілей: човнів катамаранів, іграшкових машинок, мотоциклів, </w:t>
      </w:r>
      <w:proofErr w:type="spellStart"/>
      <w:r>
        <w:rPr>
          <w:rFonts w:ascii="Times New Roman" w:hAnsi="Times New Roman"/>
          <w:color w:val="00000A"/>
          <w:sz w:val="28"/>
        </w:rPr>
        <w:t>електро</w:t>
      </w:r>
      <w:proofErr w:type="spellEnd"/>
      <w:r>
        <w:rPr>
          <w:rFonts w:ascii="Times New Roman" w:hAnsi="Times New Roman"/>
          <w:color w:val="00000A"/>
          <w:sz w:val="28"/>
        </w:rPr>
        <w:t>-вело-</w:t>
      </w:r>
      <w:proofErr w:type="spellStart"/>
      <w:r>
        <w:rPr>
          <w:rFonts w:ascii="Times New Roman" w:hAnsi="Times New Roman"/>
          <w:color w:val="00000A"/>
          <w:sz w:val="28"/>
        </w:rPr>
        <w:t>мобілів</w:t>
      </w:r>
      <w:proofErr w:type="spellEnd"/>
      <w:r>
        <w:rPr>
          <w:rFonts w:ascii="Times New Roman" w:hAnsi="Times New Roman"/>
          <w:color w:val="00000A"/>
          <w:sz w:val="28"/>
        </w:rPr>
        <w:t xml:space="preserve">, скутерів, </w:t>
      </w:r>
      <w:proofErr w:type="spellStart"/>
      <w:r>
        <w:rPr>
          <w:rFonts w:ascii="Times New Roman" w:hAnsi="Times New Roman"/>
          <w:color w:val="00000A"/>
          <w:sz w:val="28"/>
        </w:rPr>
        <w:t>сегвеїв</w:t>
      </w:r>
      <w:proofErr w:type="spellEnd"/>
      <w:r>
        <w:rPr>
          <w:rFonts w:ascii="Times New Roman" w:hAnsi="Times New Roman"/>
          <w:color w:val="00000A"/>
          <w:sz w:val="28"/>
        </w:rPr>
        <w:t>, «паровозиків» тощо;</w:t>
      </w:r>
    </w:p>
    <w:p w14:paraId="5F8801B0" w14:textId="77777777" w:rsidR="0038648C" w:rsidRDefault="00E67945">
      <w:pPr>
        <w:ind w:right="-1" w:firstLine="426"/>
        <w:jc w:val="both"/>
      </w:pPr>
      <w:r>
        <w:rPr>
          <w:rFonts w:ascii="Times New Roman" w:hAnsi="Times New Roman"/>
          <w:color w:val="00000A"/>
          <w:sz w:val="28"/>
        </w:rPr>
        <w:t xml:space="preserve">  2.2.3. послуги  цирків;</w:t>
      </w:r>
    </w:p>
    <w:p w14:paraId="7FB59F64" w14:textId="77777777" w:rsidR="0038648C" w:rsidRDefault="00E67945">
      <w:pPr>
        <w:ind w:right="-1" w:firstLine="426"/>
        <w:jc w:val="both"/>
      </w:pPr>
      <w:r>
        <w:rPr>
          <w:rFonts w:ascii="Times New Roman" w:hAnsi="Times New Roman"/>
          <w:color w:val="00000A"/>
          <w:sz w:val="28"/>
        </w:rPr>
        <w:t xml:space="preserve"> 2.2.4. послуги з проведення короткочасних (не більше 3 діб) заходів з встановленням, або без встановлення сцени, атракціонів в тому числі  концертно-мистецькі  та  культурологічні заходи, творчі програми та проекти,  культурні  ініціативи, спортивні заходи, тощо.</w:t>
      </w:r>
    </w:p>
    <w:p w14:paraId="75B0BE8E" w14:textId="77777777" w:rsidR="0038648C" w:rsidRDefault="00E67945">
      <w:pPr>
        <w:ind w:firstLine="426"/>
        <w:jc w:val="both"/>
      </w:pPr>
      <w:r>
        <w:rPr>
          <w:rFonts w:ascii="Times New Roman" w:hAnsi="Times New Roman"/>
          <w:color w:val="00000A"/>
          <w:sz w:val="28"/>
        </w:rPr>
        <w:t xml:space="preserve"> 2.3. Об'єкти пересувної та дрібної стаціонарної мережі з надання послуг у сфері відпочинку і розваг  тимчасові споруди соціально-культурного призначення для здійснення підприємницької діяльності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або не мати такого приміщення.</w:t>
      </w:r>
    </w:p>
    <w:p w14:paraId="188B37E9" w14:textId="77777777" w:rsidR="0038648C" w:rsidRDefault="00E67945">
      <w:pPr>
        <w:ind w:firstLine="426"/>
        <w:jc w:val="both"/>
      </w:pPr>
      <w:r>
        <w:rPr>
          <w:rFonts w:ascii="Times New Roman" w:hAnsi="Times New Roman"/>
          <w:sz w:val="28"/>
        </w:rPr>
        <w:t xml:space="preserve">2.4. Схема  розташування місця надання послуг у сфері організації відпочинку та розваг  - планово  картографічний матеріал, викопіювання з ситуаційного плану міста та інших населених пунктів, що входять до складу Мукачівської міської територіальної громади в масштабі М 1:2000, М 1:500 </w:t>
      </w:r>
    </w:p>
    <w:p w14:paraId="2FECB5E5" w14:textId="77777777" w:rsidR="0038648C" w:rsidRPr="00E67945" w:rsidRDefault="00E67945">
      <w:pPr>
        <w:pStyle w:val="1"/>
        <w:tabs>
          <w:tab w:val="left" w:pos="0"/>
        </w:tabs>
        <w:rPr>
          <w:b w:val="0"/>
          <w:bCs/>
        </w:rPr>
      </w:pPr>
      <w:r w:rsidRPr="00E67945">
        <w:rPr>
          <w:b w:val="0"/>
          <w:bCs/>
          <w:sz w:val="28"/>
        </w:rPr>
        <w:t xml:space="preserve">      2.5. </w:t>
      </w:r>
      <w:r w:rsidRPr="00E67945">
        <w:rPr>
          <w:b w:val="0"/>
          <w:bCs/>
          <w:color w:val="000000"/>
          <w:sz w:val="28"/>
          <w:highlight w:val="white"/>
        </w:rPr>
        <w:t>Об'єкт надання послуг у сфері відпочинку і розваг   це обладнання, пристрій або засіб, який використовується суб'єктом господарювання чи фізичною особою</w:t>
      </w:r>
      <w:r w:rsidRPr="00E67945">
        <w:rPr>
          <w:b w:val="0"/>
          <w:bCs/>
          <w:sz w:val="28"/>
        </w:rPr>
        <w:t>-підприємцем</w:t>
      </w:r>
      <w:r w:rsidRPr="00E67945">
        <w:rPr>
          <w:b w:val="0"/>
          <w:bCs/>
          <w:color w:val="000000"/>
          <w:sz w:val="28"/>
          <w:highlight w:val="white"/>
        </w:rPr>
        <w:t xml:space="preserve"> для надання послуг у сфері відпочинку і розваг.</w:t>
      </w:r>
    </w:p>
    <w:p w14:paraId="270ADA46" w14:textId="77777777" w:rsidR="0038648C" w:rsidRPr="00E67945" w:rsidRDefault="00E67945">
      <w:pPr>
        <w:pStyle w:val="1"/>
        <w:tabs>
          <w:tab w:val="left" w:pos="0"/>
        </w:tabs>
        <w:spacing w:line="0" w:lineRule="atLeast"/>
        <w:jc w:val="both"/>
        <w:rPr>
          <w:b w:val="0"/>
          <w:bCs/>
        </w:rPr>
      </w:pPr>
      <w:r w:rsidRPr="00E67945">
        <w:rPr>
          <w:b w:val="0"/>
          <w:bCs/>
          <w:color w:val="000000"/>
          <w:sz w:val="28"/>
          <w:highlight w:val="white"/>
        </w:rPr>
        <w:t xml:space="preserve">     2.6.  Терміни, які не визначені в цьому Положенні, вживаються у значенні, встановленому чинним законодавством України.</w:t>
      </w:r>
    </w:p>
    <w:p w14:paraId="66647F3A" w14:textId="77777777" w:rsidR="0038648C" w:rsidRPr="00E67945" w:rsidRDefault="0038648C">
      <w:pPr>
        <w:pStyle w:val="1"/>
        <w:tabs>
          <w:tab w:val="left" w:pos="0"/>
        </w:tabs>
        <w:spacing w:line="0" w:lineRule="atLeast"/>
        <w:ind w:firstLine="708"/>
        <w:jc w:val="both"/>
        <w:rPr>
          <w:color w:val="000000"/>
          <w:sz w:val="28"/>
          <w:highlight w:val="white"/>
        </w:rPr>
      </w:pPr>
    </w:p>
    <w:p w14:paraId="3871BF12" w14:textId="77777777" w:rsidR="0038648C" w:rsidRPr="00E67945" w:rsidRDefault="00E67945">
      <w:pPr>
        <w:shd w:val="clear" w:color="auto" w:fill="FFFFFF"/>
        <w:ind w:right="-1" w:hanging="426"/>
        <w:jc w:val="center"/>
        <w:rPr>
          <w:b/>
        </w:rPr>
      </w:pPr>
      <w:r w:rsidRPr="00E67945">
        <w:rPr>
          <w:rFonts w:ascii="Times New Roman" w:hAnsi="Times New Roman"/>
          <w:b/>
          <w:color w:val="00000A"/>
          <w:sz w:val="24"/>
        </w:rPr>
        <w:t xml:space="preserve">              </w:t>
      </w:r>
      <w:r w:rsidRPr="00E67945">
        <w:rPr>
          <w:rFonts w:ascii="Times New Roman" w:hAnsi="Times New Roman"/>
          <w:b/>
          <w:color w:val="000000"/>
          <w:sz w:val="28"/>
          <w:highlight w:val="white"/>
        </w:rPr>
        <w:t>3.   Умови надання послуг у сфері відпочинку і розваг</w:t>
      </w:r>
    </w:p>
    <w:p w14:paraId="7EBBD7B2" w14:textId="77777777" w:rsidR="0038648C" w:rsidRPr="00E67945" w:rsidRDefault="0038648C">
      <w:pPr>
        <w:ind w:right="-1"/>
        <w:jc w:val="both"/>
        <w:rPr>
          <w:rFonts w:ascii="Times New Roman" w:hAnsi="Times New Roman"/>
          <w:bCs/>
          <w:color w:val="000000"/>
          <w:sz w:val="28"/>
          <w:highlight w:val="white"/>
        </w:rPr>
      </w:pPr>
    </w:p>
    <w:p w14:paraId="074ED6C8" w14:textId="2698315D" w:rsidR="0038648C" w:rsidRPr="00E67945" w:rsidRDefault="00E67945">
      <w:pPr>
        <w:pStyle w:val="1"/>
        <w:tabs>
          <w:tab w:val="left" w:pos="0"/>
        </w:tabs>
        <w:spacing w:line="0" w:lineRule="atLeast"/>
        <w:jc w:val="both"/>
        <w:rPr>
          <w:b w:val="0"/>
          <w:bCs/>
        </w:rPr>
      </w:pPr>
      <w:r w:rsidRPr="00E67945">
        <w:rPr>
          <w:b w:val="0"/>
          <w:bCs/>
          <w:color w:val="000000"/>
          <w:sz w:val="28"/>
          <w:highlight w:val="white"/>
        </w:rPr>
        <w:tab/>
        <w:t>3.1. На території Мукачівської міської територіальної громади надання послуг у сфері організації відпочинку та розваг здійснюється у визначених місцях згідно Додатку 1 до цього Положення, відповідно до</w:t>
      </w:r>
      <w:r>
        <w:rPr>
          <w:b w:val="0"/>
          <w:bCs/>
          <w:color w:val="000000"/>
          <w:sz w:val="28"/>
        </w:rPr>
        <w:t xml:space="preserve"> </w:t>
      </w:r>
      <w:r w:rsidRPr="00E67945">
        <w:rPr>
          <w:b w:val="0"/>
          <w:bCs/>
          <w:sz w:val="28"/>
        </w:rPr>
        <w:t>схеми  розташування місця надання послуг у сфері організації відпочинку та розваг.</w:t>
      </w:r>
    </w:p>
    <w:p w14:paraId="769267BB" w14:textId="77777777" w:rsidR="0038648C" w:rsidRPr="00E67945" w:rsidRDefault="00E67945">
      <w:pPr>
        <w:pStyle w:val="1"/>
        <w:tabs>
          <w:tab w:val="left" w:pos="0"/>
        </w:tabs>
        <w:spacing w:line="0" w:lineRule="atLeast"/>
        <w:jc w:val="both"/>
        <w:rPr>
          <w:b w:val="0"/>
          <w:bCs/>
        </w:rPr>
      </w:pPr>
      <w:r w:rsidRPr="00E67945">
        <w:rPr>
          <w:b w:val="0"/>
          <w:bCs/>
          <w:color w:val="000000"/>
          <w:sz w:val="28"/>
          <w:highlight w:val="white"/>
        </w:rPr>
        <w:tab/>
      </w:r>
      <w:r w:rsidRPr="00E67945">
        <w:rPr>
          <w:b w:val="0"/>
          <w:bCs/>
          <w:color w:val="000000"/>
          <w:sz w:val="28"/>
        </w:rPr>
        <w:t>3</w:t>
      </w:r>
      <w:r w:rsidRPr="00E67945">
        <w:rPr>
          <w:b w:val="0"/>
          <w:bCs/>
          <w:sz w:val="28"/>
        </w:rPr>
        <w:t>.2. Місце розташування об'єктів для надання послуг у сфері відпочинку і розваг не повинно створювати будь-яких незручностей для пішоходів та транспортних засобів на території Мукачівської міської територіальної громади.</w:t>
      </w:r>
    </w:p>
    <w:p w14:paraId="69A27029" w14:textId="77777777" w:rsidR="0038648C" w:rsidRPr="00E67945" w:rsidRDefault="00E67945">
      <w:pPr>
        <w:pStyle w:val="1"/>
        <w:tabs>
          <w:tab w:val="left" w:pos="0"/>
        </w:tabs>
        <w:spacing w:line="0" w:lineRule="atLeast"/>
        <w:ind w:firstLine="708"/>
        <w:jc w:val="both"/>
        <w:rPr>
          <w:b w:val="0"/>
          <w:bCs/>
        </w:rPr>
      </w:pPr>
      <w:r w:rsidRPr="00E67945">
        <w:rPr>
          <w:b w:val="0"/>
          <w:bCs/>
          <w:color w:val="000000"/>
          <w:sz w:val="28"/>
        </w:rPr>
        <w:t>3.3. Усі об'єкти, що стосуються сфери відпочинку і розваг,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7B5BF38" w14:textId="77777777" w:rsidR="0038648C" w:rsidRPr="00E67945" w:rsidRDefault="00E67945">
      <w:pPr>
        <w:pStyle w:val="1"/>
        <w:tabs>
          <w:tab w:val="left" w:pos="0"/>
        </w:tabs>
        <w:spacing w:line="0" w:lineRule="atLeast"/>
        <w:ind w:firstLine="708"/>
        <w:jc w:val="both"/>
        <w:rPr>
          <w:b w:val="0"/>
          <w:bCs/>
        </w:rPr>
      </w:pPr>
      <w:r w:rsidRPr="00E67945">
        <w:rPr>
          <w:b w:val="0"/>
          <w:bCs/>
          <w:color w:val="000000"/>
          <w:sz w:val="28"/>
        </w:rPr>
        <w:t xml:space="preserve">3.4. Режим роботи повинен обмежуватись часом з 9.00 год. до 22.00 год. </w:t>
      </w:r>
    </w:p>
    <w:p w14:paraId="32759785" w14:textId="77777777" w:rsidR="0038648C" w:rsidRPr="00E67945" w:rsidRDefault="00E67945">
      <w:pPr>
        <w:pStyle w:val="1"/>
        <w:tabs>
          <w:tab w:val="left" w:pos="0"/>
        </w:tabs>
        <w:spacing w:line="0" w:lineRule="atLeast"/>
        <w:jc w:val="both"/>
        <w:rPr>
          <w:b w:val="0"/>
          <w:bCs/>
        </w:rPr>
      </w:pPr>
      <w:r w:rsidRPr="00E67945">
        <w:rPr>
          <w:b w:val="0"/>
          <w:bCs/>
          <w:color w:val="000000"/>
          <w:sz w:val="28"/>
        </w:rPr>
        <w:t xml:space="preserve">       3.5. Надання в користування земельної ділянки для здійснення послуг у сфері відпочинку і розваг проводиться відповідно до строкового договору сервітуту на користування відповідною територією між землекористувачем (балансоутримувачем) та суб'єктом господарювання відповідно до </w:t>
      </w:r>
      <w:r w:rsidRPr="00E67945">
        <w:rPr>
          <w:b w:val="0"/>
          <w:bCs/>
          <w:sz w:val="28"/>
        </w:rPr>
        <w:t>схеми  розташування місця надання послуг у сфері організації відпочинку та розваг.</w:t>
      </w:r>
    </w:p>
    <w:p w14:paraId="64428A6D" w14:textId="77777777" w:rsidR="0038648C" w:rsidRPr="00E67945" w:rsidRDefault="00E67945">
      <w:pPr>
        <w:pStyle w:val="1"/>
        <w:tabs>
          <w:tab w:val="left" w:pos="0"/>
        </w:tabs>
        <w:spacing w:line="0" w:lineRule="atLeast"/>
        <w:jc w:val="both"/>
        <w:rPr>
          <w:b w:val="0"/>
          <w:bCs/>
        </w:rPr>
      </w:pPr>
      <w:r w:rsidRPr="00E67945">
        <w:rPr>
          <w:b w:val="0"/>
          <w:bCs/>
          <w:sz w:val="28"/>
        </w:rPr>
        <w:tab/>
        <w:t xml:space="preserve">У випадках передбачених п 2.2.4 строковий договір сервітуту не укладається, </w:t>
      </w:r>
      <w:proofErr w:type="spellStart"/>
      <w:r w:rsidRPr="00E67945">
        <w:rPr>
          <w:b w:val="0"/>
          <w:bCs/>
          <w:sz w:val="28"/>
        </w:rPr>
        <w:t>до</w:t>
      </w:r>
      <w:r w:rsidRPr="00E67945">
        <w:rPr>
          <w:b w:val="0"/>
          <w:bCs/>
          <w:color w:val="000000"/>
          <w:sz w:val="28"/>
        </w:rPr>
        <w:t>початку</w:t>
      </w:r>
      <w:proofErr w:type="spellEnd"/>
      <w:r w:rsidRPr="00E67945">
        <w:rPr>
          <w:b w:val="0"/>
          <w:bCs/>
          <w:color w:val="000000"/>
          <w:sz w:val="28"/>
        </w:rPr>
        <w:t xml:space="preserve"> </w:t>
      </w:r>
      <w:r w:rsidRPr="00E67945">
        <w:rPr>
          <w:b w:val="0"/>
          <w:bCs/>
          <w:sz w:val="28"/>
        </w:rPr>
        <w:t xml:space="preserve">надання послуг </w:t>
      </w:r>
      <w:r w:rsidRPr="00E67945">
        <w:rPr>
          <w:b w:val="0"/>
          <w:bCs/>
          <w:color w:val="000000"/>
          <w:sz w:val="28"/>
        </w:rPr>
        <w:t>укладається договір між суб'єктом господарювання і балансоутримувачем о</w:t>
      </w:r>
      <w:r w:rsidRPr="00E67945">
        <w:rPr>
          <w:b w:val="0"/>
          <w:bCs/>
          <w:sz w:val="28"/>
        </w:rPr>
        <w:t>кремого конструктивного елементу благоустрою</w:t>
      </w:r>
      <w:r w:rsidRPr="00E67945">
        <w:rPr>
          <w:b w:val="0"/>
          <w:bCs/>
          <w:color w:val="000000"/>
          <w:sz w:val="28"/>
        </w:rPr>
        <w:t xml:space="preserve">, </w:t>
      </w:r>
      <w:r w:rsidRPr="00E67945">
        <w:rPr>
          <w:b w:val="0"/>
          <w:bCs/>
          <w:sz w:val="28"/>
        </w:rPr>
        <w:t>який використовується суб'єктом господарювання для надання послуг у сфері відпочинку і розваг, в якому</w:t>
      </w:r>
      <w:r w:rsidRPr="00E67945">
        <w:rPr>
          <w:b w:val="0"/>
          <w:bCs/>
          <w:color w:val="000000"/>
          <w:sz w:val="28"/>
        </w:rPr>
        <w:t xml:space="preserve"> обумовлюється пайова участь (внесок) суб'єкта господарювання на розвиток благоустрою території Мукачівської міської територіально громади.</w:t>
      </w:r>
      <w:r w:rsidRPr="00E67945">
        <w:rPr>
          <w:b w:val="0"/>
          <w:bCs/>
          <w:i/>
          <w:color w:val="000000"/>
          <w:sz w:val="28"/>
        </w:rPr>
        <w:t xml:space="preserve"> </w:t>
      </w:r>
    </w:p>
    <w:p w14:paraId="67C571E1" w14:textId="77777777" w:rsidR="0038648C" w:rsidRPr="00E67945" w:rsidRDefault="00E67945">
      <w:pPr>
        <w:pStyle w:val="1"/>
        <w:tabs>
          <w:tab w:val="left" w:pos="0"/>
        </w:tabs>
        <w:spacing w:line="0" w:lineRule="atLeast"/>
        <w:ind w:firstLine="708"/>
        <w:jc w:val="both"/>
        <w:rPr>
          <w:b w:val="0"/>
          <w:bCs/>
        </w:rPr>
      </w:pPr>
      <w:r w:rsidRPr="00E67945">
        <w:rPr>
          <w:b w:val="0"/>
          <w:bCs/>
          <w:color w:val="000000"/>
          <w:sz w:val="28"/>
        </w:rPr>
        <w:t xml:space="preserve">3.6. До початку </w:t>
      </w:r>
      <w:r w:rsidRPr="00E67945">
        <w:rPr>
          <w:b w:val="0"/>
          <w:bCs/>
          <w:sz w:val="28"/>
        </w:rPr>
        <w:t>надання послуг суб'єкти господарювання зобов'язані:</w:t>
      </w:r>
    </w:p>
    <w:p w14:paraId="1CAEAF5D" w14:textId="77777777" w:rsidR="0038648C" w:rsidRPr="00E67945" w:rsidRDefault="00E67945">
      <w:pPr>
        <w:pStyle w:val="1"/>
        <w:tabs>
          <w:tab w:val="left" w:pos="0"/>
        </w:tabs>
        <w:spacing w:line="0" w:lineRule="atLeast"/>
        <w:ind w:firstLine="708"/>
        <w:jc w:val="both"/>
        <w:rPr>
          <w:b w:val="0"/>
          <w:bCs/>
        </w:rPr>
      </w:pPr>
      <w:r w:rsidRPr="00E67945">
        <w:rPr>
          <w:b w:val="0"/>
          <w:bCs/>
          <w:sz w:val="28"/>
        </w:rPr>
        <w:t>а) забезпечити укладення договорів на відповідний період на прибирання, збір та вивезення сміття;</w:t>
      </w:r>
    </w:p>
    <w:p w14:paraId="748A4877" w14:textId="77777777" w:rsidR="0038648C" w:rsidRPr="00E67945" w:rsidRDefault="00E67945">
      <w:pPr>
        <w:pStyle w:val="1"/>
        <w:tabs>
          <w:tab w:val="left" w:pos="0"/>
        </w:tabs>
        <w:spacing w:line="0" w:lineRule="atLeast"/>
        <w:ind w:firstLine="708"/>
        <w:jc w:val="both"/>
        <w:rPr>
          <w:b w:val="0"/>
          <w:bCs/>
        </w:rPr>
      </w:pPr>
      <w:r w:rsidRPr="00E67945">
        <w:rPr>
          <w:b w:val="0"/>
          <w:bCs/>
          <w:sz w:val="28"/>
        </w:rPr>
        <w:t xml:space="preserve">б) забезпечити укладення договорів з балансоутримувачем щодо елементів благоустрою, які використовуються суб'єктом господарювання </w:t>
      </w:r>
      <w:bookmarkStart w:id="3" w:name="Hlk76561214"/>
      <w:r w:rsidRPr="00E67945">
        <w:rPr>
          <w:b w:val="0"/>
          <w:bCs/>
          <w:sz w:val="28"/>
        </w:rPr>
        <w:t>для надання послуг у сфері відпочинку і розваг н</w:t>
      </w:r>
      <w:bookmarkEnd w:id="3"/>
      <w:r w:rsidRPr="00E67945">
        <w:rPr>
          <w:b w:val="0"/>
          <w:bCs/>
          <w:sz w:val="28"/>
        </w:rPr>
        <w:t>а утримання вказаних елементів (додержання чистоти та порядку, збереження зелених насаджень (клумб, газонів, дерев, кущів, асфальтового покриття)).</w:t>
      </w:r>
    </w:p>
    <w:p w14:paraId="780AFA95" w14:textId="77777777" w:rsidR="0038648C" w:rsidRPr="00E67945" w:rsidRDefault="00E67945">
      <w:pPr>
        <w:tabs>
          <w:tab w:val="left" w:pos="0"/>
        </w:tabs>
        <w:ind w:firstLine="708"/>
        <w:jc w:val="both"/>
        <w:rPr>
          <w:bCs/>
        </w:rPr>
      </w:pPr>
      <w:r w:rsidRPr="00E67945">
        <w:rPr>
          <w:rFonts w:ascii="Times New Roman" w:hAnsi="Times New Roman"/>
          <w:bCs/>
          <w:color w:val="000000"/>
          <w:sz w:val="28"/>
          <w:highlight w:val="white"/>
        </w:rPr>
        <w:t>3.7. Організація робіт у сфері з надання послуг має відповідати санітарним, протипожежним нормам і Правилам благоустрою.</w:t>
      </w:r>
    </w:p>
    <w:p w14:paraId="583C21FC" w14:textId="77777777" w:rsidR="0038648C" w:rsidRDefault="00E67945">
      <w:pPr>
        <w:tabs>
          <w:tab w:val="left" w:pos="0"/>
        </w:tabs>
        <w:ind w:firstLine="708"/>
        <w:jc w:val="both"/>
      </w:pPr>
      <w:r w:rsidRPr="00E67945">
        <w:rPr>
          <w:rFonts w:ascii="Times New Roman" w:hAnsi="Times New Roman"/>
          <w:bCs/>
          <w:color w:val="000000"/>
          <w:sz w:val="28"/>
          <w:highlight w:val="white"/>
        </w:rPr>
        <w:t>3.8. Не допускається наявність несправного</w:t>
      </w:r>
      <w:r>
        <w:rPr>
          <w:rFonts w:ascii="Times New Roman" w:hAnsi="Times New Roman"/>
          <w:color w:val="000000"/>
          <w:sz w:val="28"/>
          <w:highlight w:val="white"/>
        </w:rPr>
        <w:t>, небезпечного для життя та здоров'я громадян обладнання.</w:t>
      </w:r>
    </w:p>
    <w:p w14:paraId="15F0A421" w14:textId="77777777" w:rsidR="0038648C" w:rsidRDefault="0038648C">
      <w:pPr>
        <w:tabs>
          <w:tab w:val="left" w:pos="0"/>
        </w:tabs>
        <w:ind w:firstLine="708"/>
        <w:jc w:val="center"/>
        <w:rPr>
          <w:rFonts w:ascii="Times New Roman" w:hAnsi="Times New Roman"/>
          <w:color w:val="000000"/>
          <w:sz w:val="28"/>
          <w:highlight w:val="white"/>
        </w:rPr>
      </w:pPr>
    </w:p>
    <w:p w14:paraId="4BD548D3" w14:textId="77777777" w:rsidR="0038648C" w:rsidRDefault="0038648C">
      <w:pPr>
        <w:tabs>
          <w:tab w:val="left" w:pos="0"/>
        </w:tabs>
        <w:ind w:firstLine="708"/>
        <w:jc w:val="center"/>
        <w:rPr>
          <w:rFonts w:ascii="Times New Roman" w:hAnsi="Times New Roman"/>
          <w:color w:val="000000"/>
          <w:sz w:val="28"/>
          <w:highlight w:val="white"/>
        </w:rPr>
      </w:pPr>
    </w:p>
    <w:p w14:paraId="5057A164" w14:textId="77777777" w:rsidR="0038648C" w:rsidRDefault="0038648C">
      <w:pPr>
        <w:tabs>
          <w:tab w:val="left" w:pos="0"/>
        </w:tabs>
        <w:ind w:firstLine="708"/>
        <w:jc w:val="center"/>
        <w:rPr>
          <w:rFonts w:ascii="Times New Roman" w:hAnsi="Times New Roman"/>
          <w:color w:val="000000"/>
          <w:sz w:val="28"/>
          <w:highlight w:val="white"/>
        </w:rPr>
      </w:pPr>
    </w:p>
    <w:p w14:paraId="4CD751E5" w14:textId="77777777" w:rsidR="0038648C" w:rsidRDefault="00E67945">
      <w:pPr>
        <w:tabs>
          <w:tab w:val="left" w:pos="0"/>
        </w:tabs>
        <w:ind w:firstLine="708"/>
        <w:jc w:val="center"/>
      </w:pPr>
      <w:r>
        <w:rPr>
          <w:rFonts w:ascii="Times New Roman" w:hAnsi="Times New Roman"/>
          <w:b/>
          <w:color w:val="00000A"/>
          <w:sz w:val="28"/>
        </w:rPr>
        <w:t>4.    Порядок отримання погодження на надання послуг у сфері відпочинку і розваг</w:t>
      </w:r>
    </w:p>
    <w:p w14:paraId="7B6D8C7D" w14:textId="77777777" w:rsidR="0038648C" w:rsidRDefault="0038648C">
      <w:pPr>
        <w:tabs>
          <w:tab w:val="left" w:pos="0"/>
        </w:tabs>
        <w:ind w:firstLine="708"/>
        <w:jc w:val="center"/>
        <w:rPr>
          <w:rFonts w:ascii="Times New Roman" w:hAnsi="Times New Roman"/>
          <w:b/>
          <w:color w:val="00000A"/>
          <w:sz w:val="28"/>
        </w:rPr>
      </w:pPr>
    </w:p>
    <w:p w14:paraId="34B3907F" w14:textId="77777777" w:rsidR="0038648C" w:rsidRDefault="00E67945">
      <w:pPr>
        <w:tabs>
          <w:tab w:val="left" w:pos="567"/>
        </w:tabs>
        <w:spacing w:line="264" w:lineRule="auto"/>
        <w:jc w:val="both"/>
      </w:pPr>
      <w:r>
        <w:rPr>
          <w:rFonts w:ascii="Times New Roman" w:hAnsi="Times New Roman"/>
          <w:color w:val="00000A"/>
          <w:sz w:val="28"/>
        </w:rPr>
        <w:tab/>
        <w:t xml:space="preserve">4.1. Для  отримання  погодження на надання послуг, визначених п.2.2 (2.2.1-2.2.3) у сфері організації відпочинку та розваг суб'єкт господарювання подає </w:t>
      </w:r>
      <w:proofErr w:type="spellStart"/>
      <w:r>
        <w:rPr>
          <w:rFonts w:ascii="Times New Roman" w:hAnsi="Times New Roman"/>
          <w:color w:val="00000A"/>
          <w:sz w:val="28"/>
        </w:rPr>
        <w:t>до</w:t>
      </w:r>
      <w:r>
        <w:rPr>
          <w:rFonts w:ascii="Times New Roman" w:hAnsi="Times New Roman"/>
          <w:color w:val="000000"/>
          <w:sz w:val="28"/>
        </w:rPr>
        <w:t>в</w:t>
      </w:r>
      <w:r>
        <w:rPr>
          <w:rFonts w:ascii="Times New Roman" w:hAnsi="Times New Roman"/>
          <w:color w:val="1D1D1B"/>
          <w:sz w:val="28"/>
        </w:rPr>
        <w:t>ідділу</w:t>
      </w:r>
      <w:proofErr w:type="spellEnd"/>
      <w:r>
        <w:rPr>
          <w:rFonts w:ascii="Times New Roman" w:hAnsi="Times New Roman"/>
          <w:color w:val="1D1D1B"/>
          <w:sz w:val="28"/>
        </w:rPr>
        <w:t xml:space="preserve"> «Центр надання адміністративних послуг»</w:t>
      </w:r>
      <w:r>
        <w:rPr>
          <w:rFonts w:ascii="Times New Roman" w:hAnsi="Times New Roman"/>
          <w:color w:val="000000"/>
          <w:sz w:val="28"/>
        </w:rPr>
        <w:t xml:space="preserve">  (далі ЦНАП):</w:t>
      </w:r>
    </w:p>
    <w:p w14:paraId="67BB1FFE" w14:textId="77777777" w:rsidR="0038648C" w:rsidRDefault="00E67945">
      <w:pPr>
        <w:ind w:firstLine="540"/>
        <w:jc w:val="both"/>
      </w:pPr>
      <w:r>
        <w:rPr>
          <w:rFonts w:ascii="Times New Roman" w:hAnsi="Times New Roman"/>
          <w:color w:val="00000A"/>
          <w:sz w:val="28"/>
        </w:rPr>
        <w:t>- заяву встановленого зразка (Додаток 2 до цього Положення) з визначенням осіб, які відповідають за належну роботу атракціонів та охорону праці, їх паспортні дані та телефони ;</w:t>
      </w:r>
    </w:p>
    <w:p w14:paraId="10C73489" w14:textId="77777777" w:rsidR="0038648C" w:rsidRDefault="00E67945">
      <w:pPr>
        <w:ind w:firstLine="540"/>
        <w:jc w:val="both"/>
      </w:pPr>
      <w:r>
        <w:rPr>
          <w:rFonts w:ascii="Times New Roman" w:hAnsi="Times New Roman"/>
          <w:color w:val="00000A"/>
          <w:sz w:val="28"/>
        </w:rPr>
        <w:t xml:space="preserve">- копію  виписки  з  єдиного державного реєстру юридичних осіб та фізичних осіб підприємців; </w:t>
      </w:r>
    </w:p>
    <w:p w14:paraId="45371667" w14:textId="77777777" w:rsidR="0038648C" w:rsidRDefault="00E67945">
      <w:pPr>
        <w:ind w:firstLine="540"/>
        <w:jc w:val="both"/>
      </w:pPr>
      <w:r>
        <w:rPr>
          <w:rFonts w:ascii="Times New Roman" w:hAnsi="Times New Roman"/>
          <w:color w:val="00000A"/>
          <w:sz w:val="28"/>
        </w:rPr>
        <w:t>- копію довідки про перебування суб'єкта господарювання на податковому обліку;</w:t>
      </w:r>
    </w:p>
    <w:p w14:paraId="6D6354D1" w14:textId="77777777" w:rsidR="0038648C" w:rsidRDefault="00E67945">
      <w:pPr>
        <w:ind w:firstLine="540"/>
        <w:jc w:val="both"/>
      </w:pPr>
      <w:r>
        <w:rPr>
          <w:rFonts w:ascii="Times New Roman" w:hAnsi="Times New Roman"/>
          <w:color w:val="00000A"/>
          <w:sz w:val="28"/>
        </w:rPr>
        <w:t>- схему  розташування місця надання послуг у сфері організації відпочинку та розваг  - планово  картографічний матеріал, викопіювання з ситуаційного плану міста та інших населених пунктів, що входять до складу Мукачівської міської територіальної громади в масштабі М 1:2000, М 1:500</w:t>
      </w:r>
    </w:p>
    <w:p w14:paraId="16B9C93E" w14:textId="77777777" w:rsidR="0038648C" w:rsidRDefault="00E67945">
      <w:pPr>
        <w:ind w:firstLine="540"/>
        <w:jc w:val="both"/>
      </w:pPr>
      <w:r>
        <w:rPr>
          <w:rFonts w:ascii="Times New Roman" w:hAnsi="Times New Roman"/>
          <w:color w:val="00000A"/>
          <w:sz w:val="28"/>
        </w:rPr>
        <w:t>- декларацію відповідності матеріально-технічної бази вимогам законодавства з питань охорони праці для атракціонів підвищеної небезпеки (стаціонарні, пересувні та мобільні), належну експлуатаційну документацію;</w:t>
      </w:r>
    </w:p>
    <w:p w14:paraId="706A17FA" w14:textId="77777777" w:rsidR="0038648C" w:rsidRDefault="00E67945">
      <w:pPr>
        <w:ind w:firstLine="540"/>
        <w:jc w:val="both"/>
      </w:pPr>
      <w:r>
        <w:rPr>
          <w:rFonts w:ascii="Times New Roman" w:hAnsi="Times New Roman"/>
          <w:color w:val="00000A"/>
          <w:sz w:val="28"/>
        </w:rPr>
        <w:t>- посвідчення суб'єкта господарювання про проходження навчання та перевірки знань з питань охорони праці та його копію;</w:t>
      </w:r>
    </w:p>
    <w:p w14:paraId="3126C476" w14:textId="77777777" w:rsidR="0038648C" w:rsidRDefault="00E67945">
      <w:pPr>
        <w:ind w:firstLine="540"/>
        <w:jc w:val="both"/>
      </w:pPr>
      <w:r>
        <w:rPr>
          <w:rFonts w:ascii="Times New Roman" w:hAnsi="Times New Roman"/>
          <w:color w:val="00000A"/>
          <w:sz w:val="28"/>
        </w:rPr>
        <w:t xml:space="preserve">- перелік та кількість об'єктів (тирів, батутів, іграшкових  машинок,  дитячих мотоциклів,  </w:t>
      </w:r>
      <w:proofErr w:type="spellStart"/>
      <w:r>
        <w:rPr>
          <w:rFonts w:ascii="Times New Roman" w:hAnsi="Times New Roman"/>
          <w:color w:val="00000A"/>
          <w:sz w:val="28"/>
        </w:rPr>
        <w:t>електро</w:t>
      </w:r>
      <w:proofErr w:type="spellEnd"/>
      <w:r>
        <w:rPr>
          <w:rFonts w:ascii="Times New Roman" w:hAnsi="Times New Roman"/>
          <w:color w:val="00000A"/>
          <w:sz w:val="28"/>
        </w:rPr>
        <w:t>-вело-</w:t>
      </w:r>
      <w:proofErr w:type="spellStart"/>
      <w:r>
        <w:rPr>
          <w:rFonts w:ascii="Times New Roman" w:hAnsi="Times New Roman"/>
          <w:color w:val="00000A"/>
          <w:sz w:val="28"/>
        </w:rPr>
        <w:t>мобілів</w:t>
      </w:r>
      <w:proofErr w:type="spellEnd"/>
      <w:r>
        <w:rPr>
          <w:rFonts w:ascii="Times New Roman" w:hAnsi="Times New Roman"/>
          <w:color w:val="00000A"/>
          <w:sz w:val="28"/>
        </w:rPr>
        <w:t>, тощо) їх візуалізацію.</w:t>
      </w:r>
    </w:p>
    <w:p w14:paraId="374BB969" w14:textId="77777777" w:rsidR="0038648C" w:rsidRDefault="00E67945">
      <w:pPr>
        <w:ind w:firstLine="540"/>
        <w:jc w:val="both"/>
      </w:pPr>
      <w:r>
        <w:rPr>
          <w:rFonts w:ascii="Times New Roman" w:hAnsi="Times New Roman"/>
          <w:color w:val="00000A"/>
          <w:sz w:val="28"/>
        </w:rPr>
        <w:t>4.1.1.  Для здійснення послуг з проведення короткочасних заходів ( п.2.2.4) у сфері відпочинку і розваг суб'єкт господарювання подає до ЦНАП:</w:t>
      </w:r>
    </w:p>
    <w:p w14:paraId="6F14C31D" w14:textId="77777777" w:rsidR="0038648C" w:rsidRDefault="00E67945">
      <w:pPr>
        <w:ind w:firstLine="540"/>
        <w:jc w:val="both"/>
      </w:pPr>
      <w:r>
        <w:rPr>
          <w:rFonts w:ascii="Times New Roman" w:hAnsi="Times New Roman"/>
          <w:color w:val="00000A"/>
          <w:sz w:val="28"/>
        </w:rPr>
        <w:t>- заяву встановленого зразка (Додаток 2 до цього Положення);</w:t>
      </w:r>
    </w:p>
    <w:p w14:paraId="0A8E24CD" w14:textId="77777777" w:rsidR="0038648C" w:rsidRDefault="00E67945">
      <w:pPr>
        <w:ind w:firstLine="540"/>
        <w:jc w:val="both"/>
      </w:pPr>
      <w:r>
        <w:rPr>
          <w:rFonts w:ascii="Times New Roman" w:hAnsi="Times New Roman"/>
          <w:color w:val="00000A"/>
          <w:sz w:val="28"/>
        </w:rPr>
        <w:t xml:space="preserve">- копію  виписки  з  єдиного державного реєстру юридичних осіб та фізичних осіб підприємців; </w:t>
      </w:r>
    </w:p>
    <w:p w14:paraId="0A268A4B" w14:textId="77777777" w:rsidR="0038648C" w:rsidRDefault="00E67945">
      <w:pPr>
        <w:ind w:firstLine="540"/>
        <w:jc w:val="both"/>
      </w:pPr>
      <w:r>
        <w:rPr>
          <w:rFonts w:ascii="Times New Roman" w:hAnsi="Times New Roman"/>
          <w:color w:val="00000A"/>
          <w:sz w:val="28"/>
        </w:rPr>
        <w:t>- копію довідки про перебування суб'єкта господарювання на податковому обліку;</w:t>
      </w:r>
    </w:p>
    <w:p w14:paraId="03940D1B" w14:textId="77777777" w:rsidR="0038648C" w:rsidRDefault="00E67945">
      <w:pPr>
        <w:ind w:firstLine="540"/>
        <w:jc w:val="both"/>
      </w:pPr>
      <w:r>
        <w:rPr>
          <w:rFonts w:ascii="Times New Roman" w:hAnsi="Times New Roman"/>
          <w:color w:val="00000A"/>
          <w:sz w:val="28"/>
        </w:rPr>
        <w:t xml:space="preserve"> Заява погоджується балансоутримувачем об'єкту (елемента) благоустрою (його частини), який використовується суб'єктом господарювання для надання послуг у сфері відпочинку і розваг. </w:t>
      </w:r>
    </w:p>
    <w:p w14:paraId="61C77E94" w14:textId="77777777" w:rsidR="0038648C" w:rsidRDefault="00E67945">
      <w:pPr>
        <w:ind w:firstLine="600"/>
        <w:jc w:val="both"/>
      </w:pPr>
      <w:r>
        <w:rPr>
          <w:rFonts w:ascii="Times New Roman" w:hAnsi="Times New Roman"/>
          <w:color w:val="00000A"/>
          <w:sz w:val="28"/>
        </w:rPr>
        <w:t>4.2. Заявник несе відповідальність за достовірність інформації, зазначеної в заяві та документах, що додаються до неї.</w:t>
      </w:r>
    </w:p>
    <w:p w14:paraId="3D4FCF54" w14:textId="77777777" w:rsidR="0038648C" w:rsidRDefault="00E67945">
      <w:pPr>
        <w:ind w:firstLine="600"/>
        <w:jc w:val="both"/>
      </w:pPr>
      <w:r>
        <w:rPr>
          <w:rFonts w:ascii="Times New Roman" w:hAnsi="Times New Roman"/>
          <w:color w:val="00000A"/>
          <w:sz w:val="28"/>
        </w:rPr>
        <w:t>4.3. Зазначений перелік документів є вичерпним.</w:t>
      </w:r>
    </w:p>
    <w:p w14:paraId="39D1A202" w14:textId="77777777" w:rsidR="0038648C" w:rsidRDefault="00E67945">
      <w:pPr>
        <w:ind w:firstLine="600"/>
        <w:jc w:val="both"/>
      </w:pPr>
      <w:r>
        <w:rPr>
          <w:rFonts w:ascii="Times New Roman" w:hAnsi="Times New Roman"/>
          <w:color w:val="00000A"/>
          <w:sz w:val="28"/>
        </w:rPr>
        <w:t>4.4. Заява та документи, що додаються до неї, подаються особисто суб'єктом господарювання  або уповноваженою ним особою, на підставі довіреності засвідченої в установленому порядку.</w:t>
      </w:r>
    </w:p>
    <w:p w14:paraId="3A40EE0F" w14:textId="77777777" w:rsidR="0038648C" w:rsidRDefault="00E67945">
      <w:pPr>
        <w:ind w:firstLine="600"/>
        <w:jc w:val="both"/>
      </w:pPr>
      <w:r>
        <w:rPr>
          <w:rFonts w:ascii="Times New Roman" w:hAnsi="Times New Roman"/>
          <w:color w:val="00000A"/>
          <w:sz w:val="28"/>
        </w:rPr>
        <w:t>4.5. Заяви розглядаються в порядку черговості їх надходження згідно з реєстрацією.</w:t>
      </w:r>
    </w:p>
    <w:p w14:paraId="67F98C4A" w14:textId="77777777" w:rsidR="0038648C" w:rsidRDefault="00E67945">
      <w:pPr>
        <w:tabs>
          <w:tab w:val="left" w:pos="567"/>
        </w:tabs>
        <w:spacing w:line="264" w:lineRule="auto"/>
        <w:jc w:val="both"/>
      </w:pPr>
      <w:r>
        <w:rPr>
          <w:rFonts w:ascii="Times New Roman" w:hAnsi="Times New Roman"/>
          <w:color w:val="00000A"/>
          <w:sz w:val="28"/>
        </w:rPr>
        <w:tab/>
        <w:t xml:space="preserve">4.6. Адміністратор </w:t>
      </w:r>
      <w:proofErr w:type="spellStart"/>
      <w:r>
        <w:rPr>
          <w:rFonts w:ascii="Times New Roman" w:hAnsi="Times New Roman"/>
          <w:color w:val="00000A"/>
          <w:sz w:val="28"/>
        </w:rPr>
        <w:t>ЦНАПу</w:t>
      </w:r>
      <w:proofErr w:type="spellEnd"/>
      <w:r>
        <w:rPr>
          <w:rFonts w:ascii="Times New Roman" w:hAnsi="Times New Roman"/>
          <w:color w:val="00000A"/>
          <w:sz w:val="28"/>
        </w:rPr>
        <w:t xml:space="preserve"> реєструє заяву та документи і передає їх до управління міського господарства Мукачівської міської ради, яке розглядає заяву та документи, забезпечує підготовку відповідного рішення виконавчого комітету Мукачівської міської ради.</w:t>
      </w:r>
    </w:p>
    <w:p w14:paraId="6B87E0BA" w14:textId="77777777" w:rsidR="0038648C" w:rsidRDefault="00E67945">
      <w:pPr>
        <w:ind w:right="-1"/>
        <w:jc w:val="both"/>
      </w:pPr>
      <w:r>
        <w:rPr>
          <w:rFonts w:ascii="Times New Roman" w:hAnsi="Times New Roman"/>
          <w:color w:val="00000A"/>
          <w:sz w:val="28"/>
        </w:rPr>
        <w:lastRenderedPageBreak/>
        <w:t xml:space="preserve">       4.7. Обґрунтовану відмову у видачі погодження надає управління міського господарства не пізніше наступного робочого дня після підписання начальником (заступником начальника) управління міського господарства Мукачівської міської ради листа відмови, який передається в ЦНАП для видачі суб'єкту господарювання.</w:t>
      </w:r>
    </w:p>
    <w:p w14:paraId="56C52459" w14:textId="77777777" w:rsidR="0038648C" w:rsidRDefault="00E67945">
      <w:pPr>
        <w:tabs>
          <w:tab w:val="left" w:pos="567"/>
        </w:tabs>
        <w:spacing w:line="264" w:lineRule="auto"/>
        <w:jc w:val="both"/>
      </w:pPr>
      <w:r>
        <w:rPr>
          <w:rFonts w:ascii="Times New Roman" w:hAnsi="Times New Roman"/>
          <w:color w:val="00000A"/>
          <w:sz w:val="28"/>
        </w:rPr>
        <w:t xml:space="preserve">    4.8. Погодження видається суб'єктам господарювання за зверненням у кожному окремому випадку і діє протягом терміну, на який воно було видане.</w:t>
      </w:r>
    </w:p>
    <w:p w14:paraId="64105002" w14:textId="77777777" w:rsidR="0038648C" w:rsidRDefault="00E67945">
      <w:pPr>
        <w:tabs>
          <w:tab w:val="left" w:pos="567"/>
        </w:tabs>
        <w:spacing w:line="264" w:lineRule="auto"/>
        <w:jc w:val="both"/>
      </w:pPr>
      <w:r>
        <w:rPr>
          <w:rFonts w:ascii="Times New Roman" w:hAnsi="Times New Roman"/>
          <w:color w:val="00000A"/>
          <w:sz w:val="28"/>
        </w:rPr>
        <w:tab/>
        <w:t xml:space="preserve">4.9.  Після  прийняття рішення виконавчим комітетом Мукачівської міської ради про надання погодження, суб'єкт господарювання для надання послуг у сфері відпочинку і розваг повинен не пізніше 5 робочих днів звернутися до </w:t>
      </w:r>
      <w:proofErr w:type="spellStart"/>
      <w:r>
        <w:rPr>
          <w:rFonts w:ascii="Times New Roman" w:hAnsi="Times New Roman"/>
          <w:color w:val="00000A"/>
          <w:sz w:val="28"/>
        </w:rPr>
        <w:t>ЦНАПу</w:t>
      </w:r>
      <w:proofErr w:type="spellEnd"/>
      <w:r>
        <w:rPr>
          <w:rFonts w:ascii="Times New Roman" w:hAnsi="Times New Roman"/>
          <w:color w:val="00000A"/>
          <w:sz w:val="28"/>
        </w:rPr>
        <w:t xml:space="preserve"> із заявою на укладання строкового договору сервітуту на користування відповідною територією та/або укласти договори, обов'язковість яких передбачена цим Положенням.</w:t>
      </w:r>
    </w:p>
    <w:p w14:paraId="60DA4939" w14:textId="77777777" w:rsidR="0038648C" w:rsidRDefault="0038648C">
      <w:pPr>
        <w:tabs>
          <w:tab w:val="left" w:pos="567"/>
        </w:tabs>
        <w:spacing w:line="264" w:lineRule="auto"/>
        <w:jc w:val="center"/>
        <w:rPr>
          <w:rFonts w:ascii="Times New Roman" w:hAnsi="Times New Roman"/>
          <w:color w:val="00000A"/>
          <w:sz w:val="28"/>
        </w:rPr>
      </w:pPr>
    </w:p>
    <w:p w14:paraId="3137EA26" w14:textId="77777777" w:rsidR="0038648C" w:rsidRDefault="0038648C">
      <w:pPr>
        <w:tabs>
          <w:tab w:val="left" w:pos="567"/>
        </w:tabs>
        <w:spacing w:line="264" w:lineRule="auto"/>
        <w:jc w:val="center"/>
        <w:rPr>
          <w:rFonts w:ascii="Times New Roman" w:hAnsi="Times New Roman"/>
          <w:color w:val="00000A"/>
          <w:sz w:val="28"/>
        </w:rPr>
      </w:pPr>
    </w:p>
    <w:p w14:paraId="491E707F" w14:textId="77777777" w:rsidR="0038648C" w:rsidRDefault="00E67945">
      <w:pPr>
        <w:tabs>
          <w:tab w:val="left" w:pos="0"/>
        </w:tabs>
        <w:ind w:firstLine="708"/>
        <w:jc w:val="center"/>
      </w:pPr>
      <w:r>
        <w:rPr>
          <w:rFonts w:ascii="Times New Roman" w:hAnsi="Times New Roman"/>
          <w:b/>
          <w:color w:val="00000A"/>
          <w:sz w:val="28"/>
        </w:rPr>
        <w:t>5. Умови тимчасового утримання місць та діяльності з надання послуг у сфері відпочинку і розваг</w:t>
      </w:r>
    </w:p>
    <w:p w14:paraId="2FCE96EC" w14:textId="77777777" w:rsidR="0038648C" w:rsidRDefault="0038648C">
      <w:pPr>
        <w:tabs>
          <w:tab w:val="left" w:pos="0"/>
        </w:tabs>
        <w:jc w:val="both"/>
        <w:rPr>
          <w:rFonts w:ascii="Times New Roman" w:hAnsi="Times New Roman"/>
          <w:b/>
          <w:color w:val="00000A"/>
          <w:sz w:val="28"/>
          <w:highlight w:val="white"/>
        </w:rPr>
      </w:pPr>
    </w:p>
    <w:p w14:paraId="2380ACF5" w14:textId="77777777" w:rsidR="0038648C" w:rsidRPr="00E67945" w:rsidRDefault="00E67945">
      <w:pPr>
        <w:pStyle w:val="1"/>
        <w:tabs>
          <w:tab w:val="left" w:pos="0"/>
        </w:tabs>
        <w:jc w:val="both"/>
        <w:rPr>
          <w:b w:val="0"/>
          <w:bCs/>
        </w:rPr>
      </w:pPr>
      <w:r>
        <w:rPr>
          <w:color w:val="000000"/>
          <w:sz w:val="28"/>
        </w:rPr>
        <w:t xml:space="preserve"> </w:t>
      </w:r>
      <w:r>
        <w:rPr>
          <w:color w:val="000000"/>
          <w:sz w:val="28"/>
        </w:rPr>
        <w:tab/>
      </w:r>
      <w:r w:rsidRPr="00E67945">
        <w:rPr>
          <w:b w:val="0"/>
          <w:bCs/>
          <w:color w:val="000000"/>
          <w:sz w:val="28"/>
        </w:rPr>
        <w:t>5.1. Місця для надання послуг у сфері відпочинку і розваг утримуються особами, яким зазначені території надаються тимчасово з метою надання цих послуг.</w:t>
      </w:r>
    </w:p>
    <w:p w14:paraId="1A7808F3" w14:textId="77777777" w:rsidR="0038648C" w:rsidRPr="00E67945" w:rsidRDefault="00E67945">
      <w:pPr>
        <w:pStyle w:val="1"/>
        <w:tabs>
          <w:tab w:val="left" w:pos="0"/>
        </w:tabs>
        <w:jc w:val="both"/>
        <w:rPr>
          <w:b w:val="0"/>
          <w:bCs/>
        </w:rPr>
      </w:pPr>
      <w:r w:rsidRPr="00E67945">
        <w:rPr>
          <w:b w:val="0"/>
          <w:bCs/>
          <w:color w:val="000000"/>
          <w:sz w:val="28"/>
        </w:rPr>
        <w:tab/>
        <w:t>5.2. Організація робіт з надання послуг у сфері відпочинку і розваг має відповідати санітарним, протипожежним нормам і Правилам благоустрою (далі Правила).</w:t>
      </w:r>
    </w:p>
    <w:p w14:paraId="09FC12DF" w14:textId="77777777" w:rsidR="0038648C" w:rsidRPr="00E67945" w:rsidRDefault="00E67945">
      <w:pPr>
        <w:pStyle w:val="1"/>
        <w:tabs>
          <w:tab w:val="left" w:pos="0"/>
        </w:tabs>
        <w:jc w:val="both"/>
        <w:rPr>
          <w:b w:val="0"/>
          <w:bCs/>
        </w:rPr>
      </w:pPr>
      <w:r w:rsidRPr="00E67945">
        <w:rPr>
          <w:b w:val="0"/>
          <w:bCs/>
          <w:color w:val="000000"/>
          <w:sz w:val="28"/>
        </w:rPr>
        <w:tab/>
        <w:t>5.3. Забороняється самовільно встановлювати на території Мукачівської міської територіальної громади тимчасові споруди, збільшувати площу,</w:t>
      </w:r>
      <w:r w:rsidRPr="00E67945">
        <w:rPr>
          <w:b w:val="0"/>
          <w:bCs/>
          <w:sz w:val="28"/>
        </w:rPr>
        <w:t xml:space="preserve"> яка встановлена суб'єкту господарювання для надання послуг у сфері відпочинку і розваг.</w:t>
      </w:r>
    </w:p>
    <w:p w14:paraId="266C9828" w14:textId="77777777" w:rsidR="0038648C" w:rsidRPr="00E67945" w:rsidRDefault="00E67945">
      <w:pPr>
        <w:pStyle w:val="1"/>
        <w:tabs>
          <w:tab w:val="left" w:pos="0"/>
        </w:tabs>
        <w:jc w:val="both"/>
        <w:rPr>
          <w:b w:val="0"/>
          <w:bCs/>
        </w:rPr>
      </w:pPr>
      <w:r w:rsidRPr="00E67945">
        <w:rPr>
          <w:b w:val="0"/>
          <w:bCs/>
          <w:color w:val="000000"/>
          <w:sz w:val="28"/>
        </w:rPr>
        <w:tab/>
        <w:t>5.4.</w:t>
      </w:r>
      <w:r w:rsidRPr="00E67945">
        <w:rPr>
          <w:b w:val="0"/>
          <w:bCs/>
          <w:sz w:val="28"/>
        </w:rPr>
        <w:t xml:space="preserve">Суб'єкт господарювання, що надає послуги у сфері відпочинку і розваг забезпечує </w:t>
      </w:r>
      <w:r w:rsidRPr="00E67945">
        <w:rPr>
          <w:b w:val="0"/>
          <w:bCs/>
          <w:color w:val="000000"/>
          <w:sz w:val="28"/>
        </w:rPr>
        <w:t xml:space="preserve">прибирання як території місця надання послуг так і прилеглої до </w:t>
      </w:r>
      <w:r w:rsidRPr="00E67945">
        <w:rPr>
          <w:b w:val="0"/>
          <w:bCs/>
          <w:sz w:val="28"/>
        </w:rPr>
        <w:t>місця надання послуг у сфері відпочинку і розваг </w:t>
      </w:r>
      <w:r w:rsidRPr="00E67945">
        <w:rPr>
          <w:b w:val="0"/>
          <w:bCs/>
          <w:color w:val="000000"/>
          <w:sz w:val="28"/>
        </w:rPr>
        <w:t>території, забезпечує утримання в належному стані об'єктів благоустрою (їх частин), як на території місця надання послуг так і на визначеній Правилами благоустрою прилеглій території.</w:t>
      </w:r>
    </w:p>
    <w:p w14:paraId="2F15F147" w14:textId="77777777" w:rsidR="0038648C" w:rsidRPr="00E67945" w:rsidRDefault="00E67945">
      <w:pPr>
        <w:pStyle w:val="1"/>
        <w:tabs>
          <w:tab w:val="left" w:pos="0"/>
        </w:tabs>
        <w:jc w:val="both"/>
        <w:rPr>
          <w:b w:val="0"/>
          <w:bCs/>
        </w:rPr>
      </w:pPr>
      <w:r w:rsidRPr="00E67945">
        <w:rPr>
          <w:b w:val="0"/>
          <w:bCs/>
          <w:color w:val="000000"/>
          <w:sz w:val="28"/>
        </w:rPr>
        <w:tab/>
        <w:t>5.5. Майданчики для дозвілля та відпочинку повинні бути безпечними для життя та здоров'я громадян, наявне обладнання, розважальні та інші об'єкти та споруди  повинні підтримуватися у належному стані, своєчасно очищатися від бруду та сміття.</w:t>
      </w:r>
    </w:p>
    <w:p w14:paraId="77D5F3DA" w14:textId="77777777" w:rsidR="0038648C" w:rsidRPr="00E67945" w:rsidRDefault="00E67945">
      <w:pPr>
        <w:pStyle w:val="1"/>
        <w:tabs>
          <w:tab w:val="left" w:pos="0"/>
        </w:tabs>
        <w:jc w:val="both"/>
        <w:rPr>
          <w:b w:val="0"/>
          <w:bCs/>
        </w:rPr>
      </w:pPr>
      <w:r w:rsidRPr="00E67945">
        <w:rPr>
          <w:b w:val="0"/>
          <w:bCs/>
          <w:color w:val="000000"/>
          <w:sz w:val="28"/>
        </w:rPr>
        <w:tab/>
        <w:t>5.6. Не допускається наявність несправного, небезпечного для життя та здоров'я громадян обладнання.</w:t>
      </w:r>
    </w:p>
    <w:p w14:paraId="65F8E1D6" w14:textId="77777777" w:rsidR="0038648C" w:rsidRPr="00E67945" w:rsidRDefault="00E67945">
      <w:pPr>
        <w:pStyle w:val="1"/>
        <w:tabs>
          <w:tab w:val="left" w:pos="0"/>
        </w:tabs>
        <w:jc w:val="both"/>
        <w:rPr>
          <w:b w:val="0"/>
          <w:bCs/>
        </w:rPr>
      </w:pPr>
      <w:r w:rsidRPr="00E67945">
        <w:rPr>
          <w:b w:val="0"/>
          <w:bCs/>
          <w:color w:val="000000"/>
          <w:sz w:val="28"/>
        </w:rPr>
        <w:tab/>
        <w:t>5.7. Не допускається використання  атракціонів підвищеної небезпеки (стаціонарних, пересувних, мобільних) без отримання декларації відповідності матеріально-технічної бази вимогам законодавства з питань охорони праці.</w:t>
      </w:r>
    </w:p>
    <w:p w14:paraId="17FCC176" w14:textId="77777777" w:rsidR="0038648C" w:rsidRPr="00E67945" w:rsidRDefault="00E67945">
      <w:pPr>
        <w:pStyle w:val="1"/>
        <w:tabs>
          <w:tab w:val="left" w:pos="0"/>
        </w:tabs>
        <w:jc w:val="both"/>
        <w:rPr>
          <w:b w:val="0"/>
          <w:bCs/>
        </w:rPr>
      </w:pPr>
      <w:r w:rsidRPr="00E67945">
        <w:rPr>
          <w:b w:val="0"/>
          <w:bCs/>
          <w:color w:val="000000"/>
          <w:sz w:val="28"/>
        </w:rPr>
        <w:lastRenderedPageBreak/>
        <w:tab/>
        <w:t>5.8. Об'єкти сфери відпочинку і розваг повинні відповідати вимогам до будови, виготовлення, установлення, монтажу, безпечної експлуатації, ремонту та реконструкції атракціонної техніки, затверджені наказом Міністерства України з питань надзвичайних ситуацій та у справах захисту населення від наслідків Чорнобильської катастрофи від 01.03.2006 №110, зареєстровані в Міністерстві юстиції України 07.04.2006 за № 405/12279.</w:t>
      </w:r>
    </w:p>
    <w:p w14:paraId="569682DD" w14:textId="77777777" w:rsidR="0038648C" w:rsidRPr="00E67945" w:rsidRDefault="00E67945">
      <w:pPr>
        <w:pStyle w:val="1"/>
        <w:tabs>
          <w:tab w:val="left" w:pos="0"/>
        </w:tabs>
        <w:jc w:val="both"/>
        <w:rPr>
          <w:b w:val="0"/>
          <w:bCs/>
        </w:rPr>
      </w:pPr>
      <w:r w:rsidRPr="00E67945">
        <w:rPr>
          <w:b w:val="0"/>
          <w:bCs/>
          <w:color w:val="000000"/>
          <w:sz w:val="28"/>
        </w:rPr>
        <w:tab/>
        <w:t>5.9. Суб'єкти господарювання, які надають послуг у сфері відпочинку і розваг, зобов'язані:</w:t>
      </w:r>
    </w:p>
    <w:p w14:paraId="67273E8F" w14:textId="77777777" w:rsidR="0038648C" w:rsidRPr="00E67945" w:rsidRDefault="00E67945">
      <w:pPr>
        <w:pStyle w:val="1"/>
        <w:tabs>
          <w:tab w:val="left" w:pos="0"/>
        </w:tabs>
        <w:jc w:val="both"/>
        <w:rPr>
          <w:b w:val="0"/>
          <w:bCs/>
        </w:rPr>
      </w:pPr>
      <w:r w:rsidRPr="00E67945">
        <w:rPr>
          <w:b w:val="0"/>
          <w:bCs/>
          <w:color w:val="000000"/>
          <w:sz w:val="28"/>
        </w:rPr>
        <w:tab/>
        <w:t>5.9.1. утримувати в належному стані об'єкти та елементи благоустрою (їх частини), що перебувають як на території місця надання послуг так і на визначеній Правилами благоустрою прилеглій території до цих об'єктів;</w:t>
      </w:r>
    </w:p>
    <w:p w14:paraId="6797F1D4" w14:textId="77777777" w:rsidR="0038648C" w:rsidRPr="00E67945" w:rsidRDefault="00E67945">
      <w:pPr>
        <w:pStyle w:val="1"/>
        <w:tabs>
          <w:tab w:val="left" w:pos="0"/>
        </w:tabs>
        <w:jc w:val="both"/>
        <w:rPr>
          <w:b w:val="0"/>
          <w:bCs/>
        </w:rPr>
      </w:pPr>
      <w:r w:rsidRPr="00E67945">
        <w:rPr>
          <w:b w:val="0"/>
          <w:bCs/>
          <w:color w:val="000000"/>
          <w:sz w:val="28"/>
        </w:rPr>
        <w:tab/>
        <w:t>5.9.2. забезпечувати щоденне прибирання території в радіусі 20 метрів навколо будівель і споруд;</w:t>
      </w:r>
    </w:p>
    <w:p w14:paraId="4B2531D9" w14:textId="77777777" w:rsidR="0038648C" w:rsidRPr="00E67945" w:rsidRDefault="00E67945">
      <w:pPr>
        <w:pStyle w:val="1"/>
        <w:tabs>
          <w:tab w:val="left" w:pos="0"/>
        </w:tabs>
        <w:jc w:val="both"/>
        <w:rPr>
          <w:b w:val="0"/>
          <w:bCs/>
        </w:rPr>
      </w:pPr>
      <w:r w:rsidRPr="00E67945">
        <w:rPr>
          <w:b w:val="0"/>
          <w:bCs/>
          <w:color w:val="000000"/>
          <w:sz w:val="28"/>
        </w:rPr>
        <w:t xml:space="preserve"> </w:t>
      </w:r>
      <w:r w:rsidRPr="00E67945">
        <w:rPr>
          <w:b w:val="0"/>
          <w:bCs/>
          <w:color w:val="000000"/>
          <w:sz w:val="28"/>
        </w:rPr>
        <w:tab/>
        <w:t>5.9.3. встановлювати стаціонарні урни для сміття біля входу/виходу до території місця надання послуг у сфері відпочинку і розваг, слідкувати за їх своєчасним очищенням;</w:t>
      </w:r>
    </w:p>
    <w:p w14:paraId="6CF637E2" w14:textId="77777777" w:rsidR="0038648C" w:rsidRPr="00E67945" w:rsidRDefault="00E67945">
      <w:pPr>
        <w:pStyle w:val="1"/>
        <w:tabs>
          <w:tab w:val="left" w:pos="0"/>
        </w:tabs>
        <w:jc w:val="both"/>
        <w:rPr>
          <w:b w:val="0"/>
          <w:bCs/>
        </w:rPr>
      </w:pPr>
      <w:r w:rsidRPr="00E67945">
        <w:rPr>
          <w:b w:val="0"/>
          <w:bCs/>
          <w:color w:val="000000"/>
          <w:sz w:val="28"/>
        </w:rPr>
        <w:t xml:space="preserve"> </w:t>
      </w:r>
      <w:r w:rsidRPr="00E67945">
        <w:rPr>
          <w:b w:val="0"/>
          <w:bCs/>
          <w:color w:val="000000"/>
          <w:sz w:val="28"/>
        </w:rPr>
        <w:tab/>
        <w:t>5.9.4. забезпечити збереження всіх елементів благоустрою, у тому числі зелених насаджень на наданій території;</w:t>
      </w:r>
    </w:p>
    <w:p w14:paraId="3CCAC214" w14:textId="77777777" w:rsidR="0038648C" w:rsidRPr="00E67945" w:rsidRDefault="00E67945">
      <w:pPr>
        <w:pStyle w:val="1"/>
        <w:tabs>
          <w:tab w:val="left" w:pos="0"/>
        </w:tabs>
        <w:jc w:val="both"/>
        <w:rPr>
          <w:b w:val="0"/>
          <w:bCs/>
        </w:rPr>
      </w:pPr>
      <w:r w:rsidRPr="00E67945">
        <w:rPr>
          <w:b w:val="0"/>
          <w:bCs/>
          <w:color w:val="000000"/>
          <w:sz w:val="28"/>
        </w:rPr>
        <w:tab/>
        <w:t>5.9.5. забезпечити відновлення газонів парків і скверів після закінчення дії договорів з балансоутримувачем;</w:t>
      </w:r>
    </w:p>
    <w:p w14:paraId="49843F2C" w14:textId="77777777" w:rsidR="0038648C" w:rsidRPr="00E67945" w:rsidRDefault="00E67945">
      <w:pPr>
        <w:pStyle w:val="1"/>
        <w:tabs>
          <w:tab w:val="left" w:pos="0"/>
        </w:tabs>
        <w:jc w:val="both"/>
        <w:rPr>
          <w:b w:val="0"/>
          <w:bCs/>
        </w:rPr>
      </w:pPr>
      <w:r w:rsidRPr="00E67945">
        <w:rPr>
          <w:b w:val="0"/>
          <w:bCs/>
          <w:color w:val="000000"/>
          <w:sz w:val="28"/>
        </w:rPr>
        <w:tab/>
        <w:t>5.9.6. забезпечити атракціони первинними засобами пожежогасіння. Майданчик атракціонного комплексу (луна-парку), має бути обладнаний протипожежними щитами з первинними засобами пожежогасіння, розміщеними в доступних місцях. Відстань від засобів пожежогасіння до атракціонів не повинна перевищувати 50 м.;</w:t>
      </w:r>
    </w:p>
    <w:p w14:paraId="717866E1" w14:textId="77777777" w:rsidR="0038648C" w:rsidRPr="00E67945" w:rsidRDefault="00E67945">
      <w:pPr>
        <w:pStyle w:val="1"/>
        <w:tabs>
          <w:tab w:val="left" w:pos="0"/>
        </w:tabs>
        <w:jc w:val="both"/>
        <w:rPr>
          <w:b w:val="0"/>
          <w:bCs/>
        </w:rPr>
      </w:pPr>
      <w:r w:rsidRPr="00E67945">
        <w:rPr>
          <w:b w:val="0"/>
          <w:bCs/>
          <w:color w:val="000000"/>
          <w:sz w:val="28"/>
        </w:rPr>
        <w:tab/>
        <w:t>5.9.7. забезпечити на об'єктах сфери відпочинку і розваг виконання вимог Кодексу цивільного захисту України та Правил пожежної безпеки України, затверджених наказом Міністерством внутрішніх справ від 31.12.2014р. №1417;</w:t>
      </w:r>
    </w:p>
    <w:p w14:paraId="330FB528" w14:textId="77777777" w:rsidR="0038648C" w:rsidRPr="00E67945" w:rsidRDefault="00E67945">
      <w:pPr>
        <w:pStyle w:val="1"/>
        <w:tabs>
          <w:tab w:val="left" w:pos="0"/>
        </w:tabs>
        <w:jc w:val="both"/>
        <w:rPr>
          <w:b w:val="0"/>
          <w:bCs/>
        </w:rPr>
      </w:pPr>
      <w:r w:rsidRPr="00E67945">
        <w:rPr>
          <w:b w:val="0"/>
          <w:bCs/>
          <w:color w:val="000000"/>
          <w:sz w:val="28"/>
        </w:rPr>
        <w:tab/>
        <w:t>5.9.8. встановити громадські санітарні вузли (</w:t>
      </w:r>
      <w:proofErr w:type="spellStart"/>
      <w:r w:rsidRPr="00E67945">
        <w:rPr>
          <w:b w:val="0"/>
          <w:bCs/>
          <w:color w:val="000000"/>
          <w:sz w:val="28"/>
        </w:rPr>
        <w:t>біотуалети</w:t>
      </w:r>
      <w:proofErr w:type="spellEnd"/>
      <w:r w:rsidRPr="00E67945">
        <w:rPr>
          <w:b w:val="0"/>
          <w:bCs/>
          <w:color w:val="000000"/>
          <w:sz w:val="28"/>
        </w:rPr>
        <w:t>) відповідно до державних санітарних норм і правил;</w:t>
      </w:r>
    </w:p>
    <w:p w14:paraId="7CA59D43" w14:textId="77777777" w:rsidR="0038648C" w:rsidRPr="00E67945" w:rsidRDefault="00E67945">
      <w:pPr>
        <w:pStyle w:val="1"/>
        <w:tabs>
          <w:tab w:val="left" w:pos="0"/>
        </w:tabs>
        <w:jc w:val="both"/>
        <w:rPr>
          <w:b w:val="0"/>
          <w:bCs/>
        </w:rPr>
      </w:pPr>
      <w:r w:rsidRPr="00E67945">
        <w:rPr>
          <w:b w:val="0"/>
          <w:bCs/>
          <w:color w:val="000000"/>
          <w:sz w:val="28"/>
        </w:rPr>
        <w:t xml:space="preserve"> </w:t>
      </w:r>
      <w:r w:rsidRPr="00E67945">
        <w:rPr>
          <w:b w:val="0"/>
          <w:bCs/>
          <w:color w:val="000000"/>
          <w:sz w:val="28"/>
        </w:rPr>
        <w:tab/>
        <w:t>5.9.9. виконувати заходи із забезпечення вільного доступу до атракціонів та безпеки руху міського транспорту і пішоходів;</w:t>
      </w:r>
    </w:p>
    <w:p w14:paraId="788F1C75" w14:textId="77777777" w:rsidR="0038648C" w:rsidRPr="00E67945" w:rsidRDefault="00E67945">
      <w:pPr>
        <w:pStyle w:val="1"/>
        <w:tabs>
          <w:tab w:val="left" w:pos="0"/>
        </w:tabs>
        <w:jc w:val="both"/>
        <w:rPr>
          <w:b w:val="0"/>
          <w:bCs/>
        </w:rPr>
      </w:pPr>
      <w:r w:rsidRPr="00E67945">
        <w:rPr>
          <w:b w:val="0"/>
          <w:bCs/>
          <w:color w:val="000000"/>
          <w:sz w:val="28"/>
        </w:rPr>
        <w:tab/>
        <w:t xml:space="preserve">5.9.10. не допускати до роботи працівників за відсутністю у них допуску до роботи в «Особистій медичній книжці», відповідно до вимог наказу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E67945">
        <w:rPr>
          <w:b w:val="0"/>
          <w:bCs/>
          <w:color w:val="000000"/>
          <w:sz w:val="28"/>
        </w:rPr>
        <w:t>хвороб</w:t>
      </w:r>
      <w:proofErr w:type="spellEnd"/>
      <w:r w:rsidRPr="00E67945">
        <w:rPr>
          <w:b w:val="0"/>
          <w:bCs/>
          <w:color w:val="000000"/>
          <w:sz w:val="28"/>
        </w:rPr>
        <w:t>»;</w:t>
      </w:r>
    </w:p>
    <w:p w14:paraId="25439DEE" w14:textId="77777777" w:rsidR="0038648C" w:rsidRPr="00E67945" w:rsidRDefault="00E67945">
      <w:pPr>
        <w:pStyle w:val="1"/>
        <w:tabs>
          <w:tab w:val="left" w:pos="0"/>
        </w:tabs>
        <w:jc w:val="both"/>
        <w:rPr>
          <w:b w:val="0"/>
          <w:bCs/>
        </w:rPr>
      </w:pPr>
      <w:r w:rsidRPr="00E67945">
        <w:rPr>
          <w:b w:val="0"/>
          <w:bCs/>
          <w:color w:val="000000"/>
          <w:sz w:val="28"/>
        </w:rPr>
        <w:tab/>
        <w:t>5.9.11. регулярно проводити миття та дезінфекцію об'єктів сфери відпочинку і розваг, з наявністю відповідних підтверджуючих документів.</w:t>
      </w:r>
    </w:p>
    <w:p w14:paraId="2E0E7CD1" w14:textId="77777777" w:rsidR="0038648C" w:rsidRPr="00E67945" w:rsidRDefault="00E67945">
      <w:pPr>
        <w:pStyle w:val="1"/>
        <w:tabs>
          <w:tab w:val="left" w:pos="0"/>
        </w:tabs>
        <w:jc w:val="both"/>
        <w:rPr>
          <w:b w:val="0"/>
          <w:bCs/>
        </w:rPr>
      </w:pPr>
      <w:r w:rsidRPr="00E67945">
        <w:rPr>
          <w:b w:val="0"/>
          <w:bCs/>
          <w:color w:val="000000"/>
          <w:sz w:val="28"/>
        </w:rPr>
        <w:tab/>
        <w:t xml:space="preserve">5.10.   Суб'єкти господарювання, які надають послуги у сфері відпочинку і розваг зобов'язані виконувати інші обов'язки у сфері благоустрою, передбачені Законом України «Про благоустрій населених пунктів», рішеннями </w:t>
      </w:r>
      <w:r w:rsidRPr="00E67945">
        <w:rPr>
          <w:b w:val="0"/>
          <w:bCs/>
          <w:color w:val="000000"/>
          <w:sz w:val="28"/>
        </w:rPr>
        <w:lastRenderedPageBreak/>
        <w:t>Мукачівської міської ради, її виконавчого комітету, іншими нормативно-правовими актами в сфері благоустрою.</w:t>
      </w:r>
    </w:p>
    <w:p w14:paraId="7CD73118" w14:textId="77777777" w:rsidR="0038648C" w:rsidRPr="00E67945" w:rsidRDefault="0038648C">
      <w:pPr>
        <w:pStyle w:val="1"/>
        <w:tabs>
          <w:tab w:val="left" w:pos="0"/>
        </w:tabs>
        <w:jc w:val="both"/>
        <w:rPr>
          <w:b w:val="0"/>
          <w:bCs/>
          <w:color w:val="000000"/>
          <w:sz w:val="28"/>
        </w:rPr>
      </w:pPr>
    </w:p>
    <w:p w14:paraId="66835762" w14:textId="77777777" w:rsidR="0038648C" w:rsidRDefault="00E67945">
      <w:pPr>
        <w:pStyle w:val="1"/>
        <w:tabs>
          <w:tab w:val="left" w:pos="0"/>
        </w:tabs>
        <w:ind w:firstLine="708"/>
        <w:jc w:val="center"/>
      </w:pPr>
      <w:r>
        <w:rPr>
          <w:color w:val="000000"/>
          <w:sz w:val="28"/>
        </w:rPr>
        <w:t>6. Вимоги щодо дотримання тиші в громадських місцях</w:t>
      </w:r>
    </w:p>
    <w:p w14:paraId="57BC3992" w14:textId="77777777" w:rsidR="0038648C" w:rsidRDefault="0038648C">
      <w:pPr>
        <w:pStyle w:val="1"/>
        <w:tabs>
          <w:tab w:val="left" w:pos="0"/>
        </w:tabs>
        <w:ind w:firstLine="708"/>
        <w:jc w:val="both"/>
        <w:rPr>
          <w:color w:val="000000"/>
          <w:sz w:val="28"/>
        </w:rPr>
      </w:pPr>
    </w:p>
    <w:p w14:paraId="6AF97040" w14:textId="77777777" w:rsidR="0038648C" w:rsidRPr="00E67945" w:rsidRDefault="00E67945">
      <w:pPr>
        <w:pStyle w:val="1"/>
        <w:tabs>
          <w:tab w:val="left" w:pos="0"/>
        </w:tabs>
        <w:ind w:firstLine="708"/>
        <w:jc w:val="both"/>
        <w:rPr>
          <w:b w:val="0"/>
          <w:bCs/>
        </w:rPr>
      </w:pPr>
      <w:r w:rsidRPr="00E67945">
        <w:rPr>
          <w:b w:val="0"/>
          <w:bCs/>
          <w:color w:val="000000"/>
          <w:sz w:val="28"/>
        </w:rPr>
        <w:t>6.1. Суб'єкти підприємницької діяльності, підприємства, установи, організації при здійсненні будь-яких видів діяльності з надання послуг у сфері відпочинку і розваг з метою відвернення і зменшення шкідливого впливу шуму та інших фізичних факторів на здоров'я населення зобов'язані:</w:t>
      </w:r>
    </w:p>
    <w:p w14:paraId="7E543BC3" w14:textId="77777777" w:rsidR="0038648C" w:rsidRPr="00E67945" w:rsidRDefault="00E67945">
      <w:pPr>
        <w:pStyle w:val="1"/>
        <w:tabs>
          <w:tab w:val="left" w:pos="0"/>
        </w:tabs>
        <w:ind w:firstLine="708"/>
        <w:jc w:val="both"/>
        <w:rPr>
          <w:b w:val="0"/>
          <w:bCs/>
        </w:rPr>
      </w:pPr>
      <w:r w:rsidRPr="00E67945">
        <w:rPr>
          <w:b w:val="0"/>
          <w:bCs/>
          <w:color w:val="000000"/>
          <w:sz w:val="28"/>
        </w:rPr>
        <w:t>6.1.1. здійснювати відповідні організаційні, господарські, технічні, технологічні та інші заходи з попередження утворення та зниження шуму до рівнів, установлених санітарними нормами;</w:t>
      </w:r>
    </w:p>
    <w:p w14:paraId="00859311" w14:textId="77777777" w:rsidR="0038648C" w:rsidRPr="00E67945" w:rsidRDefault="00E67945">
      <w:pPr>
        <w:pStyle w:val="1"/>
        <w:tabs>
          <w:tab w:val="left" w:pos="0"/>
        </w:tabs>
        <w:ind w:firstLine="708"/>
        <w:jc w:val="both"/>
        <w:rPr>
          <w:b w:val="0"/>
          <w:bCs/>
        </w:rPr>
      </w:pPr>
      <w:r w:rsidRPr="00E67945">
        <w:rPr>
          <w:b w:val="0"/>
          <w:bCs/>
          <w:color w:val="000000"/>
          <w:sz w:val="28"/>
        </w:rPr>
        <w:t>6.1.2.  забезпечувати під час роботи об'єктів з надання послуг у сфері відпочинку і розваг рівень шуму звуковідтворювальної апаратури та музичних інструментів, піротехнічних виробів та інших гучномовних установок близько прилеглих до житлових будинків, згідно вимог, установлених санітарними нормами;</w:t>
      </w:r>
    </w:p>
    <w:p w14:paraId="1F67A3F5" w14:textId="77777777" w:rsidR="0038648C" w:rsidRPr="00E67945" w:rsidRDefault="00E67945">
      <w:pPr>
        <w:pStyle w:val="1"/>
        <w:tabs>
          <w:tab w:val="left" w:pos="0"/>
        </w:tabs>
        <w:spacing w:line="0" w:lineRule="atLeast"/>
        <w:ind w:firstLine="708"/>
        <w:jc w:val="both"/>
        <w:rPr>
          <w:b w:val="0"/>
          <w:bCs/>
        </w:rPr>
      </w:pPr>
      <w:r w:rsidRPr="00E67945">
        <w:rPr>
          <w:b w:val="0"/>
          <w:bCs/>
          <w:color w:val="000000"/>
          <w:sz w:val="28"/>
        </w:rPr>
        <w:t>6.2.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14:paraId="6609AAFF" w14:textId="77777777" w:rsidR="0038648C" w:rsidRPr="00E67945" w:rsidRDefault="0038648C">
      <w:pPr>
        <w:pStyle w:val="1"/>
        <w:tabs>
          <w:tab w:val="left" w:pos="0"/>
        </w:tabs>
        <w:spacing w:line="0" w:lineRule="atLeast"/>
        <w:ind w:firstLine="708"/>
        <w:jc w:val="both"/>
        <w:rPr>
          <w:b w:val="0"/>
          <w:bCs/>
          <w:color w:val="000000"/>
          <w:sz w:val="28"/>
        </w:rPr>
      </w:pPr>
    </w:p>
    <w:p w14:paraId="1BF1D86F" w14:textId="77777777" w:rsidR="0038648C" w:rsidRDefault="0038648C">
      <w:pPr>
        <w:pStyle w:val="1"/>
        <w:tabs>
          <w:tab w:val="left" w:pos="0"/>
        </w:tabs>
        <w:spacing w:line="0" w:lineRule="atLeast"/>
        <w:ind w:firstLine="708"/>
        <w:jc w:val="both"/>
        <w:rPr>
          <w:color w:val="000000"/>
          <w:sz w:val="28"/>
          <w:highlight w:val="white"/>
        </w:rPr>
      </w:pPr>
    </w:p>
    <w:p w14:paraId="2808E9C0" w14:textId="77777777" w:rsidR="0038648C" w:rsidRDefault="00E67945">
      <w:pPr>
        <w:pStyle w:val="1"/>
        <w:tabs>
          <w:tab w:val="left" w:pos="0"/>
        </w:tabs>
        <w:ind w:firstLine="708"/>
        <w:jc w:val="center"/>
      </w:pPr>
      <w:r>
        <w:rPr>
          <w:color w:val="000000"/>
          <w:sz w:val="28"/>
        </w:rPr>
        <w:t>7. Обмеження при використанні об'єктів благоустрою</w:t>
      </w:r>
    </w:p>
    <w:p w14:paraId="78FC32E7" w14:textId="77777777" w:rsidR="0038648C" w:rsidRPr="00E67945" w:rsidRDefault="0038648C">
      <w:pPr>
        <w:pStyle w:val="1"/>
        <w:tabs>
          <w:tab w:val="left" w:pos="0"/>
        </w:tabs>
        <w:ind w:firstLine="708"/>
        <w:jc w:val="both"/>
        <w:rPr>
          <w:b w:val="0"/>
          <w:bCs/>
          <w:color w:val="000000"/>
          <w:sz w:val="28"/>
        </w:rPr>
      </w:pPr>
    </w:p>
    <w:p w14:paraId="7E39C50B" w14:textId="77777777" w:rsidR="0038648C" w:rsidRPr="00E67945" w:rsidRDefault="00E67945">
      <w:pPr>
        <w:pStyle w:val="1"/>
        <w:tabs>
          <w:tab w:val="left" w:pos="0"/>
        </w:tabs>
        <w:ind w:firstLine="708"/>
        <w:jc w:val="both"/>
        <w:rPr>
          <w:b w:val="0"/>
          <w:bCs/>
        </w:rPr>
      </w:pPr>
      <w:r w:rsidRPr="00E67945">
        <w:rPr>
          <w:b w:val="0"/>
          <w:bCs/>
          <w:color w:val="000000"/>
          <w:sz w:val="28"/>
        </w:rPr>
        <w:t>7.1.  На об'єктах та елементах  благоустрою, що знаходяться на території</w:t>
      </w:r>
      <w:r w:rsidRPr="00E67945">
        <w:rPr>
          <w:b w:val="0"/>
          <w:bCs/>
          <w:sz w:val="28"/>
        </w:rPr>
        <w:t xml:space="preserve"> надання послуг та коло неї суб'єктам господарювання </w:t>
      </w:r>
      <w:r w:rsidRPr="00E67945">
        <w:rPr>
          <w:b w:val="0"/>
          <w:bCs/>
          <w:color w:val="000000"/>
          <w:sz w:val="28"/>
        </w:rPr>
        <w:t>забороняється:</w:t>
      </w:r>
    </w:p>
    <w:p w14:paraId="09494464" w14:textId="77777777" w:rsidR="0038648C" w:rsidRPr="00E67945" w:rsidRDefault="00E67945">
      <w:pPr>
        <w:pStyle w:val="1"/>
        <w:tabs>
          <w:tab w:val="left" w:pos="0"/>
        </w:tabs>
        <w:ind w:firstLine="708"/>
        <w:jc w:val="both"/>
        <w:rPr>
          <w:b w:val="0"/>
          <w:bCs/>
        </w:rPr>
      </w:pPr>
      <w:r w:rsidRPr="00E67945">
        <w:rPr>
          <w:b w:val="0"/>
          <w:bCs/>
          <w:color w:val="000000"/>
          <w:sz w:val="28"/>
        </w:rPr>
        <w:t>7.1.1.  виконувати земляні, будівельні та інші роботи без дозволу, виданого в установленому порядку;</w:t>
      </w:r>
    </w:p>
    <w:p w14:paraId="5AD15A83" w14:textId="77777777" w:rsidR="0038648C" w:rsidRPr="00E67945" w:rsidRDefault="00E67945">
      <w:pPr>
        <w:pStyle w:val="1"/>
        <w:tabs>
          <w:tab w:val="left" w:pos="0"/>
        </w:tabs>
        <w:ind w:firstLine="708"/>
        <w:jc w:val="both"/>
        <w:rPr>
          <w:b w:val="0"/>
          <w:bCs/>
        </w:rPr>
      </w:pPr>
      <w:r w:rsidRPr="00E67945">
        <w:rPr>
          <w:b w:val="0"/>
          <w:bCs/>
          <w:color w:val="000000"/>
          <w:sz w:val="28"/>
        </w:rPr>
        <w:t>7.1.2.  вчиняти дії, що негативно впливають на архітектуру фасадів будівель і споруд, у тому числі робити написи, малюнки на стінах будинків, споруд;</w:t>
      </w:r>
    </w:p>
    <w:p w14:paraId="2C8A378C" w14:textId="77777777" w:rsidR="0038648C" w:rsidRPr="00E67945" w:rsidRDefault="00E67945">
      <w:pPr>
        <w:pStyle w:val="1"/>
        <w:tabs>
          <w:tab w:val="left" w:pos="0"/>
        </w:tabs>
        <w:ind w:firstLine="708"/>
        <w:jc w:val="both"/>
        <w:rPr>
          <w:b w:val="0"/>
          <w:bCs/>
        </w:rPr>
      </w:pPr>
      <w:r w:rsidRPr="00E67945">
        <w:rPr>
          <w:b w:val="0"/>
          <w:bCs/>
          <w:color w:val="000000"/>
          <w:sz w:val="28"/>
        </w:rPr>
        <w:t>7.1.3.   самовільно пошкоджувати або знищувати газони, дерева, кущі та інші зелені насадження. Відповідальність за збереження зелених насаджень, газонів та зелених зон покладається на суб'єкта господарювання, який отримав відповідне погодження  для надання послуг у сфері відпочинку і розваг згідно із законодавством.</w:t>
      </w:r>
    </w:p>
    <w:p w14:paraId="4D81B52C" w14:textId="77777777" w:rsidR="0038648C" w:rsidRPr="00E67945" w:rsidRDefault="00E67945">
      <w:pPr>
        <w:pStyle w:val="1"/>
        <w:tabs>
          <w:tab w:val="left" w:pos="0"/>
        </w:tabs>
        <w:ind w:firstLine="708"/>
        <w:jc w:val="both"/>
        <w:rPr>
          <w:b w:val="0"/>
          <w:bCs/>
        </w:rPr>
      </w:pPr>
      <w:r w:rsidRPr="00E67945">
        <w:rPr>
          <w:b w:val="0"/>
          <w:bCs/>
          <w:color w:val="000000"/>
          <w:sz w:val="28"/>
        </w:rPr>
        <w:t>7.1.4.  вивозити та/або звалювати в не відведених для цього місцях відходи, влаштовувати звалища;</w:t>
      </w:r>
    </w:p>
    <w:p w14:paraId="0410457C" w14:textId="77777777" w:rsidR="0038648C" w:rsidRPr="00E67945" w:rsidRDefault="00E67945">
      <w:pPr>
        <w:pStyle w:val="1"/>
        <w:tabs>
          <w:tab w:val="left" w:pos="0"/>
        </w:tabs>
        <w:ind w:firstLine="708"/>
        <w:jc w:val="both"/>
        <w:rPr>
          <w:b w:val="0"/>
          <w:bCs/>
        </w:rPr>
      </w:pPr>
      <w:r w:rsidRPr="00E67945">
        <w:rPr>
          <w:b w:val="0"/>
          <w:bCs/>
          <w:color w:val="000000"/>
          <w:sz w:val="28"/>
        </w:rPr>
        <w:t>7.1.5. захаращувати пожежні проїзди на територіях, прилеглих до житлових будинків, інших споруд;</w:t>
      </w:r>
    </w:p>
    <w:p w14:paraId="7F465A1E" w14:textId="77777777" w:rsidR="0038648C" w:rsidRPr="00E67945" w:rsidRDefault="00E67945">
      <w:pPr>
        <w:pStyle w:val="1"/>
        <w:tabs>
          <w:tab w:val="left" w:pos="0"/>
        </w:tabs>
        <w:ind w:firstLine="708"/>
        <w:jc w:val="both"/>
        <w:rPr>
          <w:b w:val="0"/>
          <w:bCs/>
        </w:rPr>
      </w:pPr>
      <w:r w:rsidRPr="00E67945">
        <w:rPr>
          <w:b w:val="0"/>
          <w:bCs/>
          <w:color w:val="000000"/>
          <w:sz w:val="28"/>
        </w:rPr>
        <w:t>7.1.6. наклеювати оголошення та інформаційно-агітаційні плакати, рекламу, листівки тощо у невизначених спеціально для цього місцях;</w:t>
      </w:r>
    </w:p>
    <w:p w14:paraId="48FC3A51" w14:textId="77777777" w:rsidR="0038648C" w:rsidRPr="00E67945" w:rsidRDefault="00E67945">
      <w:pPr>
        <w:pStyle w:val="1"/>
        <w:tabs>
          <w:tab w:val="left" w:pos="0"/>
        </w:tabs>
        <w:ind w:firstLine="708"/>
        <w:jc w:val="both"/>
        <w:rPr>
          <w:b w:val="0"/>
          <w:bCs/>
        </w:rPr>
      </w:pPr>
      <w:r w:rsidRPr="00E67945">
        <w:rPr>
          <w:b w:val="0"/>
          <w:bCs/>
          <w:color w:val="000000"/>
          <w:sz w:val="28"/>
        </w:rPr>
        <w:t xml:space="preserve">7.1.7.  вигулювати та дресирувати тварин у не відведених для цього місцях, залишати на об'єктах благоустрою та їх елементах фекалії тварин; </w:t>
      </w:r>
      <w:r w:rsidRPr="00E67945">
        <w:rPr>
          <w:b w:val="0"/>
          <w:bCs/>
          <w:color w:val="000000"/>
          <w:sz w:val="28"/>
        </w:rPr>
        <w:lastRenderedPageBreak/>
        <w:t>спеціальні місця (майданчики) для вигулу тварин визначаються у встановленому порядку, з урахуванням санітарних норм та правил;</w:t>
      </w:r>
    </w:p>
    <w:p w14:paraId="0F56145D" w14:textId="77777777" w:rsidR="0038648C" w:rsidRPr="00E67945" w:rsidRDefault="00E67945">
      <w:pPr>
        <w:pStyle w:val="1"/>
        <w:tabs>
          <w:tab w:val="left" w:pos="0"/>
        </w:tabs>
        <w:ind w:firstLine="708"/>
        <w:jc w:val="both"/>
        <w:rPr>
          <w:b w:val="0"/>
          <w:bCs/>
        </w:rPr>
      </w:pPr>
      <w:r w:rsidRPr="00E67945">
        <w:rPr>
          <w:b w:val="0"/>
          <w:bCs/>
          <w:color w:val="000000"/>
          <w:sz w:val="28"/>
        </w:rPr>
        <w:t>7.1.8.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14:paraId="7457EC94" w14:textId="77777777" w:rsidR="0038648C" w:rsidRPr="00E67945" w:rsidRDefault="00E67945">
      <w:pPr>
        <w:pStyle w:val="1"/>
        <w:tabs>
          <w:tab w:val="left" w:pos="0"/>
        </w:tabs>
        <w:ind w:firstLine="708"/>
        <w:jc w:val="both"/>
        <w:rPr>
          <w:b w:val="0"/>
          <w:bCs/>
        </w:rPr>
      </w:pPr>
      <w:r w:rsidRPr="00E67945">
        <w:rPr>
          <w:b w:val="0"/>
          <w:bCs/>
          <w:color w:val="000000"/>
          <w:sz w:val="28"/>
        </w:rPr>
        <w:t xml:space="preserve">7.1.9. самовільно підключатися до мереж </w:t>
      </w:r>
      <w:proofErr w:type="spellStart"/>
      <w:r w:rsidRPr="00E67945">
        <w:rPr>
          <w:b w:val="0"/>
          <w:bCs/>
          <w:color w:val="000000"/>
          <w:sz w:val="28"/>
        </w:rPr>
        <w:t>електро</w:t>
      </w:r>
      <w:proofErr w:type="spellEnd"/>
      <w:r w:rsidRPr="00E67945">
        <w:rPr>
          <w:b w:val="0"/>
          <w:bCs/>
          <w:color w:val="000000"/>
          <w:sz w:val="28"/>
        </w:rPr>
        <w:t>-, водо- та газопостачання, зливової та господарсько-побутової каналізації;</w:t>
      </w:r>
    </w:p>
    <w:p w14:paraId="6C1BDDD4" w14:textId="77777777" w:rsidR="0038648C" w:rsidRPr="00E67945" w:rsidRDefault="00E67945">
      <w:pPr>
        <w:pStyle w:val="1"/>
        <w:tabs>
          <w:tab w:val="left" w:pos="0"/>
        </w:tabs>
        <w:ind w:firstLine="708"/>
        <w:jc w:val="both"/>
        <w:rPr>
          <w:b w:val="0"/>
          <w:bCs/>
        </w:rPr>
      </w:pPr>
      <w:r w:rsidRPr="00E67945">
        <w:rPr>
          <w:b w:val="0"/>
          <w:bCs/>
          <w:color w:val="000000"/>
          <w:sz w:val="28"/>
        </w:rPr>
        <w:t>7.1.10. самовільно займати і використовувати земельні ділянки, поза межами відповідної території наданої для надання послуг у сфері відпочинку і розваг;</w:t>
      </w:r>
    </w:p>
    <w:p w14:paraId="0419F5CC" w14:textId="77777777" w:rsidR="0038648C" w:rsidRPr="00E67945" w:rsidRDefault="00E67945">
      <w:pPr>
        <w:pStyle w:val="1"/>
        <w:tabs>
          <w:tab w:val="left" w:pos="0"/>
        </w:tabs>
        <w:ind w:firstLine="708"/>
        <w:jc w:val="both"/>
        <w:rPr>
          <w:b w:val="0"/>
          <w:bCs/>
        </w:rPr>
      </w:pPr>
      <w:r w:rsidRPr="00E67945">
        <w:rPr>
          <w:b w:val="0"/>
          <w:bCs/>
          <w:color w:val="000000"/>
          <w:sz w:val="28"/>
        </w:rPr>
        <w:t xml:space="preserve">7.1.11. вчиняти дії, що тягнуть порушення умов благоустрою, пошкодження (руйнування чи псування) </w:t>
      </w:r>
      <w:proofErr w:type="spellStart"/>
      <w:r w:rsidRPr="00E67945">
        <w:rPr>
          <w:b w:val="0"/>
          <w:bCs/>
          <w:color w:val="000000"/>
          <w:sz w:val="28"/>
        </w:rPr>
        <w:t>вулично</w:t>
      </w:r>
      <w:proofErr w:type="spellEnd"/>
      <w:r w:rsidRPr="00E67945">
        <w:rPr>
          <w:b w:val="0"/>
          <w:bCs/>
          <w:color w:val="000000"/>
          <w:sz w:val="28"/>
        </w:rPr>
        <w:t>-дорожньої мережі, інших об'єктів та елементів благоустрою, ускладнення умов руху пішоходів та транспорту, та інші дії, заборонені цим Положенням та чинним законодавством України;</w:t>
      </w:r>
    </w:p>
    <w:p w14:paraId="72F7363F" w14:textId="77777777" w:rsidR="0038648C" w:rsidRPr="00E67945" w:rsidRDefault="00E67945">
      <w:pPr>
        <w:pStyle w:val="1"/>
        <w:tabs>
          <w:tab w:val="left" w:pos="0"/>
        </w:tabs>
        <w:spacing w:line="0" w:lineRule="atLeast"/>
        <w:ind w:firstLine="708"/>
        <w:jc w:val="both"/>
        <w:rPr>
          <w:b w:val="0"/>
          <w:bCs/>
        </w:rPr>
      </w:pPr>
      <w:r w:rsidRPr="00E67945">
        <w:rPr>
          <w:b w:val="0"/>
          <w:bCs/>
          <w:color w:val="000000"/>
          <w:sz w:val="28"/>
        </w:rPr>
        <w:t>7.1.12.  будувати та переобладнувати будь-які елементи благоустрою без погодження з виконавчим комітетом Мукачівської міської ради, іншими відповідальними службами на територіях Мукачівської міської територіальної громади.</w:t>
      </w:r>
    </w:p>
    <w:p w14:paraId="10E9165C" w14:textId="77777777" w:rsidR="0038648C" w:rsidRPr="00E67945" w:rsidRDefault="0038648C">
      <w:pPr>
        <w:pStyle w:val="1"/>
        <w:tabs>
          <w:tab w:val="left" w:pos="0"/>
        </w:tabs>
        <w:spacing w:line="0" w:lineRule="atLeast"/>
        <w:ind w:firstLine="708"/>
        <w:jc w:val="both"/>
        <w:rPr>
          <w:b w:val="0"/>
          <w:bCs/>
          <w:color w:val="000000"/>
          <w:sz w:val="28"/>
        </w:rPr>
      </w:pPr>
    </w:p>
    <w:p w14:paraId="590B8A7B" w14:textId="77777777" w:rsidR="0038648C" w:rsidRDefault="00E67945">
      <w:pPr>
        <w:pStyle w:val="1"/>
        <w:tabs>
          <w:tab w:val="left" w:pos="0"/>
        </w:tabs>
        <w:ind w:firstLine="708"/>
        <w:jc w:val="center"/>
      </w:pPr>
      <w:r>
        <w:rPr>
          <w:color w:val="000000"/>
          <w:sz w:val="28"/>
        </w:rPr>
        <w:t>8. Обмеження щодо куріння тютюнових виробів</w:t>
      </w:r>
    </w:p>
    <w:p w14:paraId="2ACC8054" w14:textId="77777777" w:rsidR="0038648C" w:rsidRPr="00E67945" w:rsidRDefault="0038648C">
      <w:pPr>
        <w:pStyle w:val="1"/>
        <w:tabs>
          <w:tab w:val="left" w:pos="0"/>
        </w:tabs>
        <w:ind w:firstLine="708"/>
        <w:jc w:val="both"/>
        <w:rPr>
          <w:b w:val="0"/>
          <w:bCs/>
          <w:color w:val="000000"/>
          <w:sz w:val="28"/>
        </w:rPr>
      </w:pPr>
    </w:p>
    <w:p w14:paraId="0263E2B9" w14:textId="77777777" w:rsidR="0038648C" w:rsidRPr="00E67945" w:rsidRDefault="00E67945">
      <w:pPr>
        <w:pStyle w:val="1"/>
        <w:tabs>
          <w:tab w:val="left" w:pos="0"/>
        </w:tabs>
        <w:spacing w:line="0" w:lineRule="atLeast"/>
        <w:ind w:firstLine="708"/>
        <w:jc w:val="both"/>
        <w:rPr>
          <w:b w:val="0"/>
          <w:bCs/>
        </w:rPr>
      </w:pPr>
      <w:r w:rsidRPr="00E67945">
        <w:rPr>
          <w:b w:val="0"/>
          <w:bCs/>
          <w:color w:val="000000"/>
          <w:sz w:val="28"/>
        </w:rPr>
        <w:t>8.1. Під час надання послуг у сфері відпочинку і розваг забороняється куріння тютюнових виробів на робочих місцях та в громадських місцях (за винятком місць, спеціально для цього відведених), наприклад, на територіях та безпосередньо поряд з територіями дитячих розважальних атракціонів, майданчиків для відпочинку та дозвілля.</w:t>
      </w:r>
    </w:p>
    <w:p w14:paraId="4CFD7C44" w14:textId="77777777" w:rsidR="0038648C" w:rsidRPr="00E67945" w:rsidRDefault="0038648C">
      <w:pPr>
        <w:pStyle w:val="1"/>
        <w:tabs>
          <w:tab w:val="left" w:pos="0"/>
        </w:tabs>
        <w:spacing w:line="0" w:lineRule="atLeast"/>
        <w:ind w:firstLine="708"/>
        <w:jc w:val="both"/>
        <w:rPr>
          <w:b w:val="0"/>
          <w:bCs/>
          <w:color w:val="000000"/>
          <w:sz w:val="28"/>
        </w:rPr>
      </w:pPr>
    </w:p>
    <w:p w14:paraId="33952B3A" w14:textId="77777777" w:rsidR="0038648C" w:rsidRDefault="00E67945">
      <w:pPr>
        <w:pStyle w:val="1"/>
        <w:tabs>
          <w:tab w:val="left" w:pos="0"/>
        </w:tabs>
        <w:ind w:firstLine="708"/>
        <w:jc w:val="center"/>
      </w:pPr>
      <w:r>
        <w:rPr>
          <w:color w:val="000000"/>
          <w:sz w:val="28"/>
        </w:rPr>
        <w:t>9. Контроль за дотриманням цього Положення та відповідальність за його порушення</w:t>
      </w:r>
    </w:p>
    <w:p w14:paraId="7CA81779" w14:textId="77777777" w:rsidR="0038648C" w:rsidRDefault="0038648C">
      <w:pPr>
        <w:pStyle w:val="1"/>
        <w:tabs>
          <w:tab w:val="left" w:pos="0"/>
        </w:tabs>
        <w:ind w:firstLine="708"/>
        <w:jc w:val="center"/>
        <w:rPr>
          <w:color w:val="000000"/>
          <w:sz w:val="28"/>
        </w:rPr>
      </w:pPr>
    </w:p>
    <w:p w14:paraId="57998121" w14:textId="77777777" w:rsidR="0038648C" w:rsidRPr="00E67945" w:rsidRDefault="00E67945">
      <w:pPr>
        <w:pStyle w:val="1"/>
        <w:tabs>
          <w:tab w:val="left" w:pos="0"/>
        </w:tabs>
        <w:ind w:firstLine="708"/>
        <w:jc w:val="both"/>
        <w:rPr>
          <w:b w:val="0"/>
          <w:bCs/>
        </w:rPr>
      </w:pPr>
      <w:r w:rsidRPr="00E67945">
        <w:rPr>
          <w:b w:val="0"/>
          <w:bCs/>
          <w:color w:val="000000"/>
          <w:sz w:val="28"/>
        </w:rPr>
        <w:t>9.1.   Тимчасові об'єкти та споруди, що використовуються для надання послуг у сфері відпочинку і розваг, і обладнання, що належать до них, мають відповідати вимогам цього Положення, інших нормативно-правових актів, стандартів, санітарних норм, будівельних норм і правил.</w:t>
      </w:r>
    </w:p>
    <w:p w14:paraId="36FBB8B7" w14:textId="77777777" w:rsidR="0038648C" w:rsidRPr="00E67945" w:rsidRDefault="00E67945">
      <w:pPr>
        <w:pStyle w:val="1"/>
        <w:tabs>
          <w:tab w:val="left" w:pos="0"/>
        </w:tabs>
        <w:ind w:firstLine="708"/>
        <w:jc w:val="both"/>
        <w:rPr>
          <w:b w:val="0"/>
          <w:bCs/>
        </w:rPr>
      </w:pPr>
      <w:r w:rsidRPr="00E67945">
        <w:rPr>
          <w:b w:val="0"/>
          <w:bCs/>
          <w:color w:val="000000"/>
          <w:sz w:val="28"/>
        </w:rPr>
        <w:t>9.2.  Відповідальність за технічний стан та зовнішній вигляд об'єктів з надання послуг у сфері відпочинку і розваг, порушення вимог техніки безпеки під час розташування (монтажу), експлуатації та демонтажу цих об'єктів, безпеку відвідувачів, дотримання санітарно-гігієнічних норм та правил пожежної безпеки несе суб'єкт господарювання згідно із законодавством.</w:t>
      </w:r>
    </w:p>
    <w:p w14:paraId="71EA0345" w14:textId="77777777" w:rsidR="0038648C" w:rsidRPr="00E67945" w:rsidRDefault="00E67945">
      <w:pPr>
        <w:pStyle w:val="1"/>
        <w:tabs>
          <w:tab w:val="left" w:pos="0"/>
        </w:tabs>
        <w:ind w:firstLine="708"/>
        <w:jc w:val="both"/>
        <w:rPr>
          <w:b w:val="0"/>
          <w:bCs/>
        </w:rPr>
      </w:pPr>
      <w:r w:rsidRPr="00E67945">
        <w:rPr>
          <w:b w:val="0"/>
          <w:bCs/>
          <w:color w:val="000000"/>
          <w:sz w:val="28"/>
        </w:rPr>
        <w:t>9.3. Суб'єкт господарювання повинен своєчасно за свій рахунок усувати всі дефекти, що виникають в процесі експлуатації об'єктів з надання послуг у сфері відпочинку і розваг.</w:t>
      </w:r>
    </w:p>
    <w:p w14:paraId="398C5026" w14:textId="77777777" w:rsidR="0038648C" w:rsidRPr="00E67945" w:rsidRDefault="00E67945">
      <w:pPr>
        <w:pStyle w:val="1"/>
        <w:tabs>
          <w:tab w:val="left" w:pos="0"/>
        </w:tabs>
        <w:ind w:firstLine="708"/>
        <w:jc w:val="both"/>
        <w:rPr>
          <w:b w:val="0"/>
          <w:bCs/>
        </w:rPr>
      </w:pPr>
      <w:r w:rsidRPr="00E67945">
        <w:rPr>
          <w:b w:val="0"/>
          <w:bCs/>
          <w:color w:val="000000"/>
          <w:sz w:val="28"/>
        </w:rPr>
        <w:lastRenderedPageBreak/>
        <w:t>9.4. Шкода, завдана при розміщенні об'єктів з надання послуг у сфері відпочинку і розваг внаслідок порушення законодавства у сфері благоустрою, підлягає компенсації у встановленому законодавством порядку.</w:t>
      </w:r>
    </w:p>
    <w:p w14:paraId="56EB92CD" w14:textId="77777777" w:rsidR="0038648C" w:rsidRPr="00E67945" w:rsidRDefault="00E67945">
      <w:pPr>
        <w:pStyle w:val="1"/>
        <w:tabs>
          <w:tab w:val="left" w:pos="0"/>
        </w:tabs>
        <w:ind w:firstLine="708"/>
        <w:jc w:val="both"/>
        <w:rPr>
          <w:b w:val="0"/>
          <w:bCs/>
        </w:rPr>
      </w:pPr>
      <w:r w:rsidRPr="00E67945">
        <w:rPr>
          <w:b w:val="0"/>
          <w:bCs/>
          <w:color w:val="000000"/>
          <w:sz w:val="28"/>
        </w:rPr>
        <w:t>9.5. За порушення вимог цього Положення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цим Положенням, іншими нормативно-правовими актами.</w:t>
      </w:r>
    </w:p>
    <w:p w14:paraId="266BA9E0" w14:textId="77777777" w:rsidR="0038648C" w:rsidRPr="00E67945" w:rsidRDefault="00E67945">
      <w:pPr>
        <w:pStyle w:val="1"/>
        <w:tabs>
          <w:tab w:val="left" w:pos="0"/>
        </w:tabs>
        <w:ind w:firstLine="708"/>
        <w:jc w:val="both"/>
        <w:rPr>
          <w:b w:val="0"/>
          <w:bCs/>
        </w:rPr>
      </w:pPr>
      <w:r w:rsidRPr="00E67945">
        <w:rPr>
          <w:b w:val="0"/>
          <w:bCs/>
          <w:color w:val="000000"/>
          <w:sz w:val="28"/>
        </w:rPr>
        <w:t>9.6. У разі, коли особи, винні у порушенні цього Положення, не виконують обов'язок щодо усунення наслідків порушення у встановлений строк, балансоутримувач об'єкта або елементу благоустрою має право здійснити усунення наслідків порушення цього Положення власними силами або шляхом укладення відповідного договору про залучення для виконання певних дій третіх осіб. У такому випадку балансоутримувач, а також особа, що здійснює усунення наслідків порушення, має право на відшкодування витрат (збитків), понесених у зв'язку з усуненням наслідків порушення вимог цього Положення у порядку, визначеному чинним законодавством України.</w:t>
      </w:r>
    </w:p>
    <w:p w14:paraId="0B60C354" w14:textId="77777777" w:rsidR="0038648C" w:rsidRDefault="0038648C">
      <w:pPr>
        <w:pStyle w:val="1"/>
        <w:tabs>
          <w:tab w:val="left" w:pos="0"/>
        </w:tabs>
        <w:ind w:firstLine="708"/>
        <w:jc w:val="both"/>
        <w:rPr>
          <w:color w:val="000000"/>
          <w:sz w:val="28"/>
        </w:rPr>
      </w:pPr>
    </w:p>
    <w:p w14:paraId="1A3235E6" w14:textId="77777777" w:rsidR="0038648C" w:rsidRDefault="00E67945">
      <w:pPr>
        <w:pStyle w:val="1"/>
        <w:tabs>
          <w:tab w:val="left" w:pos="0"/>
        </w:tabs>
        <w:ind w:firstLine="708"/>
        <w:jc w:val="center"/>
      </w:pPr>
      <w:r>
        <w:rPr>
          <w:color w:val="000000"/>
          <w:sz w:val="28"/>
        </w:rPr>
        <w:t>10.  Відмова у наданні погодження</w:t>
      </w:r>
    </w:p>
    <w:p w14:paraId="134A7DDE" w14:textId="77777777" w:rsidR="0038648C" w:rsidRDefault="0038648C">
      <w:pPr>
        <w:pStyle w:val="1"/>
        <w:tabs>
          <w:tab w:val="left" w:pos="0"/>
        </w:tabs>
        <w:ind w:firstLine="708"/>
        <w:jc w:val="both"/>
        <w:rPr>
          <w:color w:val="000000"/>
          <w:sz w:val="28"/>
        </w:rPr>
      </w:pPr>
    </w:p>
    <w:p w14:paraId="2BCB61CD" w14:textId="77777777" w:rsidR="0038648C" w:rsidRPr="00E67945" w:rsidRDefault="00E67945">
      <w:pPr>
        <w:pStyle w:val="1"/>
        <w:tabs>
          <w:tab w:val="left" w:pos="0"/>
        </w:tabs>
        <w:spacing w:line="0" w:lineRule="atLeast"/>
        <w:ind w:firstLine="708"/>
        <w:jc w:val="both"/>
        <w:rPr>
          <w:b w:val="0"/>
          <w:bCs/>
        </w:rPr>
      </w:pPr>
      <w:r w:rsidRPr="00E67945">
        <w:rPr>
          <w:b w:val="0"/>
          <w:bCs/>
          <w:color w:val="000000"/>
          <w:sz w:val="28"/>
        </w:rPr>
        <w:t>10.1.  Відмова у наданні погодження на надання послуг у сфері відпочинку і розваг, визначених пунктами 4.1.,4.1.1, цього Положення надається у разі неподання суб'єктом господарювання усіх необхідних документів, передбачених даним Положенням чи запропоноване суб'єктом господарювання місце розташування об'єкту для надання послуг у сфері відпочинку і розваг використовується для інших потреб Мукачівської міської територіальної громади.</w:t>
      </w:r>
    </w:p>
    <w:p w14:paraId="3473B922" w14:textId="77777777" w:rsidR="0038648C" w:rsidRPr="00E67945" w:rsidRDefault="00E67945">
      <w:pPr>
        <w:pStyle w:val="1"/>
        <w:tabs>
          <w:tab w:val="left" w:pos="0"/>
        </w:tabs>
        <w:ind w:firstLine="708"/>
        <w:jc w:val="both"/>
        <w:rPr>
          <w:b w:val="0"/>
          <w:bCs/>
        </w:rPr>
      </w:pPr>
      <w:r w:rsidRPr="00E67945">
        <w:rPr>
          <w:b w:val="0"/>
          <w:bCs/>
          <w:color w:val="000000"/>
          <w:sz w:val="28"/>
        </w:rPr>
        <w:t xml:space="preserve">10.2. Надане погодження може бути скасовано, якщо суб'єкт господарювання </w:t>
      </w:r>
      <w:r w:rsidRPr="00E67945">
        <w:rPr>
          <w:b w:val="0"/>
          <w:bCs/>
          <w:sz w:val="28"/>
        </w:rPr>
        <w:t>у визначений термін</w:t>
      </w:r>
      <w:r w:rsidRPr="00E67945">
        <w:rPr>
          <w:b w:val="0"/>
          <w:bCs/>
          <w:color w:val="000000"/>
          <w:sz w:val="28"/>
        </w:rPr>
        <w:t xml:space="preserve"> не </w:t>
      </w:r>
      <w:r w:rsidRPr="00E67945">
        <w:rPr>
          <w:b w:val="0"/>
          <w:bCs/>
          <w:sz w:val="28"/>
        </w:rPr>
        <w:t xml:space="preserve">звернувся до </w:t>
      </w:r>
      <w:proofErr w:type="spellStart"/>
      <w:r w:rsidRPr="00E67945">
        <w:rPr>
          <w:b w:val="0"/>
          <w:bCs/>
          <w:sz w:val="28"/>
        </w:rPr>
        <w:t>ЦНАПу</w:t>
      </w:r>
      <w:proofErr w:type="spellEnd"/>
      <w:r w:rsidRPr="00E67945">
        <w:rPr>
          <w:b w:val="0"/>
          <w:bCs/>
          <w:sz w:val="28"/>
        </w:rPr>
        <w:t xml:space="preserve"> із заявою на укладання строкового договору сервітуту на користування відповідною територією, або не уклав</w:t>
      </w:r>
      <w:r w:rsidRPr="00E67945">
        <w:rPr>
          <w:b w:val="0"/>
          <w:bCs/>
          <w:color w:val="000000"/>
          <w:sz w:val="28"/>
        </w:rPr>
        <w:t xml:space="preserve"> строковий договір сервітуту на користування відповідною територією та інші договори обов'язковість на укладення яких передбачена цим Положенням. </w:t>
      </w:r>
    </w:p>
    <w:p w14:paraId="56922804" w14:textId="77777777" w:rsidR="0038648C" w:rsidRDefault="0038648C">
      <w:pPr>
        <w:pStyle w:val="1"/>
        <w:tabs>
          <w:tab w:val="left" w:pos="0"/>
        </w:tabs>
        <w:ind w:firstLine="708"/>
        <w:jc w:val="both"/>
        <w:rPr>
          <w:color w:val="000000"/>
          <w:sz w:val="28"/>
        </w:rPr>
      </w:pPr>
    </w:p>
    <w:p w14:paraId="4015F30D" w14:textId="77777777" w:rsidR="0038648C" w:rsidRDefault="0038648C">
      <w:pPr>
        <w:pStyle w:val="1"/>
        <w:tabs>
          <w:tab w:val="left" w:pos="0"/>
        </w:tabs>
        <w:spacing w:line="0" w:lineRule="atLeast"/>
        <w:jc w:val="both"/>
        <w:rPr>
          <w:color w:val="000000"/>
          <w:sz w:val="28"/>
        </w:rPr>
      </w:pPr>
    </w:p>
    <w:p w14:paraId="251A0C25" w14:textId="77777777" w:rsidR="0038648C" w:rsidRDefault="00E67945">
      <w:pPr>
        <w:pStyle w:val="1"/>
        <w:tabs>
          <w:tab w:val="left" w:pos="0"/>
        </w:tabs>
        <w:spacing w:line="0" w:lineRule="atLeast"/>
        <w:jc w:val="both"/>
      </w:pPr>
      <w:bookmarkStart w:id="4" w:name="Hlk76028082"/>
      <w:r>
        <w:rPr>
          <w:color w:val="000000"/>
          <w:sz w:val="28"/>
        </w:rPr>
        <w:t>Керуючий справами виконавчого</w:t>
      </w:r>
    </w:p>
    <w:p w14:paraId="7350B9C9" w14:textId="77777777" w:rsidR="0038648C" w:rsidRDefault="00E67945">
      <w:pPr>
        <w:pStyle w:val="1"/>
        <w:tabs>
          <w:tab w:val="left" w:pos="0"/>
        </w:tabs>
        <w:spacing w:line="0" w:lineRule="atLeast"/>
        <w:jc w:val="both"/>
      </w:pPr>
      <w:r>
        <w:rPr>
          <w:color w:val="000000"/>
          <w:sz w:val="28"/>
        </w:rPr>
        <w:t>комітету Мукачівської міської ради                                                 О.ЛЕНДЄЛ</w:t>
      </w:r>
    </w:p>
    <w:bookmarkEnd w:id="4"/>
    <w:p w14:paraId="7AF445C2" w14:textId="77777777" w:rsidR="0038648C" w:rsidRDefault="0038648C">
      <w:pPr>
        <w:pStyle w:val="1"/>
        <w:tabs>
          <w:tab w:val="left" w:pos="0"/>
        </w:tabs>
        <w:spacing w:line="0" w:lineRule="atLeast"/>
        <w:ind w:firstLine="708"/>
        <w:jc w:val="both"/>
      </w:pPr>
    </w:p>
    <w:p w14:paraId="0825197E" w14:textId="77777777" w:rsidR="0038648C" w:rsidRDefault="00E67945">
      <w:pPr>
        <w:tabs>
          <w:tab w:val="left" w:pos="5715"/>
        </w:tabs>
        <w:jc w:val="both"/>
      </w:pPr>
      <w:r>
        <w:rPr>
          <w:rFonts w:ascii="Times New Roman" w:hAnsi="Times New Roman"/>
          <w:b/>
          <w:color w:val="00000A"/>
          <w:sz w:val="24"/>
          <w:highlight w:val="white"/>
        </w:rPr>
        <w:t xml:space="preserve">                                                                              </w:t>
      </w:r>
    </w:p>
    <w:p w14:paraId="124FAD8D" w14:textId="77777777" w:rsidR="0038648C" w:rsidRDefault="0038648C">
      <w:pPr>
        <w:tabs>
          <w:tab w:val="left" w:pos="5715"/>
        </w:tabs>
        <w:jc w:val="both"/>
        <w:rPr>
          <w:rFonts w:ascii="Times New Roman" w:hAnsi="Times New Roman"/>
          <w:b/>
          <w:color w:val="00000A"/>
          <w:sz w:val="24"/>
          <w:highlight w:val="white"/>
        </w:rPr>
      </w:pPr>
    </w:p>
    <w:p w14:paraId="15C1A53C" w14:textId="77777777" w:rsidR="0038648C" w:rsidRDefault="0038648C">
      <w:pPr>
        <w:tabs>
          <w:tab w:val="left" w:pos="5715"/>
        </w:tabs>
        <w:jc w:val="both"/>
        <w:rPr>
          <w:rFonts w:ascii="Times New Roman" w:hAnsi="Times New Roman"/>
          <w:b/>
          <w:color w:val="00000A"/>
          <w:sz w:val="24"/>
          <w:highlight w:val="white"/>
        </w:rPr>
      </w:pPr>
    </w:p>
    <w:p w14:paraId="40ECAC50" w14:textId="77777777" w:rsidR="0038648C" w:rsidRDefault="0038648C">
      <w:pPr>
        <w:tabs>
          <w:tab w:val="left" w:pos="5715"/>
        </w:tabs>
        <w:jc w:val="both"/>
        <w:rPr>
          <w:rFonts w:ascii="Times New Roman" w:hAnsi="Times New Roman"/>
          <w:b/>
          <w:color w:val="00000A"/>
          <w:sz w:val="24"/>
          <w:highlight w:val="white"/>
        </w:rPr>
      </w:pPr>
    </w:p>
    <w:p w14:paraId="529B57C5" w14:textId="77777777" w:rsidR="0038648C" w:rsidRDefault="00E67945">
      <w:pPr>
        <w:tabs>
          <w:tab w:val="left" w:pos="5715"/>
        </w:tabs>
        <w:jc w:val="both"/>
      </w:pPr>
      <w:r>
        <w:rPr>
          <w:rFonts w:ascii="Times New Roman" w:hAnsi="Times New Roman"/>
          <w:b/>
          <w:color w:val="00000A"/>
          <w:sz w:val="24"/>
          <w:highlight w:val="white"/>
        </w:rPr>
        <w:t xml:space="preserve">                                                                           </w:t>
      </w:r>
    </w:p>
    <w:p w14:paraId="2C83112F" w14:textId="77777777" w:rsidR="0038648C" w:rsidRDefault="0038648C">
      <w:pPr>
        <w:tabs>
          <w:tab w:val="left" w:pos="5715"/>
        </w:tabs>
        <w:jc w:val="both"/>
        <w:rPr>
          <w:rFonts w:ascii="Times New Roman" w:hAnsi="Times New Roman"/>
          <w:b/>
          <w:color w:val="00000A"/>
          <w:sz w:val="24"/>
          <w:highlight w:val="white"/>
        </w:rPr>
      </w:pPr>
    </w:p>
    <w:p w14:paraId="3B371223" w14:textId="77777777" w:rsidR="0038648C" w:rsidRDefault="0038648C">
      <w:pPr>
        <w:tabs>
          <w:tab w:val="left" w:pos="5715"/>
        </w:tabs>
        <w:jc w:val="both"/>
        <w:rPr>
          <w:rFonts w:ascii="Times New Roman" w:hAnsi="Times New Roman"/>
          <w:b/>
          <w:color w:val="00000A"/>
          <w:sz w:val="24"/>
          <w:highlight w:val="white"/>
        </w:rPr>
      </w:pPr>
    </w:p>
    <w:p w14:paraId="4ABFAF4B" w14:textId="77777777" w:rsidR="0038648C" w:rsidRDefault="0038648C">
      <w:pPr>
        <w:tabs>
          <w:tab w:val="left" w:pos="5715"/>
        </w:tabs>
        <w:jc w:val="both"/>
        <w:rPr>
          <w:rFonts w:ascii="Arial CYR" w:hAnsi="Arial CYR"/>
          <w:b/>
          <w:color w:val="00000A"/>
          <w:sz w:val="24"/>
          <w:highlight w:val="white"/>
        </w:rPr>
      </w:pPr>
    </w:p>
    <w:p w14:paraId="36B49D46" w14:textId="77777777" w:rsidR="0038648C" w:rsidRDefault="00E67945">
      <w:pPr>
        <w:tabs>
          <w:tab w:val="left" w:pos="5715"/>
        </w:tabs>
        <w:jc w:val="both"/>
      </w:pPr>
      <w:r>
        <w:rPr>
          <w:rFonts w:ascii="Times New Roman" w:hAnsi="Times New Roman"/>
          <w:b/>
          <w:color w:val="00000A"/>
          <w:sz w:val="24"/>
          <w:highlight w:val="white"/>
        </w:rPr>
        <w:t xml:space="preserve">                                                                                      Додаток 1 </w:t>
      </w:r>
    </w:p>
    <w:p w14:paraId="4A0255C7" w14:textId="77777777" w:rsidR="0038648C" w:rsidRDefault="00E67945">
      <w:pPr>
        <w:tabs>
          <w:tab w:val="left" w:pos="5715"/>
        </w:tabs>
        <w:jc w:val="both"/>
      </w:pPr>
      <w:r>
        <w:rPr>
          <w:rFonts w:ascii="Times New Roman" w:hAnsi="Times New Roman"/>
          <w:color w:val="00000A"/>
          <w:sz w:val="24"/>
          <w:highlight w:val="white"/>
        </w:rPr>
        <w:lastRenderedPageBreak/>
        <w:t xml:space="preserve">                                                                                      до Положення </w:t>
      </w:r>
      <w:r>
        <w:rPr>
          <w:rFonts w:ascii="Times New Roman" w:hAnsi="Times New Roman"/>
          <w:color w:val="00000A"/>
          <w:sz w:val="24"/>
        </w:rPr>
        <w:t xml:space="preserve">про порядок надання послуг </w:t>
      </w:r>
    </w:p>
    <w:p w14:paraId="56A19AD8" w14:textId="77777777" w:rsidR="0038648C" w:rsidRDefault="00E67945">
      <w:pPr>
        <w:tabs>
          <w:tab w:val="left" w:pos="5715"/>
        </w:tabs>
        <w:jc w:val="both"/>
      </w:pPr>
      <w:r>
        <w:rPr>
          <w:rFonts w:ascii="Times New Roman" w:hAnsi="Times New Roman"/>
          <w:color w:val="00000A"/>
          <w:sz w:val="24"/>
        </w:rPr>
        <w:t xml:space="preserve">                                                                                      у сфері відпочинку і розваг на</w:t>
      </w:r>
    </w:p>
    <w:p w14:paraId="10BE2B5C" w14:textId="77777777" w:rsidR="0038648C" w:rsidRDefault="00E67945">
      <w:pPr>
        <w:tabs>
          <w:tab w:val="left" w:pos="5715"/>
        </w:tabs>
        <w:jc w:val="both"/>
      </w:pPr>
      <w:r>
        <w:rPr>
          <w:rFonts w:ascii="Times New Roman" w:hAnsi="Times New Roman"/>
          <w:color w:val="00000A"/>
          <w:sz w:val="24"/>
        </w:rPr>
        <w:t xml:space="preserve">                                                                                      території Мукачівської міської</w:t>
      </w:r>
    </w:p>
    <w:p w14:paraId="6A92288F" w14:textId="77777777" w:rsidR="0038648C" w:rsidRDefault="00E67945">
      <w:pPr>
        <w:tabs>
          <w:tab w:val="left" w:pos="5715"/>
        </w:tabs>
        <w:jc w:val="both"/>
      </w:pPr>
      <w:r>
        <w:rPr>
          <w:rFonts w:ascii="Times New Roman" w:hAnsi="Times New Roman"/>
          <w:color w:val="00000A"/>
          <w:sz w:val="24"/>
        </w:rPr>
        <w:t xml:space="preserve">                                                                                      територіальної громади</w:t>
      </w:r>
    </w:p>
    <w:p w14:paraId="042AE260" w14:textId="77777777" w:rsidR="0038648C" w:rsidRDefault="0038648C">
      <w:pPr>
        <w:tabs>
          <w:tab w:val="left" w:pos="5715"/>
        </w:tabs>
        <w:jc w:val="both"/>
        <w:rPr>
          <w:rFonts w:ascii="Times New Roman" w:hAnsi="Times New Roman"/>
          <w:color w:val="00000A"/>
          <w:sz w:val="24"/>
        </w:rPr>
      </w:pPr>
    </w:p>
    <w:p w14:paraId="7C3B29FA" w14:textId="77777777" w:rsidR="0038648C" w:rsidRDefault="0038648C">
      <w:pPr>
        <w:tabs>
          <w:tab w:val="left" w:pos="5715"/>
        </w:tabs>
        <w:jc w:val="both"/>
        <w:rPr>
          <w:rFonts w:ascii="Times New Roman" w:hAnsi="Times New Roman"/>
          <w:color w:val="00000A"/>
          <w:sz w:val="24"/>
        </w:rPr>
      </w:pPr>
    </w:p>
    <w:p w14:paraId="04C6695D" w14:textId="77777777" w:rsidR="0038648C" w:rsidRDefault="0038648C">
      <w:pPr>
        <w:tabs>
          <w:tab w:val="left" w:pos="5715"/>
        </w:tabs>
        <w:jc w:val="both"/>
        <w:rPr>
          <w:rFonts w:ascii="Times New Roman" w:hAnsi="Times New Roman"/>
          <w:color w:val="00000A"/>
          <w:sz w:val="24"/>
        </w:rPr>
      </w:pPr>
    </w:p>
    <w:p w14:paraId="4AC4CCE8" w14:textId="77777777" w:rsidR="0038648C" w:rsidRDefault="00E67945">
      <w:pPr>
        <w:tabs>
          <w:tab w:val="left" w:pos="5715"/>
        </w:tabs>
        <w:jc w:val="center"/>
      </w:pPr>
      <w:bookmarkStart w:id="5" w:name="Hlk76543063"/>
      <w:r>
        <w:rPr>
          <w:rFonts w:ascii="Times New Roman" w:hAnsi="Times New Roman"/>
          <w:b/>
          <w:color w:val="00000A"/>
          <w:sz w:val="28"/>
        </w:rPr>
        <w:t>ПЕРЕЛІК</w:t>
      </w:r>
    </w:p>
    <w:p w14:paraId="7AF5BBFD" w14:textId="77777777" w:rsidR="0038648C" w:rsidRDefault="00E67945">
      <w:pPr>
        <w:tabs>
          <w:tab w:val="left" w:pos="5715"/>
        </w:tabs>
        <w:jc w:val="center"/>
      </w:pPr>
      <w:r>
        <w:rPr>
          <w:rFonts w:ascii="Times New Roman" w:hAnsi="Times New Roman"/>
          <w:b/>
          <w:color w:val="00000A"/>
          <w:sz w:val="28"/>
        </w:rPr>
        <w:t>місць, визначених на території Мукачівської міської територіальної громади для надання послуг у сфері відпочинку і розваг</w:t>
      </w:r>
    </w:p>
    <w:bookmarkEnd w:id="5"/>
    <w:p w14:paraId="4039E5B3" w14:textId="77777777" w:rsidR="0038648C" w:rsidRDefault="0038648C">
      <w:pPr>
        <w:tabs>
          <w:tab w:val="left" w:pos="5715"/>
        </w:tabs>
        <w:jc w:val="center"/>
      </w:pPr>
    </w:p>
    <w:p w14:paraId="082DE98F" w14:textId="77777777" w:rsidR="0038648C" w:rsidRDefault="0038648C">
      <w:pPr>
        <w:tabs>
          <w:tab w:val="left" w:pos="5715"/>
        </w:tabs>
        <w:jc w:val="both"/>
        <w:rPr>
          <w:rFonts w:ascii="Times New Roman" w:hAnsi="Times New Roman"/>
          <w:b/>
          <w:color w:val="00000A"/>
          <w:sz w:val="24"/>
        </w:rPr>
      </w:pPr>
    </w:p>
    <w:tbl>
      <w:tblPr>
        <w:tblW w:w="9274" w:type="dxa"/>
        <w:tblInd w:w="365" w:type="dxa"/>
        <w:tblCellMar>
          <w:left w:w="10" w:type="dxa"/>
          <w:right w:w="10" w:type="dxa"/>
        </w:tblCellMar>
        <w:tblLook w:val="04A0" w:firstRow="1" w:lastRow="0" w:firstColumn="1" w:lastColumn="0" w:noHBand="0" w:noVBand="1"/>
      </w:tblPr>
      <w:tblGrid>
        <w:gridCol w:w="628"/>
        <w:gridCol w:w="2360"/>
        <w:gridCol w:w="2110"/>
        <w:gridCol w:w="1384"/>
        <w:gridCol w:w="2792"/>
      </w:tblGrid>
      <w:tr w:rsidR="0038648C" w14:paraId="302F2D20" w14:textId="77777777">
        <w:trPr>
          <w:trHeight w:val="763"/>
        </w:trPr>
        <w:tc>
          <w:tcPr>
            <w:tcW w:w="9274" w:type="dxa"/>
            <w:gridSpan w:val="5"/>
            <w:tcBorders>
              <w:top w:val="single" w:sz="5" w:space="0" w:color="auto"/>
              <w:left w:val="single" w:sz="5" w:space="0" w:color="auto"/>
              <w:bottom w:val="single" w:sz="5" w:space="0" w:color="auto"/>
              <w:right w:val="single" w:sz="5" w:space="0" w:color="auto"/>
            </w:tcBorders>
          </w:tcPr>
          <w:p w14:paraId="6465CB25" w14:textId="77777777" w:rsidR="0038648C" w:rsidRDefault="00E67945">
            <w:pPr>
              <w:jc w:val="center"/>
            </w:pPr>
            <w:r>
              <w:rPr>
                <w:rFonts w:ascii="Times New Roman" w:hAnsi="Times New Roman"/>
                <w:b/>
                <w:color w:val="00000A"/>
                <w:sz w:val="28"/>
              </w:rPr>
              <w:t>місто Мукачево</w:t>
            </w:r>
          </w:p>
        </w:tc>
      </w:tr>
      <w:tr w:rsidR="0038648C" w14:paraId="1F3A143E" w14:textId="77777777">
        <w:trPr>
          <w:trHeight w:val="831"/>
        </w:trPr>
        <w:tc>
          <w:tcPr>
            <w:tcW w:w="628" w:type="dxa"/>
            <w:tcBorders>
              <w:top w:val="single" w:sz="5" w:space="0" w:color="auto"/>
              <w:left w:val="single" w:sz="5" w:space="0" w:color="auto"/>
              <w:bottom w:val="single" w:sz="5" w:space="0" w:color="auto"/>
              <w:right w:val="single" w:sz="5" w:space="0" w:color="auto"/>
            </w:tcBorders>
          </w:tcPr>
          <w:p w14:paraId="1CE2E092" w14:textId="77777777" w:rsidR="0038648C" w:rsidRDefault="00E67945">
            <w:pPr>
              <w:jc w:val="center"/>
            </w:pPr>
            <w:r>
              <w:rPr>
                <w:rFonts w:ascii="Times New Roman" w:hAnsi="Times New Roman"/>
                <w:b/>
                <w:color w:val="00000A"/>
                <w:sz w:val="28"/>
              </w:rPr>
              <w:t>№ п/п</w:t>
            </w:r>
          </w:p>
        </w:tc>
        <w:tc>
          <w:tcPr>
            <w:tcW w:w="2360" w:type="dxa"/>
            <w:tcBorders>
              <w:top w:val="single" w:sz="5" w:space="0" w:color="auto"/>
              <w:left w:val="single" w:sz="5" w:space="0" w:color="auto"/>
              <w:bottom w:val="single" w:sz="5" w:space="0" w:color="auto"/>
              <w:right w:val="single" w:sz="5" w:space="0" w:color="auto"/>
            </w:tcBorders>
          </w:tcPr>
          <w:p w14:paraId="46CE0081" w14:textId="77777777" w:rsidR="0038648C" w:rsidRDefault="00E67945">
            <w:pPr>
              <w:jc w:val="center"/>
            </w:pPr>
            <w:proofErr w:type="spellStart"/>
            <w:r>
              <w:rPr>
                <w:rFonts w:ascii="Times New Roman" w:hAnsi="Times New Roman"/>
                <w:b/>
                <w:color w:val="00000A"/>
                <w:sz w:val="28"/>
              </w:rPr>
              <w:t>Актракціони</w:t>
            </w:r>
            <w:proofErr w:type="spellEnd"/>
          </w:p>
        </w:tc>
        <w:tc>
          <w:tcPr>
            <w:tcW w:w="2110" w:type="dxa"/>
            <w:tcBorders>
              <w:top w:val="single" w:sz="5" w:space="0" w:color="auto"/>
              <w:left w:val="single" w:sz="5" w:space="0" w:color="auto"/>
              <w:bottom w:val="single" w:sz="5" w:space="0" w:color="auto"/>
              <w:right w:val="single" w:sz="5" w:space="0" w:color="auto"/>
            </w:tcBorders>
          </w:tcPr>
          <w:p w14:paraId="67F628EE" w14:textId="77777777" w:rsidR="0038648C" w:rsidRDefault="00E67945">
            <w:pPr>
              <w:jc w:val="center"/>
            </w:pPr>
            <w:r>
              <w:rPr>
                <w:rFonts w:ascii="Times New Roman" w:hAnsi="Times New Roman"/>
                <w:b/>
                <w:color w:val="00000A"/>
                <w:sz w:val="28"/>
              </w:rPr>
              <w:t>Цирк</w:t>
            </w:r>
          </w:p>
        </w:tc>
        <w:tc>
          <w:tcPr>
            <w:tcW w:w="1384" w:type="dxa"/>
            <w:tcBorders>
              <w:top w:val="single" w:sz="5" w:space="0" w:color="auto"/>
              <w:left w:val="single" w:sz="5" w:space="0" w:color="auto"/>
              <w:bottom w:val="single" w:sz="5" w:space="0" w:color="auto"/>
              <w:right w:val="single" w:sz="5" w:space="0" w:color="auto"/>
            </w:tcBorders>
          </w:tcPr>
          <w:p w14:paraId="698D2B05" w14:textId="77777777" w:rsidR="0038648C" w:rsidRDefault="00E67945">
            <w:pPr>
              <w:jc w:val="center"/>
            </w:pPr>
            <w:r>
              <w:rPr>
                <w:rFonts w:ascii="Times New Roman" w:hAnsi="Times New Roman"/>
                <w:b/>
                <w:color w:val="00000A"/>
                <w:sz w:val="28"/>
              </w:rPr>
              <w:t>Сцена</w:t>
            </w:r>
          </w:p>
          <w:p w14:paraId="67B8429E" w14:textId="77777777" w:rsidR="0038648C" w:rsidRDefault="00E67945">
            <w:pPr>
              <w:jc w:val="center"/>
            </w:pPr>
            <w:r>
              <w:rPr>
                <w:rFonts w:ascii="Times New Roman" w:hAnsi="Times New Roman"/>
                <w:b/>
                <w:color w:val="00000A"/>
                <w:sz w:val="28"/>
              </w:rPr>
              <w:t>Ярмарки</w:t>
            </w:r>
          </w:p>
        </w:tc>
        <w:tc>
          <w:tcPr>
            <w:tcW w:w="2792" w:type="dxa"/>
            <w:tcBorders>
              <w:top w:val="single" w:sz="5" w:space="0" w:color="auto"/>
              <w:left w:val="single" w:sz="5" w:space="0" w:color="auto"/>
              <w:bottom w:val="single" w:sz="5" w:space="0" w:color="auto"/>
              <w:right w:val="single" w:sz="5" w:space="0" w:color="auto"/>
            </w:tcBorders>
          </w:tcPr>
          <w:p w14:paraId="22E0A581" w14:textId="77777777" w:rsidR="0038648C" w:rsidRDefault="00E67945">
            <w:pPr>
              <w:jc w:val="center"/>
            </w:pPr>
            <w:r>
              <w:rPr>
                <w:rFonts w:ascii="Times New Roman" w:hAnsi="Times New Roman"/>
                <w:b/>
                <w:color w:val="00000A"/>
                <w:sz w:val="28"/>
              </w:rPr>
              <w:t>Спортивні заходи</w:t>
            </w:r>
          </w:p>
        </w:tc>
      </w:tr>
      <w:tr w:rsidR="0038648C" w14:paraId="3BE8E532" w14:textId="77777777">
        <w:trPr>
          <w:trHeight w:val="755"/>
        </w:trPr>
        <w:tc>
          <w:tcPr>
            <w:tcW w:w="628" w:type="dxa"/>
            <w:tcBorders>
              <w:top w:val="single" w:sz="5" w:space="0" w:color="auto"/>
              <w:left w:val="single" w:sz="5" w:space="0" w:color="auto"/>
              <w:bottom w:val="single" w:sz="5" w:space="0" w:color="auto"/>
              <w:right w:val="single" w:sz="5" w:space="0" w:color="auto"/>
            </w:tcBorders>
          </w:tcPr>
          <w:p w14:paraId="122741DA" w14:textId="77777777" w:rsidR="0038648C" w:rsidRDefault="00E67945">
            <w:pPr>
              <w:jc w:val="both"/>
            </w:pPr>
            <w:r>
              <w:rPr>
                <w:rFonts w:ascii="Times New Roman" w:hAnsi="Times New Roman"/>
                <w:b/>
                <w:color w:val="00000A"/>
                <w:sz w:val="28"/>
              </w:rPr>
              <w:t>1</w:t>
            </w:r>
          </w:p>
        </w:tc>
        <w:tc>
          <w:tcPr>
            <w:tcW w:w="5854" w:type="dxa"/>
            <w:gridSpan w:val="3"/>
            <w:tcBorders>
              <w:top w:val="single" w:sz="5" w:space="0" w:color="auto"/>
              <w:left w:val="single" w:sz="5" w:space="0" w:color="auto"/>
              <w:bottom w:val="single" w:sz="5" w:space="0" w:color="auto"/>
              <w:right w:val="single" w:sz="5" w:space="0" w:color="auto"/>
            </w:tcBorders>
          </w:tcPr>
          <w:p w14:paraId="07160BEF" w14:textId="77777777" w:rsidR="0038648C" w:rsidRDefault="00E67945">
            <w:pPr>
              <w:jc w:val="center"/>
            </w:pPr>
            <w:r>
              <w:rPr>
                <w:rFonts w:ascii="Times New Roman" w:hAnsi="Times New Roman"/>
                <w:color w:val="00000A"/>
                <w:sz w:val="28"/>
              </w:rPr>
              <w:t xml:space="preserve">                            парк «Центральний»</w:t>
            </w:r>
          </w:p>
        </w:tc>
        <w:tc>
          <w:tcPr>
            <w:tcW w:w="2792" w:type="dxa"/>
            <w:tcBorders>
              <w:top w:val="single" w:sz="5" w:space="0" w:color="auto"/>
              <w:left w:val="single" w:sz="5" w:space="0" w:color="auto"/>
              <w:bottom w:val="single" w:sz="5" w:space="0" w:color="auto"/>
              <w:right w:val="single" w:sz="5" w:space="0" w:color="auto"/>
            </w:tcBorders>
          </w:tcPr>
          <w:p w14:paraId="73D48B17" w14:textId="77777777" w:rsidR="0038648C" w:rsidRDefault="00E67945">
            <w:pPr>
              <w:jc w:val="both"/>
            </w:pPr>
            <w:r>
              <w:rPr>
                <w:rFonts w:ascii="Times New Roman" w:hAnsi="Times New Roman"/>
                <w:color w:val="00000A"/>
                <w:sz w:val="28"/>
              </w:rPr>
              <w:t>парк «Центральний»</w:t>
            </w:r>
          </w:p>
        </w:tc>
      </w:tr>
      <w:tr w:rsidR="0038648C" w14:paraId="00271BF3" w14:textId="77777777">
        <w:trPr>
          <w:trHeight w:val="695"/>
        </w:trPr>
        <w:tc>
          <w:tcPr>
            <w:tcW w:w="628" w:type="dxa"/>
            <w:tcBorders>
              <w:top w:val="single" w:sz="5" w:space="0" w:color="auto"/>
              <w:left w:val="single" w:sz="5" w:space="0" w:color="auto"/>
              <w:bottom w:val="single" w:sz="5" w:space="0" w:color="auto"/>
              <w:right w:val="single" w:sz="5" w:space="0" w:color="auto"/>
            </w:tcBorders>
          </w:tcPr>
          <w:p w14:paraId="70AD821B" w14:textId="77777777" w:rsidR="0038648C" w:rsidRDefault="00E67945">
            <w:pPr>
              <w:jc w:val="both"/>
            </w:pPr>
            <w:r>
              <w:rPr>
                <w:rFonts w:ascii="Times New Roman" w:hAnsi="Times New Roman"/>
                <w:b/>
                <w:color w:val="00000A"/>
                <w:sz w:val="28"/>
              </w:rPr>
              <w:t>2</w:t>
            </w:r>
          </w:p>
        </w:tc>
        <w:tc>
          <w:tcPr>
            <w:tcW w:w="2360" w:type="dxa"/>
            <w:tcBorders>
              <w:top w:val="single" w:sz="5" w:space="0" w:color="auto"/>
              <w:left w:val="single" w:sz="5" w:space="0" w:color="auto"/>
              <w:bottom w:val="single" w:sz="5" w:space="0" w:color="auto"/>
              <w:right w:val="single" w:sz="5" w:space="0" w:color="auto"/>
            </w:tcBorders>
          </w:tcPr>
          <w:p w14:paraId="4B6548EF" w14:textId="77777777" w:rsidR="0038648C" w:rsidRDefault="0038648C">
            <w:pPr>
              <w:jc w:val="both"/>
              <w:rPr>
                <w:rFonts w:ascii="Times New Roman" w:hAnsi="Times New Roman"/>
                <w:b/>
                <w:color w:val="00000A"/>
                <w:sz w:val="28"/>
              </w:rPr>
            </w:pPr>
          </w:p>
        </w:tc>
        <w:tc>
          <w:tcPr>
            <w:tcW w:w="2110" w:type="dxa"/>
            <w:tcBorders>
              <w:top w:val="single" w:sz="5" w:space="0" w:color="auto"/>
              <w:left w:val="single" w:sz="5" w:space="0" w:color="auto"/>
              <w:bottom w:val="single" w:sz="5" w:space="0" w:color="auto"/>
              <w:right w:val="single" w:sz="5" w:space="0" w:color="auto"/>
            </w:tcBorders>
          </w:tcPr>
          <w:p w14:paraId="07ABCDDF" w14:textId="77777777" w:rsidR="0038648C" w:rsidRDefault="0038648C">
            <w:pPr>
              <w:jc w:val="both"/>
              <w:rPr>
                <w:rFonts w:ascii="Times New Roman" w:hAnsi="Times New Roman"/>
                <w:b/>
                <w:color w:val="00000A"/>
                <w:sz w:val="28"/>
              </w:rPr>
            </w:pPr>
          </w:p>
        </w:tc>
        <w:tc>
          <w:tcPr>
            <w:tcW w:w="1384" w:type="dxa"/>
            <w:tcBorders>
              <w:top w:val="single" w:sz="5" w:space="0" w:color="auto"/>
              <w:left w:val="single" w:sz="5" w:space="0" w:color="auto"/>
              <w:bottom w:val="single" w:sz="5" w:space="0" w:color="auto"/>
              <w:right w:val="single" w:sz="5" w:space="0" w:color="auto"/>
            </w:tcBorders>
          </w:tcPr>
          <w:p w14:paraId="65059DB4" w14:textId="77777777" w:rsidR="0038648C" w:rsidRDefault="0038648C">
            <w:pPr>
              <w:jc w:val="both"/>
              <w:rPr>
                <w:rFonts w:ascii="Times New Roman" w:hAnsi="Times New Roman"/>
                <w:color w:val="00000A"/>
                <w:sz w:val="28"/>
              </w:rPr>
            </w:pPr>
          </w:p>
        </w:tc>
        <w:tc>
          <w:tcPr>
            <w:tcW w:w="2792" w:type="dxa"/>
            <w:tcBorders>
              <w:top w:val="single" w:sz="5" w:space="0" w:color="auto"/>
              <w:left w:val="single" w:sz="5" w:space="0" w:color="auto"/>
              <w:bottom w:val="single" w:sz="5" w:space="0" w:color="auto"/>
              <w:right w:val="single" w:sz="5" w:space="0" w:color="auto"/>
            </w:tcBorders>
          </w:tcPr>
          <w:p w14:paraId="237FFD5A" w14:textId="77777777" w:rsidR="0038648C" w:rsidRDefault="00E67945">
            <w:pPr>
              <w:jc w:val="both"/>
            </w:pPr>
            <w:r>
              <w:rPr>
                <w:rFonts w:ascii="Times New Roman" w:hAnsi="Times New Roman"/>
                <w:color w:val="00000A"/>
                <w:sz w:val="28"/>
              </w:rPr>
              <w:t>парк «Молодіжний»</w:t>
            </w:r>
          </w:p>
        </w:tc>
      </w:tr>
      <w:tr w:rsidR="0038648C" w14:paraId="5B302A30" w14:textId="77777777">
        <w:trPr>
          <w:trHeight w:val="640"/>
        </w:trPr>
        <w:tc>
          <w:tcPr>
            <w:tcW w:w="628" w:type="dxa"/>
            <w:tcBorders>
              <w:top w:val="single" w:sz="5" w:space="0" w:color="auto"/>
              <w:left w:val="single" w:sz="5" w:space="0" w:color="auto"/>
              <w:bottom w:val="single" w:sz="5" w:space="0" w:color="auto"/>
              <w:right w:val="single" w:sz="5" w:space="0" w:color="auto"/>
            </w:tcBorders>
          </w:tcPr>
          <w:p w14:paraId="7767D9DE" w14:textId="77777777" w:rsidR="0038648C" w:rsidRDefault="00E67945">
            <w:pPr>
              <w:jc w:val="both"/>
            </w:pPr>
            <w:r>
              <w:rPr>
                <w:rFonts w:ascii="Times New Roman" w:hAnsi="Times New Roman"/>
                <w:b/>
                <w:color w:val="00000A"/>
                <w:sz w:val="28"/>
              </w:rPr>
              <w:t>3</w:t>
            </w:r>
          </w:p>
        </w:tc>
        <w:tc>
          <w:tcPr>
            <w:tcW w:w="2360" w:type="dxa"/>
            <w:tcBorders>
              <w:top w:val="single" w:sz="5" w:space="0" w:color="auto"/>
              <w:left w:val="single" w:sz="5" w:space="0" w:color="auto"/>
              <w:bottom w:val="single" w:sz="5" w:space="0" w:color="auto"/>
              <w:right w:val="single" w:sz="5" w:space="0" w:color="auto"/>
            </w:tcBorders>
          </w:tcPr>
          <w:p w14:paraId="661E1A60" w14:textId="77777777" w:rsidR="0038648C" w:rsidRDefault="0038648C">
            <w:pPr>
              <w:jc w:val="both"/>
              <w:rPr>
                <w:rFonts w:ascii="Times New Roman" w:hAnsi="Times New Roman"/>
                <w:b/>
                <w:color w:val="00000A"/>
                <w:sz w:val="28"/>
              </w:rPr>
            </w:pPr>
          </w:p>
        </w:tc>
        <w:tc>
          <w:tcPr>
            <w:tcW w:w="2110" w:type="dxa"/>
            <w:tcBorders>
              <w:top w:val="single" w:sz="5" w:space="0" w:color="auto"/>
              <w:left w:val="single" w:sz="5" w:space="0" w:color="auto"/>
              <w:bottom w:val="single" w:sz="5" w:space="0" w:color="auto"/>
              <w:right w:val="single" w:sz="5" w:space="0" w:color="auto"/>
            </w:tcBorders>
          </w:tcPr>
          <w:p w14:paraId="2BE6BF5A" w14:textId="77777777" w:rsidR="0038648C" w:rsidRDefault="0038648C">
            <w:pPr>
              <w:jc w:val="both"/>
              <w:rPr>
                <w:rFonts w:ascii="Times New Roman" w:hAnsi="Times New Roman"/>
                <w:b/>
                <w:color w:val="00000A"/>
                <w:sz w:val="28"/>
              </w:rPr>
            </w:pPr>
          </w:p>
        </w:tc>
        <w:tc>
          <w:tcPr>
            <w:tcW w:w="1384" w:type="dxa"/>
            <w:tcBorders>
              <w:top w:val="single" w:sz="5" w:space="0" w:color="auto"/>
              <w:left w:val="single" w:sz="5" w:space="0" w:color="auto"/>
              <w:bottom w:val="single" w:sz="5" w:space="0" w:color="auto"/>
              <w:right w:val="single" w:sz="5" w:space="0" w:color="auto"/>
            </w:tcBorders>
          </w:tcPr>
          <w:p w14:paraId="4E479771" w14:textId="77777777" w:rsidR="0038648C" w:rsidRDefault="0038648C">
            <w:pPr>
              <w:jc w:val="both"/>
              <w:rPr>
                <w:rFonts w:ascii="Times New Roman" w:hAnsi="Times New Roman"/>
                <w:color w:val="00000A"/>
                <w:sz w:val="28"/>
              </w:rPr>
            </w:pPr>
          </w:p>
        </w:tc>
        <w:tc>
          <w:tcPr>
            <w:tcW w:w="2792" w:type="dxa"/>
            <w:tcBorders>
              <w:top w:val="single" w:sz="5" w:space="0" w:color="auto"/>
              <w:left w:val="single" w:sz="5" w:space="0" w:color="auto"/>
              <w:bottom w:val="single" w:sz="5" w:space="0" w:color="auto"/>
              <w:right w:val="single" w:sz="5" w:space="0" w:color="auto"/>
            </w:tcBorders>
          </w:tcPr>
          <w:p w14:paraId="2B89A949" w14:textId="77777777" w:rsidR="0038648C" w:rsidRDefault="00E67945">
            <w:pPr>
              <w:jc w:val="both"/>
            </w:pPr>
            <w:r>
              <w:rPr>
                <w:rFonts w:ascii="Times New Roman" w:hAnsi="Times New Roman"/>
                <w:color w:val="00000A"/>
                <w:sz w:val="28"/>
              </w:rPr>
              <w:t xml:space="preserve">парк ім. </w:t>
            </w:r>
            <w:proofErr w:type="spellStart"/>
            <w:r>
              <w:rPr>
                <w:rFonts w:ascii="Times New Roman" w:hAnsi="Times New Roman"/>
                <w:color w:val="00000A"/>
                <w:sz w:val="28"/>
              </w:rPr>
              <w:t>А.Кузьменка</w:t>
            </w:r>
            <w:proofErr w:type="spellEnd"/>
          </w:p>
        </w:tc>
      </w:tr>
      <w:tr w:rsidR="0038648C" w14:paraId="6A4A1DA6" w14:textId="77777777">
        <w:trPr>
          <w:trHeight w:val="564"/>
        </w:trPr>
        <w:tc>
          <w:tcPr>
            <w:tcW w:w="9274" w:type="dxa"/>
            <w:gridSpan w:val="5"/>
            <w:tcBorders>
              <w:top w:val="single" w:sz="5" w:space="0" w:color="auto"/>
              <w:left w:val="single" w:sz="5" w:space="0" w:color="auto"/>
              <w:bottom w:val="single" w:sz="5" w:space="0" w:color="auto"/>
              <w:right w:val="single" w:sz="5" w:space="0" w:color="auto"/>
            </w:tcBorders>
          </w:tcPr>
          <w:p w14:paraId="61CF5704" w14:textId="77777777" w:rsidR="0038648C" w:rsidRDefault="00E67945">
            <w:pPr>
              <w:jc w:val="center"/>
            </w:pPr>
            <w:r>
              <w:rPr>
                <w:rFonts w:ascii="Times New Roman" w:hAnsi="Times New Roman"/>
                <w:b/>
                <w:color w:val="00000A"/>
                <w:sz w:val="28"/>
              </w:rPr>
              <w:t>с. Лавки</w:t>
            </w:r>
          </w:p>
        </w:tc>
      </w:tr>
      <w:tr w:rsidR="0038648C" w14:paraId="34B754A2" w14:textId="77777777">
        <w:trPr>
          <w:trHeight w:val="700"/>
        </w:trPr>
        <w:tc>
          <w:tcPr>
            <w:tcW w:w="628" w:type="dxa"/>
            <w:tcBorders>
              <w:top w:val="single" w:sz="5" w:space="0" w:color="auto"/>
              <w:left w:val="single" w:sz="5" w:space="0" w:color="auto"/>
              <w:bottom w:val="single" w:sz="5" w:space="0" w:color="auto"/>
              <w:right w:val="single" w:sz="5" w:space="0" w:color="auto"/>
            </w:tcBorders>
          </w:tcPr>
          <w:p w14:paraId="38606A68" w14:textId="77777777" w:rsidR="0038648C" w:rsidRDefault="00E67945">
            <w:pPr>
              <w:jc w:val="both"/>
            </w:pPr>
            <w:r>
              <w:rPr>
                <w:rFonts w:ascii="Times New Roman" w:hAnsi="Times New Roman"/>
                <w:b/>
                <w:color w:val="00000A"/>
                <w:sz w:val="28"/>
              </w:rPr>
              <w:t>1</w:t>
            </w:r>
          </w:p>
        </w:tc>
        <w:tc>
          <w:tcPr>
            <w:tcW w:w="8646" w:type="dxa"/>
            <w:gridSpan w:val="4"/>
            <w:tcBorders>
              <w:top w:val="single" w:sz="5" w:space="0" w:color="auto"/>
              <w:left w:val="single" w:sz="5" w:space="0" w:color="auto"/>
              <w:bottom w:val="single" w:sz="5" w:space="0" w:color="auto"/>
              <w:right w:val="single" w:sz="5" w:space="0" w:color="auto"/>
            </w:tcBorders>
          </w:tcPr>
          <w:p w14:paraId="65DEF058" w14:textId="77777777" w:rsidR="0038648C" w:rsidRDefault="00E67945">
            <w:pPr>
              <w:jc w:val="both"/>
            </w:pPr>
            <w:r>
              <w:rPr>
                <w:rFonts w:ascii="Times New Roman" w:hAnsi="Times New Roman"/>
                <w:color w:val="00000A"/>
                <w:sz w:val="28"/>
              </w:rPr>
              <w:t>вул. Миру (стадіон)</w:t>
            </w:r>
          </w:p>
        </w:tc>
      </w:tr>
      <w:tr w:rsidR="0038648C" w14:paraId="6247D842" w14:textId="77777777">
        <w:trPr>
          <w:trHeight w:val="554"/>
        </w:trPr>
        <w:tc>
          <w:tcPr>
            <w:tcW w:w="9274" w:type="dxa"/>
            <w:gridSpan w:val="5"/>
            <w:tcBorders>
              <w:top w:val="single" w:sz="5" w:space="0" w:color="auto"/>
              <w:left w:val="single" w:sz="5" w:space="0" w:color="auto"/>
              <w:bottom w:val="single" w:sz="5" w:space="0" w:color="auto"/>
              <w:right w:val="single" w:sz="5" w:space="0" w:color="auto"/>
            </w:tcBorders>
          </w:tcPr>
          <w:p w14:paraId="78369D92" w14:textId="77777777" w:rsidR="0038648C" w:rsidRDefault="00E67945">
            <w:pPr>
              <w:jc w:val="center"/>
            </w:pPr>
            <w:r>
              <w:rPr>
                <w:rFonts w:ascii="Times New Roman" w:hAnsi="Times New Roman"/>
                <w:b/>
                <w:color w:val="00000A"/>
                <w:sz w:val="28"/>
              </w:rPr>
              <w:t>с. Нижній Коропець</w:t>
            </w:r>
          </w:p>
        </w:tc>
      </w:tr>
      <w:tr w:rsidR="0038648C" w14:paraId="406A7830"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79403D4E" w14:textId="77777777" w:rsidR="0038648C" w:rsidRDefault="00E67945">
            <w:pPr>
              <w:jc w:val="both"/>
            </w:pPr>
            <w:r>
              <w:rPr>
                <w:rFonts w:ascii="Times New Roman" w:hAnsi="Times New Roman"/>
                <w:b/>
                <w:color w:val="00000A"/>
                <w:sz w:val="28"/>
              </w:rPr>
              <w:t>1</w:t>
            </w:r>
          </w:p>
        </w:tc>
        <w:tc>
          <w:tcPr>
            <w:tcW w:w="8646" w:type="dxa"/>
            <w:gridSpan w:val="4"/>
            <w:tcBorders>
              <w:top w:val="single" w:sz="5" w:space="0" w:color="auto"/>
              <w:left w:val="single" w:sz="5" w:space="0" w:color="auto"/>
              <w:bottom w:val="single" w:sz="5" w:space="0" w:color="auto"/>
              <w:right w:val="single" w:sz="5" w:space="0" w:color="auto"/>
            </w:tcBorders>
          </w:tcPr>
          <w:p w14:paraId="307CD7AB" w14:textId="77777777" w:rsidR="0038648C" w:rsidRDefault="00E67945">
            <w:pPr>
              <w:jc w:val="both"/>
            </w:pPr>
            <w:r>
              <w:rPr>
                <w:rFonts w:ascii="Times New Roman" w:hAnsi="Times New Roman"/>
                <w:color w:val="00000A"/>
                <w:sz w:val="28"/>
              </w:rPr>
              <w:t>вул. Сороча (стадіон)</w:t>
            </w:r>
          </w:p>
        </w:tc>
      </w:tr>
      <w:tr w:rsidR="0038648C" w14:paraId="38EC068B"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4F91A4B3" w14:textId="77777777" w:rsidR="0038648C" w:rsidRDefault="00E67945">
            <w:pPr>
              <w:jc w:val="both"/>
            </w:pPr>
            <w:r>
              <w:rPr>
                <w:rFonts w:ascii="Times New Roman" w:hAnsi="Times New Roman"/>
                <w:b/>
                <w:color w:val="00000A"/>
                <w:sz w:val="28"/>
              </w:rPr>
              <w:t>2</w:t>
            </w:r>
          </w:p>
        </w:tc>
        <w:tc>
          <w:tcPr>
            <w:tcW w:w="8646" w:type="dxa"/>
            <w:gridSpan w:val="4"/>
            <w:tcBorders>
              <w:top w:val="single" w:sz="5" w:space="0" w:color="auto"/>
              <w:left w:val="single" w:sz="5" w:space="0" w:color="auto"/>
              <w:bottom w:val="single" w:sz="5" w:space="0" w:color="auto"/>
              <w:right w:val="single" w:sz="5" w:space="0" w:color="auto"/>
            </w:tcBorders>
          </w:tcPr>
          <w:p w14:paraId="21684A03" w14:textId="77777777" w:rsidR="0038648C" w:rsidRDefault="00E67945">
            <w:pPr>
              <w:jc w:val="both"/>
            </w:pPr>
            <w:r>
              <w:rPr>
                <w:rFonts w:ascii="Times New Roman" w:hAnsi="Times New Roman"/>
                <w:color w:val="00000A"/>
                <w:sz w:val="28"/>
              </w:rPr>
              <w:t>вул. Сергія Вербицького (частина ігрового майданчику)</w:t>
            </w:r>
          </w:p>
        </w:tc>
      </w:tr>
      <w:tr w:rsidR="0038648C" w14:paraId="613C28AC" w14:textId="77777777">
        <w:trPr>
          <w:trHeight w:val="797"/>
        </w:trPr>
        <w:tc>
          <w:tcPr>
            <w:tcW w:w="9274" w:type="dxa"/>
            <w:gridSpan w:val="5"/>
            <w:tcBorders>
              <w:top w:val="single" w:sz="5" w:space="0" w:color="auto"/>
              <w:left w:val="single" w:sz="5" w:space="0" w:color="auto"/>
              <w:bottom w:val="single" w:sz="5" w:space="0" w:color="auto"/>
              <w:right w:val="single" w:sz="5" w:space="0" w:color="auto"/>
            </w:tcBorders>
          </w:tcPr>
          <w:p w14:paraId="51C3D7D7" w14:textId="77777777" w:rsidR="0038648C" w:rsidRDefault="00E67945">
            <w:pPr>
              <w:jc w:val="center"/>
            </w:pPr>
            <w:r>
              <w:rPr>
                <w:rFonts w:ascii="Times New Roman" w:hAnsi="Times New Roman"/>
                <w:b/>
                <w:color w:val="00000A"/>
                <w:sz w:val="28"/>
              </w:rPr>
              <w:t xml:space="preserve">с. </w:t>
            </w:r>
            <w:proofErr w:type="spellStart"/>
            <w:r>
              <w:rPr>
                <w:rFonts w:ascii="Times New Roman" w:hAnsi="Times New Roman"/>
                <w:b/>
                <w:color w:val="00000A"/>
                <w:sz w:val="28"/>
              </w:rPr>
              <w:t>Павшино</w:t>
            </w:r>
            <w:proofErr w:type="spellEnd"/>
          </w:p>
        </w:tc>
      </w:tr>
      <w:tr w:rsidR="0038648C" w14:paraId="66EF50C4"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5BF138F5" w14:textId="77777777" w:rsidR="0038648C" w:rsidRDefault="00E67945">
            <w:pPr>
              <w:jc w:val="both"/>
            </w:pPr>
            <w:r>
              <w:rPr>
                <w:rFonts w:ascii="Times New Roman" w:hAnsi="Times New Roman"/>
                <w:b/>
                <w:color w:val="00000A"/>
                <w:sz w:val="28"/>
              </w:rPr>
              <w:t>1</w:t>
            </w:r>
          </w:p>
        </w:tc>
        <w:tc>
          <w:tcPr>
            <w:tcW w:w="8646" w:type="dxa"/>
            <w:gridSpan w:val="4"/>
            <w:tcBorders>
              <w:top w:val="single" w:sz="5" w:space="0" w:color="auto"/>
              <w:left w:val="single" w:sz="5" w:space="0" w:color="auto"/>
              <w:bottom w:val="single" w:sz="5" w:space="0" w:color="auto"/>
              <w:right w:val="single" w:sz="5" w:space="0" w:color="auto"/>
            </w:tcBorders>
          </w:tcPr>
          <w:p w14:paraId="5022ED1D" w14:textId="77777777" w:rsidR="0038648C" w:rsidRDefault="00E67945">
            <w:pPr>
              <w:jc w:val="both"/>
            </w:pPr>
            <w:r>
              <w:rPr>
                <w:rFonts w:ascii="Times New Roman" w:hAnsi="Times New Roman"/>
                <w:color w:val="00000A"/>
                <w:sz w:val="28"/>
              </w:rPr>
              <w:t>перехрестя вулиць Лесі Українки  Заводська (частина території дитячого ігрового майданчика)</w:t>
            </w:r>
          </w:p>
        </w:tc>
      </w:tr>
      <w:tr w:rsidR="0038648C" w14:paraId="72CA6360" w14:textId="77777777">
        <w:trPr>
          <w:trHeight w:val="797"/>
        </w:trPr>
        <w:tc>
          <w:tcPr>
            <w:tcW w:w="9274" w:type="dxa"/>
            <w:gridSpan w:val="5"/>
            <w:tcBorders>
              <w:top w:val="single" w:sz="5" w:space="0" w:color="auto"/>
              <w:left w:val="single" w:sz="5" w:space="0" w:color="auto"/>
              <w:bottom w:val="single" w:sz="5" w:space="0" w:color="auto"/>
              <w:right w:val="single" w:sz="5" w:space="0" w:color="auto"/>
            </w:tcBorders>
          </w:tcPr>
          <w:p w14:paraId="05FA6A3D" w14:textId="77777777" w:rsidR="0038648C" w:rsidRDefault="00E67945">
            <w:pPr>
              <w:jc w:val="center"/>
            </w:pPr>
            <w:r>
              <w:rPr>
                <w:rFonts w:ascii="Times New Roman" w:hAnsi="Times New Roman"/>
                <w:b/>
                <w:color w:val="00000A"/>
                <w:sz w:val="28"/>
              </w:rPr>
              <w:t xml:space="preserve">с. </w:t>
            </w:r>
            <w:proofErr w:type="spellStart"/>
            <w:r>
              <w:rPr>
                <w:rFonts w:ascii="Times New Roman" w:hAnsi="Times New Roman"/>
                <w:b/>
                <w:color w:val="00000A"/>
                <w:sz w:val="28"/>
              </w:rPr>
              <w:t>Шенборн</w:t>
            </w:r>
            <w:proofErr w:type="spellEnd"/>
          </w:p>
        </w:tc>
      </w:tr>
      <w:tr w:rsidR="0038648C" w14:paraId="5C420E24"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59534313" w14:textId="77777777" w:rsidR="0038648C" w:rsidRDefault="00E67945">
            <w:pPr>
              <w:jc w:val="both"/>
            </w:pPr>
            <w:r>
              <w:rPr>
                <w:rFonts w:ascii="Times New Roman" w:hAnsi="Times New Roman"/>
                <w:b/>
                <w:color w:val="00000A"/>
                <w:sz w:val="28"/>
              </w:rPr>
              <w:t>1</w:t>
            </w:r>
          </w:p>
        </w:tc>
        <w:tc>
          <w:tcPr>
            <w:tcW w:w="8646" w:type="dxa"/>
            <w:gridSpan w:val="4"/>
            <w:tcBorders>
              <w:top w:val="single" w:sz="5" w:space="0" w:color="auto"/>
              <w:left w:val="single" w:sz="5" w:space="0" w:color="auto"/>
              <w:bottom w:val="single" w:sz="5" w:space="0" w:color="auto"/>
              <w:right w:val="single" w:sz="5" w:space="0" w:color="auto"/>
            </w:tcBorders>
          </w:tcPr>
          <w:p w14:paraId="6A410AA3" w14:textId="77777777" w:rsidR="0038648C" w:rsidRDefault="00E67945">
            <w:pPr>
              <w:jc w:val="both"/>
            </w:pPr>
            <w:r>
              <w:rPr>
                <w:rFonts w:ascii="Times New Roman" w:hAnsi="Times New Roman"/>
                <w:color w:val="00000A"/>
                <w:sz w:val="28"/>
              </w:rPr>
              <w:t>вул. Мукачівська (стадіон)</w:t>
            </w:r>
          </w:p>
        </w:tc>
      </w:tr>
      <w:tr w:rsidR="0038648C" w14:paraId="40A2CD3E"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6D256FBD" w14:textId="77777777" w:rsidR="0038648C" w:rsidRDefault="00E67945">
            <w:pPr>
              <w:jc w:val="both"/>
            </w:pPr>
            <w:r>
              <w:rPr>
                <w:rFonts w:ascii="Times New Roman" w:hAnsi="Times New Roman"/>
                <w:b/>
                <w:color w:val="00000A"/>
                <w:sz w:val="28"/>
              </w:rPr>
              <w:lastRenderedPageBreak/>
              <w:t>2</w:t>
            </w:r>
          </w:p>
        </w:tc>
        <w:tc>
          <w:tcPr>
            <w:tcW w:w="8646" w:type="dxa"/>
            <w:gridSpan w:val="4"/>
            <w:tcBorders>
              <w:top w:val="single" w:sz="5" w:space="0" w:color="auto"/>
              <w:left w:val="single" w:sz="5" w:space="0" w:color="auto"/>
              <w:bottom w:val="single" w:sz="5" w:space="0" w:color="auto"/>
              <w:right w:val="single" w:sz="5" w:space="0" w:color="auto"/>
            </w:tcBorders>
          </w:tcPr>
          <w:p w14:paraId="503C9EBE" w14:textId="77777777" w:rsidR="0038648C" w:rsidRDefault="00E67945">
            <w:pPr>
              <w:jc w:val="both"/>
            </w:pPr>
            <w:r>
              <w:rPr>
                <w:rFonts w:ascii="Times New Roman" w:hAnsi="Times New Roman"/>
                <w:color w:val="00000A"/>
                <w:sz w:val="28"/>
              </w:rPr>
              <w:t>вул. Головна (двір будинку культури)</w:t>
            </w:r>
          </w:p>
        </w:tc>
      </w:tr>
      <w:tr w:rsidR="0038648C" w14:paraId="20C65DA8" w14:textId="77777777">
        <w:trPr>
          <w:trHeight w:val="739"/>
        </w:trPr>
        <w:tc>
          <w:tcPr>
            <w:tcW w:w="9274" w:type="dxa"/>
            <w:gridSpan w:val="5"/>
            <w:tcBorders>
              <w:top w:val="single" w:sz="5" w:space="0" w:color="auto"/>
              <w:left w:val="single" w:sz="5" w:space="0" w:color="auto"/>
              <w:bottom w:val="single" w:sz="5" w:space="0" w:color="auto"/>
              <w:right w:val="single" w:sz="5" w:space="0" w:color="auto"/>
            </w:tcBorders>
          </w:tcPr>
          <w:p w14:paraId="40A8A4C8" w14:textId="77777777" w:rsidR="0038648C" w:rsidRDefault="00E67945">
            <w:pPr>
              <w:jc w:val="center"/>
            </w:pPr>
            <w:r>
              <w:rPr>
                <w:rFonts w:ascii="Times New Roman" w:hAnsi="Times New Roman"/>
                <w:b/>
                <w:color w:val="00000A"/>
                <w:sz w:val="28"/>
              </w:rPr>
              <w:t xml:space="preserve">с. </w:t>
            </w:r>
            <w:proofErr w:type="spellStart"/>
            <w:r>
              <w:rPr>
                <w:rFonts w:ascii="Times New Roman" w:hAnsi="Times New Roman"/>
                <w:b/>
                <w:color w:val="00000A"/>
                <w:sz w:val="28"/>
              </w:rPr>
              <w:t>Завидово</w:t>
            </w:r>
            <w:proofErr w:type="spellEnd"/>
          </w:p>
        </w:tc>
      </w:tr>
      <w:tr w:rsidR="0038648C" w14:paraId="63A07C3A" w14:textId="77777777">
        <w:trPr>
          <w:trHeight w:val="691"/>
        </w:trPr>
        <w:tc>
          <w:tcPr>
            <w:tcW w:w="628" w:type="dxa"/>
            <w:tcBorders>
              <w:top w:val="single" w:sz="5" w:space="0" w:color="auto"/>
              <w:left w:val="single" w:sz="5" w:space="0" w:color="auto"/>
              <w:bottom w:val="single" w:sz="5" w:space="0" w:color="auto"/>
              <w:right w:val="single" w:sz="5" w:space="0" w:color="auto"/>
            </w:tcBorders>
          </w:tcPr>
          <w:p w14:paraId="7503B711" w14:textId="77777777" w:rsidR="0038648C" w:rsidRDefault="00E67945">
            <w:pPr>
              <w:jc w:val="both"/>
            </w:pPr>
            <w:r>
              <w:rPr>
                <w:rFonts w:ascii="Times New Roman" w:hAnsi="Times New Roman"/>
                <w:b/>
                <w:color w:val="00000A"/>
                <w:sz w:val="28"/>
              </w:rPr>
              <w:t>1</w:t>
            </w:r>
          </w:p>
        </w:tc>
        <w:tc>
          <w:tcPr>
            <w:tcW w:w="8646" w:type="dxa"/>
            <w:gridSpan w:val="4"/>
            <w:tcBorders>
              <w:top w:val="single" w:sz="5" w:space="0" w:color="auto"/>
              <w:left w:val="single" w:sz="5" w:space="0" w:color="auto"/>
              <w:bottom w:val="single" w:sz="5" w:space="0" w:color="auto"/>
              <w:right w:val="single" w:sz="5" w:space="0" w:color="auto"/>
            </w:tcBorders>
          </w:tcPr>
          <w:p w14:paraId="2A92FA7E" w14:textId="77777777" w:rsidR="0038648C" w:rsidRDefault="00E67945">
            <w:r>
              <w:rPr>
                <w:rFonts w:ascii="Times New Roman" w:hAnsi="Times New Roman"/>
                <w:color w:val="00000A"/>
                <w:sz w:val="28"/>
              </w:rPr>
              <w:t>вул. Спортивна, 1</w:t>
            </w:r>
          </w:p>
        </w:tc>
      </w:tr>
      <w:tr w:rsidR="0038648C" w14:paraId="60C3AF82" w14:textId="77777777">
        <w:trPr>
          <w:trHeight w:val="575"/>
        </w:trPr>
        <w:tc>
          <w:tcPr>
            <w:tcW w:w="9274" w:type="dxa"/>
            <w:gridSpan w:val="5"/>
            <w:tcBorders>
              <w:top w:val="single" w:sz="5" w:space="0" w:color="auto"/>
              <w:left w:val="single" w:sz="5" w:space="0" w:color="auto"/>
              <w:bottom w:val="single" w:sz="5" w:space="0" w:color="auto"/>
              <w:right w:val="single" w:sz="5" w:space="0" w:color="auto"/>
            </w:tcBorders>
          </w:tcPr>
          <w:p w14:paraId="1ECAAFB7" w14:textId="77777777" w:rsidR="0038648C" w:rsidRDefault="00E67945">
            <w:pPr>
              <w:jc w:val="center"/>
            </w:pPr>
            <w:r>
              <w:rPr>
                <w:rFonts w:ascii="Times New Roman" w:hAnsi="Times New Roman"/>
                <w:b/>
                <w:color w:val="00000A"/>
                <w:sz w:val="28"/>
              </w:rPr>
              <w:t xml:space="preserve">с. </w:t>
            </w:r>
            <w:proofErr w:type="spellStart"/>
            <w:r>
              <w:rPr>
                <w:rFonts w:ascii="Times New Roman" w:hAnsi="Times New Roman"/>
                <w:b/>
                <w:color w:val="00000A"/>
                <w:sz w:val="28"/>
              </w:rPr>
              <w:t>Негрово</w:t>
            </w:r>
            <w:proofErr w:type="spellEnd"/>
          </w:p>
        </w:tc>
      </w:tr>
      <w:tr w:rsidR="0038648C" w14:paraId="0207B910" w14:textId="77777777">
        <w:trPr>
          <w:trHeight w:val="554"/>
        </w:trPr>
        <w:tc>
          <w:tcPr>
            <w:tcW w:w="628" w:type="dxa"/>
            <w:tcBorders>
              <w:top w:val="single" w:sz="5" w:space="0" w:color="auto"/>
              <w:left w:val="single" w:sz="5" w:space="0" w:color="auto"/>
              <w:bottom w:val="single" w:sz="5" w:space="0" w:color="auto"/>
              <w:right w:val="single" w:sz="5" w:space="0" w:color="auto"/>
            </w:tcBorders>
          </w:tcPr>
          <w:p w14:paraId="4E30F8A0" w14:textId="77777777" w:rsidR="0038648C" w:rsidRDefault="00E67945">
            <w:pPr>
              <w:jc w:val="both"/>
            </w:pPr>
            <w:r>
              <w:rPr>
                <w:rFonts w:ascii="Times New Roman" w:hAnsi="Times New Roman"/>
                <w:b/>
                <w:color w:val="00000A"/>
                <w:sz w:val="28"/>
              </w:rPr>
              <w:t>1</w:t>
            </w:r>
          </w:p>
        </w:tc>
        <w:tc>
          <w:tcPr>
            <w:tcW w:w="8646" w:type="dxa"/>
            <w:gridSpan w:val="4"/>
            <w:tcBorders>
              <w:top w:val="single" w:sz="5" w:space="0" w:color="auto"/>
              <w:left w:val="single" w:sz="5" w:space="0" w:color="auto"/>
              <w:bottom w:val="single" w:sz="5" w:space="0" w:color="auto"/>
              <w:right w:val="single" w:sz="5" w:space="0" w:color="auto"/>
            </w:tcBorders>
          </w:tcPr>
          <w:p w14:paraId="47BEE944" w14:textId="77777777" w:rsidR="0038648C" w:rsidRDefault="00E67945">
            <w:pPr>
              <w:jc w:val="both"/>
            </w:pPr>
            <w:r>
              <w:rPr>
                <w:rFonts w:ascii="Times New Roman" w:hAnsi="Times New Roman"/>
                <w:color w:val="00000A"/>
                <w:sz w:val="28"/>
              </w:rPr>
              <w:t>майдан Миру, 6 (стадіон)</w:t>
            </w:r>
          </w:p>
        </w:tc>
      </w:tr>
      <w:tr w:rsidR="0038648C" w14:paraId="7F1A8820" w14:textId="77777777">
        <w:trPr>
          <w:trHeight w:val="594"/>
        </w:trPr>
        <w:tc>
          <w:tcPr>
            <w:tcW w:w="9274" w:type="dxa"/>
            <w:gridSpan w:val="5"/>
            <w:tcBorders>
              <w:top w:val="single" w:sz="5" w:space="0" w:color="auto"/>
              <w:left w:val="single" w:sz="5" w:space="0" w:color="auto"/>
              <w:bottom w:val="single" w:sz="5" w:space="0" w:color="auto"/>
              <w:right w:val="single" w:sz="5" w:space="0" w:color="auto"/>
            </w:tcBorders>
          </w:tcPr>
          <w:p w14:paraId="7D5348BD" w14:textId="77777777" w:rsidR="0038648C" w:rsidRDefault="00E67945">
            <w:pPr>
              <w:jc w:val="center"/>
            </w:pPr>
            <w:r>
              <w:rPr>
                <w:rFonts w:ascii="Times New Roman" w:hAnsi="Times New Roman"/>
                <w:b/>
                <w:color w:val="00000A"/>
                <w:sz w:val="28"/>
              </w:rPr>
              <w:t xml:space="preserve">с. </w:t>
            </w:r>
            <w:proofErr w:type="spellStart"/>
            <w:r>
              <w:rPr>
                <w:rFonts w:ascii="Times New Roman" w:hAnsi="Times New Roman"/>
                <w:b/>
                <w:color w:val="00000A"/>
                <w:sz w:val="28"/>
              </w:rPr>
              <w:t>Доробратово</w:t>
            </w:r>
            <w:proofErr w:type="spellEnd"/>
          </w:p>
        </w:tc>
      </w:tr>
      <w:tr w:rsidR="0038648C" w14:paraId="16530401"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37E52225" w14:textId="77777777" w:rsidR="0038648C" w:rsidRDefault="00E67945">
            <w:pPr>
              <w:jc w:val="both"/>
            </w:pPr>
            <w:r>
              <w:rPr>
                <w:rFonts w:ascii="Times New Roman" w:hAnsi="Times New Roman"/>
                <w:b/>
                <w:color w:val="00000A"/>
                <w:sz w:val="28"/>
              </w:rPr>
              <w:t>1</w:t>
            </w:r>
          </w:p>
        </w:tc>
        <w:tc>
          <w:tcPr>
            <w:tcW w:w="8646" w:type="dxa"/>
            <w:gridSpan w:val="4"/>
            <w:tcBorders>
              <w:top w:val="single" w:sz="5" w:space="0" w:color="auto"/>
              <w:left w:val="single" w:sz="5" w:space="0" w:color="auto"/>
              <w:bottom w:val="single" w:sz="5" w:space="0" w:color="auto"/>
              <w:right w:val="single" w:sz="5" w:space="0" w:color="auto"/>
            </w:tcBorders>
          </w:tcPr>
          <w:p w14:paraId="6C5BBC48" w14:textId="77777777" w:rsidR="0038648C" w:rsidRDefault="00E67945">
            <w:pPr>
              <w:jc w:val="both"/>
            </w:pPr>
            <w:r>
              <w:rPr>
                <w:rFonts w:ascii="Times New Roman" w:hAnsi="Times New Roman"/>
                <w:color w:val="00000A"/>
                <w:sz w:val="28"/>
              </w:rPr>
              <w:t>вул. Миру (стадіон)</w:t>
            </w:r>
          </w:p>
        </w:tc>
      </w:tr>
      <w:tr w:rsidR="0038648C" w14:paraId="25D96FA4" w14:textId="77777777">
        <w:trPr>
          <w:trHeight w:val="554"/>
        </w:trPr>
        <w:tc>
          <w:tcPr>
            <w:tcW w:w="9274" w:type="dxa"/>
            <w:gridSpan w:val="5"/>
            <w:tcBorders>
              <w:top w:val="single" w:sz="5" w:space="0" w:color="auto"/>
              <w:left w:val="single" w:sz="5" w:space="0" w:color="auto"/>
              <w:bottom w:val="single" w:sz="5" w:space="0" w:color="auto"/>
              <w:right w:val="single" w:sz="5" w:space="0" w:color="auto"/>
            </w:tcBorders>
          </w:tcPr>
          <w:p w14:paraId="09CD58EF" w14:textId="77777777" w:rsidR="0038648C" w:rsidRDefault="00E67945">
            <w:pPr>
              <w:jc w:val="both"/>
            </w:pPr>
            <w:r>
              <w:rPr>
                <w:rFonts w:ascii="Times New Roman" w:hAnsi="Times New Roman"/>
                <w:b/>
                <w:color w:val="00000A"/>
                <w:sz w:val="28"/>
              </w:rPr>
              <w:t xml:space="preserve">                                                    с. Горбок</w:t>
            </w:r>
          </w:p>
        </w:tc>
      </w:tr>
      <w:tr w:rsidR="0038648C" w14:paraId="5E9EDED6" w14:textId="77777777">
        <w:trPr>
          <w:trHeight w:val="690"/>
        </w:trPr>
        <w:tc>
          <w:tcPr>
            <w:tcW w:w="628" w:type="dxa"/>
            <w:tcBorders>
              <w:top w:val="single" w:sz="5" w:space="0" w:color="auto"/>
              <w:left w:val="single" w:sz="5" w:space="0" w:color="auto"/>
              <w:bottom w:val="single" w:sz="5" w:space="0" w:color="auto"/>
              <w:right w:val="single" w:sz="5" w:space="0" w:color="auto"/>
            </w:tcBorders>
          </w:tcPr>
          <w:p w14:paraId="219C9D81" w14:textId="77777777" w:rsidR="0038648C" w:rsidRDefault="00E67945">
            <w:pPr>
              <w:jc w:val="both"/>
            </w:pPr>
            <w:r>
              <w:rPr>
                <w:rFonts w:ascii="Times New Roman" w:hAnsi="Times New Roman"/>
                <w:b/>
                <w:color w:val="00000A"/>
                <w:sz w:val="28"/>
              </w:rPr>
              <w:t>1</w:t>
            </w:r>
          </w:p>
        </w:tc>
        <w:tc>
          <w:tcPr>
            <w:tcW w:w="8646" w:type="dxa"/>
            <w:gridSpan w:val="4"/>
            <w:tcBorders>
              <w:top w:val="single" w:sz="5" w:space="0" w:color="auto"/>
              <w:left w:val="single" w:sz="5" w:space="0" w:color="auto"/>
              <w:bottom w:val="single" w:sz="5" w:space="0" w:color="auto"/>
              <w:right w:val="single" w:sz="5" w:space="0" w:color="auto"/>
            </w:tcBorders>
          </w:tcPr>
          <w:p w14:paraId="105316D0" w14:textId="77777777" w:rsidR="0038648C" w:rsidRDefault="00E67945">
            <w:pPr>
              <w:jc w:val="both"/>
            </w:pPr>
            <w:r>
              <w:rPr>
                <w:rFonts w:ascii="Times New Roman" w:hAnsi="Times New Roman"/>
                <w:color w:val="00000A"/>
                <w:sz w:val="28"/>
              </w:rPr>
              <w:t>вул. Шевченка (стадіон)</w:t>
            </w:r>
          </w:p>
        </w:tc>
      </w:tr>
      <w:tr w:rsidR="0038648C" w14:paraId="5CD0691A" w14:textId="77777777">
        <w:trPr>
          <w:trHeight w:val="572"/>
        </w:trPr>
        <w:tc>
          <w:tcPr>
            <w:tcW w:w="9274" w:type="dxa"/>
            <w:gridSpan w:val="5"/>
            <w:tcBorders>
              <w:top w:val="single" w:sz="5" w:space="0" w:color="auto"/>
              <w:left w:val="single" w:sz="5" w:space="0" w:color="auto"/>
              <w:bottom w:val="single" w:sz="5" w:space="0" w:color="auto"/>
              <w:right w:val="single" w:sz="5" w:space="0" w:color="auto"/>
            </w:tcBorders>
          </w:tcPr>
          <w:p w14:paraId="0FD79734" w14:textId="77777777" w:rsidR="0038648C" w:rsidRDefault="00E67945">
            <w:pPr>
              <w:jc w:val="center"/>
            </w:pPr>
            <w:r>
              <w:rPr>
                <w:rFonts w:ascii="Times New Roman" w:hAnsi="Times New Roman"/>
                <w:b/>
                <w:color w:val="00000A"/>
                <w:sz w:val="28"/>
              </w:rPr>
              <w:t xml:space="preserve">с. </w:t>
            </w:r>
            <w:proofErr w:type="spellStart"/>
            <w:r>
              <w:rPr>
                <w:rFonts w:ascii="Times New Roman" w:hAnsi="Times New Roman"/>
                <w:b/>
                <w:color w:val="00000A"/>
                <w:sz w:val="28"/>
              </w:rPr>
              <w:t>Ромочевиця</w:t>
            </w:r>
            <w:proofErr w:type="spellEnd"/>
          </w:p>
        </w:tc>
      </w:tr>
      <w:tr w:rsidR="0038648C" w14:paraId="31243505" w14:textId="77777777">
        <w:trPr>
          <w:trHeight w:val="694"/>
        </w:trPr>
        <w:tc>
          <w:tcPr>
            <w:tcW w:w="628" w:type="dxa"/>
            <w:tcBorders>
              <w:top w:val="single" w:sz="5" w:space="0" w:color="auto"/>
              <w:left w:val="single" w:sz="5" w:space="0" w:color="auto"/>
              <w:bottom w:val="single" w:sz="5" w:space="0" w:color="auto"/>
              <w:right w:val="single" w:sz="5" w:space="0" w:color="auto"/>
            </w:tcBorders>
          </w:tcPr>
          <w:p w14:paraId="425CE1A9" w14:textId="77777777" w:rsidR="0038648C" w:rsidRDefault="00E67945">
            <w:pPr>
              <w:jc w:val="both"/>
            </w:pPr>
            <w:r>
              <w:rPr>
                <w:rFonts w:ascii="Times New Roman" w:hAnsi="Times New Roman"/>
                <w:b/>
                <w:color w:val="00000A"/>
                <w:sz w:val="28"/>
              </w:rPr>
              <w:t>1</w:t>
            </w:r>
          </w:p>
        </w:tc>
        <w:tc>
          <w:tcPr>
            <w:tcW w:w="8646" w:type="dxa"/>
            <w:gridSpan w:val="4"/>
            <w:tcBorders>
              <w:top w:val="single" w:sz="5" w:space="0" w:color="auto"/>
              <w:left w:val="single" w:sz="5" w:space="0" w:color="auto"/>
              <w:bottom w:val="single" w:sz="5" w:space="0" w:color="auto"/>
              <w:right w:val="single" w:sz="5" w:space="0" w:color="auto"/>
            </w:tcBorders>
          </w:tcPr>
          <w:p w14:paraId="0049FAB9" w14:textId="77777777" w:rsidR="0038648C" w:rsidRDefault="00E67945">
            <w:pPr>
              <w:jc w:val="both"/>
            </w:pPr>
            <w:r>
              <w:rPr>
                <w:rFonts w:ascii="Times New Roman" w:hAnsi="Times New Roman"/>
                <w:color w:val="00000A"/>
                <w:sz w:val="28"/>
              </w:rPr>
              <w:t>вул. Духновича, 102 (стадіон)</w:t>
            </w:r>
          </w:p>
        </w:tc>
      </w:tr>
      <w:tr w:rsidR="0038648C" w14:paraId="4BA6A9C4" w14:textId="77777777">
        <w:trPr>
          <w:trHeight w:val="562"/>
        </w:trPr>
        <w:tc>
          <w:tcPr>
            <w:tcW w:w="9274" w:type="dxa"/>
            <w:gridSpan w:val="5"/>
            <w:tcBorders>
              <w:top w:val="single" w:sz="5" w:space="0" w:color="auto"/>
              <w:left w:val="single" w:sz="5" w:space="0" w:color="auto"/>
              <w:bottom w:val="single" w:sz="5" w:space="0" w:color="auto"/>
              <w:right w:val="single" w:sz="5" w:space="0" w:color="auto"/>
            </w:tcBorders>
          </w:tcPr>
          <w:p w14:paraId="5512C1EE" w14:textId="77777777" w:rsidR="0038648C" w:rsidRDefault="00E67945">
            <w:pPr>
              <w:jc w:val="center"/>
            </w:pPr>
            <w:r>
              <w:rPr>
                <w:rFonts w:ascii="Times New Roman" w:hAnsi="Times New Roman"/>
                <w:b/>
                <w:color w:val="00000A"/>
                <w:sz w:val="28"/>
              </w:rPr>
              <w:t xml:space="preserve">с. </w:t>
            </w:r>
            <w:proofErr w:type="spellStart"/>
            <w:r>
              <w:rPr>
                <w:rFonts w:ascii="Times New Roman" w:hAnsi="Times New Roman"/>
                <w:b/>
                <w:color w:val="00000A"/>
                <w:sz w:val="28"/>
              </w:rPr>
              <w:t>Макарьово</w:t>
            </w:r>
            <w:proofErr w:type="spellEnd"/>
          </w:p>
        </w:tc>
      </w:tr>
      <w:tr w:rsidR="0038648C" w14:paraId="0198F105"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53CBAA08" w14:textId="77777777" w:rsidR="0038648C" w:rsidRDefault="00E67945">
            <w:pPr>
              <w:jc w:val="both"/>
            </w:pPr>
            <w:r>
              <w:rPr>
                <w:rFonts w:ascii="Times New Roman" w:hAnsi="Times New Roman"/>
                <w:b/>
                <w:color w:val="00000A"/>
                <w:sz w:val="28"/>
              </w:rPr>
              <w:t>1</w:t>
            </w:r>
          </w:p>
        </w:tc>
        <w:tc>
          <w:tcPr>
            <w:tcW w:w="8646" w:type="dxa"/>
            <w:gridSpan w:val="4"/>
            <w:tcBorders>
              <w:top w:val="single" w:sz="5" w:space="0" w:color="auto"/>
              <w:left w:val="single" w:sz="5" w:space="0" w:color="auto"/>
              <w:bottom w:val="single" w:sz="5" w:space="0" w:color="auto"/>
              <w:right w:val="single" w:sz="5" w:space="0" w:color="auto"/>
            </w:tcBorders>
          </w:tcPr>
          <w:p w14:paraId="4746C8FA" w14:textId="77777777" w:rsidR="0038648C" w:rsidRDefault="00E67945">
            <w:pPr>
              <w:jc w:val="both"/>
            </w:pPr>
            <w:r>
              <w:rPr>
                <w:rFonts w:ascii="Times New Roman" w:hAnsi="Times New Roman"/>
                <w:color w:val="00000A"/>
                <w:sz w:val="28"/>
              </w:rPr>
              <w:t>вул. Духновича, 30 (біля будинку культури)</w:t>
            </w:r>
          </w:p>
        </w:tc>
      </w:tr>
      <w:tr w:rsidR="0038648C" w14:paraId="698D5DB7" w14:textId="77777777">
        <w:trPr>
          <w:trHeight w:val="797"/>
        </w:trPr>
        <w:tc>
          <w:tcPr>
            <w:tcW w:w="9274" w:type="dxa"/>
            <w:gridSpan w:val="5"/>
            <w:tcBorders>
              <w:top w:val="single" w:sz="5" w:space="0" w:color="auto"/>
              <w:left w:val="single" w:sz="5" w:space="0" w:color="auto"/>
              <w:bottom w:val="single" w:sz="5" w:space="0" w:color="auto"/>
              <w:right w:val="single" w:sz="5" w:space="0" w:color="auto"/>
            </w:tcBorders>
          </w:tcPr>
          <w:p w14:paraId="63630A41" w14:textId="77777777" w:rsidR="0038648C" w:rsidRDefault="00E67945">
            <w:pPr>
              <w:jc w:val="center"/>
            </w:pPr>
            <w:r>
              <w:rPr>
                <w:rFonts w:ascii="Times New Roman" w:hAnsi="Times New Roman"/>
                <w:b/>
                <w:color w:val="00000A"/>
                <w:sz w:val="28"/>
              </w:rPr>
              <w:t xml:space="preserve">с. </w:t>
            </w:r>
            <w:proofErr w:type="spellStart"/>
            <w:r>
              <w:rPr>
                <w:rFonts w:ascii="Times New Roman" w:hAnsi="Times New Roman"/>
                <w:b/>
                <w:color w:val="00000A"/>
                <w:sz w:val="28"/>
              </w:rPr>
              <w:t>Барбово</w:t>
            </w:r>
            <w:proofErr w:type="spellEnd"/>
          </w:p>
        </w:tc>
      </w:tr>
      <w:tr w:rsidR="0038648C" w14:paraId="29CAE66D" w14:textId="77777777">
        <w:trPr>
          <w:trHeight w:val="636"/>
        </w:trPr>
        <w:tc>
          <w:tcPr>
            <w:tcW w:w="628" w:type="dxa"/>
            <w:tcBorders>
              <w:top w:val="single" w:sz="5" w:space="0" w:color="auto"/>
              <w:left w:val="single" w:sz="5" w:space="0" w:color="auto"/>
              <w:bottom w:val="single" w:sz="5" w:space="0" w:color="auto"/>
              <w:right w:val="single" w:sz="5" w:space="0" w:color="auto"/>
            </w:tcBorders>
          </w:tcPr>
          <w:p w14:paraId="6F5135AE" w14:textId="77777777" w:rsidR="0038648C" w:rsidRDefault="00E67945">
            <w:pPr>
              <w:jc w:val="both"/>
            </w:pPr>
            <w:r>
              <w:rPr>
                <w:rFonts w:ascii="Times New Roman" w:hAnsi="Times New Roman"/>
                <w:b/>
                <w:color w:val="00000A"/>
                <w:sz w:val="28"/>
              </w:rPr>
              <w:t>1</w:t>
            </w:r>
          </w:p>
        </w:tc>
        <w:tc>
          <w:tcPr>
            <w:tcW w:w="8646" w:type="dxa"/>
            <w:gridSpan w:val="4"/>
            <w:tcBorders>
              <w:top w:val="single" w:sz="5" w:space="0" w:color="auto"/>
              <w:left w:val="single" w:sz="5" w:space="0" w:color="auto"/>
              <w:bottom w:val="single" w:sz="5" w:space="0" w:color="auto"/>
              <w:right w:val="single" w:sz="5" w:space="0" w:color="auto"/>
            </w:tcBorders>
          </w:tcPr>
          <w:p w14:paraId="19854C40" w14:textId="77777777" w:rsidR="0038648C" w:rsidRDefault="00E67945">
            <w:pPr>
              <w:jc w:val="both"/>
            </w:pPr>
            <w:r>
              <w:rPr>
                <w:rFonts w:ascii="Times New Roman" w:hAnsi="Times New Roman"/>
                <w:color w:val="00000A"/>
                <w:sz w:val="28"/>
              </w:rPr>
              <w:t>вул. Зелена, 3 (біля ЗОШ)</w:t>
            </w:r>
          </w:p>
        </w:tc>
      </w:tr>
      <w:tr w:rsidR="0038648C" w14:paraId="00275F5B" w14:textId="77777777">
        <w:trPr>
          <w:trHeight w:val="797"/>
        </w:trPr>
        <w:tc>
          <w:tcPr>
            <w:tcW w:w="9274" w:type="dxa"/>
            <w:gridSpan w:val="5"/>
            <w:tcBorders>
              <w:top w:val="single" w:sz="5" w:space="0" w:color="auto"/>
              <w:left w:val="single" w:sz="5" w:space="0" w:color="auto"/>
              <w:bottom w:val="single" w:sz="5" w:space="0" w:color="auto"/>
              <w:right w:val="single" w:sz="5" w:space="0" w:color="auto"/>
            </w:tcBorders>
          </w:tcPr>
          <w:p w14:paraId="67F6BFC2" w14:textId="77777777" w:rsidR="0038648C" w:rsidRDefault="00E67945">
            <w:pPr>
              <w:jc w:val="center"/>
            </w:pPr>
            <w:r>
              <w:rPr>
                <w:rFonts w:ascii="Times New Roman" w:hAnsi="Times New Roman"/>
                <w:b/>
                <w:color w:val="00000A"/>
                <w:sz w:val="28"/>
              </w:rPr>
              <w:t xml:space="preserve">с. </w:t>
            </w:r>
            <w:proofErr w:type="spellStart"/>
            <w:r>
              <w:rPr>
                <w:rFonts w:ascii="Times New Roman" w:hAnsi="Times New Roman"/>
                <w:b/>
                <w:color w:val="00000A"/>
                <w:sz w:val="28"/>
              </w:rPr>
              <w:t>Пістрялово</w:t>
            </w:r>
            <w:proofErr w:type="spellEnd"/>
          </w:p>
        </w:tc>
      </w:tr>
      <w:tr w:rsidR="0038648C" w14:paraId="7A7729F2"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0181CC6D" w14:textId="77777777" w:rsidR="0038648C" w:rsidRDefault="00E67945">
            <w:pPr>
              <w:jc w:val="both"/>
            </w:pPr>
            <w:r>
              <w:rPr>
                <w:rFonts w:ascii="Times New Roman" w:hAnsi="Times New Roman"/>
                <w:b/>
                <w:color w:val="00000A"/>
                <w:sz w:val="28"/>
              </w:rPr>
              <w:t>1</w:t>
            </w:r>
          </w:p>
        </w:tc>
        <w:tc>
          <w:tcPr>
            <w:tcW w:w="8646" w:type="dxa"/>
            <w:gridSpan w:val="4"/>
            <w:tcBorders>
              <w:top w:val="single" w:sz="5" w:space="0" w:color="auto"/>
              <w:left w:val="single" w:sz="5" w:space="0" w:color="auto"/>
              <w:bottom w:val="single" w:sz="5" w:space="0" w:color="auto"/>
              <w:right w:val="single" w:sz="5" w:space="0" w:color="auto"/>
            </w:tcBorders>
          </w:tcPr>
          <w:p w14:paraId="6B8C2513" w14:textId="77777777" w:rsidR="0038648C" w:rsidRDefault="00E67945">
            <w:pPr>
              <w:jc w:val="both"/>
            </w:pPr>
            <w:r>
              <w:rPr>
                <w:rFonts w:ascii="Times New Roman" w:hAnsi="Times New Roman"/>
                <w:color w:val="00000A"/>
                <w:sz w:val="28"/>
              </w:rPr>
              <w:t xml:space="preserve">с. </w:t>
            </w:r>
            <w:proofErr w:type="spellStart"/>
            <w:r>
              <w:rPr>
                <w:rFonts w:ascii="Times New Roman" w:hAnsi="Times New Roman"/>
                <w:color w:val="00000A"/>
                <w:sz w:val="28"/>
              </w:rPr>
              <w:t>Пістрялово</w:t>
            </w:r>
            <w:proofErr w:type="spellEnd"/>
            <w:r>
              <w:rPr>
                <w:rFonts w:ascii="Times New Roman" w:hAnsi="Times New Roman"/>
                <w:color w:val="00000A"/>
                <w:sz w:val="28"/>
              </w:rPr>
              <w:t>, 152 (біля будинку культури)</w:t>
            </w:r>
          </w:p>
        </w:tc>
      </w:tr>
      <w:tr w:rsidR="0038648C" w14:paraId="016AD21A" w14:textId="77777777">
        <w:trPr>
          <w:trHeight w:val="797"/>
        </w:trPr>
        <w:tc>
          <w:tcPr>
            <w:tcW w:w="9274" w:type="dxa"/>
            <w:gridSpan w:val="5"/>
            <w:tcBorders>
              <w:top w:val="single" w:sz="5" w:space="0" w:color="auto"/>
              <w:left w:val="single" w:sz="5" w:space="0" w:color="auto"/>
              <w:bottom w:val="single" w:sz="5" w:space="0" w:color="auto"/>
              <w:right w:val="single" w:sz="5" w:space="0" w:color="auto"/>
            </w:tcBorders>
          </w:tcPr>
          <w:p w14:paraId="489118A2" w14:textId="77777777" w:rsidR="0038648C" w:rsidRDefault="00E67945">
            <w:pPr>
              <w:jc w:val="center"/>
            </w:pPr>
            <w:r>
              <w:rPr>
                <w:rFonts w:ascii="Times New Roman" w:hAnsi="Times New Roman"/>
                <w:b/>
                <w:color w:val="00000A"/>
                <w:sz w:val="28"/>
              </w:rPr>
              <w:t xml:space="preserve">с. </w:t>
            </w:r>
            <w:proofErr w:type="spellStart"/>
            <w:r>
              <w:rPr>
                <w:rFonts w:ascii="Times New Roman" w:hAnsi="Times New Roman"/>
                <w:b/>
                <w:color w:val="00000A"/>
                <w:sz w:val="28"/>
              </w:rPr>
              <w:t>Ключарки</w:t>
            </w:r>
            <w:proofErr w:type="spellEnd"/>
          </w:p>
        </w:tc>
      </w:tr>
      <w:tr w:rsidR="0038648C" w14:paraId="1A3538D5"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7A0ADB5A" w14:textId="77777777" w:rsidR="0038648C" w:rsidRDefault="00E67945">
            <w:pPr>
              <w:jc w:val="center"/>
            </w:pPr>
            <w:r>
              <w:rPr>
                <w:rFonts w:ascii="Times New Roman" w:hAnsi="Times New Roman"/>
                <w:b/>
                <w:color w:val="00000A"/>
                <w:sz w:val="28"/>
              </w:rPr>
              <w:t>1</w:t>
            </w:r>
          </w:p>
        </w:tc>
        <w:tc>
          <w:tcPr>
            <w:tcW w:w="8646" w:type="dxa"/>
            <w:gridSpan w:val="4"/>
            <w:tcBorders>
              <w:top w:val="single" w:sz="5" w:space="0" w:color="auto"/>
              <w:left w:val="single" w:sz="5" w:space="0" w:color="auto"/>
              <w:bottom w:val="single" w:sz="5" w:space="0" w:color="auto"/>
              <w:right w:val="single" w:sz="5" w:space="0" w:color="auto"/>
            </w:tcBorders>
          </w:tcPr>
          <w:p w14:paraId="0D8DF679" w14:textId="77777777" w:rsidR="0038648C" w:rsidRDefault="00E67945">
            <w:pPr>
              <w:tabs>
                <w:tab w:val="left" w:pos="2715"/>
              </w:tabs>
              <w:jc w:val="center"/>
            </w:pPr>
            <w:r>
              <w:rPr>
                <w:rFonts w:ascii="Times New Roman" w:hAnsi="Times New Roman"/>
                <w:color w:val="00000A"/>
                <w:sz w:val="28"/>
              </w:rPr>
              <w:t>вул. Ярослава Мудрого (територія між церквою та клубним закладом)</w:t>
            </w:r>
          </w:p>
        </w:tc>
      </w:tr>
      <w:tr w:rsidR="0038648C" w14:paraId="6F59835D"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06D1F1B0" w14:textId="77777777" w:rsidR="0038648C" w:rsidRDefault="00E67945">
            <w:pPr>
              <w:jc w:val="center"/>
            </w:pPr>
            <w:r>
              <w:rPr>
                <w:rFonts w:ascii="Times New Roman" w:hAnsi="Times New Roman"/>
                <w:b/>
                <w:color w:val="00000A"/>
                <w:sz w:val="28"/>
              </w:rPr>
              <w:t>2</w:t>
            </w:r>
          </w:p>
        </w:tc>
        <w:tc>
          <w:tcPr>
            <w:tcW w:w="8646" w:type="dxa"/>
            <w:gridSpan w:val="4"/>
            <w:tcBorders>
              <w:top w:val="single" w:sz="5" w:space="0" w:color="auto"/>
              <w:left w:val="single" w:sz="5" w:space="0" w:color="auto"/>
              <w:bottom w:val="single" w:sz="5" w:space="0" w:color="auto"/>
              <w:right w:val="single" w:sz="5" w:space="0" w:color="auto"/>
            </w:tcBorders>
          </w:tcPr>
          <w:p w14:paraId="3F31AA27" w14:textId="77777777" w:rsidR="0038648C" w:rsidRDefault="00E67945">
            <w:r>
              <w:rPr>
                <w:rFonts w:ascii="Times New Roman" w:hAnsi="Times New Roman"/>
                <w:color w:val="00000A"/>
                <w:sz w:val="28"/>
              </w:rPr>
              <w:t>перехрестя вулиць Ярослава Мудрого  Шевченка (площа)</w:t>
            </w:r>
          </w:p>
        </w:tc>
      </w:tr>
      <w:tr w:rsidR="0038648C" w14:paraId="3F532914"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581187E3" w14:textId="77777777" w:rsidR="0038648C" w:rsidRDefault="00E67945">
            <w:pPr>
              <w:jc w:val="center"/>
            </w:pPr>
            <w:r>
              <w:rPr>
                <w:rFonts w:ascii="Times New Roman" w:hAnsi="Times New Roman"/>
                <w:b/>
                <w:color w:val="00000A"/>
                <w:sz w:val="28"/>
              </w:rPr>
              <w:lastRenderedPageBreak/>
              <w:t>3</w:t>
            </w:r>
          </w:p>
        </w:tc>
        <w:tc>
          <w:tcPr>
            <w:tcW w:w="8646" w:type="dxa"/>
            <w:gridSpan w:val="4"/>
            <w:tcBorders>
              <w:top w:val="single" w:sz="5" w:space="0" w:color="auto"/>
              <w:left w:val="single" w:sz="5" w:space="0" w:color="auto"/>
              <w:bottom w:val="single" w:sz="5" w:space="0" w:color="auto"/>
              <w:right w:val="single" w:sz="5" w:space="0" w:color="auto"/>
            </w:tcBorders>
          </w:tcPr>
          <w:p w14:paraId="3396E81B" w14:textId="77777777" w:rsidR="0038648C" w:rsidRDefault="00E67945">
            <w:r>
              <w:rPr>
                <w:rFonts w:ascii="Times New Roman" w:hAnsi="Times New Roman"/>
                <w:color w:val="00000A"/>
                <w:sz w:val="28"/>
              </w:rPr>
              <w:t>вул. Миру, 27 (територія «</w:t>
            </w:r>
            <w:proofErr w:type="spellStart"/>
            <w:r>
              <w:rPr>
                <w:rFonts w:ascii="Times New Roman" w:hAnsi="Times New Roman"/>
                <w:color w:val="00000A"/>
                <w:sz w:val="28"/>
              </w:rPr>
              <w:t>Матесевої</w:t>
            </w:r>
            <w:proofErr w:type="spellEnd"/>
            <w:r>
              <w:rPr>
                <w:rFonts w:ascii="Times New Roman" w:hAnsi="Times New Roman"/>
                <w:color w:val="00000A"/>
                <w:sz w:val="28"/>
              </w:rPr>
              <w:t xml:space="preserve"> школи»)</w:t>
            </w:r>
          </w:p>
        </w:tc>
      </w:tr>
      <w:tr w:rsidR="0038648C" w14:paraId="2D19B37A"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745BB2DD" w14:textId="77777777" w:rsidR="0038648C" w:rsidRDefault="00E67945">
            <w:pPr>
              <w:jc w:val="center"/>
            </w:pPr>
            <w:r>
              <w:rPr>
                <w:rFonts w:ascii="Times New Roman" w:hAnsi="Times New Roman"/>
                <w:b/>
                <w:color w:val="00000A"/>
                <w:sz w:val="28"/>
              </w:rPr>
              <w:t>4</w:t>
            </w:r>
          </w:p>
        </w:tc>
        <w:tc>
          <w:tcPr>
            <w:tcW w:w="8646" w:type="dxa"/>
            <w:gridSpan w:val="4"/>
            <w:tcBorders>
              <w:top w:val="single" w:sz="5" w:space="0" w:color="auto"/>
              <w:left w:val="single" w:sz="5" w:space="0" w:color="auto"/>
              <w:bottom w:val="single" w:sz="5" w:space="0" w:color="auto"/>
              <w:right w:val="single" w:sz="5" w:space="0" w:color="auto"/>
            </w:tcBorders>
          </w:tcPr>
          <w:p w14:paraId="7CE9B6E0" w14:textId="77777777" w:rsidR="0038648C" w:rsidRDefault="00E67945">
            <w:r>
              <w:rPr>
                <w:rFonts w:ascii="Times New Roman" w:hAnsi="Times New Roman"/>
                <w:color w:val="00000A"/>
                <w:sz w:val="28"/>
              </w:rPr>
              <w:t>вул. Шевченка (</w:t>
            </w:r>
            <w:proofErr w:type="spellStart"/>
            <w:r>
              <w:rPr>
                <w:rFonts w:ascii="Times New Roman" w:hAnsi="Times New Roman"/>
                <w:color w:val="00000A"/>
                <w:sz w:val="28"/>
              </w:rPr>
              <w:t>ур</w:t>
            </w:r>
            <w:proofErr w:type="spellEnd"/>
            <w:r>
              <w:rPr>
                <w:rFonts w:ascii="Times New Roman" w:hAnsi="Times New Roman"/>
                <w:color w:val="00000A"/>
                <w:sz w:val="28"/>
              </w:rPr>
              <w:t>. «Толока» футбольне поле)</w:t>
            </w:r>
          </w:p>
        </w:tc>
      </w:tr>
      <w:tr w:rsidR="0038648C" w14:paraId="7F5C0E42" w14:textId="77777777">
        <w:trPr>
          <w:trHeight w:val="636"/>
        </w:trPr>
        <w:tc>
          <w:tcPr>
            <w:tcW w:w="9274" w:type="dxa"/>
            <w:gridSpan w:val="5"/>
            <w:tcBorders>
              <w:top w:val="single" w:sz="5" w:space="0" w:color="auto"/>
              <w:left w:val="single" w:sz="5" w:space="0" w:color="auto"/>
              <w:bottom w:val="single" w:sz="5" w:space="0" w:color="auto"/>
              <w:right w:val="single" w:sz="5" w:space="0" w:color="auto"/>
            </w:tcBorders>
          </w:tcPr>
          <w:p w14:paraId="4E070BC9" w14:textId="77777777" w:rsidR="0038648C" w:rsidRDefault="00E67945">
            <w:pPr>
              <w:jc w:val="center"/>
            </w:pPr>
            <w:r>
              <w:rPr>
                <w:rFonts w:ascii="Times New Roman" w:hAnsi="Times New Roman"/>
                <w:b/>
                <w:color w:val="00000A"/>
                <w:sz w:val="28"/>
              </w:rPr>
              <w:t xml:space="preserve">с. </w:t>
            </w:r>
            <w:proofErr w:type="spellStart"/>
            <w:r>
              <w:rPr>
                <w:rFonts w:ascii="Times New Roman" w:hAnsi="Times New Roman"/>
                <w:b/>
                <w:color w:val="00000A"/>
                <w:sz w:val="28"/>
              </w:rPr>
              <w:t>Дерцен</w:t>
            </w:r>
            <w:proofErr w:type="spellEnd"/>
          </w:p>
        </w:tc>
      </w:tr>
      <w:tr w:rsidR="0038648C" w14:paraId="21157F66"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099BFDEE" w14:textId="77777777" w:rsidR="0038648C" w:rsidRDefault="00E67945">
            <w:pPr>
              <w:jc w:val="center"/>
            </w:pPr>
            <w:r>
              <w:rPr>
                <w:rFonts w:ascii="Times New Roman" w:hAnsi="Times New Roman"/>
                <w:b/>
                <w:color w:val="00000A"/>
                <w:sz w:val="28"/>
              </w:rPr>
              <w:t>1</w:t>
            </w:r>
          </w:p>
        </w:tc>
        <w:tc>
          <w:tcPr>
            <w:tcW w:w="8646" w:type="dxa"/>
            <w:gridSpan w:val="4"/>
            <w:tcBorders>
              <w:top w:val="single" w:sz="5" w:space="0" w:color="auto"/>
              <w:left w:val="single" w:sz="5" w:space="0" w:color="auto"/>
              <w:bottom w:val="single" w:sz="5" w:space="0" w:color="auto"/>
              <w:right w:val="single" w:sz="5" w:space="0" w:color="auto"/>
            </w:tcBorders>
          </w:tcPr>
          <w:p w14:paraId="406941FE" w14:textId="77777777" w:rsidR="0038648C" w:rsidRDefault="00E67945">
            <w:r>
              <w:rPr>
                <w:rFonts w:ascii="Times New Roman" w:hAnsi="Times New Roman"/>
                <w:color w:val="00000A"/>
                <w:sz w:val="28"/>
              </w:rPr>
              <w:t>Європейський парк примирення</w:t>
            </w:r>
          </w:p>
        </w:tc>
      </w:tr>
      <w:tr w:rsidR="0038648C" w14:paraId="325A4248"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50C52287" w14:textId="77777777" w:rsidR="0038648C" w:rsidRDefault="00E67945">
            <w:pPr>
              <w:jc w:val="center"/>
            </w:pPr>
            <w:r>
              <w:rPr>
                <w:rFonts w:ascii="Times New Roman" w:hAnsi="Times New Roman"/>
                <w:b/>
                <w:color w:val="00000A"/>
                <w:sz w:val="28"/>
              </w:rPr>
              <w:t>2</w:t>
            </w:r>
          </w:p>
        </w:tc>
        <w:tc>
          <w:tcPr>
            <w:tcW w:w="8646" w:type="dxa"/>
            <w:gridSpan w:val="4"/>
            <w:tcBorders>
              <w:top w:val="single" w:sz="5" w:space="0" w:color="auto"/>
              <w:left w:val="single" w:sz="5" w:space="0" w:color="auto"/>
              <w:bottom w:val="single" w:sz="5" w:space="0" w:color="auto"/>
              <w:right w:val="single" w:sz="5" w:space="0" w:color="auto"/>
            </w:tcBorders>
          </w:tcPr>
          <w:p w14:paraId="35CA70E8" w14:textId="77777777" w:rsidR="0038648C" w:rsidRDefault="00E67945">
            <w:r>
              <w:rPr>
                <w:rFonts w:ascii="Times New Roman" w:hAnsi="Times New Roman"/>
                <w:color w:val="00000A"/>
                <w:sz w:val="28"/>
              </w:rPr>
              <w:t>вул. Ракоці, 91 «А» (територія будинку культури)</w:t>
            </w:r>
          </w:p>
        </w:tc>
      </w:tr>
      <w:tr w:rsidR="0038648C" w14:paraId="2D6C7A2C"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4BADA15E" w14:textId="77777777" w:rsidR="0038648C" w:rsidRDefault="00E67945">
            <w:pPr>
              <w:jc w:val="center"/>
            </w:pPr>
            <w:r>
              <w:rPr>
                <w:rFonts w:ascii="Times New Roman" w:hAnsi="Times New Roman"/>
                <w:b/>
                <w:color w:val="00000A"/>
                <w:sz w:val="28"/>
              </w:rPr>
              <w:t>3</w:t>
            </w:r>
          </w:p>
        </w:tc>
        <w:tc>
          <w:tcPr>
            <w:tcW w:w="8646" w:type="dxa"/>
            <w:gridSpan w:val="4"/>
            <w:tcBorders>
              <w:top w:val="single" w:sz="5" w:space="0" w:color="auto"/>
              <w:left w:val="single" w:sz="5" w:space="0" w:color="auto"/>
              <w:bottom w:val="single" w:sz="5" w:space="0" w:color="auto"/>
              <w:right w:val="single" w:sz="5" w:space="0" w:color="auto"/>
            </w:tcBorders>
          </w:tcPr>
          <w:p w14:paraId="5F146B7D" w14:textId="77777777" w:rsidR="0038648C" w:rsidRDefault="00E67945">
            <w:r>
              <w:rPr>
                <w:rFonts w:ascii="Times New Roman" w:hAnsi="Times New Roman"/>
                <w:color w:val="00000A"/>
                <w:sz w:val="28"/>
              </w:rPr>
              <w:t xml:space="preserve">вул. </w:t>
            </w:r>
            <w:proofErr w:type="spellStart"/>
            <w:r>
              <w:rPr>
                <w:rFonts w:ascii="Times New Roman" w:hAnsi="Times New Roman"/>
                <w:color w:val="00000A"/>
                <w:sz w:val="28"/>
              </w:rPr>
              <w:t>Форраш</w:t>
            </w:r>
            <w:proofErr w:type="spellEnd"/>
            <w:r>
              <w:rPr>
                <w:rFonts w:ascii="Times New Roman" w:hAnsi="Times New Roman"/>
                <w:color w:val="00000A"/>
                <w:sz w:val="28"/>
              </w:rPr>
              <w:t xml:space="preserve"> (стадіон)</w:t>
            </w:r>
          </w:p>
        </w:tc>
      </w:tr>
      <w:tr w:rsidR="0038648C" w14:paraId="496A40DE"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3597A2B5" w14:textId="77777777" w:rsidR="0038648C" w:rsidRDefault="00E67945">
            <w:pPr>
              <w:jc w:val="center"/>
            </w:pPr>
            <w:r>
              <w:rPr>
                <w:rFonts w:ascii="Times New Roman" w:hAnsi="Times New Roman"/>
                <w:b/>
                <w:color w:val="00000A"/>
                <w:sz w:val="28"/>
              </w:rPr>
              <w:t>4</w:t>
            </w:r>
          </w:p>
        </w:tc>
        <w:tc>
          <w:tcPr>
            <w:tcW w:w="8646" w:type="dxa"/>
            <w:gridSpan w:val="4"/>
            <w:tcBorders>
              <w:top w:val="single" w:sz="5" w:space="0" w:color="auto"/>
              <w:left w:val="single" w:sz="5" w:space="0" w:color="auto"/>
              <w:bottom w:val="single" w:sz="5" w:space="0" w:color="auto"/>
              <w:right w:val="single" w:sz="5" w:space="0" w:color="auto"/>
            </w:tcBorders>
          </w:tcPr>
          <w:p w14:paraId="1549C07D" w14:textId="77777777" w:rsidR="0038648C" w:rsidRDefault="00E67945">
            <w:r>
              <w:rPr>
                <w:rFonts w:ascii="Times New Roman" w:hAnsi="Times New Roman"/>
                <w:color w:val="00000A"/>
                <w:sz w:val="28"/>
              </w:rPr>
              <w:t>вул. Ракоці, 103 «В» (територія ЗОШ)</w:t>
            </w:r>
          </w:p>
        </w:tc>
      </w:tr>
      <w:tr w:rsidR="0038648C" w14:paraId="2B3139DD" w14:textId="77777777">
        <w:trPr>
          <w:trHeight w:val="592"/>
        </w:trPr>
        <w:tc>
          <w:tcPr>
            <w:tcW w:w="9274" w:type="dxa"/>
            <w:gridSpan w:val="5"/>
            <w:tcBorders>
              <w:top w:val="single" w:sz="5" w:space="0" w:color="auto"/>
              <w:left w:val="single" w:sz="5" w:space="0" w:color="auto"/>
              <w:bottom w:val="single" w:sz="5" w:space="0" w:color="auto"/>
              <w:right w:val="single" w:sz="5" w:space="0" w:color="auto"/>
            </w:tcBorders>
          </w:tcPr>
          <w:p w14:paraId="0C476D1A" w14:textId="77777777" w:rsidR="0038648C" w:rsidRDefault="00E67945">
            <w:pPr>
              <w:jc w:val="center"/>
            </w:pPr>
            <w:r>
              <w:rPr>
                <w:rFonts w:ascii="Times New Roman" w:hAnsi="Times New Roman"/>
                <w:b/>
                <w:color w:val="00000A"/>
                <w:sz w:val="28"/>
              </w:rPr>
              <w:t xml:space="preserve">с. </w:t>
            </w:r>
            <w:proofErr w:type="spellStart"/>
            <w:r>
              <w:rPr>
                <w:rFonts w:ascii="Times New Roman" w:hAnsi="Times New Roman"/>
                <w:b/>
                <w:color w:val="00000A"/>
                <w:sz w:val="28"/>
              </w:rPr>
              <w:t>Форнош</w:t>
            </w:r>
            <w:proofErr w:type="spellEnd"/>
          </w:p>
        </w:tc>
      </w:tr>
      <w:tr w:rsidR="0038648C" w14:paraId="3040CAB4"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1A85AEB3" w14:textId="77777777" w:rsidR="0038648C" w:rsidRDefault="00E67945">
            <w:pPr>
              <w:jc w:val="center"/>
            </w:pPr>
            <w:r>
              <w:rPr>
                <w:rFonts w:ascii="Times New Roman" w:hAnsi="Times New Roman"/>
                <w:b/>
                <w:color w:val="00000A"/>
                <w:sz w:val="28"/>
              </w:rPr>
              <w:t>1</w:t>
            </w:r>
          </w:p>
        </w:tc>
        <w:tc>
          <w:tcPr>
            <w:tcW w:w="8646" w:type="dxa"/>
            <w:gridSpan w:val="4"/>
            <w:tcBorders>
              <w:top w:val="single" w:sz="5" w:space="0" w:color="auto"/>
              <w:left w:val="single" w:sz="5" w:space="0" w:color="auto"/>
              <w:bottom w:val="single" w:sz="5" w:space="0" w:color="auto"/>
              <w:right w:val="single" w:sz="5" w:space="0" w:color="auto"/>
            </w:tcBorders>
          </w:tcPr>
          <w:p w14:paraId="158BD395" w14:textId="77777777" w:rsidR="0038648C" w:rsidRDefault="00E67945">
            <w:r>
              <w:rPr>
                <w:rFonts w:ascii="Times New Roman" w:hAnsi="Times New Roman"/>
                <w:color w:val="00000A"/>
                <w:sz w:val="28"/>
              </w:rPr>
              <w:t>вул. Беке, 154 (біля будинку культури)</w:t>
            </w:r>
          </w:p>
        </w:tc>
      </w:tr>
      <w:tr w:rsidR="0038648C" w14:paraId="526438AA"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40AD317C" w14:textId="77777777" w:rsidR="0038648C" w:rsidRDefault="00E67945">
            <w:pPr>
              <w:jc w:val="center"/>
            </w:pPr>
            <w:r>
              <w:rPr>
                <w:rFonts w:ascii="Times New Roman" w:hAnsi="Times New Roman"/>
                <w:b/>
                <w:color w:val="00000A"/>
                <w:sz w:val="28"/>
              </w:rPr>
              <w:t>2</w:t>
            </w:r>
          </w:p>
        </w:tc>
        <w:tc>
          <w:tcPr>
            <w:tcW w:w="8646" w:type="dxa"/>
            <w:gridSpan w:val="4"/>
            <w:tcBorders>
              <w:top w:val="single" w:sz="5" w:space="0" w:color="auto"/>
              <w:left w:val="single" w:sz="5" w:space="0" w:color="auto"/>
              <w:bottom w:val="single" w:sz="5" w:space="0" w:color="auto"/>
              <w:right w:val="single" w:sz="5" w:space="0" w:color="auto"/>
            </w:tcBorders>
          </w:tcPr>
          <w:p w14:paraId="4F503092" w14:textId="77777777" w:rsidR="0038648C" w:rsidRDefault="00E67945">
            <w:r>
              <w:rPr>
                <w:rFonts w:ascii="Times New Roman" w:hAnsi="Times New Roman"/>
                <w:color w:val="00000A"/>
                <w:sz w:val="28"/>
              </w:rPr>
              <w:t>вул. Беке (стадіон)</w:t>
            </w:r>
          </w:p>
        </w:tc>
      </w:tr>
      <w:tr w:rsidR="0038648C" w14:paraId="75EE7F4D" w14:textId="77777777">
        <w:trPr>
          <w:trHeight w:val="638"/>
        </w:trPr>
        <w:tc>
          <w:tcPr>
            <w:tcW w:w="628" w:type="dxa"/>
            <w:tcBorders>
              <w:top w:val="single" w:sz="5" w:space="0" w:color="auto"/>
              <w:left w:val="single" w:sz="5" w:space="0" w:color="auto"/>
              <w:bottom w:val="single" w:sz="5" w:space="0" w:color="auto"/>
              <w:right w:val="single" w:sz="5" w:space="0" w:color="auto"/>
            </w:tcBorders>
          </w:tcPr>
          <w:p w14:paraId="69DEB39D" w14:textId="77777777" w:rsidR="0038648C" w:rsidRDefault="00E67945">
            <w:pPr>
              <w:jc w:val="center"/>
            </w:pPr>
            <w:r>
              <w:rPr>
                <w:rFonts w:ascii="Times New Roman" w:hAnsi="Times New Roman"/>
                <w:b/>
                <w:color w:val="00000A"/>
                <w:sz w:val="28"/>
              </w:rPr>
              <w:t>3</w:t>
            </w:r>
          </w:p>
        </w:tc>
        <w:tc>
          <w:tcPr>
            <w:tcW w:w="8646" w:type="dxa"/>
            <w:gridSpan w:val="4"/>
            <w:tcBorders>
              <w:top w:val="single" w:sz="5" w:space="0" w:color="auto"/>
              <w:left w:val="single" w:sz="5" w:space="0" w:color="auto"/>
              <w:bottom w:val="single" w:sz="5" w:space="0" w:color="auto"/>
              <w:right w:val="single" w:sz="5" w:space="0" w:color="auto"/>
            </w:tcBorders>
          </w:tcPr>
          <w:p w14:paraId="1F9D706B" w14:textId="77777777" w:rsidR="0038648C" w:rsidRDefault="00E67945">
            <w:r>
              <w:rPr>
                <w:rFonts w:ascii="Times New Roman" w:hAnsi="Times New Roman"/>
                <w:color w:val="00000A"/>
                <w:sz w:val="28"/>
              </w:rPr>
              <w:t>вул. Беке, 148 (територія ЗОШ)</w:t>
            </w:r>
          </w:p>
        </w:tc>
      </w:tr>
      <w:tr w:rsidR="0038648C" w14:paraId="24440483" w14:textId="77777777">
        <w:trPr>
          <w:trHeight w:val="562"/>
        </w:trPr>
        <w:tc>
          <w:tcPr>
            <w:tcW w:w="628" w:type="dxa"/>
            <w:tcBorders>
              <w:top w:val="single" w:sz="5" w:space="0" w:color="auto"/>
              <w:left w:val="single" w:sz="5" w:space="0" w:color="auto"/>
              <w:bottom w:val="single" w:sz="5" w:space="0" w:color="auto"/>
              <w:right w:val="single" w:sz="5" w:space="0" w:color="auto"/>
            </w:tcBorders>
          </w:tcPr>
          <w:p w14:paraId="5996A348" w14:textId="77777777" w:rsidR="0038648C" w:rsidRDefault="00E67945">
            <w:pPr>
              <w:jc w:val="center"/>
            </w:pPr>
            <w:r>
              <w:rPr>
                <w:rFonts w:ascii="Times New Roman" w:hAnsi="Times New Roman"/>
                <w:b/>
                <w:color w:val="00000A"/>
                <w:sz w:val="28"/>
              </w:rPr>
              <w:t>4</w:t>
            </w:r>
          </w:p>
        </w:tc>
        <w:tc>
          <w:tcPr>
            <w:tcW w:w="8646" w:type="dxa"/>
            <w:gridSpan w:val="4"/>
            <w:tcBorders>
              <w:top w:val="single" w:sz="5" w:space="0" w:color="auto"/>
              <w:left w:val="single" w:sz="5" w:space="0" w:color="auto"/>
              <w:bottom w:val="single" w:sz="5" w:space="0" w:color="auto"/>
              <w:right w:val="single" w:sz="5" w:space="0" w:color="auto"/>
            </w:tcBorders>
          </w:tcPr>
          <w:p w14:paraId="0302FA2B" w14:textId="77777777" w:rsidR="0038648C" w:rsidRDefault="00E67945">
            <w:r>
              <w:rPr>
                <w:rFonts w:ascii="Times New Roman" w:hAnsi="Times New Roman"/>
                <w:color w:val="00000A"/>
                <w:sz w:val="28"/>
              </w:rPr>
              <w:t>Водосховище «</w:t>
            </w:r>
            <w:proofErr w:type="spellStart"/>
            <w:r>
              <w:rPr>
                <w:rFonts w:ascii="Times New Roman" w:hAnsi="Times New Roman"/>
                <w:color w:val="00000A"/>
                <w:sz w:val="28"/>
              </w:rPr>
              <w:t>Форнош</w:t>
            </w:r>
            <w:proofErr w:type="spellEnd"/>
            <w:r>
              <w:rPr>
                <w:rFonts w:ascii="Times New Roman" w:hAnsi="Times New Roman"/>
                <w:color w:val="00000A"/>
                <w:sz w:val="28"/>
              </w:rPr>
              <w:t>»</w:t>
            </w:r>
          </w:p>
        </w:tc>
      </w:tr>
      <w:tr w:rsidR="0038648C" w14:paraId="708225EF" w14:textId="77777777">
        <w:trPr>
          <w:trHeight w:val="698"/>
        </w:trPr>
        <w:tc>
          <w:tcPr>
            <w:tcW w:w="9274" w:type="dxa"/>
            <w:gridSpan w:val="5"/>
            <w:tcBorders>
              <w:top w:val="single" w:sz="5" w:space="0" w:color="auto"/>
              <w:left w:val="single" w:sz="5" w:space="0" w:color="auto"/>
              <w:bottom w:val="single" w:sz="5" w:space="0" w:color="auto"/>
              <w:right w:val="single" w:sz="5" w:space="0" w:color="auto"/>
            </w:tcBorders>
          </w:tcPr>
          <w:p w14:paraId="606DD49B" w14:textId="77777777" w:rsidR="0038648C" w:rsidRDefault="00E67945">
            <w:pPr>
              <w:jc w:val="center"/>
            </w:pPr>
            <w:r>
              <w:rPr>
                <w:rFonts w:ascii="Times New Roman" w:hAnsi="Times New Roman"/>
                <w:b/>
                <w:color w:val="00000A"/>
                <w:sz w:val="28"/>
              </w:rPr>
              <w:t xml:space="preserve">с. Нове </w:t>
            </w:r>
            <w:proofErr w:type="spellStart"/>
            <w:r>
              <w:rPr>
                <w:rFonts w:ascii="Times New Roman" w:hAnsi="Times New Roman"/>
                <w:b/>
                <w:color w:val="00000A"/>
                <w:sz w:val="28"/>
              </w:rPr>
              <w:t>Давидково</w:t>
            </w:r>
            <w:proofErr w:type="spellEnd"/>
          </w:p>
        </w:tc>
      </w:tr>
      <w:tr w:rsidR="0038648C" w14:paraId="39C6C965"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4BF623AE" w14:textId="77777777" w:rsidR="0038648C" w:rsidRDefault="00E67945">
            <w:pPr>
              <w:jc w:val="center"/>
            </w:pPr>
            <w:r>
              <w:rPr>
                <w:rFonts w:ascii="Times New Roman" w:hAnsi="Times New Roman"/>
                <w:b/>
                <w:color w:val="00000A"/>
                <w:sz w:val="28"/>
              </w:rPr>
              <w:t>1</w:t>
            </w:r>
          </w:p>
        </w:tc>
        <w:tc>
          <w:tcPr>
            <w:tcW w:w="8646" w:type="dxa"/>
            <w:gridSpan w:val="4"/>
            <w:tcBorders>
              <w:top w:val="single" w:sz="5" w:space="0" w:color="auto"/>
              <w:left w:val="single" w:sz="5" w:space="0" w:color="auto"/>
              <w:bottom w:val="single" w:sz="5" w:space="0" w:color="auto"/>
              <w:right w:val="single" w:sz="5" w:space="0" w:color="auto"/>
            </w:tcBorders>
          </w:tcPr>
          <w:p w14:paraId="3CC3ACBE" w14:textId="77777777" w:rsidR="0038648C" w:rsidRDefault="00E67945">
            <w:r>
              <w:rPr>
                <w:rFonts w:ascii="Times New Roman" w:hAnsi="Times New Roman"/>
                <w:color w:val="00000A"/>
                <w:sz w:val="28"/>
              </w:rPr>
              <w:t>вул. Спортивна (стадіон ім. Ф. Медвідя)</w:t>
            </w:r>
          </w:p>
        </w:tc>
      </w:tr>
      <w:tr w:rsidR="0038648C" w14:paraId="34100F1E" w14:textId="77777777">
        <w:trPr>
          <w:trHeight w:val="797"/>
        </w:trPr>
        <w:tc>
          <w:tcPr>
            <w:tcW w:w="628" w:type="dxa"/>
            <w:tcBorders>
              <w:top w:val="single" w:sz="5" w:space="0" w:color="auto"/>
              <w:left w:val="single" w:sz="5" w:space="0" w:color="auto"/>
              <w:bottom w:val="single" w:sz="5" w:space="0" w:color="auto"/>
              <w:right w:val="single" w:sz="5" w:space="0" w:color="auto"/>
            </w:tcBorders>
          </w:tcPr>
          <w:p w14:paraId="1A28EF67" w14:textId="77777777" w:rsidR="0038648C" w:rsidRDefault="00E67945">
            <w:pPr>
              <w:jc w:val="center"/>
            </w:pPr>
            <w:r>
              <w:rPr>
                <w:rFonts w:ascii="Times New Roman" w:hAnsi="Times New Roman"/>
                <w:b/>
                <w:color w:val="00000A"/>
                <w:sz w:val="28"/>
              </w:rPr>
              <w:t>2</w:t>
            </w:r>
          </w:p>
        </w:tc>
        <w:tc>
          <w:tcPr>
            <w:tcW w:w="8646" w:type="dxa"/>
            <w:gridSpan w:val="4"/>
            <w:tcBorders>
              <w:top w:val="single" w:sz="5" w:space="0" w:color="auto"/>
              <w:left w:val="single" w:sz="5" w:space="0" w:color="auto"/>
              <w:bottom w:val="single" w:sz="5" w:space="0" w:color="auto"/>
              <w:right w:val="single" w:sz="5" w:space="0" w:color="auto"/>
            </w:tcBorders>
          </w:tcPr>
          <w:p w14:paraId="2F74EF60" w14:textId="77777777" w:rsidR="0038648C" w:rsidRDefault="00E67945">
            <w:r>
              <w:rPr>
                <w:rFonts w:ascii="Times New Roman" w:hAnsi="Times New Roman"/>
                <w:color w:val="00000A"/>
                <w:sz w:val="28"/>
              </w:rPr>
              <w:t>вул. Конституції  (територія клуба «Рибак»)</w:t>
            </w:r>
          </w:p>
        </w:tc>
      </w:tr>
    </w:tbl>
    <w:p w14:paraId="6720B22F" w14:textId="77777777" w:rsidR="0038648C" w:rsidRDefault="0038648C">
      <w:pPr>
        <w:jc w:val="both"/>
        <w:rPr>
          <w:rFonts w:ascii="Times New Roman" w:hAnsi="Times New Roman"/>
          <w:b/>
          <w:color w:val="00000A"/>
          <w:sz w:val="28"/>
        </w:rPr>
      </w:pPr>
    </w:p>
    <w:p w14:paraId="6C60AF6E" w14:textId="77777777" w:rsidR="0038648C" w:rsidRDefault="0038648C">
      <w:pPr>
        <w:tabs>
          <w:tab w:val="left" w:pos="5715"/>
        </w:tabs>
        <w:jc w:val="both"/>
        <w:rPr>
          <w:rFonts w:ascii="Times New Roman" w:hAnsi="Times New Roman"/>
          <w:b/>
          <w:color w:val="00000A"/>
          <w:sz w:val="24"/>
        </w:rPr>
      </w:pPr>
    </w:p>
    <w:p w14:paraId="5437008D" w14:textId="77777777" w:rsidR="0038648C" w:rsidRDefault="00E67945">
      <w:pPr>
        <w:tabs>
          <w:tab w:val="left" w:pos="5715"/>
        </w:tabs>
        <w:jc w:val="both"/>
      </w:pPr>
      <w:r>
        <w:rPr>
          <w:rFonts w:ascii="Times New Roman" w:hAnsi="Times New Roman"/>
          <w:b/>
          <w:color w:val="00000A"/>
          <w:sz w:val="28"/>
        </w:rPr>
        <w:t>Керуючий справами виконавчого</w:t>
      </w:r>
    </w:p>
    <w:p w14:paraId="5D1D0926" w14:textId="77777777" w:rsidR="0038648C" w:rsidRDefault="00E67945">
      <w:pPr>
        <w:tabs>
          <w:tab w:val="left" w:pos="5715"/>
        </w:tabs>
        <w:jc w:val="both"/>
      </w:pPr>
      <w:r>
        <w:rPr>
          <w:rFonts w:ascii="Times New Roman" w:hAnsi="Times New Roman"/>
          <w:b/>
          <w:color w:val="00000A"/>
          <w:sz w:val="28"/>
        </w:rPr>
        <w:t xml:space="preserve"> комітету Мукачівської міської ради                                                 О.ЛЕНДЄЛ</w:t>
      </w:r>
    </w:p>
    <w:p w14:paraId="3DF4CE2C" w14:textId="77777777" w:rsidR="0038648C" w:rsidRDefault="0038648C">
      <w:pPr>
        <w:tabs>
          <w:tab w:val="left" w:pos="5715"/>
        </w:tabs>
        <w:jc w:val="both"/>
        <w:rPr>
          <w:rFonts w:ascii="Times New Roman" w:hAnsi="Times New Roman"/>
          <w:b/>
          <w:color w:val="00000A"/>
          <w:sz w:val="28"/>
        </w:rPr>
      </w:pPr>
    </w:p>
    <w:p w14:paraId="73963FE1" w14:textId="77777777" w:rsidR="0038648C" w:rsidRDefault="0038648C">
      <w:pPr>
        <w:tabs>
          <w:tab w:val="left" w:pos="5715"/>
        </w:tabs>
        <w:jc w:val="both"/>
        <w:rPr>
          <w:rFonts w:ascii="Times New Roman" w:hAnsi="Times New Roman"/>
          <w:b/>
          <w:color w:val="00000A"/>
          <w:sz w:val="24"/>
        </w:rPr>
      </w:pPr>
    </w:p>
    <w:p w14:paraId="661D8908" w14:textId="77777777" w:rsidR="0038648C" w:rsidRDefault="0038648C">
      <w:pPr>
        <w:tabs>
          <w:tab w:val="left" w:pos="5715"/>
        </w:tabs>
        <w:jc w:val="both"/>
        <w:rPr>
          <w:rFonts w:ascii="Times New Roman" w:hAnsi="Times New Roman"/>
          <w:b/>
          <w:color w:val="00000A"/>
          <w:sz w:val="24"/>
        </w:rPr>
      </w:pPr>
    </w:p>
    <w:p w14:paraId="161EE022" w14:textId="77777777" w:rsidR="0038648C" w:rsidRDefault="0038648C">
      <w:pPr>
        <w:tabs>
          <w:tab w:val="left" w:pos="5715"/>
        </w:tabs>
        <w:jc w:val="both"/>
        <w:rPr>
          <w:rFonts w:ascii="Times New Roman" w:hAnsi="Times New Roman"/>
          <w:b/>
          <w:color w:val="00000A"/>
          <w:sz w:val="24"/>
        </w:rPr>
      </w:pPr>
    </w:p>
    <w:p w14:paraId="3989453B" w14:textId="77777777" w:rsidR="0038648C" w:rsidRDefault="0038648C">
      <w:pPr>
        <w:tabs>
          <w:tab w:val="left" w:pos="5715"/>
        </w:tabs>
        <w:jc w:val="both"/>
        <w:rPr>
          <w:rFonts w:ascii="Times New Roman" w:hAnsi="Times New Roman"/>
          <w:b/>
          <w:color w:val="00000A"/>
          <w:sz w:val="24"/>
        </w:rPr>
      </w:pPr>
    </w:p>
    <w:p w14:paraId="6231A9D8" w14:textId="77777777" w:rsidR="0038648C" w:rsidRDefault="0038648C">
      <w:pPr>
        <w:tabs>
          <w:tab w:val="left" w:pos="5715"/>
        </w:tabs>
        <w:jc w:val="both"/>
        <w:rPr>
          <w:rFonts w:ascii="Times New Roman" w:hAnsi="Times New Roman"/>
          <w:b/>
          <w:color w:val="00000A"/>
          <w:sz w:val="24"/>
        </w:rPr>
      </w:pPr>
    </w:p>
    <w:p w14:paraId="264DB343" w14:textId="77777777" w:rsidR="0038648C" w:rsidRDefault="0038648C">
      <w:pPr>
        <w:tabs>
          <w:tab w:val="left" w:pos="5715"/>
        </w:tabs>
        <w:jc w:val="both"/>
        <w:rPr>
          <w:rFonts w:ascii="Times New Roman" w:hAnsi="Times New Roman"/>
          <w:b/>
          <w:color w:val="00000A"/>
          <w:sz w:val="24"/>
        </w:rPr>
      </w:pPr>
    </w:p>
    <w:p w14:paraId="0DE2EB7B" w14:textId="77777777" w:rsidR="0038648C" w:rsidRDefault="00E67945">
      <w:pPr>
        <w:tabs>
          <w:tab w:val="left" w:pos="5715"/>
        </w:tabs>
        <w:jc w:val="both"/>
      </w:pPr>
      <w:r>
        <w:rPr>
          <w:rFonts w:ascii="Times New Roman" w:hAnsi="Times New Roman"/>
          <w:b/>
          <w:color w:val="00000A"/>
          <w:sz w:val="24"/>
        </w:rPr>
        <w:lastRenderedPageBreak/>
        <w:t xml:space="preserve">                                                                                      Додаток 2</w:t>
      </w:r>
    </w:p>
    <w:p w14:paraId="557094DD" w14:textId="77777777" w:rsidR="0038648C" w:rsidRDefault="00E67945">
      <w:pPr>
        <w:tabs>
          <w:tab w:val="left" w:pos="5715"/>
        </w:tabs>
        <w:jc w:val="both"/>
      </w:pPr>
      <w:r>
        <w:rPr>
          <w:rFonts w:ascii="Times New Roman" w:hAnsi="Times New Roman"/>
          <w:b/>
          <w:color w:val="00000A"/>
          <w:sz w:val="24"/>
        </w:rPr>
        <w:t xml:space="preserve">                                                                                      </w:t>
      </w:r>
      <w:r>
        <w:rPr>
          <w:rFonts w:ascii="Times New Roman" w:hAnsi="Times New Roman"/>
          <w:color w:val="00000A"/>
          <w:sz w:val="24"/>
        </w:rPr>
        <w:t xml:space="preserve">до Положення про порядок надання послуг </w:t>
      </w:r>
    </w:p>
    <w:p w14:paraId="5B0BD18D" w14:textId="77777777" w:rsidR="0038648C" w:rsidRDefault="00E67945">
      <w:pPr>
        <w:tabs>
          <w:tab w:val="left" w:pos="5715"/>
        </w:tabs>
        <w:jc w:val="both"/>
      </w:pPr>
      <w:r>
        <w:rPr>
          <w:rFonts w:ascii="Times New Roman" w:hAnsi="Times New Roman"/>
          <w:color w:val="00000A"/>
          <w:sz w:val="24"/>
        </w:rPr>
        <w:t xml:space="preserve">                                                                                      у сфері відпочинку і розваг на</w:t>
      </w:r>
    </w:p>
    <w:p w14:paraId="6F73044F" w14:textId="77777777" w:rsidR="0038648C" w:rsidRDefault="00E67945">
      <w:pPr>
        <w:tabs>
          <w:tab w:val="left" w:pos="5715"/>
        </w:tabs>
        <w:jc w:val="both"/>
      </w:pPr>
      <w:r>
        <w:rPr>
          <w:rFonts w:ascii="Times New Roman" w:hAnsi="Times New Roman"/>
          <w:color w:val="00000A"/>
          <w:sz w:val="24"/>
        </w:rPr>
        <w:t xml:space="preserve">                                                                                      території Мукачівської міської</w:t>
      </w:r>
    </w:p>
    <w:p w14:paraId="2A792EBB" w14:textId="77777777" w:rsidR="0038648C" w:rsidRDefault="00E67945">
      <w:pPr>
        <w:tabs>
          <w:tab w:val="left" w:pos="5715"/>
        </w:tabs>
        <w:jc w:val="both"/>
      </w:pPr>
      <w:r>
        <w:rPr>
          <w:rFonts w:ascii="Times New Roman" w:hAnsi="Times New Roman"/>
          <w:color w:val="00000A"/>
          <w:sz w:val="24"/>
        </w:rPr>
        <w:t xml:space="preserve">                                                                                      територіальної громади</w:t>
      </w:r>
    </w:p>
    <w:p w14:paraId="0602824C" w14:textId="77777777" w:rsidR="0038648C" w:rsidRDefault="0038648C">
      <w:pPr>
        <w:tabs>
          <w:tab w:val="left" w:pos="5715"/>
        </w:tabs>
        <w:jc w:val="both"/>
        <w:rPr>
          <w:rFonts w:ascii="Times New Roman" w:hAnsi="Times New Roman"/>
          <w:color w:val="00000A"/>
          <w:sz w:val="24"/>
        </w:rPr>
      </w:pPr>
    </w:p>
    <w:p w14:paraId="294D403A" w14:textId="77777777" w:rsidR="0038648C" w:rsidRDefault="0038648C">
      <w:pPr>
        <w:tabs>
          <w:tab w:val="left" w:pos="5715"/>
        </w:tabs>
        <w:jc w:val="both"/>
        <w:rPr>
          <w:rFonts w:ascii="Times New Roman" w:hAnsi="Times New Roman"/>
          <w:color w:val="00000A"/>
          <w:sz w:val="24"/>
        </w:rPr>
      </w:pPr>
    </w:p>
    <w:p w14:paraId="13A5C7C4" w14:textId="77777777" w:rsidR="0038648C" w:rsidRDefault="00E67945">
      <w:pPr>
        <w:tabs>
          <w:tab w:val="left" w:pos="5715"/>
        </w:tabs>
        <w:jc w:val="center"/>
      </w:pPr>
      <w:r>
        <w:rPr>
          <w:rFonts w:ascii="Times New Roman" w:hAnsi="Times New Roman"/>
          <w:color w:val="00000A"/>
          <w:sz w:val="24"/>
        </w:rPr>
        <w:t xml:space="preserve">                                     Міському голові</w:t>
      </w:r>
    </w:p>
    <w:p w14:paraId="59ED63BF" w14:textId="77777777" w:rsidR="0038648C" w:rsidRDefault="00E67945">
      <w:pPr>
        <w:tabs>
          <w:tab w:val="left" w:pos="5715"/>
        </w:tabs>
        <w:jc w:val="both"/>
      </w:pPr>
      <w:r>
        <w:rPr>
          <w:rFonts w:ascii="Times New Roman" w:hAnsi="Times New Roman"/>
          <w:color w:val="00000A"/>
          <w:sz w:val="24"/>
        </w:rPr>
        <w:t xml:space="preserve">                                                                                    ____________________________</w:t>
      </w:r>
    </w:p>
    <w:p w14:paraId="03188369" w14:textId="77777777" w:rsidR="0038648C" w:rsidRDefault="00E67945">
      <w:pPr>
        <w:tabs>
          <w:tab w:val="left" w:pos="5715"/>
        </w:tabs>
        <w:jc w:val="both"/>
      </w:pPr>
      <w:r>
        <w:rPr>
          <w:rFonts w:ascii="Times New Roman" w:hAnsi="Times New Roman"/>
          <w:color w:val="00000A"/>
          <w:sz w:val="24"/>
        </w:rPr>
        <w:t xml:space="preserve">                                                                                    ____________________________</w:t>
      </w:r>
    </w:p>
    <w:p w14:paraId="5E7611A2" w14:textId="77777777" w:rsidR="0038648C" w:rsidRDefault="00E67945">
      <w:pPr>
        <w:tabs>
          <w:tab w:val="left" w:pos="5715"/>
        </w:tabs>
        <w:jc w:val="both"/>
      </w:pPr>
      <w:r>
        <w:rPr>
          <w:rFonts w:ascii="Times New Roman" w:hAnsi="Times New Roman"/>
          <w:color w:val="00000A"/>
          <w:sz w:val="24"/>
        </w:rPr>
        <w:t xml:space="preserve">                                                                                    ____________________________</w:t>
      </w:r>
    </w:p>
    <w:p w14:paraId="728F606C" w14:textId="77777777" w:rsidR="0038648C" w:rsidRDefault="00E67945">
      <w:pPr>
        <w:tabs>
          <w:tab w:val="left" w:pos="5715"/>
        </w:tabs>
        <w:jc w:val="center"/>
      </w:pPr>
      <w:r>
        <w:rPr>
          <w:rFonts w:ascii="Times New Roman" w:hAnsi="Times New Roman"/>
          <w:color w:val="00000A"/>
          <w:sz w:val="24"/>
        </w:rPr>
        <w:t xml:space="preserve">                                              (адреса)</w:t>
      </w:r>
    </w:p>
    <w:p w14:paraId="017307A6" w14:textId="77777777" w:rsidR="0038648C" w:rsidRDefault="00E67945">
      <w:pPr>
        <w:tabs>
          <w:tab w:val="left" w:pos="5715"/>
        </w:tabs>
        <w:jc w:val="center"/>
      </w:pPr>
      <w:r>
        <w:rPr>
          <w:rFonts w:ascii="Times New Roman" w:hAnsi="Times New Roman"/>
          <w:color w:val="00000A"/>
          <w:sz w:val="24"/>
        </w:rPr>
        <w:t xml:space="preserve">                                                              ____________________________</w:t>
      </w:r>
    </w:p>
    <w:p w14:paraId="34F91AE3" w14:textId="77777777" w:rsidR="0038648C" w:rsidRDefault="00E67945">
      <w:pPr>
        <w:tabs>
          <w:tab w:val="left" w:pos="5715"/>
        </w:tabs>
        <w:jc w:val="center"/>
      </w:pPr>
      <w:r>
        <w:rPr>
          <w:rFonts w:ascii="Times New Roman" w:hAnsi="Times New Roman"/>
          <w:color w:val="00000A"/>
          <w:sz w:val="24"/>
        </w:rPr>
        <w:t xml:space="preserve">                                               (телефон)</w:t>
      </w:r>
    </w:p>
    <w:p w14:paraId="5389370E" w14:textId="77777777" w:rsidR="0038648C" w:rsidRDefault="0038648C">
      <w:pPr>
        <w:tabs>
          <w:tab w:val="left" w:pos="5715"/>
        </w:tabs>
        <w:jc w:val="center"/>
        <w:rPr>
          <w:rFonts w:ascii="Times New Roman" w:hAnsi="Times New Roman"/>
          <w:color w:val="00000A"/>
          <w:sz w:val="24"/>
        </w:rPr>
      </w:pPr>
    </w:p>
    <w:p w14:paraId="5211E917" w14:textId="77777777" w:rsidR="0038648C" w:rsidRDefault="0038648C">
      <w:pPr>
        <w:tabs>
          <w:tab w:val="left" w:pos="5715"/>
        </w:tabs>
        <w:jc w:val="center"/>
        <w:rPr>
          <w:rFonts w:ascii="Times New Roman" w:hAnsi="Times New Roman"/>
          <w:color w:val="00000A"/>
        </w:rPr>
      </w:pPr>
    </w:p>
    <w:p w14:paraId="14280727" w14:textId="77777777" w:rsidR="0038648C" w:rsidRDefault="00E67945">
      <w:pPr>
        <w:tabs>
          <w:tab w:val="left" w:pos="5715"/>
        </w:tabs>
        <w:jc w:val="center"/>
      </w:pPr>
      <w:r>
        <w:rPr>
          <w:rFonts w:ascii="Times New Roman" w:hAnsi="Times New Roman"/>
          <w:b/>
          <w:color w:val="00000A"/>
        </w:rPr>
        <w:t>З А Я В А</w:t>
      </w:r>
    </w:p>
    <w:p w14:paraId="5EA716F1" w14:textId="77777777" w:rsidR="0038648C" w:rsidRDefault="00E67945">
      <w:pPr>
        <w:tabs>
          <w:tab w:val="left" w:pos="5715"/>
        </w:tabs>
        <w:jc w:val="center"/>
      </w:pPr>
      <w:r>
        <w:rPr>
          <w:rFonts w:ascii="Times New Roman" w:hAnsi="Times New Roman"/>
          <w:color w:val="00000A"/>
        </w:rPr>
        <w:t xml:space="preserve">про розміщення тимчасових об'єктів та  споруд для </w:t>
      </w:r>
    </w:p>
    <w:p w14:paraId="4B280918" w14:textId="77777777" w:rsidR="0038648C" w:rsidRDefault="00E67945">
      <w:pPr>
        <w:tabs>
          <w:tab w:val="left" w:pos="5715"/>
        </w:tabs>
        <w:jc w:val="center"/>
      </w:pPr>
      <w:r>
        <w:rPr>
          <w:rFonts w:ascii="Times New Roman" w:hAnsi="Times New Roman"/>
          <w:color w:val="00000A"/>
        </w:rPr>
        <w:t>надання послуг у сфері відпочинку та розваг</w:t>
      </w:r>
    </w:p>
    <w:p w14:paraId="59F1CCFC" w14:textId="77777777" w:rsidR="0038648C" w:rsidRDefault="0038648C">
      <w:pPr>
        <w:tabs>
          <w:tab w:val="left" w:pos="5715"/>
        </w:tabs>
        <w:jc w:val="both"/>
        <w:rPr>
          <w:rFonts w:ascii="Times New Roman" w:hAnsi="Times New Roman"/>
          <w:color w:val="00000A"/>
        </w:rPr>
      </w:pPr>
    </w:p>
    <w:p w14:paraId="2C51D5A3" w14:textId="77777777" w:rsidR="0038648C" w:rsidRDefault="00E67945">
      <w:pPr>
        <w:tabs>
          <w:tab w:val="left" w:pos="5715"/>
        </w:tabs>
        <w:jc w:val="both"/>
      </w:pPr>
      <w:r>
        <w:rPr>
          <w:rFonts w:ascii="Times New Roman" w:hAnsi="Times New Roman"/>
          <w:color w:val="00000A"/>
        </w:rPr>
        <w:t>Прошу погодити розміщення тимчасових об'єктів та споруд для надання послуг у сфері організації відпочинку та розваг</w:t>
      </w:r>
    </w:p>
    <w:p w14:paraId="5A7D8BE1" w14:textId="77777777" w:rsidR="0038648C" w:rsidRDefault="00E67945">
      <w:pPr>
        <w:tabs>
          <w:tab w:val="left" w:pos="5715"/>
        </w:tabs>
        <w:jc w:val="both"/>
      </w:pPr>
      <w:r>
        <w:rPr>
          <w:rFonts w:ascii="Times New Roman" w:hAnsi="Times New Roman"/>
          <w:color w:val="00000A"/>
        </w:rPr>
        <w:t xml:space="preserve">  _____________________________________________________________________________</w:t>
      </w:r>
    </w:p>
    <w:p w14:paraId="1D6C2363" w14:textId="77777777" w:rsidR="0038648C" w:rsidRDefault="00E67945">
      <w:pPr>
        <w:tabs>
          <w:tab w:val="left" w:pos="5715"/>
        </w:tabs>
        <w:jc w:val="center"/>
      </w:pPr>
      <w:r>
        <w:rPr>
          <w:rFonts w:ascii="Times New Roman" w:hAnsi="Times New Roman"/>
          <w:color w:val="00000A"/>
        </w:rPr>
        <w:t>(назва об'єкта)</w:t>
      </w:r>
    </w:p>
    <w:p w14:paraId="58964EFA" w14:textId="77777777" w:rsidR="0038648C" w:rsidRDefault="00E67945">
      <w:pPr>
        <w:tabs>
          <w:tab w:val="left" w:pos="5715"/>
        </w:tabs>
        <w:jc w:val="both"/>
      </w:pPr>
      <w:r>
        <w:rPr>
          <w:rFonts w:ascii="Times New Roman" w:hAnsi="Times New Roman"/>
          <w:color w:val="00000A"/>
        </w:rPr>
        <w:t>_______________________________________________________________________________</w:t>
      </w:r>
    </w:p>
    <w:p w14:paraId="1960A7A3" w14:textId="77777777" w:rsidR="0038648C" w:rsidRDefault="00E67945">
      <w:pPr>
        <w:tabs>
          <w:tab w:val="left" w:pos="5715"/>
        </w:tabs>
        <w:jc w:val="both"/>
      </w:pPr>
      <w:r>
        <w:rPr>
          <w:rFonts w:ascii="Times New Roman" w:hAnsi="Times New Roman"/>
          <w:color w:val="00000A"/>
        </w:rPr>
        <w:t xml:space="preserve">                                                                (місце розміщення)</w:t>
      </w:r>
    </w:p>
    <w:p w14:paraId="2C0BD163" w14:textId="77777777" w:rsidR="0038648C" w:rsidRDefault="0038648C">
      <w:pPr>
        <w:tabs>
          <w:tab w:val="left" w:pos="5715"/>
        </w:tabs>
        <w:jc w:val="both"/>
        <w:rPr>
          <w:rFonts w:ascii="Times New Roman" w:hAnsi="Times New Roman"/>
          <w:color w:val="00000A"/>
        </w:rPr>
      </w:pPr>
    </w:p>
    <w:p w14:paraId="5C6C8D24" w14:textId="77777777" w:rsidR="0038648C" w:rsidRDefault="00E67945">
      <w:pPr>
        <w:tabs>
          <w:tab w:val="left" w:pos="5715"/>
        </w:tabs>
        <w:jc w:val="both"/>
      </w:pPr>
      <w:r>
        <w:rPr>
          <w:rFonts w:ascii="Times New Roman" w:hAnsi="Times New Roman"/>
          <w:color w:val="00000A"/>
        </w:rPr>
        <w:t>_______________________________________________________________________________</w:t>
      </w:r>
    </w:p>
    <w:p w14:paraId="4B6F9789" w14:textId="77777777" w:rsidR="0038648C" w:rsidRDefault="00E67945">
      <w:pPr>
        <w:tabs>
          <w:tab w:val="left" w:pos="5715"/>
        </w:tabs>
        <w:jc w:val="center"/>
      </w:pPr>
      <w:r>
        <w:rPr>
          <w:rFonts w:ascii="Times New Roman" w:hAnsi="Times New Roman"/>
          <w:color w:val="00000A"/>
        </w:rPr>
        <w:t>(повне найменування, юридичної особи/ім'я, по-батькові та прізвище фізичної особи-підприємця, ідентифікаційний код/код ЄДРПОУ)</w:t>
      </w:r>
    </w:p>
    <w:p w14:paraId="13154D78" w14:textId="77777777" w:rsidR="0038648C" w:rsidRDefault="0038648C">
      <w:pPr>
        <w:tabs>
          <w:tab w:val="left" w:pos="5715"/>
        </w:tabs>
        <w:jc w:val="both"/>
        <w:rPr>
          <w:rFonts w:ascii="Times New Roman" w:hAnsi="Times New Roman"/>
          <w:color w:val="00000A"/>
        </w:rPr>
      </w:pPr>
    </w:p>
    <w:p w14:paraId="3349C13F" w14:textId="77777777" w:rsidR="0038648C" w:rsidRDefault="00E67945">
      <w:pPr>
        <w:tabs>
          <w:tab w:val="left" w:pos="5715"/>
        </w:tabs>
        <w:jc w:val="both"/>
      </w:pPr>
      <w:r>
        <w:rPr>
          <w:rFonts w:ascii="Times New Roman" w:hAnsi="Times New Roman"/>
          <w:color w:val="00000A"/>
        </w:rPr>
        <w:t>Технічні характеристики об'єкта:</w:t>
      </w:r>
    </w:p>
    <w:p w14:paraId="2F8760C2" w14:textId="77777777" w:rsidR="0038648C" w:rsidRDefault="00E67945">
      <w:pPr>
        <w:tabs>
          <w:tab w:val="left" w:pos="5715"/>
        </w:tabs>
        <w:jc w:val="both"/>
      </w:pPr>
      <w:r>
        <w:rPr>
          <w:rFonts w:ascii="Times New Roman" w:hAnsi="Times New Roman"/>
          <w:color w:val="00000A"/>
        </w:rPr>
        <w:t>_______________________________________________________________________________</w:t>
      </w:r>
    </w:p>
    <w:p w14:paraId="7797C844" w14:textId="77777777" w:rsidR="0038648C" w:rsidRDefault="0038648C">
      <w:pPr>
        <w:tabs>
          <w:tab w:val="left" w:pos="5715"/>
        </w:tabs>
        <w:jc w:val="both"/>
        <w:rPr>
          <w:rFonts w:ascii="Times New Roman" w:hAnsi="Times New Roman"/>
          <w:color w:val="00000A"/>
        </w:rPr>
      </w:pPr>
    </w:p>
    <w:p w14:paraId="14EAD816" w14:textId="77777777" w:rsidR="0038648C" w:rsidRDefault="00E67945">
      <w:pPr>
        <w:tabs>
          <w:tab w:val="left" w:pos="5715"/>
        </w:tabs>
        <w:jc w:val="both"/>
      </w:pPr>
      <w:r>
        <w:rPr>
          <w:rFonts w:ascii="Times New Roman" w:hAnsi="Times New Roman"/>
          <w:color w:val="00000A"/>
        </w:rPr>
        <w:t xml:space="preserve">_______________________________________________________________________________ </w:t>
      </w:r>
    </w:p>
    <w:p w14:paraId="10706F61" w14:textId="77777777" w:rsidR="0038648C" w:rsidRDefault="00E67945">
      <w:pPr>
        <w:tabs>
          <w:tab w:val="left" w:pos="5715"/>
        </w:tabs>
        <w:jc w:val="both"/>
      </w:pPr>
      <w:r>
        <w:rPr>
          <w:rFonts w:ascii="Times New Roman" w:hAnsi="Times New Roman"/>
          <w:color w:val="00000A"/>
        </w:rPr>
        <w:t xml:space="preserve">(атракціон, батут, каруселі, тощо, розміри, площа </w:t>
      </w:r>
      <w:proofErr w:type="spellStart"/>
      <w:r>
        <w:rPr>
          <w:rFonts w:ascii="Times New Roman" w:hAnsi="Times New Roman"/>
          <w:color w:val="00000A"/>
        </w:rPr>
        <w:t>кв.м</w:t>
      </w:r>
      <w:proofErr w:type="spellEnd"/>
      <w:r>
        <w:rPr>
          <w:rFonts w:ascii="Times New Roman" w:hAnsi="Times New Roman"/>
          <w:color w:val="00000A"/>
        </w:rPr>
        <w:t>.)</w:t>
      </w:r>
    </w:p>
    <w:p w14:paraId="446D963C" w14:textId="77777777" w:rsidR="0038648C" w:rsidRDefault="0038648C">
      <w:pPr>
        <w:tabs>
          <w:tab w:val="left" w:pos="5715"/>
        </w:tabs>
        <w:jc w:val="both"/>
        <w:rPr>
          <w:rFonts w:ascii="Times New Roman" w:hAnsi="Times New Roman"/>
          <w:color w:val="00000A"/>
        </w:rPr>
      </w:pPr>
    </w:p>
    <w:p w14:paraId="3B2945E7" w14:textId="77777777" w:rsidR="0038648C" w:rsidRDefault="00E67945">
      <w:pPr>
        <w:jc w:val="both"/>
      </w:pPr>
      <w:r>
        <w:rPr>
          <w:rFonts w:ascii="Times New Roman" w:hAnsi="Times New Roman"/>
          <w:color w:val="00000A"/>
        </w:rPr>
        <w:t>особа, яка відповідає за належну роботу атракціонів</w:t>
      </w:r>
      <w:r>
        <w:rPr>
          <w:rFonts w:ascii="Times New Roman" w:hAnsi="Times New Roman"/>
          <w:color w:val="00000A"/>
          <w:sz w:val="28"/>
        </w:rPr>
        <w:t xml:space="preserve">    __________</w:t>
      </w:r>
    </w:p>
    <w:p w14:paraId="396B7B0C" w14:textId="77777777" w:rsidR="0038648C" w:rsidRDefault="00E67945">
      <w:pPr>
        <w:jc w:val="both"/>
      </w:pPr>
      <w:r>
        <w:rPr>
          <w:rFonts w:ascii="Times New Roman" w:hAnsi="Times New Roman"/>
          <w:color w:val="00000A"/>
        </w:rPr>
        <w:t>особа, яка відповідає за охорону праці</w:t>
      </w:r>
      <w:r>
        <w:rPr>
          <w:rFonts w:ascii="Times New Roman" w:hAnsi="Times New Roman"/>
          <w:color w:val="00000A"/>
          <w:sz w:val="28"/>
        </w:rPr>
        <w:t xml:space="preserve"> ___________________</w:t>
      </w:r>
    </w:p>
    <w:p w14:paraId="6B5C43D0" w14:textId="77777777" w:rsidR="0038648C" w:rsidRDefault="00E67945">
      <w:pPr>
        <w:tabs>
          <w:tab w:val="left" w:pos="5715"/>
        </w:tabs>
        <w:jc w:val="both"/>
      </w:pPr>
      <w:r>
        <w:rPr>
          <w:rFonts w:ascii="Times New Roman" w:hAnsi="Times New Roman"/>
          <w:color w:val="00000A"/>
        </w:rPr>
        <w:t>___        ______________               __________________________________________________</w:t>
      </w:r>
    </w:p>
    <w:p w14:paraId="4DA27534" w14:textId="77777777" w:rsidR="0038648C" w:rsidRDefault="00E67945">
      <w:pPr>
        <w:tabs>
          <w:tab w:val="left" w:pos="5715"/>
        </w:tabs>
        <w:jc w:val="both"/>
      </w:pPr>
      <w:r>
        <w:rPr>
          <w:rFonts w:ascii="Times New Roman" w:hAnsi="Times New Roman"/>
          <w:color w:val="00000A"/>
        </w:rPr>
        <w:t xml:space="preserve">(дата)            (підпис)                         (прізвище, ім'я, по батькові, посада особи, </w:t>
      </w:r>
    </w:p>
    <w:p w14:paraId="6C77226E" w14:textId="77777777" w:rsidR="0038648C" w:rsidRDefault="00E67945">
      <w:pPr>
        <w:tabs>
          <w:tab w:val="left" w:pos="5715"/>
        </w:tabs>
        <w:jc w:val="both"/>
      </w:pPr>
      <w:r>
        <w:rPr>
          <w:rFonts w:ascii="Times New Roman" w:hAnsi="Times New Roman"/>
          <w:color w:val="00000A"/>
        </w:rPr>
        <w:t xml:space="preserve">                                                           відповідальної    особи  за  організацію проведення заходу)</w:t>
      </w:r>
    </w:p>
    <w:p w14:paraId="3170CE4C" w14:textId="77777777" w:rsidR="0038648C" w:rsidRDefault="0038648C">
      <w:pPr>
        <w:tabs>
          <w:tab w:val="left" w:pos="5715"/>
        </w:tabs>
        <w:jc w:val="both"/>
        <w:rPr>
          <w:rFonts w:ascii="Times New Roman" w:hAnsi="Times New Roman"/>
          <w:color w:val="00000A"/>
        </w:rPr>
      </w:pPr>
    </w:p>
    <w:p w14:paraId="4FA708A8" w14:textId="77777777" w:rsidR="0038648C" w:rsidRDefault="00E67945">
      <w:pPr>
        <w:tabs>
          <w:tab w:val="left" w:pos="5715"/>
        </w:tabs>
        <w:jc w:val="both"/>
      </w:pPr>
      <w:r>
        <w:rPr>
          <w:rFonts w:ascii="Times New Roman" w:hAnsi="Times New Roman"/>
          <w:color w:val="00000A"/>
        </w:rPr>
        <w:t xml:space="preserve"> </w:t>
      </w:r>
      <w:r>
        <w:rPr>
          <w:rFonts w:ascii="Times New Roman" w:hAnsi="Times New Roman"/>
          <w:color w:val="00000A"/>
          <w:sz w:val="20"/>
        </w:rPr>
        <w:t>Додатки:</w:t>
      </w:r>
    </w:p>
    <w:p w14:paraId="56040712" w14:textId="77777777" w:rsidR="0038648C" w:rsidRDefault="00E67945">
      <w:pPr>
        <w:tabs>
          <w:tab w:val="left" w:pos="5715"/>
        </w:tabs>
        <w:jc w:val="both"/>
      </w:pPr>
      <w:r>
        <w:rPr>
          <w:rFonts w:ascii="Times New Roman" w:hAnsi="Times New Roman"/>
          <w:color w:val="00000A"/>
          <w:sz w:val="20"/>
        </w:rPr>
        <w:t xml:space="preserve">         Підтверджую відповідність матеріально-технічної бази, необхідної для виконання (надання) зазначених видів послуг, вимогам законодавства.</w:t>
      </w:r>
    </w:p>
    <w:p w14:paraId="739028E9" w14:textId="77777777" w:rsidR="0038648C" w:rsidRDefault="00E67945">
      <w:pPr>
        <w:tabs>
          <w:tab w:val="left" w:pos="5715"/>
        </w:tabs>
        <w:jc w:val="both"/>
      </w:pPr>
      <w:r>
        <w:rPr>
          <w:rFonts w:ascii="Times New Roman" w:hAnsi="Times New Roman"/>
          <w:color w:val="00000A"/>
          <w:sz w:val="20"/>
        </w:rPr>
        <w:t xml:space="preserve">            Про відповідальність за надання в повідомленні недостовірних даних попереджений.</w:t>
      </w:r>
    </w:p>
    <w:p w14:paraId="7C7E57A5" w14:textId="77777777" w:rsidR="0038648C" w:rsidRDefault="00E67945">
      <w:pPr>
        <w:tabs>
          <w:tab w:val="left" w:pos="5715"/>
        </w:tabs>
        <w:jc w:val="both"/>
      </w:pPr>
      <w:r>
        <w:rPr>
          <w:rFonts w:ascii="Times New Roman" w:hAnsi="Times New Roman"/>
          <w:color w:val="00000A"/>
          <w:sz w:val="20"/>
        </w:rPr>
        <w:t>Даю згоду на обробку моїх персональних даних відповідно до вимог чинного законодавства України.</w:t>
      </w:r>
    </w:p>
    <w:p w14:paraId="15F54F74" w14:textId="77777777" w:rsidR="0038648C" w:rsidRDefault="00E67945">
      <w:pPr>
        <w:tabs>
          <w:tab w:val="left" w:pos="5715"/>
        </w:tabs>
        <w:jc w:val="both"/>
      </w:pPr>
      <w:r>
        <w:rPr>
          <w:rFonts w:ascii="Times New Roman" w:hAnsi="Times New Roman"/>
          <w:color w:val="00000A"/>
        </w:rPr>
        <w:t xml:space="preserve"> </w:t>
      </w:r>
    </w:p>
    <w:p w14:paraId="7EF5C803" w14:textId="77777777" w:rsidR="0038648C" w:rsidRDefault="00E67945">
      <w:pPr>
        <w:tabs>
          <w:tab w:val="left" w:pos="5715"/>
        </w:tabs>
        <w:jc w:val="both"/>
      </w:pPr>
      <w:r>
        <w:rPr>
          <w:rFonts w:ascii="Times New Roman" w:hAnsi="Times New Roman"/>
          <w:color w:val="00000A"/>
        </w:rPr>
        <w:t>Прийняв адміністратор ЦНАП_____________________________</w:t>
      </w:r>
    </w:p>
    <w:p w14:paraId="3607281B" w14:textId="77777777" w:rsidR="0038648C" w:rsidRDefault="00E67945">
      <w:pPr>
        <w:tabs>
          <w:tab w:val="left" w:pos="5715"/>
        </w:tabs>
        <w:jc w:val="both"/>
      </w:pPr>
      <w:r>
        <w:rPr>
          <w:rFonts w:ascii="Times New Roman" w:hAnsi="Times New Roman"/>
          <w:b/>
          <w:color w:val="00000A"/>
          <w:sz w:val="24"/>
        </w:rPr>
        <w:t xml:space="preserve">                </w:t>
      </w:r>
    </w:p>
    <w:p w14:paraId="4B9A67F4" w14:textId="77777777" w:rsidR="0038648C" w:rsidRDefault="00E67945">
      <w:pPr>
        <w:tabs>
          <w:tab w:val="left" w:pos="5715"/>
        </w:tabs>
        <w:jc w:val="both"/>
      </w:pPr>
      <w:r>
        <w:rPr>
          <w:rFonts w:ascii="Times New Roman" w:hAnsi="Times New Roman"/>
          <w:b/>
          <w:color w:val="00000A"/>
          <w:sz w:val="24"/>
        </w:rPr>
        <w:t xml:space="preserve">                                                                                                                                                </w:t>
      </w:r>
    </w:p>
    <w:p w14:paraId="7D92D4CD" w14:textId="77777777" w:rsidR="0038648C" w:rsidRDefault="00E67945">
      <w:pPr>
        <w:tabs>
          <w:tab w:val="left" w:pos="5715"/>
        </w:tabs>
        <w:jc w:val="both"/>
      </w:pPr>
      <w:r>
        <w:rPr>
          <w:rFonts w:ascii="Times New Roman" w:hAnsi="Times New Roman"/>
          <w:b/>
          <w:color w:val="00000A"/>
          <w:sz w:val="28"/>
        </w:rPr>
        <w:t xml:space="preserve">Керуючий справами виконавчого </w:t>
      </w:r>
    </w:p>
    <w:p w14:paraId="04FAC286" w14:textId="77777777" w:rsidR="0038648C" w:rsidRDefault="00E67945">
      <w:pPr>
        <w:tabs>
          <w:tab w:val="left" w:pos="5715"/>
        </w:tabs>
        <w:jc w:val="both"/>
      </w:pPr>
      <w:r>
        <w:rPr>
          <w:rFonts w:ascii="Times New Roman" w:hAnsi="Times New Roman"/>
          <w:b/>
          <w:color w:val="00000A"/>
          <w:sz w:val="28"/>
        </w:rPr>
        <w:t>комітету Мукачівської міської ради                                                  О.ЛЕНДЄЛ</w:t>
      </w:r>
    </w:p>
    <w:sectPr w:rsidR="0038648C">
      <w:type w:val="continuous"/>
      <w:pgSz w:w="11906" w:h="16838"/>
      <w:pgMar w:top="1134" w:right="567" w:bottom="1134" w:left="1709"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8C"/>
    <w:rsid w:val="0017487A"/>
    <w:rsid w:val="0038648C"/>
    <w:rsid w:val="00E679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E1EC"/>
  <w15:docId w15:val="{49FF60A3-4FBF-4CC4-9D80-45EFDC903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Îáû÷íûé1"/>
    <w:qFormat/>
    <w:pPr>
      <w:spacing w:line="100" w:lineRule="atLeast"/>
    </w:pPr>
    <w:rPr>
      <w:rFonts w:ascii="Times New Roman" w:hAnsi="Times New Roman"/>
      <w:b/>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18963</Words>
  <Characters>10809</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lpstr>
    </vt:vector>
  </TitlesOfParts>
  <Company>Организация</Company>
  <LinksUpToDate>false</LinksUpToDate>
  <CharactersWithSpaces>29713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cp:lastModifiedBy>Денис Нивчик</cp:lastModifiedBy>
  <cp:revision>2</cp:revision>
  <dcterms:created xsi:type="dcterms:W3CDTF">2021-09-28T13:45:00Z</dcterms:created>
  <dcterms:modified xsi:type="dcterms:W3CDTF">2021-09-28T13:45:00Z</dcterms:modified>
</cp:coreProperties>
</file>