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44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1"/>
        <w:gridCol w:w="564"/>
        <w:gridCol w:w="405"/>
        <w:gridCol w:w="984"/>
        <w:gridCol w:w="537"/>
        <w:gridCol w:w="616"/>
        <w:gridCol w:w="603"/>
        <w:gridCol w:w="629"/>
        <w:gridCol w:w="524"/>
        <w:gridCol w:w="563"/>
        <w:gridCol w:w="419"/>
        <w:gridCol w:w="301"/>
        <w:gridCol w:w="511"/>
        <w:gridCol w:w="485"/>
        <w:gridCol w:w="327"/>
        <w:gridCol w:w="590"/>
        <w:gridCol w:w="511"/>
        <w:gridCol w:w="563"/>
        <w:gridCol w:w="342"/>
        <w:gridCol w:w="283"/>
        <w:gridCol w:w="568"/>
        <w:gridCol w:w="94"/>
        <w:gridCol w:w="666"/>
        <w:gridCol w:w="94"/>
        <w:gridCol w:w="286"/>
        <w:gridCol w:w="94"/>
        <w:gridCol w:w="286"/>
        <w:gridCol w:w="94"/>
        <w:gridCol w:w="417"/>
        <w:gridCol w:w="94"/>
        <w:gridCol w:w="430"/>
        <w:gridCol w:w="94"/>
        <w:gridCol w:w="853"/>
      </w:tblGrid>
      <w:tr w:rsidR="00247EAC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36" w:type="dxa"/>
            <w:gridSpan w:val="11"/>
            <w:shd w:val="clear" w:color="FFFFFF" w:fill="auto"/>
            <w:vAlign w:val="bottom"/>
          </w:tcPr>
          <w:p w:rsidR="00247EAC" w:rsidRDefault="00340BB2">
            <w:r>
              <w:rPr>
                <w:szCs w:val="16"/>
              </w:rPr>
              <w:t>Додаток 1</w:t>
            </w:r>
            <w:r>
              <w:rPr>
                <w:szCs w:val="16"/>
              </w:rPr>
              <w:br/>
              <w:t>до Національного положення (стандарту) бухгалтерського обліку 1</w:t>
            </w:r>
            <w:r>
              <w:rPr>
                <w:szCs w:val="16"/>
              </w:rPr>
              <w:br/>
              <w:t>"Загальні вимоги до фінансової звітності"</w:t>
            </w:r>
            <w:r>
              <w:rPr>
                <w:szCs w:val="16"/>
              </w:rPr>
              <w:br/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2"/>
          <w:wAfter w:w="947" w:type="dxa"/>
          <w:trHeight w:hRule="exact" w:val="225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Дата (рік, місяць, число)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Pr="00AE1DDF" w:rsidRDefault="00AE1DDF" w:rsidP="00C5007E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2023</w:t>
            </w:r>
          </w:p>
        </w:tc>
        <w:tc>
          <w:tcPr>
            <w:tcW w:w="34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Pr="00832982" w:rsidRDefault="00AE1DDF" w:rsidP="00C5007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Підприємство</w:t>
            </w:r>
          </w:p>
        </w:tc>
        <w:tc>
          <w:tcPr>
            <w:tcW w:w="6172" w:type="dxa"/>
            <w:gridSpan w:val="11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center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ЄДРПОУ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34850918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Територія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Закарпатська обл.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КОАТУУ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2110400000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4929" w:type="dxa"/>
            <w:gridSpan w:val="8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2803" w:type="dxa"/>
            <w:gridSpan w:val="6"/>
            <w:tcBorders>
              <w:top w:val="non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Комунальне підприємство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КОПФГ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Інші види діяльності з прибирання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КВЕД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jc w:val="center"/>
            </w:pPr>
            <w:r w:rsidRPr="00C01887">
              <w:rPr>
                <w:b/>
                <w:sz w:val="18"/>
                <w:szCs w:val="18"/>
              </w:rPr>
              <w:t>81.29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12225A">
        <w:trPr>
          <w:gridAfter w:val="2"/>
          <w:wAfter w:w="947" w:type="dxa"/>
          <w:trHeight w:hRule="exact" w:val="255"/>
        </w:trPr>
        <w:tc>
          <w:tcPr>
            <w:tcW w:w="3081" w:type="dxa"/>
            <w:gridSpan w:val="5"/>
            <w:shd w:val="clear" w:color="auto" w:fill="FFFFFF" w:themeFill="background1"/>
            <w:vAlign w:val="bottom"/>
          </w:tcPr>
          <w:p w:rsidR="00247EAC" w:rsidRPr="00C01887" w:rsidRDefault="00340BB2">
            <w:pPr>
              <w:wordWrap w:val="0"/>
            </w:pPr>
            <w:r w:rsidRPr="00C01887">
              <w:rPr>
                <w:b/>
                <w:sz w:val="18"/>
                <w:szCs w:val="18"/>
              </w:rPr>
              <w:t>Середня кількість працівників</w:t>
            </w:r>
          </w:p>
        </w:tc>
        <w:tc>
          <w:tcPr>
            <w:tcW w:w="616" w:type="dxa"/>
            <w:shd w:val="clear" w:color="auto" w:fill="FFFFFF" w:themeFill="background1"/>
          </w:tcPr>
          <w:p w:rsidR="00247EAC" w:rsidRPr="00C01887" w:rsidRDefault="00247EAC"/>
        </w:tc>
        <w:tc>
          <w:tcPr>
            <w:tcW w:w="1756" w:type="dxa"/>
            <w:gridSpan w:val="3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C368CA" w:rsidP="00AE1DDF">
            <w:r>
              <w:t>14</w:t>
            </w:r>
            <w:r w:rsidR="00AE1DDF">
              <w:t>5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419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0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485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27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>
            <w:pPr>
              <w:jc w:val="right"/>
            </w:pPr>
          </w:p>
        </w:tc>
        <w:tc>
          <w:tcPr>
            <w:tcW w:w="905" w:type="dxa"/>
            <w:gridSpan w:val="2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12225A" w:rsidTr="0012225A">
        <w:trPr>
          <w:gridAfter w:val="1"/>
          <w:wAfter w:w="853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Адреса, телефон</w:t>
            </w:r>
          </w:p>
        </w:tc>
        <w:tc>
          <w:tcPr>
            <w:tcW w:w="6172" w:type="dxa"/>
            <w:gridSpan w:val="11"/>
            <w:tcBorders>
              <w:top w:val="none" w:sz="5" w:space="0" w:color="auto"/>
              <w:left w:val="non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89600, Закарпатська обл., </w:t>
            </w:r>
            <w:proofErr w:type="spellStart"/>
            <w:r w:rsidRPr="00C01887">
              <w:rPr>
                <w:b/>
                <w:sz w:val="18"/>
                <w:szCs w:val="18"/>
              </w:rPr>
              <w:t>м.Мукачеве</w:t>
            </w:r>
            <w:proofErr w:type="spellEnd"/>
            <w:r w:rsidRPr="00C01887">
              <w:rPr>
                <w:b/>
                <w:sz w:val="18"/>
                <w:szCs w:val="18"/>
              </w:rPr>
              <w:t>, вулиця Ужгородська, будинок № 17-А,</w:t>
            </w:r>
          </w:p>
        </w:tc>
        <w:tc>
          <w:tcPr>
            <w:tcW w:w="327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4929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Одиниця виміру: тис. грн. без десяткового </w:t>
            </w:r>
            <w:proofErr w:type="spellStart"/>
            <w:r w:rsidRPr="00C01887">
              <w:rPr>
                <w:b/>
                <w:sz w:val="18"/>
                <w:szCs w:val="18"/>
              </w:rPr>
              <w:t>знака</w:t>
            </w:r>
            <w:proofErr w:type="spellEnd"/>
          </w:p>
        </w:tc>
        <w:tc>
          <w:tcPr>
            <w:tcW w:w="4794" w:type="dxa"/>
            <w:gridSpan w:val="10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(окрім розділу IV Звіту про фінансові результати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(Звіту про сукупний дохід) (форма N 2), грошові показники якого наводяться в гривнях з копійками).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Складено (зробити позначку "v" у відповідній клітинці):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за положеннями (стандартами) бухгалтерського обліку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12225A" w:rsidRDefault="00340BB2">
            <w:pPr>
              <w:jc w:val="center"/>
            </w:pPr>
            <w:r w:rsidRPr="0012225A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за міжнародними стандартами фінансової звітності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12225A" w:rsidRDefault="00247EAC">
            <w:pPr>
              <w:jc w:val="center"/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  <w:trHeight w:hRule="exact" w:val="60"/>
        </w:trPr>
        <w:tc>
          <w:tcPr>
            <w:tcW w:w="591" w:type="dxa"/>
            <w:shd w:val="clear" w:color="FFFFFF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  <w:trHeight w:hRule="exact" w:val="270"/>
        </w:trPr>
        <w:tc>
          <w:tcPr>
            <w:tcW w:w="10065" w:type="dxa"/>
            <w:gridSpan w:val="19"/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Баланс (Звіт про фінансовий стан)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  <w:vAlign w:val="bottom"/>
          </w:tcPr>
          <w:p w:rsidR="00247EAC" w:rsidRDefault="00340BB2" w:rsidP="00AE1DDF">
            <w:pPr>
              <w:jc w:val="center"/>
            </w:pPr>
            <w:r>
              <w:rPr>
                <w:b/>
                <w:sz w:val="20"/>
                <w:szCs w:val="20"/>
              </w:rPr>
              <w:t>на 3</w:t>
            </w:r>
            <w:r w:rsidR="00AE1DD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E1DDF">
              <w:rPr>
                <w:b/>
                <w:sz w:val="20"/>
                <w:szCs w:val="20"/>
              </w:rPr>
              <w:t>грудня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347B1">
              <w:rPr>
                <w:b/>
                <w:sz w:val="20"/>
                <w:szCs w:val="20"/>
              </w:rPr>
              <w:t>202</w:t>
            </w:r>
            <w:r w:rsidR="00C5007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7732" w:type="dxa"/>
            <w:gridSpan w:val="14"/>
            <w:shd w:val="clear" w:color="FFFFFF" w:fill="auto"/>
            <w:vAlign w:val="bottom"/>
          </w:tcPr>
          <w:p w:rsidR="00247EAC" w:rsidRDefault="00247EAC"/>
        </w:tc>
        <w:tc>
          <w:tcPr>
            <w:tcW w:w="1991" w:type="dxa"/>
            <w:gridSpan w:val="4"/>
            <w:shd w:val="clear" w:color="FFFFFF" w:fill="auto"/>
            <w:vAlign w:val="bottom"/>
          </w:tcPr>
          <w:p w:rsidR="00247EAC" w:rsidRDefault="00340BB2">
            <w:pPr>
              <w:jc w:val="right"/>
            </w:pPr>
            <w:r>
              <w:rPr>
                <w:szCs w:val="16"/>
              </w:rPr>
              <w:t>Форма №1  Код за ДКУД</w:t>
            </w:r>
            <w:r>
              <w:rPr>
                <w:szCs w:val="16"/>
              </w:rPr>
              <w:br/>
            </w:r>
          </w:p>
        </w:tc>
        <w:tc>
          <w:tcPr>
            <w:tcW w:w="34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Cs w:val="16"/>
              </w:rPr>
              <w:t>1801001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Актив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 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I. Необоротні  активи</w:t>
            </w:r>
          </w:p>
        </w:tc>
        <w:tc>
          <w:tcPr>
            <w:tcW w:w="41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Нематеріальні активи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C5007E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AE1DDF" w:rsidP="00DB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120445,6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4347B1" w:rsidP="00C5007E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4</w:t>
            </w:r>
            <w:r w:rsidR="00C5007E">
              <w:rPr>
                <w:sz w:val="18"/>
                <w:szCs w:val="18"/>
              </w:rPr>
              <w:t>5,4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AE1DDF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120486,3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накопичена амортизація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D95334" w:rsidP="00C5007E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C5007E">
              <w:rPr>
                <w:sz w:val="18"/>
                <w:szCs w:val="18"/>
              </w:rPr>
              <w:t>36,6</w:t>
            </w:r>
            <w:r w:rsidR="00340BB2"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C368CA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AE1DDF">
              <w:rPr>
                <w:sz w:val="18"/>
                <w:szCs w:val="18"/>
              </w:rPr>
              <w:t>40,7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1 444,24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6 071,80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Незавершені капітальні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C5007E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1284,1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AE1DDF" w:rsidP="00C50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291,1</w:t>
            </w:r>
          </w:p>
        </w:tc>
        <w:tc>
          <w:tcPr>
            <w:tcW w:w="1611" w:type="dxa"/>
            <w:gridSpan w:val="4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Основні засоби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4347B1" w:rsidP="00C5007E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1</w:t>
            </w:r>
            <w:r w:rsidR="00C5007E">
              <w:rPr>
                <w:sz w:val="18"/>
                <w:szCs w:val="18"/>
              </w:rPr>
              <w:t>73919,0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AE1DDF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178932,4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C5007E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256451,6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AE1DDF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273209,8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знос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C5007E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C5007E">
              <w:rPr>
                <w:sz w:val="18"/>
                <w:szCs w:val="18"/>
              </w:rPr>
              <w:t>82532,6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C368CA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AE1DDF">
              <w:rPr>
                <w:sz w:val="18"/>
                <w:szCs w:val="18"/>
              </w:rPr>
              <w:t>94277,4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4 900 693,77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6 097 800,29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Інвестиційна нерухомість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7220F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знос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32 018 646,66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36 012 626,04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накопичена амортизація 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:rsidTr="00991A32">
        <w:trPr>
          <w:trHeight w:hRule="exact" w:val="45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фiнансовi</w:t>
            </w:r>
            <w:proofErr w:type="spellEnd"/>
            <w:r>
              <w:rPr>
                <w:sz w:val="18"/>
                <w:szCs w:val="18"/>
              </w:rPr>
              <w:t xml:space="preserve"> інвестиції:</w:t>
            </w:r>
            <w:r>
              <w:rPr>
                <w:sz w:val="18"/>
                <w:szCs w:val="18"/>
              </w:rP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wordWrap w:val="0"/>
            </w:pPr>
            <w:r>
              <w:rPr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Відстрочені податкові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Гудвіл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Відстрочені </w:t>
            </w:r>
            <w:proofErr w:type="spellStart"/>
            <w:r>
              <w:rPr>
                <w:sz w:val="18"/>
                <w:szCs w:val="18"/>
              </w:rPr>
              <w:t>аквізиційні</w:t>
            </w:r>
            <w:proofErr w:type="spellEnd"/>
            <w:r>
              <w:rPr>
                <w:sz w:val="18"/>
                <w:szCs w:val="18"/>
              </w:rPr>
              <w:t xml:space="preserve"> витрати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Залишок коштів у централізованих страхових резервних фондах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Iншi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необоротнi</w:t>
            </w:r>
            <w:proofErr w:type="spellEnd"/>
            <w:r>
              <w:rPr>
                <w:sz w:val="18"/>
                <w:szCs w:val="18"/>
              </w:rPr>
              <w:t xml:space="preserve">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1095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C5007E" w:rsidP="00C5007E">
            <w:pPr>
              <w:jc w:val="center"/>
            </w:pPr>
            <w:r>
              <w:rPr>
                <w:b/>
                <w:sz w:val="18"/>
                <w:szCs w:val="18"/>
              </w:rPr>
              <w:t>175211,9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95334" w:rsidRDefault="00AE1DDF" w:rsidP="00C500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299669,1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C5007E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5128,2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AE1DDF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11709,5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Виробничi</w:t>
            </w:r>
            <w:proofErr w:type="spellEnd"/>
            <w:r>
              <w:rPr>
                <w:sz w:val="18"/>
                <w:szCs w:val="18"/>
              </w:rPr>
              <w:t xml:space="preserve"> 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C5007E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5128,0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AE1DDF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11709,3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r>
              <w:rPr>
                <w:sz w:val="18"/>
                <w:szCs w:val="18"/>
              </w:rPr>
              <w:t>Незавершене виробництво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Готова  </w:t>
            </w:r>
            <w:proofErr w:type="spellStart"/>
            <w:r>
              <w:rPr>
                <w:sz w:val="18"/>
                <w:szCs w:val="18"/>
              </w:rPr>
              <w:t>продукцiя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C5007E" w:rsidP="00D95334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0,2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E14794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Товари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D95334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Депозити перестрахування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Векселі одержані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4347B1" w:rsidP="00C5007E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17</w:t>
            </w:r>
            <w:r w:rsidR="00C5007E" w:rsidRPr="00C5007E">
              <w:rPr>
                <w:sz w:val="18"/>
                <w:szCs w:val="18"/>
              </w:rPr>
              <w:t>3,2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AE1DDF" w:rsidP="00C50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Дебіторська заборгованість за розрахунками:</w:t>
            </w:r>
            <w:r>
              <w:rPr>
                <w:sz w:val="18"/>
                <w:szCs w:val="18"/>
              </w:rPr>
              <w:br/>
              <w:t>за виданими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C5007E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8,9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AE1DDF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C5007E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949,5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AE1DDF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884,7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A0520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lastRenderedPageBreak/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675,7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з нарахованих доходів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із внутрішніх</w:t>
            </w:r>
            <w:r w:rsidRPr="008E71D9">
              <w:rPr>
                <w:sz w:val="18"/>
                <w:szCs w:val="18"/>
              </w:rPr>
              <w:br/>
              <w:t>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1155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3,3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Гроші та їх еквіваленти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380,8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Готівка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0,2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DB74C2" w:rsidRPr="009E30EA" w:rsidRDefault="00AE1DDF" w:rsidP="00DB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Рахунки в банках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380,6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Витрати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B74C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 xml:space="preserve">Частка </w:t>
            </w:r>
            <w:proofErr w:type="spellStart"/>
            <w:r w:rsidRPr="008E71D9">
              <w:rPr>
                <w:sz w:val="18"/>
                <w:szCs w:val="18"/>
              </w:rPr>
              <w:t>перестраховика</w:t>
            </w:r>
            <w:proofErr w:type="spellEnd"/>
            <w:r w:rsidRPr="008E71D9">
              <w:rPr>
                <w:sz w:val="18"/>
                <w:szCs w:val="18"/>
              </w:rPr>
              <w:t xml:space="preserve"> у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у тому числі в:</w:t>
            </w:r>
            <w:r w:rsidRPr="008E71D9">
              <w:rPr>
                <w:sz w:val="18"/>
                <w:szCs w:val="18"/>
              </w:rPr>
              <w:br/>
              <w:t>резервах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резервах збитків або резервах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резервах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інших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Інші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396,8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 w:rsidRPr="008E71D9">
              <w:rPr>
                <w:b/>
                <w:sz w:val="18"/>
                <w:szCs w:val="18"/>
              </w:rPr>
              <w:t>роздiлом</w:t>
            </w:r>
            <w:proofErr w:type="spellEnd"/>
            <w:r w:rsidRPr="008E71D9">
              <w:rPr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1195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7040,7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9E30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13999,4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III. Необоротні активи, утримувані для продажу, та групи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r w:rsidRPr="008E71D9"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1</w:t>
            </w:r>
            <w:r w:rsidR="009E30EA" w:rsidRPr="009E30EA">
              <w:rPr>
                <w:b/>
                <w:sz w:val="18"/>
                <w:szCs w:val="18"/>
              </w:rPr>
              <w:t>82252,6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9E30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313668,5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Pr="00DB74C2" w:rsidRDefault="00247EAC">
            <w:pPr>
              <w:rPr>
                <w:b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Пасив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</w:t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>I. Власний капітал</w:t>
            </w:r>
          </w:p>
        </w:tc>
        <w:tc>
          <w:tcPr>
            <w:tcW w:w="720" w:type="dxa"/>
            <w:gridSpan w:val="2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340BB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Зареєстрований (пайовий) капітал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24</w:t>
            </w:r>
            <w:r w:rsidR="009E30EA" w:rsidRPr="009E30EA">
              <w:rPr>
                <w:sz w:val="18"/>
                <w:szCs w:val="18"/>
              </w:rPr>
              <w:t>896,1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4347B1" w:rsidP="00C74CDE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24</w:t>
            </w:r>
            <w:r w:rsidR="009E30EA" w:rsidRPr="009E30EA">
              <w:rPr>
                <w:sz w:val="18"/>
                <w:szCs w:val="18"/>
              </w:rPr>
              <w:t>896,1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Внески до незареєстрованого статутного капіталу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Капітал у дооцінках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Додатковий </w:t>
            </w:r>
            <w:proofErr w:type="spellStart"/>
            <w:r>
              <w:rPr>
                <w:sz w:val="18"/>
                <w:szCs w:val="18"/>
              </w:rPr>
              <w:t>капiтал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1</w:t>
            </w:r>
            <w:r w:rsidR="009E30EA" w:rsidRPr="009E30EA">
              <w:rPr>
                <w:sz w:val="18"/>
                <w:szCs w:val="18"/>
              </w:rPr>
              <w:t>61851,3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285654,4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Емісійний дохід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Нерозподілений прибуток  (непокритий збиток)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9E30EA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(</w:t>
            </w:r>
            <w:r w:rsidR="009E30EA" w:rsidRPr="009E30EA">
              <w:rPr>
                <w:sz w:val="18"/>
                <w:szCs w:val="18"/>
              </w:rPr>
              <w:t>4509,6</w:t>
            </w:r>
            <w:r w:rsidRPr="009E30EA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BE16C3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(</w:t>
            </w:r>
            <w:r w:rsidR="00AE1DDF">
              <w:rPr>
                <w:sz w:val="18"/>
                <w:szCs w:val="18"/>
              </w:rPr>
              <w:t>1382,0</w:t>
            </w:r>
            <w:r w:rsidRPr="009E30E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Неоплачений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Вилучений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1495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1</w:t>
            </w:r>
            <w:r w:rsidR="009E30EA" w:rsidRPr="009E30EA">
              <w:rPr>
                <w:b/>
                <w:sz w:val="18"/>
                <w:szCs w:val="18"/>
              </w:rPr>
              <w:t>82237,8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9E30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313668,5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Довгострокові зобов’язання і забезпечення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Відстрочені податкові  зобов'язання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Пенсійні зобов’язання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Довгострокові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Інші </w:t>
            </w:r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забезпечення витрат персоналу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1520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Цільове фінансування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Благодійна допомога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1525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у тому числі:</w:t>
            </w:r>
            <w:r>
              <w:rPr>
                <w:sz w:val="18"/>
                <w:szCs w:val="18"/>
              </w:rPr>
              <w:br/>
              <w:t>резерв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 збитків або резерв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Інвестиційні контракти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Призовий фонд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Резерв на виплату </w:t>
            </w:r>
            <w:proofErr w:type="spellStart"/>
            <w:r>
              <w:rPr>
                <w:sz w:val="18"/>
                <w:szCs w:val="18"/>
              </w:rPr>
              <w:t>джек</w:t>
            </w:r>
            <w:proofErr w:type="spellEnd"/>
            <w:r>
              <w:rPr>
                <w:sz w:val="18"/>
                <w:szCs w:val="18"/>
              </w:rPr>
              <w:t>-поту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1595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IІІ. Поточні зобов’язання 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wordWrap w:val="0"/>
            </w:pPr>
            <w:r>
              <w:rPr>
                <w:sz w:val="18"/>
                <w:szCs w:val="18"/>
              </w:rPr>
              <w:t xml:space="preserve">Короткострокові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Векселі видані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за: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247EAC" w:rsidRPr="009E30EA" w:rsidRDefault="00247EAC" w:rsidP="00340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right w:val="single" w:sz="10" w:space="0" w:color="auto"/>
            </w:tcBorders>
            <w:shd w:val="clear" w:color="auto" w:fill="auto"/>
            <w:vAlign w:val="bottom"/>
          </w:tcPr>
          <w:p w:rsidR="00247EAC" w:rsidRPr="009E30EA" w:rsidRDefault="00247EAC" w:rsidP="00340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довгостроковими зобов'язаннями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зі 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 оплати праці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2,6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 одержаними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lastRenderedPageBreak/>
              <w:t>Поточна кредиторська заборгованість за розрахунками з учасниками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11,9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із внутрішніх 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 страховою діяльністю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Доходи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Відстрочені комісійні доходи від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поточні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0,3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DB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ІII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1695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14,8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DB74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ІV. Зобов’язання, пов’язані з необоротними активами,</w:t>
            </w:r>
            <w:r>
              <w:rPr>
                <w:b/>
                <w:sz w:val="18"/>
                <w:szCs w:val="18"/>
              </w:rPr>
              <w:br/>
              <w:t>утримуваними для продажу, та групами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DB74C2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V. Чиста вартість активів недержавного пенсійного фонду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1800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DB74C2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1900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1900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1</w:t>
            </w:r>
            <w:r w:rsidR="009E30EA" w:rsidRPr="009E30EA">
              <w:rPr>
                <w:b/>
                <w:sz w:val="18"/>
                <w:szCs w:val="18"/>
              </w:rPr>
              <w:t>82252,6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9E30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313668,5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:rsidTr="00C01887">
        <w:trPr>
          <w:gridAfter w:val="1"/>
          <w:wAfter w:w="853" w:type="dxa"/>
          <w:trHeight w:hRule="exact" w:val="120"/>
        </w:trPr>
        <w:tc>
          <w:tcPr>
            <w:tcW w:w="59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049" w:type="dxa"/>
            <w:gridSpan w:val="9"/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83506F">
        <w:trPr>
          <w:gridAfter w:val="1"/>
          <w:wAfter w:w="853" w:type="dxa"/>
          <w:trHeight w:hRule="exact" w:val="240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456" w:type="dxa"/>
            <w:gridSpan w:val="7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247EAC" w:rsidRDefault="00247EAC"/>
        </w:tc>
        <w:tc>
          <w:tcPr>
            <w:tcW w:w="301" w:type="dxa"/>
            <w:shd w:val="clear" w:color="auto" w:fill="auto"/>
            <w:vAlign w:val="bottom"/>
          </w:tcPr>
          <w:p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:rsidR="00247EAC" w:rsidRDefault="00247EAC"/>
        </w:tc>
        <w:tc>
          <w:tcPr>
            <w:tcW w:w="485" w:type="dxa"/>
            <w:shd w:val="clear" w:color="auto" w:fill="auto"/>
            <w:vAlign w:val="bottom"/>
          </w:tcPr>
          <w:p w:rsidR="00247EAC" w:rsidRDefault="00247EAC"/>
        </w:tc>
        <w:tc>
          <w:tcPr>
            <w:tcW w:w="327" w:type="dxa"/>
            <w:shd w:val="clear" w:color="auto" w:fill="auto"/>
            <w:vAlign w:val="bottom"/>
          </w:tcPr>
          <w:p w:rsidR="00247EAC" w:rsidRDefault="00247EAC"/>
        </w:tc>
        <w:tc>
          <w:tcPr>
            <w:tcW w:w="590" w:type="dxa"/>
            <w:shd w:val="clear" w:color="auto" w:fill="auto"/>
            <w:vAlign w:val="bottom"/>
          </w:tcPr>
          <w:p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:rsidR="00247EAC" w:rsidRDefault="00247EAC"/>
        </w:tc>
        <w:tc>
          <w:tcPr>
            <w:tcW w:w="563" w:type="dxa"/>
            <w:shd w:val="clear" w:color="auto" w:fill="auto"/>
            <w:vAlign w:val="bottom"/>
          </w:tcPr>
          <w:p w:rsidR="00247EAC" w:rsidRDefault="00247EAC"/>
        </w:tc>
        <w:tc>
          <w:tcPr>
            <w:tcW w:w="342" w:type="dxa"/>
            <w:shd w:val="clear" w:color="auto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:rsidR="00247EAC" w:rsidRDefault="00340BB2">
            <w:r>
              <w:rPr>
                <w:b/>
                <w:szCs w:val="16"/>
              </w:rPr>
              <w:t>Головний бухгалтер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049" w:type="dxa"/>
            <w:gridSpan w:val="9"/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Ю.І.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  <w:trHeight w:hRule="exact" w:val="150"/>
        </w:trPr>
        <w:tc>
          <w:tcPr>
            <w:tcW w:w="59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</w:tcPr>
          <w:p w:rsidR="00247EAC" w:rsidRDefault="00340BB2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4" w:type="dxa"/>
            <w:gridSpan w:val="18"/>
            <w:shd w:val="clear" w:color="FFFFFF" w:fill="auto"/>
            <w:vAlign w:val="bottom"/>
          </w:tcPr>
          <w:p w:rsidR="00247EAC" w:rsidRDefault="00340BB2">
            <w:r>
              <w:rPr>
                <w:szCs w:val="16"/>
              </w:rPr>
              <w:t>Визначається в порядку, встановленому центральним органом виконавчої влади, що реалізує державну політику у сфері статистики.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c>
          <w:tcPr>
            <w:tcW w:w="591" w:type="dxa"/>
            <w:shd w:val="clear" w:color="FFFFFF" w:fill="auto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>
            <w:pPr>
              <w:jc w:val="right"/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11874" w:type="dxa"/>
            <w:gridSpan w:val="29"/>
            <w:shd w:val="clear" w:color="FFFFFF" w:fill="auto"/>
            <w:vAlign w:val="bottom"/>
          </w:tcPr>
          <w:p w:rsidR="00247EAC" w:rsidRDefault="00340BB2">
            <w:r>
              <w:rPr>
                <w:color w:val="FFFFFF"/>
                <w:szCs w:val="16"/>
              </w:rPr>
              <w:t>-</w:t>
            </w:r>
          </w:p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</w:tbl>
    <w:p w:rsidR="00340BB2" w:rsidRDefault="00340BB2"/>
    <w:sectPr w:rsidR="00340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AC"/>
    <w:rsid w:val="00115F62"/>
    <w:rsid w:val="0012225A"/>
    <w:rsid w:val="001753C2"/>
    <w:rsid w:val="00227398"/>
    <w:rsid w:val="00247EAC"/>
    <w:rsid w:val="00340BB2"/>
    <w:rsid w:val="004347B1"/>
    <w:rsid w:val="005A34DF"/>
    <w:rsid w:val="007220F7"/>
    <w:rsid w:val="007276CA"/>
    <w:rsid w:val="0079247F"/>
    <w:rsid w:val="00832982"/>
    <w:rsid w:val="0083506F"/>
    <w:rsid w:val="008911DD"/>
    <w:rsid w:val="008E71D9"/>
    <w:rsid w:val="00991A32"/>
    <w:rsid w:val="009E30EA"/>
    <w:rsid w:val="00A05209"/>
    <w:rsid w:val="00AA7501"/>
    <w:rsid w:val="00AE1DDF"/>
    <w:rsid w:val="00B341FB"/>
    <w:rsid w:val="00B432ED"/>
    <w:rsid w:val="00B91242"/>
    <w:rsid w:val="00BE16C3"/>
    <w:rsid w:val="00C01887"/>
    <w:rsid w:val="00C368CA"/>
    <w:rsid w:val="00C5007E"/>
    <w:rsid w:val="00C74CDE"/>
    <w:rsid w:val="00D32352"/>
    <w:rsid w:val="00D95334"/>
    <w:rsid w:val="00DB74C2"/>
    <w:rsid w:val="00DE3D70"/>
    <w:rsid w:val="00E14794"/>
    <w:rsid w:val="00F1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E0BE"/>
  <w15:docId w15:val="{A14A7523-7DC8-4A8D-916C-27E31F11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4850</Words>
  <Characters>2766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2023-02-01T14:09:00Z</dcterms:created>
  <dcterms:modified xsi:type="dcterms:W3CDTF">2023-02-01T14:19:00Z</dcterms:modified>
</cp:coreProperties>
</file>