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Договорів укладених між ММКП «Мукачівпастранс»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іншими організаціями за 2021рік.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b/>
          <w:i/>
          <w:sz w:val="28"/>
          <w:szCs w:val="28"/>
        </w:rPr>
        <w:t>50т.грн.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9488" w:type="dxa"/>
      </w:tblPr>
      <w:tblGrid>
        <w:gridCol w:w="754"/>
        <w:gridCol w:w="4982"/>
        <w:gridCol w:w="2211"/>
        <w:gridCol w:w="1541"/>
      </w:tblGrid>
      <w:tr>
        <w:trPr>
          <w:trHeight w:val="322" w:hRule="atLeast"/>
        </w:trPr>
        <w:tc>
          <w:tcPr>
            <w:tcW w:w="7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9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(організації, установи)</w:t>
            </w:r>
          </w:p>
        </w:tc>
        <w:tc>
          <w:tcPr>
            <w:tcW w:w="22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договору</w:t>
            </w:r>
          </w:p>
        </w:tc>
        <w:tc>
          <w:tcPr>
            <w:tcW w:w="15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укладання</w:t>
            </w:r>
          </w:p>
        </w:tc>
      </w:tr>
      <w:tr>
        <w:trPr>
          <w:trHeight w:val="269" w:hRule="atLeast"/>
        </w:trPr>
        <w:tc>
          <w:tcPr>
            <w:tcW w:w="7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/>
        </w:tc>
        <w:tc>
          <w:tcPr>
            <w:tcW w:w="49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/>
        </w:tc>
        <w:tc>
          <w:tcPr>
            <w:tcW w:w="22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/>
        </w:tc>
        <w:tc>
          <w:tcPr>
            <w:tcW w:w="15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/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ТзОВ «СТ-Маркет Груп»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МГ2021/01-36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«Дозор Україна»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«Симар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03/01-Д/2021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Лакатош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01-01-В/2021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«Храпков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Є.А.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01-01Д/21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«Кароліна – Груп»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11-01Д/2021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ТзОВ «ЗАХІДПРОМ»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ТзОВ «МУКАЧЕВО АВТОТЕСТ»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ТзОВ « АВЕ Мукачево»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 «Український  НДІ медицини транспорту» 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15/ПК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 «Страхова компанія «</w:t>
            </w:r>
            <w:r>
              <w:rPr>
                <w:rFonts w:ascii="Times New Roman" w:hAnsi="Times New Roman"/>
                <w:sz w:val="24"/>
                <w:szCs w:val="24"/>
              </w:rPr>
              <w:t>Українська страхова група»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АР5052391-5052410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«ТІСО ТРЕЙД»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09-03Д/2021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Товт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15-04Д/2021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Дєдов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1-05-Р/21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Дем’янов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15/04-21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Закарп.обл.спец.РБП ПР ДПТ України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Богдан Є.А.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16-05Д/2021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Царук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17-05Д/2021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Булеца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05/20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Булеца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Булеца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05/44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ММКП «ЦІС»                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К-05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«ПРОКК»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042/21Ю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ТзОВ «ТК-ЗАХІД»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15-ТК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НМЦЦЗ та БЖД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ТзОВ «ПЕТРА ВЕСТ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«ПРОКК»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044/21Ю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ММКП «ЦІС»                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«Подгорський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І.І.»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«Шелько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ЗРФ  ДП «Центр Державного земельного кадастру»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2107100100078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ЗРФ  ДП «Центр Державного земельного кадастру»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2107100100079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ЗРФ  ДП «Центр Державного земельного кадастру»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2107100100159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ЗРФ  ДП «Центр Державного земельного кадастру»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2107100100158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Новак Н.І.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20-07-Д/2021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Пашко Ф.Ф.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19-06-Д/2021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Бацура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21-07-Д/2021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ЗРФ  ДП «Центр Державного земельного кадастру»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2107100100173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«Гарапко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В.І.»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22-07-Д/2021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«Максфер</w:t>
            </w:r>
            <w:r>
              <w:rPr>
                <w:rFonts w:ascii="Times New Roman" w:hAnsi="Times New Roman"/>
                <w:sz w:val="24"/>
                <w:szCs w:val="24"/>
              </w:rPr>
              <w:t>- 2014»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«Терпак В.В.»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«Шелько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16-07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«Терпак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23/107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ММКП «ЦІС»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29/07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ЗРФ  ДП «Центр Державного земельного кадастру»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2107100100188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ТзОВ «Будсервіс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0082513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«Міськводоканал»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ТзОВ «КАМОЦЦІ»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Л.21.023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 «Страхова компанія «Українська страхова група»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АР-5609041-60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ТзОВ «МУКАЧЕВО АВТОТЕСТ»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ТзОВ «КОМТРАНСКОМПЛЕКТ»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«ММБТІ та ЕО»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ТзОВ «Торговий Дім «ЗАХІДПРОМ»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 Мукачівський завод «Точприлад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2-09-Р/21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Шелько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«Епіцентр К»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24-10Д/2021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Куриленко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2611Д/2021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Дорош С.О.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2-1Д/2020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«Апдейт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21-11Д/2021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ТзОВ «Реглес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–С.І.С.»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«Закарпатський навчальний центр підготовки і перепідготовки кадрів»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«Подгорський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І.І.»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«Шелько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«Редакція газети «Все про бухгалтерський облік»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«Терпак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11/2021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11.11.2021</w:t>
            </w:r>
          </w:p>
        </w:tc>
      </w:tr>
      <w:tr>
        <w:trPr>
          <w:trHeight w:val="0" w:hRule="auto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«Мельник В.В.»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16.12.2021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/>
      <w:bookmarkStart w:id="0" w:name="_GoBack"/>
      <w:bookmarkEnd w:id="0"/>
      <w:r/>
      <w:r>
        <w:rPr>
          <w:rFonts w:ascii="Times New Roman" w:hAnsi="Times New Roman"/>
          <w:sz w:val="24"/>
          <w:szCs w:val="24"/>
        </w:rPr>
      </w:r>
    </w:p>
    <w:p>
      <w:pPr>
        <w:pStyle w:val=""/>
        <w: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9157335</wp:posOffset>
                </wp:positionH>
                <wp:positionV relativeFrom="paragraph">
                  <wp:posOffset>960120</wp:posOffset>
                </wp:positionV>
                <wp:extent cx="212725" cy="30607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BFQ1Yx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gAAAACiAAAAAAAAAAAAAAAAAAACAAAAVTgAAAAAAAACAAAA6AUAAE8BAADiAQAAAQAAADMtAAA0LgAA"/>
                          </a:ext>
                        </a:extLst>
                      </wps:cNvSpPr>
                      <wps:spPr>
                        <a:xfrm>
                          <a:off x="0" y="0"/>
                          <a:ext cx="212725" cy="3060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jc w:val="left"/>
                              <w:tblInd w:w="0" w:type="dxa"/>
                              <w:tblW w:w="324" w:type="dxa"/>
                            </w:tblPr>
                            <w:tblGrid>
                              <w:gridCol w:w="324"/>
                            </w:tblGrid>
                            <w:tr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32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 tmln="10, 20, 20, 0"/>
                                    <w:left w:val="single" w:sz="4" w:space="0" w:color="000000" tmln="10, 20, 20, 0"/>
                                    <w:bottom w:val="single" w:sz="4" w:space="0" w:color="000000" tmln="10, 20, 20, 0"/>
                                    <w:right w:val="single" w:sz="4" w:space="0" w:color="000000" tmln="1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664439300" protected="0"/>
                                </w:tcPr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wps:txbx>
                      <wps:bodyPr spcFirstLastPara="1" vertOverflow="clip" horzOverflow="clip" wrap="none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Надпись 1" o:spid="_x0000_s1026" type="#_x0000_t202" style="position:absolute;margin-left:721.05pt;margin-top:75.60pt;width:16.75pt;height:24.10pt;mso-wrap-distance-left:9.00pt;mso-wrap-distance-top:0.00pt;mso-wrap-distance-right:9.00pt;mso-wrap-distance-bottom:0.00pt;mso-wrap-style:none" stroked="f" filled="f" v:ext="SMDATA_11_BFQ1Yx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BgAAAACiAAAAAAAAAAAAAAAAAAACAAAAVTgAAAAAAAACAAAA6AUAAE8BAADiAQAAAQAAADMtAAA0LgAA" o:insetmode="custom">
                <w10:wrap type="square" anchorx="text" anchory="text"/>
                <v:textbox style="mso-fit-shape-to-text:t" inset="0.0pt,0.0pt,0.6pt,0.6pt">
                  <w:txbxContent>
                    <w:tbl>
                      <w:tblPr>
                        <w:jc w:val="left"/>
                        <w:tblInd w:w="0" w:type="dxa"/>
                        <w:tblW w:w="324" w:type="dxa"/>
                      </w:tblPr>
                      <w:tblGrid>
                        <w:gridCol w:w="324"/>
                      </w:tblGrid>
                      <w:tr>
                        <w:trPr>
                          <w:trHeight w:val="203" w:hRule="atLeast"/>
                        </w:trPr>
                        <w:tc>
                          <w:tcPr>
                            <w:tcW w:w="32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 tmln="10, 20, 20, 0"/>
                              <w:left w:val="single" w:sz="4" w:space="0" w:color="000000" tmln="10, 20, 20, 0"/>
                              <w:bottom w:val="single" w:sz="4" w:space="0" w:color="000000" tmln="10, 20, 20, 0"/>
                              <w:right w:val="single" w:sz="4" w:space="0" w:color="000000" tmln="1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664439300" protected="0"/>
                          </w:tcPr>
                          <w:p>
                            <w:r/>
                          </w:p>
                        </w:tc>
                      </w:tr>
                    </w:tbl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Перелік Договорів укладених між ММКП «Мукачівпастранс»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іншими організаціями за 2021рік. понад </w:t>
      </w:r>
      <w:r>
        <w:rPr>
          <w:rFonts w:ascii="Times New Roman" w:hAnsi="Times New Roman"/>
          <w:b/>
          <w:sz w:val="28"/>
          <w:szCs w:val="28"/>
        </w:rPr>
        <w:t>50,0т.грн.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9493" w:type="dxa"/>
      </w:tblPr>
      <w:tblGrid>
        <w:gridCol w:w="846"/>
        <w:gridCol w:w="4819"/>
        <w:gridCol w:w="2127"/>
        <w:gridCol w:w="1701"/>
      </w:tblGrid>
      <w:tr>
        <w:trPr>
          <w:trHeight w:val="322" w:hRule="atLeast"/>
        </w:trPr>
        <w:tc>
          <w:tcPr>
            <w:tcW w:w="8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(організації, установи)</w:t>
            </w: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договора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укладання</w:t>
            </w:r>
          </w:p>
        </w:tc>
      </w:tr>
      <w:tr>
        <w:trPr>
          <w:trHeight w:val="269" w:hRule="atLeast"/>
        </w:trPr>
        <w:tc>
          <w:tcPr>
            <w:tcW w:w="8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/>
        </w:tc>
        <w:tc>
          <w:tcPr>
            <w:tcW w:w="48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/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/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/>
        </w:tc>
      </w:tr>
      <w:tr>
        <w:trPr>
          <w:trHeight w:val="0" w:hRule="auto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ТзОВ Закарпаттяенергозбут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172365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</w:tr>
      <w:tr>
        <w:trPr>
          <w:trHeight w:val="0" w:hRule="auto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«Мукачівське кар’єроуправління»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1/2021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</w:tr>
      <w:tr>
        <w:trPr>
          <w:trHeight w:val="0" w:hRule="auto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ТзОВ «охоронне підприємство «ФОРТ»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15/2021-ФО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</w:tr>
      <w:tr>
        <w:trPr>
          <w:trHeight w:val="0" w:hRule="auto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ТДВ «Мукачівське АТП 12106»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40/21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</w:tr>
      <w:tr>
        <w:trPr>
          <w:trHeight w:val="0" w:hRule="auto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 «Київстар»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8284131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</w:t>
            </w:r>
          </w:p>
        </w:tc>
      </w:tr>
      <w:tr>
        <w:trPr>
          <w:trHeight w:val="0" w:hRule="auto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ФОП «Ляшук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Н.М.»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1-В/2021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6443930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02.12.2021</w:t>
            </w:r>
          </w:p>
        </w:tc>
      </w:tr>
    </w:tbl>
    <w:p>
      <w:r/>
    </w:p>
    <w:p>
      <w:r/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850" w:right="850" w:bottom="850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7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1"/>
      <w:tmLastPosIdx w:val="47"/>
    </w:tmLastPosCaret>
    <w:tmLastPosAnchor>
      <w:tmLastPosPgfIdx w:val="0"/>
      <w:tmLastPosIdx w:val="0"/>
    </w:tmLastPosAnchor>
    <w:tmLastPosTblRect w:left="0" w:top="0" w:right="0" w:bottom="0"/>
  </w:tmLastPos>
  <w:tmAppRevision w:date="1664439300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No Spacing"/>
    <w:qFormat/>
    <w:pPr>
      <w:spacing w:after="0" w:line="240" w:lineRule="auto"/>
    </w:p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No Spacing"/>
    <w:qFormat/>
    <w:pPr>
      <w:spacing w:after="0" w:line="240" w:lineRule="auto"/>
    </w:p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 </cp:lastModifiedBy>
  <cp:revision>3</cp:revision>
  <dcterms:created xsi:type="dcterms:W3CDTF">2022-09-29T11:14:00Z</dcterms:created>
  <dcterms:modified xsi:type="dcterms:W3CDTF">2022-09-29T11:15:00Z</dcterms:modified>
</cp:coreProperties>
</file>