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CBA0" w14:textId="620B250B" w:rsidR="000F2286" w:rsidRPr="00433B98" w:rsidRDefault="00E60B62" w:rsidP="00433B98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6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1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4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6BFA8C11" w14:textId="5ECE79E4" w:rsidR="000F2286" w:rsidRPr="002E460E" w:rsidRDefault="00433B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E460E">
        <w:rPr>
          <w:rFonts w:ascii="Times New Roman" w:hAnsi="Times New Roman"/>
          <w:noProof/>
        </w:rPr>
        <w:drawing>
          <wp:anchor distT="0" distB="0" distL="0" distR="0" simplePos="0" relativeHeight="3" behindDoc="0" locked="0" layoutInCell="1" allowOverlap="1" wp14:anchorId="2A6C2D66" wp14:editId="32271564">
            <wp:simplePos x="0" y="0"/>
            <wp:positionH relativeFrom="margin">
              <wp:align>center</wp:align>
            </wp:positionH>
            <wp:positionV relativeFrom="paragraph">
              <wp:posOffset>-104140</wp:posOffset>
            </wp:positionV>
            <wp:extent cx="431800" cy="612140"/>
            <wp:effectExtent l="0" t="0" r="635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B62" w:rsidRPr="002E460E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14:paraId="16271956" w14:textId="77777777" w:rsidR="000F2286" w:rsidRPr="002E460E" w:rsidRDefault="000F2286" w:rsidP="00433B98">
      <w:pPr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7503BC6D" w14:textId="77777777" w:rsidR="000F2286" w:rsidRPr="002E460E" w:rsidRDefault="00E60B6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E46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2B6086AD" w14:textId="77777777" w:rsidR="000F2286" w:rsidRPr="002E460E" w:rsidRDefault="00E60B6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E46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14:paraId="311B7609" w14:textId="77777777" w:rsidR="000F2286" w:rsidRPr="002E460E" w:rsidRDefault="00E60B6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E46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14:paraId="058C1349" w14:textId="77777777" w:rsidR="000F2286" w:rsidRPr="002E460E" w:rsidRDefault="00E60B6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E46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69CC8D17" w14:textId="77777777" w:rsidR="000F2286" w:rsidRPr="002E460E" w:rsidRDefault="000F228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674DA6AF" w14:textId="77777777" w:rsidR="000F2286" w:rsidRPr="002E460E" w:rsidRDefault="00E60B6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E460E">
        <w:rPr>
          <w:rFonts w:ascii="Times New Roman" w:hAnsi="Times New Roman" w:cs="Times New Roman CYR"/>
          <w:b/>
          <w:bCs/>
          <w:sz w:val="28"/>
          <w:szCs w:val="28"/>
          <w:lang w:val="uk-UA"/>
        </w:rPr>
        <w:t xml:space="preserve">ПРОЄКТ  Р І Ш Е Н </w:t>
      </w:r>
      <w:proofErr w:type="spellStart"/>
      <w:r w:rsidRPr="002E460E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Н</w:t>
      </w:r>
      <w:proofErr w:type="spellEnd"/>
      <w:r w:rsidRPr="002E460E">
        <w:rPr>
          <w:rFonts w:ascii="Times New Roman" w:hAnsi="Times New Roman" w:cs="Times New Roman CYR"/>
          <w:b/>
          <w:bCs/>
          <w:sz w:val="28"/>
          <w:szCs w:val="28"/>
          <w:lang w:val="uk-UA"/>
        </w:rPr>
        <w:t xml:space="preserve"> Я</w:t>
      </w:r>
    </w:p>
    <w:p w14:paraId="29008707" w14:textId="77777777" w:rsidR="000F2286" w:rsidRPr="002E460E" w:rsidRDefault="000F2286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1448F043" w14:textId="77777777" w:rsidR="000F2286" w:rsidRPr="002E460E" w:rsidRDefault="00E60B6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E460E">
        <w:rPr>
          <w:rFonts w:ascii="Times New Roman CYR" w:hAnsi="Times New Roman CYR" w:cs="Times New Roman CYR"/>
          <w:sz w:val="28"/>
          <w:szCs w:val="28"/>
          <w:lang w:val="uk-UA"/>
        </w:rPr>
        <w:t>_____________</w:t>
      </w:r>
      <w:r w:rsidRPr="002E460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2E460E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 Мукачево                                           № _____</w:t>
      </w:r>
    </w:p>
    <w:p w14:paraId="4D35F036" w14:textId="77777777" w:rsidR="000F2286" w:rsidRPr="002E460E" w:rsidRDefault="000F2286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94D3876" w14:textId="77777777" w:rsidR="000F2286" w:rsidRPr="002E460E" w:rsidRDefault="00E60B62">
      <w:pPr>
        <w:pStyle w:val="12"/>
        <w:spacing w:line="240" w:lineRule="auto"/>
      </w:pPr>
      <w:r w:rsidRPr="002E460E">
        <w:rPr>
          <w:rFonts w:cs="Times New Roman"/>
          <w:b/>
          <w:sz w:val="28"/>
          <w:szCs w:val="28"/>
        </w:rPr>
        <w:t xml:space="preserve">Про затвердження Положення про порядок надання послуг у сфері відпочинку і розваг </w:t>
      </w:r>
      <w:r w:rsidRPr="002E460E">
        <w:rPr>
          <w:rStyle w:val="1"/>
          <w:rFonts w:cs="Times New Roman"/>
          <w:b/>
          <w:sz w:val="28"/>
          <w:szCs w:val="28"/>
        </w:rPr>
        <w:t>на території Мукачівської міської територіальної громади</w:t>
      </w:r>
    </w:p>
    <w:p w14:paraId="127BCF7A" w14:textId="77777777" w:rsidR="000F2286" w:rsidRPr="002E460E" w:rsidRDefault="000F2286">
      <w:pPr>
        <w:pStyle w:val="12"/>
        <w:spacing w:line="240" w:lineRule="auto"/>
        <w:rPr>
          <w:rStyle w:val="1"/>
          <w:rFonts w:cs="Times New Roman"/>
          <w:b/>
          <w:sz w:val="28"/>
          <w:szCs w:val="28"/>
        </w:rPr>
      </w:pPr>
    </w:p>
    <w:p w14:paraId="32D32F2C" w14:textId="5B421B37" w:rsidR="000F2286" w:rsidRPr="002E460E" w:rsidRDefault="00E60B62">
      <w:pPr>
        <w:jc w:val="both"/>
      </w:pPr>
      <w:r w:rsidRPr="002E460E">
        <w:rPr>
          <w:rStyle w:val="1"/>
          <w:rFonts w:ascii="Times New Roman" w:hAnsi="Times New Roman" w:cs="Times New Roman"/>
          <w:sz w:val="28"/>
          <w:szCs w:val="28"/>
        </w:rPr>
        <w:tab/>
        <w:t xml:space="preserve">З метою  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>належного  впорядкування та врегулювання порядку розміщення об'єктів соціально-культурного призначення, покращення благоустрою,  створення належних умов для відпочинку мешканців та гостей на території Мукачівської міської територіальної громади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до 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>З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>акон</w:t>
      </w:r>
      <w:proofErr w:type="spellStart"/>
      <w:r w:rsidR="00916C54"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», 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«Про охорону навколишнього середовища», «Про охорону праці», 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атракціонної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та у справах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Чорнобильської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катастрофи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E460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01.03.2006 р. № 110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Правил пожежної безпеки в Україні, затверджених наказом Міністерства  внутрішніх справ України від 30.12.2014р. №1417, 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E460E">
        <w:rPr>
          <w:rStyle w:val="1"/>
          <w:rFonts w:ascii="Times New Roman" w:hAnsi="Times New Roman" w:cs="Times New Roman CYR"/>
          <w:sz w:val="28"/>
          <w:szCs w:val="28"/>
          <w:lang w:val="uk-UA"/>
        </w:rPr>
        <w:t xml:space="preserve">ст. 40, ч. 1 </w:t>
      </w:r>
      <w:r w:rsidRPr="002E460E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ст.52, ч.6 ст. 59 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460E">
        <w:rPr>
          <w:rStyle w:val="1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E460E">
        <w:rPr>
          <w:rStyle w:val="1"/>
          <w:rFonts w:ascii="Times New Roman" w:hAnsi="Times New Roman" w:cs="Times New Roman"/>
          <w:sz w:val="28"/>
          <w:szCs w:val="28"/>
        </w:rPr>
        <w:t xml:space="preserve">», </w:t>
      </w:r>
      <w:r w:rsidRPr="002E460E">
        <w:rPr>
          <w:rStyle w:val="1"/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Мукачівської міської ради вирішив:</w:t>
      </w:r>
      <w:r w:rsidRPr="002E460E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14:paraId="6AC57922" w14:textId="77777777" w:rsidR="000F2286" w:rsidRPr="002E460E" w:rsidRDefault="000F2286">
      <w:pPr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p w14:paraId="34C4F880" w14:textId="77777777" w:rsidR="000F2286" w:rsidRPr="002E460E" w:rsidRDefault="00E60B62">
      <w:pPr>
        <w:pStyle w:val="12"/>
        <w:tabs>
          <w:tab w:val="left" w:pos="0"/>
        </w:tabs>
        <w:spacing w:line="240" w:lineRule="auto"/>
        <w:jc w:val="both"/>
      </w:pPr>
      <w:r w:rsidRPr="002E460E">
        <w:rPr>
          <w:rStyle w:val="1"/>
          <w:rFonts w:cs="Times New Roman"/>
          <w:sz w:val="28"/>
          <w:szCs w:val="28"/>
        </w:rPr>
        <w:tab/>
        <w:t>1. Затвердити Положення про порядок надання послуг у сфері відпочинку і розваг на території Мукачівської міської територіальної громади згідно Додатку.</w:t>
      </w:r>
    </w:p>
    <w:p w14:paraId="037E16C1" w14:textId="0C950581" w:rsidR="000F2286" w:rsidRPr="002E460E" w:rsidRDefault="00E60B62">
      <w:pPr>
        <w:pStyle w:val="12"/>
        <w:tabs>
          <w:tab w:val="left" w:pos="0"/>
          <w:tab w:val="left" w:pos="567"/>
        </w:tabs>
        <w:spacing w:line="240" w:lineRule="auto"/>
        <w:jc w:val="both"/>
      </w:pPr>
      <w:r w:rsidRPr="002E460E">
        <w:rPr>
          <w:rFonts w:cs="Times New Roman"/>
          <w:sz w:val="28"/>
          <w:szCs w:val="28"/>
        </w:rPr>
        <w:tab/>
        <w:t xml:space="preserve">2. Управлінню  міського господарства Мукачівської міської ради оприлюднити дане рішення в місцевих засобах масової інформації та на </w:t>
      </w:r>
      <w:r w:rsidR="009F1EE7">
        <w:rPr>
          <w:rFonts w:cs="Times New Roman"/>
          <w:sz w:val="28"/>
          <w:szCs w:val="28"/>
        </w:rPr>
        <w:t>порталі</w:t>
      </w:r>
      <w:r w:rsidRPr="002E460E">
        <w:rPr>
          <w:rFonts w:cs="Times New Roman"/>
          <w:sz w:val="28"/>
          <w:szCs w:val="28"/>
        </w:rPr>
        <w:t xml:space="preserve"> Мукачівської міської ради </w:t>
      </w:r>
      <w:r w:rsidR="009F1EE7">
        <w:rPr>
          <w:rFonts w:cs="Times New Roman"/>
          <w:sz w:val="28"/>
          <w:szCs w:val="28"/>
        </w:rPr>
        <w:t>(</w:t>
      </w:r>
      <w:r w:rsidRPr="002E460E">
        <w:rPr>
          <w:rFonts w:cs="Times New Roman"/>
          <w:sz w:val="28"/>
          <w:szCs w:val="28"/>
        </w:rPr>
        <w:t>www.mukachevo-rada.gov.ua</w:t>
      </w:r>
      <w:r w:rsidR="009F1EE7">
        <w:rPr>
          <w:rFonts w:cs="Times New Roman"/>
          <w:sz w:val="28"/>
          <w:szCs w:val="28"/>
        </w:rPr>
        <w:t>)</w:t>
      </w:r>
      <w:r w:rsidRPr="002E460E">
        <w:rPr>
          <w:rFonts w:cs="Times New Roman"/>
          <w:sz w:val="28"/>
          <w:szCs w:val="28"/>
        </w:rPr>
        <w:t>.</w:t>
      </w:r>
    </w:p>
    <w:p w14:paraId="173B8BD5" w14:textId="121AFF2D" w:rsidR="000F2286" w:rsidRPr="002E460E" w:rsidRDefault="00E60B62">
      <w:pPr>
        <w:pStyle w:val="12"/>
        <w:tabs>
          <w:tab w:val="left" w:pos="0"/>
        </w:tabs>
        <w:spacing w:line="240" w:lineRule="auto"/>
        <w:jc w:val="both"/>
      </w:pPr>
      <w:r w:rsidRPr="002E460E">
        <w:rPr>
          <w:rFonts w:cs="Times New Roman"/>
          <w:sz w:val="28"/>
          <w:szCs w:val="28"/>
        </w:rPr>
        <w:tab/>
        <w:t>3. Контроль за виконанням даного рішення покласти на начальника управління міського господарства Мукачівської міської ради А. Блінов.</w:t>
      </w:r>
    </w:p>
    <w:p w14:paraId="62703A2D" w14:textId="77777777" w:rsidR="000F2286" w:rsidRPr="002E460E" w:rsidRDefault="000F2286">
      <w:pPr>
        <w:pStyle w:val="12"/>
        <w:spacing w:line="240" w:lineRule="auto"/>
        <w:ind w:firstLine="720"/>
        <w:rPr>
          <w:rFonts w:cs="Times New Roman"/>
          <w:sz w:val="28"/>
          <w:szCs w:val="28"/>
        </w:rPr>
      </w:pPr>
    </w:p>
    <w:p w14:paraId="0674BB59" w14:textId="77777777" w:rsidR="000F2286" w:rsidRPr="002E460E" w:rsidRDefault="000F2286">
      <w:pPr>
        <w:pStyle w:val="12"/>
        <w:spacing w:line="240" w:lineRule="auto"/>
        <w:ind w:firstLine="720"/>
        <w:rPr>
          <w:rFonts w:cs="Times New Roman"/>
          <w:sz w:val="28"/>
          <w:szCs w:val="28"/>
        </w:rPr>
      </w:pPr>
    </w:p>
    <w:p w14:paraId="21ED3763" w14:textId="5E63D46E" w:rsidR="000F2286" w:rsidRPr="002E460E" w:rsidRDefault="00E60B62" w:rsidP="00A3656A">
      <w:pPr>
        <w:pStyle w:val="12"/>
        <w:spacing w:line="240" w:lineRule="auto"/>
      </w:pPr>
      <w:r w:rsidRPr="002E460E">
        <w:rPr>
          <w:rStyle w:val="1"/>
          <w:rFonts w:cs="Times New Roman"/>
          <w:b/>
          <w:sz w:val="28"/>
          <w:szCs w:val="28"/>
        </w:rPr>
        <w:t>Міський  голова</w:t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</w:r>
      <w:r w:rsidRPr="002E460E">
        <w:rPr>
          <w:rStyle w:val="1"/>
          <w:rFonts w:cs="Times New Roman"/>
          <w:b/>
          <w:sz w:val="28"/>
          <w:szCs w:val="28"/>
        </w:rPr>
        <w:tab/>
        <w:t xml:space="preserve">            </w:t>
      </w:r>
      <w:r w:rsidR="00B3103E">
        <w:rPr>
          <w:rStyle w:val="1"/>
          <w:rFonts w:cs="Times New Roman"/>
          <w:b/>
          <w:sz w:val="28"/>
          <w:szCs w:val="28"/>
        </w:rPr>
        <w:t xml:space="preserve"> </w:t>
      </w:r>
      <w:r w:rsidRPr="002E460E">
        <w:rPr>
          <w:rStyle w:val="1"/>
          <w:rFonts w:cs="Times New Roman"/>
          <w:b/>
          <w:sz w:val="28"/>
          <w:szCs w:val="28"/>
        </w:rPr>
        <w:t xml:space="preserve">  А.Б</w:t>
      </w:r>
      <w:r w:rsidR="00A3656A" w:rsidRPr="002E460E">
        <w:rPr>
          <w:rStyle w:val="1"/>
          <w:rFonts w:cs="Times New Roman"/>
          <w:b/>
          <w:sz w:val="28"/>
          <w:szCs w:val="28"/>
        </w:rPr>
        <w:t>АЛОГА</w:t>
      </w:r>
    </w:p>
    <w:p w14:paraId="24729D05" w14:textId="77777777" w:rsidR="000F2286" w:rsidRPr="002E460E" w:rsidRDefault="000F2286">
      <w:pPr>
        <w:pStyle w:val="12"/>
        <w:tabs>
          <w:tab w:val="left" w:pos="0"/>
        </w:tabs>
        <w:spacing w:line="240" w:lineRule="auto"/>
        <w:rPr>
          <w:rFonts w:cs="Times New Roman"/>
          <w:b/>
          <w:sz w:val="28"/>
          <w:szCs w:val="28"/>
        </w:rPr>
      </w:pPr>
    </w:p>
    <w:p w14:paraId="65F181D4" w14:textId="77777777" w:rsidR="006C3FD9" w:rsidRPr="002E460E" w:rsidRDefault="006C3FD9">
      <w:pPr>
        <w:pStyle w:val="12"/>
        <w:spacing w:line="240" w:lineRule="auto"/>
        <w:ind w:left="4956" w:firstLine="708"/>
        <w:rPr>
          <w:rFonts w:cs="Times New Roman"/>
          <w:sz w:val="28"/>
          <w:szCs w:val="28"/>
        </w:rPr>
      </w:pPr>
    </w:p>
    <w:p w14:paraId="5BFE8A4D" w14:textId="6ED7C019" w:rsidR="000F2286" w:rsidRPr="002E460E" w:rsidRDefault="00E60B62">
      <w:pPr>
        <w:pStyle w:val="12"/>
        <w:spacing w:line="240" w:lineRule="auto"/>
        <w:ind w:left="4956" w:firstLine="708"/>
        <w:rPr>
          <w:rFonts w:cs="Times New Roman"/>
          <w:sz w:val="28"/>
          <w:szCs w:val="28"/>
        </w:rPr>
      </w:pPr>
      <w:r w:rsidRPr="002E460E">
        <w:rPr>
          <w:rFonts w:cs="Times New Roman"/>
          <w:sz w:val="28"/>
          <w:szCs w:val="28"/>
        </w:rPr>
        <w:t xml:space="preserve">Додаток </w:t>
      </w:r>
    </w:p>
    <w:p w14:paraId="4F0CA2BC" w14:textId="77777777" w:rsidR="000F2286" w:rsidRPr="002E460E" w:rsidRDefault="00E60B62">
      <w:pPr>
        <w:pStyle w:val="12"/>
        <w:spacing w:line="240" w:lineRule="auto"/>
        <w:ind w:left="5664"/>
      </w:pPr>
      <w:r w:rsidRPr="002E460E">
        <w:rPr>
          <w:rFonts w:cs="Times New Roman"/>
          <w:sz w:val="28"/>
          <w:szCs w:val="28"/>
        </w:rPr>
        <w:t xml:space="preserve">до рішення </w:t>
      </w:r>
      <w:r w:rsidRPr="00551F87">
        <w:rPr>
          <w:rFonts w:cs="Times New Roman"/>
          <w:sz w:val="28"/>
          <w:szCs w:val="28"/>
        </w:rPr>
        <w:t>виконавчого комітету</w:t>
      </w:r>
      <w:r w:rsidRPr="002E460E">
        <w:rPr>
          <w:rFonts w:cs="Times New Roman"/>
          <w:sz w:val="28"/>
          <w:szCs w:val="28"/>
        </w:rPr>
        <w:t xml:space="preserve">  Мукачівської міської ради</w:t>
      </w:r>
    </w:p>
    <w:p w14:paraId="32CBDC51" w14:textId="77777777" w:rsidR="000F2286" w:rsidRPr="002E460E" w:rsidRDefault="00E60B62">
      <w:pPr>
        <w:pStyle w:val="12"/>
        <w:spacing w:line="240" w:lineRule="auto"/>
        <w:ind w:left="4956" w:firstLine="708"/>
      </w:pPr>
      <w:r w:rsidRPr="002E460E">
        <w:rPr>
          <w:rStyle w:val="1"/>
          <w:rFonts w:cs="Times New Roman"/>
          <w:sz w:val="28"/>
          <w:szCs w:val="28"/>
        </w:rPr>
        <w:t>від ______________  № _____</w:t>
      </w:r>
    </w:p>
    <w:p w14:paraId="51CFD6FB" w14:textId="6619C852" w:rsidR="000F2286" w:rsidRPr="002E460E" w:rsidRDefault="000F2286">
      <w:pPr>
        <w:pStyle w:val="12"/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0626DAEB" w14:textId="77777777" w:rsidR="00A3656A" w:rsidRPr="002E460E" w:rsidRDefault="00A3656A">
      <w:pPr>
        <w:pStyle w:val="12"/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D7746EF" w14:textId="77777777" w:rsidR="000F2286" w:rsidRPr="002E460E" w:rsidRDefault="00E60B62">
      <w:pPr>
        <w:pStyle w:val="12"/>
        <w:spacing w:line="240" w:lineRule="auto"/>
        <w:jc w:val="center"/>
      </w:pPr>
      <w:r w:rsidRPr="002E460E">
        <w:rPr>
          <w:rStyle w:val="1"/>
          <w:rFonts w:cs="Times New Roman"/>
          <w:b/>
          <w:sz w:val="28"/>
          <w:szCs w:val="28"/>
        </w:rPr>
        <w:t xml:space="preserve">Положення </w:t>
      </w:r>
      <w:bookmarkStart w:id="0" w:name="_Hlk76023148"/>
      <w:r w:rsidRPr="002E460E">
        <w:rPr>
          <w:rStyle w:val="1"/>
          <w:rFonts w:cs="Times New Roman"/>
          <w:b/>
          <w:sz w:val="28"/>
          <w:szCs w:val="28"/>
        </w:rPr>
        <w:t>про порядок надання послуг у сфері відпочинку і розваг на території Мукачівської міської територіальної громади</w:t>
      </w:r>
    </w:p>
    <w:bookmarkEnd w:id="0"/>
    <w:p w14:paraId="53E8F9F1" w14:textId="77777777" w:rsidR="000F2286" w:rsidRPr="002E460E" w:rsidRDefault="000F2286">
      <w:pPr>
        <w:pStyle w:val="12"/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BC97874" w14:textId="219173BE" w:rsidR="000F2286" w:rsidRPr="002E460E" w:rsidRDefault="00E60B62">
      <w:pPr>
        <w:pStyle w:val="12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2E460E">
        <w:rPr>
          <w:rFonts w:cs="Times New Roman"/>
          <w:b/>
          <w:bCs/>
          <w:sz w:val="28"/>
          <w:szCs w:val="28"/>
        </w:rPr>
        <w:t xml:space="preserve">1. </w:t>
      </w:r>
      <w:r w:rsidR="00433B98">
        <w:rPr>
          <w:rFonts w:cs="Times New Roman"/>
          <w:b/>
          <w:bCs/>
          <w:sz w:val="28"/>
          <w:szCs w:val="28"/>
        </w:rPr>
        <w:t>Загальні положення</w:t>
      </w:r>
    </w:p>
    <w:p w14:paraId="6B1ED52D" w14:textId="77777777" w:rsidR="000F2286" w:rsidRPr="002E460E" w:rsidRDefault="000F2286">
      <w:pPr>
        <w:pStyle w:val="12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31EB036" w14:textId="305C0E37" w:rsidR="009E0CB4" w:rsidRPr="00F903A2" w:rsidRDefault="00E60B62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Times New Roman" w:cs="Times New Roman"/>
          <w:color w:val="000000"/>
          <w:sz w:val="28"/>
          <w:szCs w:val="28"/>
        </w:rPr>
      </w:pPr>
      <w:r w:rsidRPr="002E460E">
        <w:rPr>
          <w:rStyle w:val="1"/>
          <w:rFonts w:cs="Times New Roman"/>
          <w:sz w:val="28"/>
          <w:szCs w:val="28"/>
        </w:rPr>
        <w:t xml:space="preserve">1.1 Положення про порядок надання послуг у сфері відпочинку і розваг </w:t>
      </w:r>
      <w:r w:rsidRPr="002E460E">
        <w:rPr>
          <w:rStyle w:val="1"/>
          <w:rFonts w:ascii="Times New Roman CYR" w:eastAsia="Times New Roman" w:hAnsi="Times New Roman CYR" w:cs="Times New Roman"/>
          <w:sz w:val="28"/>
          <w:szCs w:val="28"/>
        </w:rPr>
        <w:t xml:space="preserve">на території Мукачівської міської територіальної громади (далі-Положення) розроблено на підставі  </w:t>
      </w:r>
      <w:r w:rsidRPr="002E460E">
        <w:rPr>
          <w:rStyle w:val="1"/>
          <w:rFonts w:eastAsia="Times New Roman" w:cs="Times New Roman"/>
          <w:sz w:val="28"/>
          <w:szCs w:val="28"/>
        </w:rPr>
        <w:t>Закон</w:t>
      </w:r>
      <w:r w:rsidR="006C3FD9" w:rsidRPr="002E460E">
        <w:rPr>
          <w:rStyle w:val="1"/>
          <w:rFonts w:eastAsia="Times New Roman" w:cs="Times New Roman"/>
          <w:sz w:val="28"/>
          <w:szCs w:val="28"/>
        </w:rPr>
        <w:t>ів</w:t>
      </w:r>
      <w:r w:rsidRPr="002E460E">
        <w:rPr>
          <w:rStyle w:val="1"/>
          <w:rFonts w:eastAsia="Times New Roman" w:cs="Times New Roman"/>
          <w:sz w:val="28"/>
          <w:szCs w:val="28"/>
        </w:rPr>
        <w:t xml:space="preserve"> України «Про засади державної регуляторної політики у сфері господарської діяльності», </w:t>
      </w:r>
      <w:r w:rsidR="009E0CB4" w:rsidRPr="00F903A2">
        <w:rPr>
          <w:rStyle w:val="1"/>
          <w:rFonts w:eastAsia="Times New Roman" w:cs="Times New Roman"/>
          <w:sz w:val="28"/>
          <w:szCs w:val="28"/>
        </w:rPr>
        <w:t>«Про місцеве самоврядування в Україні», «Про дозвільну систему у сфері господарської діяльності</w:t>
      </w:r>
      <w:r w:rsidR="00B87EBB">
        <w:rPr>
          <w:rStyle w:val="1"/>
          <w:rFonts w:eastAsia="Times New Roman" w:cs="Times New Roman"/>
          <w:sz w:val="28"/>
          <w:szCs w:val="28"/>
        </w:rPr>
        <w:t>»</w:t>
      </w:r>
      <w:r w:rsidR="008212F7" w:rsidRPr="00F903A2">
        <w:rPr>
          <w:rStyle w:val="1"/>
          <w:rFonts w:eastAsia="Times New Roman" w:cs="Times New Roman"/>
          <w:sz w:val="28"/>
          <w:szCs w:val="28"/>
        </w:rPr>
        <w:t>,</w:t>
      </w:r>
      <w:r w:rsidR="009E0CB4" w:rsidRPr="00F903A2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2E460E">
        <w:rPr>
          <w:rStyle w:val="1"/>
          <w:rFonts w:eastAsia="Times New Roman" w:cs="Times New Roman"/>
          <w:sz w:val="28"/>
          <w:szCs w:val="28"/>
        </w:rPr>
        <w:t>«Про благоустрій</w:t>
      </w:r>
      <w:r>
        <w:rPr>
          <w:rStyle w:val="1"/>
          <w:rFonts w:eastAsia="Times New Roman" w:cs="Times New Roman"/>
          <w:sz w:val="28"/>
          <w:szCs w:val="28"/>
        </w:rPr>
        <w:t xml:space="preserve"> населених пунктів», «Про охорону навколишнього середовища», «Про охорону праці», Правил будови і безпечної </w:t>
      </w:r>
      <w:r w:rsidRPr="009E0CB4">
        <w:rPr>
          <w:rStyle w:val="1"/>
          <w:rFonts w:eastAsia="Times New Roman" w:cs="Times New Roman"/>
          <w:sz w:val="28"/>
          <w:szCs w:val="28"/>
        </w:rPr>
        <w:t xml:space="preserve">експлуатації атракціонної техніки, затверджених наказом Міністерства </w:t>
      </w:r>
      <w:r>
        <w:rPr>
          <w:rStyle w:val="1"/>
          <w:rFonts w:eastAsia="Times New Roman" w:cs="Times New Roman"/>
          <w:sz w:val="28"/>
          <w:szCs w:val="28"/>
        </w:rPr>
        <w:t xml:space="preserve">України з питань надзвичайних ситуацій та у справах захисту населення від </w:t>
      </w:r>
      <w:r>
        <w:rPr>
          <w:rStyle w:val="1"/>
          <w:rFonts w:eastAsia="Times New Roman" w:cs="Times New Roman"/>
          <w:color w:val="000000"/>
          <w:sz w:val="28"/>
          <w:szCs w:val="28"/>
        </w:rPr>
        <w:t>наслідків Чорнобильської катастрофи від 01.03.2006 р. № 110,  Правил пожежної безпеки в Україні, затверджених наказом Міністерства  внутрішніх справ України від 30.12.2014р. №1417</w:t>
      </w:r>
      <w:r w:rsidR="00CF7D9E" w:rsidRPr="00F903A2">
        <w:rPr>
          <w:rStyle w:val="1"/>
          <w:rFonts w:eastAsia="Times New Roman" w:cs="Times New Roman"/>
          <w:color w:val="000000"/>
          <w:sz w:val="28"/>
          <w:szCs w:val="28"/>
        </w:rPr>
        <w:t xml:space="preserve">, </w:t>
      </w:r>
      <w:r w:rsidR="00CF7D9E" w:rsidRPr="00F903A2">
        <w:rPr>
          <w:rStyle w:val="1"/>
          <w:rFonts w:eastAsia="Times New Roman" w:cs="Times New Roman"/>
          <w:sz w:val="28"/>
          <w:szCs w:val="28"/>
        </w:rPr>
        <w:t>Переліку машин, механізмів, устаткування підвищеної небезпеки, затвердженого постановою Кабінету Міністрів України від 03.02.2021 №77</w:t>
      </w:r>
      <w:r w:rsidRPr="00F903A2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F903A2">
        <w:rPr>
          <w:rStyle w:val="1"/>
          <w:rFonts w:eastAsia="Times New Roman" w:cs="Times New Roman"/>
          <w:color w:val="000000"/>
          <w:sz w:val="28"/>
          <w:szCs w:val="28"/>
        </w:rPr>
        <w:t>та інших нормативно-правових актів.</w:t>
      </w:r>
      <w:r w:rsidR="00D350E2" w:rsidRPr="00F903A2">
        <w:rPr>
          <w:rStyle w:val="1"/>
          <w:rFonts w:eastAsia="Times New Roman" w:cs="Times New Roman"/>
          <w:color w:val="000000"/>
          <w:sz w:val="28"/>
          <w:szCs w:val="28"/>
        </w:rPr>
        <w:t xml:space="preserve">  </w:t>
      </w:r>
    </w:p>
    <w:p w14:paraId="2734EA5A" w14:textId="77777777" w:rsidR="000F2286" w:rsidRPr="002E460E" w:rsidRDefault="00E60B62">
      <w:pPr>
        <w:pStyle w:val="12"/>
        <w:tabs>
          <w:tab w:val="left" w:pos="0"/>
        </w:tabs>
        <w:spacing w:line="240" w:lineRule="auto"/>
        <w:ind w:firstLine="708"/>
        <w:jc w:val="both"/>
      </w:pPr>
      <w:r w:rsidRPr="00F903A2">
        <w:rPr>
          <w:rStyle w:val="1"/>
          <w:rFonts w:eastAsia="Times New Roman" w:cs="Times New Roman"/>
          <w:color w:val="000000"/>
          <w:sz w:val="28"/>
          <w:szCs w:val="28"/>
        </w:rPr>
        <w:t xml:space="preserve">1.2  </w:t>
      </w:r>
      <w:r w:rsidRPr="00F903A2">
        <w:rPr>
          <w:rStyle w:val="1"/>
          <w:rFonts w:eastAsia="Calibri" w:cs="Times New Roman"/>
          <w:color w:val="000000"/>
          <w:sz w:val="28"/>
          <w:szCs w:val="28"/>
        </w:rPr>
        <w:t>Положення встановлює вимоги до організації</w:t>
      </w:r>
      <w:r w:rsidRPr="002E460E">
        <w:rPr>
          <w:rStyle w:val="1"/>
          <w:rFonts w:eastAsia="Calibri" w:cs="Times New Roman"/>
          <w:color w:val="000000"/>
          <w:sz w:val="28"/>
          <w:szCs w:val="28"/>
        </w:rPr>
        <w:t xml:space="preserve"> надання послуг у сфері відпочинку та розваг з врахуванням санітарно-гігієнічних, пожежних та функціонально-планувальних чинників.</w:t>
      </w:r>
    </w:p>
    <w:p w14:paraId="340F3A7D" w14:textId="7AC91147" w:rsidR="000F2286" w:rsidRPr="002E460E" w:rsidRDefault="00E60B62">
      <w:pPr>
        <w:ind w:right="-1"/>
        <w:jc w:val="both"/>
        <w:rPr>
          <w:rFonts w:eastAsia="Calibri"/>
          <w:lang w:val="uk-UA"/>
        </w:rPr>
      </w:pPr>
      <w:r w:rsidRPr="002E460E"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  <w:r w:rsidR="00FD444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E460E">
        <w:rPr>
          <w:rFonts w:ascii="Times New Roman" w:eastAsia="Calibri" w:hAnsi="Times New Roman"/>
          <w:sz w:val="28"/>
          <w:szCs w:val="28"/>
          <w:lang w:val="uk-UA"/>
        </w:rPr>
        <w:t xml:space="preserve">1.3  Дія цього Положення поширюється на всіх суб'єктів господарювання незалежно від форми власності, а також фізичних осіб-підприємців, що здійснюють підприємницьку діяльність у сфері відпочинку і розваг на території  </w:t>
      </w:r>
      <w:r w:rsidRPr="002E460E">
        <w:rPr>
          <w:rStyle w:val="1"/>
          <w:rFonts w:ascii="Times New Roman CYR" w:hAnsi="Times New Roman CYR" w:cs="Times New Roman"/>
          <w:sz w:val="28"/>
          <w:szCs w:val="28"/>
          <w:lang w:val="uk-UA"/>
        </w:rPr>
        <w:t>Мукачівської міської територіальної громади</w:t>
      </w:r>
      <w:r w:rsidR="00617789">
        <w:rPr>
          <w:rStyle w:val="1"/>
          <w:rFonts w:ascii="Times New Roman CYR" w:hAnsi="Times New Roman CYR" w:cs="Times New Roman"/>
          <w:sz w:val="28"/>
          <w:szCs w:val="28"/>
          <w:lang w:val="uk-UA"/>
        </w:rPr>
        <w:t xml:space="preserve"> ( далі - </w:t>
      </w:r>
      <w:r w:rsidR="00617789" w:rsidRPr="002E460E">
        <w:rPr>
          <w:rFonts w:ascii="Times New Roman" w:eastAsia="Calibri" w:hAnsi="Times New Roman"/>
          <w:sz w:val="28"/>
          <w:szCs w:val="28"/>
          <w:lang w:val="uk-UA"/>
        </w:rPr>
        <w:t>суб'єктів господарювання</w:t>
      </w:r>
      <w:r w:rsidR="00617789">
        <w:rPr>
          <w:rFonts w:ascii="Times New Roman" w:eastAsia="Calibri" w:hAnsi="Times New Roman"/>
          <w:sz w:val="28"/>
          <w:szCs w:val="28"/>
          <w:lang w:val="uk-UA"/>
        </w:rPr>
        <w:t>)</w:t>
      </w:r>
      <w:r w:rsidRPr="002E460E">
        <w:rPr>
          <w:rStyle w:val="1"/>
          <w:rFonts w:ascii="Times New Roman CYR" w:hAnsi="Times New Roman CYR" w:cs="Times New Roman"/>
          <w:sz w:val="28"/>
          <w:szCs w:val="28"/>
          <w:lang w:val="uk-UA"/>
        </w:rPr>
        <w:t>.</w:t>
      </w:r>
    </w:p>
    <w:p w14:paraId="705B7E7F" w14:textId="543A9EF6" w:rsidR="00C95066" w:rsidRPr="00433B98" w:rsidRDefault="00595F9B" w:rsidP="00433B98">
      <w:pPr>
        <w:jc w:val="both"/>
        <w:rPr>
          <w:rStyle w:val="1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60B62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  Надання послуг у сфері відпочинку і розваг здійснюється суб’єктами господарювання (юридичними та фізичними особами-підприємцями) на території </w:t>
      </w:r>
      <w:r w:rsidR="00E60B62" w:rsidRPr="00FD444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територіальної громади</w:t>
      </w:r>
      <w:r w:rsidR="00E60B62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</w:t>
      </w:r>
      <w:r w:rsidR="00C95066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рішення виконавчим комітетом міської ради про надання відповідного погодження та після </w:t>
      </w:r>
      <w:r w:rsidR="00E60B62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>отримання у відділі «Центр надання адміністративних послуг»  (далі ЦНАП)</w:t>
      </w:r>
      <w:r w:rsidR="00C95066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копії відповідного рішення виконавчого комітету міської ради. </w:t>
      </w:r>
      <w:r w:rsidR="00FD444F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виконавчого комітету міської ради надає право його отримувачу на здійснення певного виду послуг у </w:t>
      </w:r>
      <w:r w:rsidR="00AA3F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частині </w:t>
      </w:r>
      <w:r w:rsidR="00FD444F" w:rsidRPr="00FD444F">
        <w:rPr>
          <w:rFonts w:ascii="Times New Roman" w:eastAsia="Calibri" w:hAnsi="Times New Roman" w:cs="Times New Roman"/>
          <w:sz w:val="28"/>
          <w:szCs w:val="28"/>
          <w:lang w:val="uk-UA"/>
        </w:rPr>
        <w:t>місц</w:t>
      </w:r>
      <w:r w:rsidR="00AA3F82">
        <w:rPr>
          <w:rFonts w:ascii="Times New Roman" w:eastAsia="Calibri" w:hAnsi="Times New Roman" w:cs="Times New Roman"/>
          <w:sz w:val="28"/>
          <w:szCs w:val="28"/>
          <w:lang w:val="uk-UA"/>
        </w:rPr>
        <w:t>ь визначених згідно Додатку 1 до цього Положення.</w:t>
      </w:r>
    </w:p>
    <w:p w14:paraId="0929574A" w14:textId="77777777" w:rsidR="000F2286" w:rsidRDefault="000F2286">
      <w:pPr>
        <w:pStyle w:val="12"/>
        <w:tabs>
          <w:tab w:val="left" w:pos="0"/>
        </w:tabs>
        <w:spacing w:line="240" w:lineRule="auto"/>
        <w:ind w:firstLine="708"/>
        <w:jc w:val="center"/>
        <w:rPr>
          <w:rStyle w:val="1"/>
          <w:rFonts w:eastAsia="Calibri" w:cs="Times New Roman"/>
          <w:color w:val="000000"/>
          <w:sz w:val="28"/>
          <w:szCs w:val="28"/>
          <w:highlight w:val="yellow"/>
        </w:rPr>
      </w:pPr>
    </w:p>
    <w:p w14:paraId="12065CF8" w14:textId="77777777" w:rsidR="000F2286" w:rsidRDefault="000F2286">
      <w:pPr>
        <w:pStyle w:val="12"/>
        <w:tabs>
          <w:tab w:val="left" w:pos="0"/>
        </w:tabs>
        <w:spacing w:line="240" w:lineRule="auto"/>
        <w:ind w:firstLine="708"/>
        <w:jc w:val="center"/>
        <w:rPr>
          <w:rStyle w:val="1"/>
          <w:rFonts w:eastAsia="Calibri" w:cs="Times New Roman"/>
          <w:color w:val="000000"/>
          <w:sz w:val="28"/>
          <w:szCs w:val="28"/>
          <w:highlight w:val="yellow"/>
        </w:rPr>
      </w:pPr>
    </w:p>
    <w:p w14:paraId="2BD71F70" w14:textId="77777777" w:rsidR="00433B98" w:rsidRDefault="00433B98">
      <w:pPr>
        <w:tabs>
          <w:tab w:val="left" w:pos="0"/>
        </w:tabs>
        <w:ind w:right="-1"/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</w:pPr>
    </w:p>
    <w:p w14:paraId="19295A95" w14:textId="29E57F1A" w:rsidR="000F2286" w:rsidRDefault="00E60B62">
      <w:pPr>
        <w:tabs>
          <w:tab w:val="left" w:pos="0"/>
        </w:tabs>
        <w:ind w:right="-1"/>
        <w:rPr>
          <w:rFonts w:eastAsia="Calibri"/>
          <w:b/>
          <w:lang w:val="uk-UA"/>
        </w:rPr>
      </w:pPr>
      <w:r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2. В</w:t>
      </w:r>
      <w:r w:rsidR="00433B98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изначення термінів</w:t>
      </w:r>
    </w:p>
    <w:p w14:paraId="6284BA5A" w14:textId="77777777" w:rsidR="000F2286" w:rsidRDefault="000F2286">
      <w:pPr>
        <w:tabs>
          <w:tab w:val="left" w:pos="0"/>
        </w:tabs>
        <w:ind w:right="-1"/>
        <w:rPr>
          <w:rStyle w:val="1"/>
          <w:rFonts w:eastAsia="Calibri"/>
          <w:b/>
          <w:lang w:val="uk-UA"/>
        </w:rPr>
      </w:pPr>
    </w:p>
    <w:p w14:paraId="4DFC7413" w14:textId="3B91A2DE" w:rsidR="006D5A31" w:rsidRPr="006D5A31" w:rsidRDefault="006D5A31" w:rsidP="006D5A31">
      <w:pPr>
        <w:pStyle w:val="12"/>
        <w:tabs>
          <w:tab w:val="left" w:pos="0"/>
        </w:tabs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714D19" w:rsidRPr="006D5A31">
        <w:rPr>
          <w:rFonts w:eastAsia="Calibri" w:cs="Times New Roman"/>
          <w:sz w:val="28"/>
          <w:szCs w:val="28"/>
        </w:rPr>
        <w:t>2.1</w:t>
      </w:r>
      <w:r w:rsidR="00714D19" w:rsidRPr="006D5A31">
        <w:rPr>
          <w:rFonts w:cs="Times New Roman"/>
          <w:sz w:val="28"/>
          <w:szCs w:val="28"/>
        </w:rPr>
        <w:t xml:space="preserve">. </w:t>
      </w:r>
      <w:r w:rsidRPr="006D5A31">
        <w:rPr>
          <w:rFonts w:cs="Times New Roman"/>
          <w:sz w:val="28"/>
          <w:szCs w:val="28"/>
        </w:rPr>
        <w:t>Атракціон</w:t>
      </w:r>
      <w:r w:rsidRPr="006D5A31">
        <w:rPr>
          <w:rFonts w:eastAsia="Calibri" w:cs="Times New Roman"/>
          <w:sz w:val="28"/>
          <w:szCs w:val="28"/>
        </w:rPr>
        <w:t> - пристрій або комбінація пристроїв, які пересуваються або спрямовують відвідувача (відвідувачів) заданою траєкторією або в певній зоні з метою розваги, або інші пристрої, використовувані в місцях дозвілля населення для розваги й активного відпочинку.</w:t>
      </w:r>
    </w:p>
    <w:p w14:paraId="2F723FE6" w14:textId="6F4D548A" w:rsidR="00714D19" w:rsidRPr="006D5A31" w:rsidRDefault="006D5A31" w:rsidP="00714D19">
      <w:pPr>
        <w:autoSpaceDE w:val="0"/>
        <w:autoSpaceDN w:val="0"/>
        <w:adjustRightInd w:val="0"/>
        <w:ind w:right="-1"/>
        <w:jc w:val="both"/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5A31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2.2. </w:t>
      </w:r>
      <w:r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Послуги у сфері відпочинку та розваг – це послуги, які передбачені цим Положенням та надаються суб’єктами господарювання на території Мукачівської міської територіальної громади протягом календарного  року,</w:t>
      </w:r>
      <w:r w:rsidR="00714D19"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 </w:t>
      </w:r>
      <w:r w:rsidR="00714D19"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саме</w:t>
      </w:r>
      <w:r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але не виключно</w:t>
      </w:r>
      <w:r w:rsidR="00714D19"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14:paraId="4D0A1DD7" w14:textId="5F1D5914" w:rsidR="00714D19" w:rsidRPr="006D5A31" w:rsidRDefault="00714D19" w:rsidP="00714D19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D5A31"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2.2</w:t>
      </w:r>
      <w:r w:rsidRPr="006D5A31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.1. послуги </w:t>
      </w:r>
      <w:r w:rsidRPr="00B87B46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атракціонів</w:t>
      </w:r>
      <w:r w:rsidRPr="00B87B46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B46">
        <w:rPr>
          <w:rStyle w:val="1"/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механізованих та немеханізованих: надувні атракціони (батути), каруселі</w:t>
      </w:r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гойдалки, качалки, катальні </w:t>
      </w:r>
      <w:proofErr w:type="spellStart"/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гірки</w:t>
      </w:r>
      <w:proofErr w:type="spellEnd"/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колеса огляду, вежі, дороги, автодроми, катапульти тощо; атракціони з еластичними елементами - катапульти, стрибки з висоти на еластичному тросі тощо; водні, у тому числі </w:t>
      </w:r>
      <w:proofErr w:type="spellStart"/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гірки</w:t>
      </w:r>
      <w:proofErr w:type="spellEnd"/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спуски, кулі тощо; спортивні, у тому числі силові тренажери, тири, спортивно-розважальні комплекси (мотузковий парк), тощо; обладнання дитячих ігрових майданчиків, кімнат, спортивно-розважальних ігрових автоматів, пересувних кінотеатрів, лабіринтів, кімнат сміху, луна-парків, тощо; </w:t>
      </w:r>
    </w:p>
    <w:p w14:paraId="18279F4B" w14:textId="717243FE" w:rsidR="00714D19" w:rsidRPr="006D5A31" w:rsidRDefault="006D5A31" w:rsidP="00714D19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2.2</w:t>
      </w:r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надання транспортних засобів для розважальних цілей: човнів катамаранів, іграшкових машинок, мотоциклів, </w:t>
      </w:r>
      <w:proofErr w:type="spellStart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електро</w:t>
      </w:r>
      <w:proofErr w:type="spellEnd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-вело-</w:t>
      </w:r>
      <w:proofErr w:type="spellStart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мобілів</w:t>
      </w:r>
      <w:proofErr w:type="spellEnd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скутерів, </w:t>
      </w:r>
      <w:proofErr w:type="spellStart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сегвеїв</w:t>
      </w:r>
      <w:proofErr w:type="spellEnd"/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, «паровозиків» тощо;</w:t>
      </w:r>
    </w:p>
    <w:p w14:paraId="5AD3DC8A" w14:textId="7227B69E" w:rsidR="00714D19" w:rsidRPr="00F903A2" w:rsidRDefault="006D5A31" w:rsidP="00714D19">
      <w:pPr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2.2</w:t>
      </w:r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87EB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714D19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послуги  цирків;</w:t>
      </w:r>
    </w:p>
    <w:p w14:paraId="0CC07E17" w14:textId="21C291F5" w:rsidR="00714D19" w:rsidRPr="00F903A2" w:rsidRDefault="006D5A31" w:rsidP="00714D19">
      <w:pPr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2.2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87EB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послуги з 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короткочасних (не більше 3</w:t>
      </w:r>
      <w:r w:rsidR="00FB003E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діб) заходів з встановленням, або без встановлення сцени</w:t>
      </w:r>
      <w:r w:rsidR="0006077F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, атракціонів</w:t>
      </w:r>
      <w:r w:rsidR="00714D19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тому числі  концертно-мистецькі  та  культурологічні заходи, творчі програми та проекти,  культурні  ініціативи, спортивні заходи, тощо</w:t>
      </w:r>
      <w:r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B4581E6" w14:textId="40EA8AE6" w:rsidR="00513136" w:rsidRPr="00DC6F02" w:rsidRDefault="00964D4E" w:rsidP="00DC6F02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D5A31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36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6D5A31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13136" w:rsidRPr="00F903A2">
        <w:rPr>
          <w:rFonts w:ascii="Times New Roman" w:eastAsia="Calibri" w:hAnsi="Times New Roman" w:cs="Times New Roman"/>
          <w:sz w:val="28"/>
          <w:szCs w:val="28"/>
          <w:lang w:val="uk-UA"/>
        </w:rPr>
        <w:t>. Об'єкти пересувної та дрібної стаціонарної мережі з надання послуг у сфері відпочинку і розваг – тимчасові споруди соціально-культурного призначення для здійснення підприємницької</w:t>
      </w:r>
      <w:r w:rsidR="00513136" w:rsidRPr="006D5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(одноповерхова споруда, що виготовляється з полегшених конструкцій з урахуванням основних вимог до  споруд, визначених технічним регламентом будівельних виробів, будівель і споруд, і встановлюється тимчасово, без улаштування фундаменту). Тимчасова споруда для здійснення підприємницької діяльності може мати </w:t>
      </w:r>
      <w:r w:rsidR="00513136" w:rsidRPr="00DC6F02">
        <w:rPr>
          <w:rFonts w:ascii="Times New Roman" w:eastAsia="Calibri" w:hAnsi="Times New Roman" w:cs="Times New Roman"/>
          <w:sz w:val="28"/>
          <w:szCs w:val="28"/>
          <w:lang w:val="uk-UA"/>
        </w:rPr>
        <w:t>закрите приміщення дл</w:t>
      </w:r>
      <w:r w:rsidRPr="00DC6F02">
        <w:rPr>
          <w:rFonts w:ascii="Times New Roman" w:eastAsia="Calibri" w:hAnsi="Times New Roman" w:cs="Times New Roman"/>
          <w:sz w:val="28"/>
          <w:szCs w:val="28"/>
          <w:lang w:val="uk-UA"/>
        </w:rPr>
        <w:t>я тимчасового перебування людей,</w:t>
      </w:r>
      <w:r w:rsidR="00513136" w:rsidRPr="00DC6F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не мати такого приміщення.</w:t>
      </w:r>
    </w:p>
    <w:p w14:paraId="327E9411" w14:textId="57A47814" w:rsidR="00595F9B" w:rsidRPr="001A52DF" w:rsidRDefault="00964D4E" w:rsidP="003A6862">
      <w:pPr>
        <w:pStyle w:val="12"/>
        <w:tabs>
          <w:tab w:val="left" w:pos="0"/>
        </w:tabs>
        <w:spacing w:line="240" w:lineRule="auto"/>
        <w:ind w:firstLine="708"/>
        <w:jc w:val="both"/>
      </w:pPr>
      <w:r w:rsidRPr="00DC6F02">
        <w:rPr>
          <w:rFonts w:eastAsia="Calibri" w:cs="Times New Roman"/>
          <w:sz w:val="28"/>
          <w:szCs w:val="28"/>
        </w:rPr>
        <w:t>2</w:t>
      </w:r>
      <w:r w:rsidR="00E60B62" w:rsidRPr="00DC6F02">
        <w:rPr>
          <w:rFonts w:eastAsia="Calibri" w:cs="Times New Roman"/>
          <w:sz w:val="28"/>
          <w:szCs w:val="28"/>
        </w:rPr>
        <w:t>.4</w:t>
      </w:r>
      <w:r w:rsidR="00DC6F02" w:rsidRPr="00DC6F02">
        <w:rPr>
          <w:rFonts w:eastAsia="Calibri" w:cs="Times New Roman"/>
          <w:sz w:val="28"/>
          <w:szCs w:val="28"/>
        </w:rPr>
        <w:t xml:space="preserve">. </w:t>
      </w:r>
      <w:r w:rsidR="003A6862">
        <w:rPr>
          <w:rFonts w:eastAsia="Calibri" w:cs="Times New Roman"/>
          <w:sz w:val="28"/>
          <w:szCs w:val="28"/>
        </w:rPr>
        <w:t>С</w:t>
      </w:r>
      <w:r w:rsidR="00595F9B" w:rsidRPr="001A52DF">
        <w:rPr>
          <w:sz w:val="28"/>
          <w:szCs w:val="28"/>
        </w:rPr>
        <w:t>хем</w:t>
      </w:r>
      <w:r w:rsidR="00595F9B">
        <w:rPr>
          <w:sz w:val="28"/>
          <w:szCs w:val="28"/>
        </w:rPr>
        <w:t>а</w:t>
      </w:r>
      <w:r w:rsidR="00595F9B" w:rsidRPr="001A52DF">
        <w:rPr>
          <w:sz w:val="28"/>
          <w:szCs w:val="28"/>
        </w:rPr>
        <w:t xml:space="preserve">  розташування місця надання послуг у сфері організації відпочинку та розваг </w:t>
      </w:r>
      <w:r w:rsidR="00595F9B">
        <w:rPr>
          <w:sz w:val="28"/>
          <w:szCs w:val="28"/>
        </w:rPr>
        <w:t xml:space="preserve"> - </w:t>
      </w:r>
      <w:r w:rsidR="00595F9B" w:rsidRPr="001A52DF">
        <w:rPr>
          <w:sz w:val="28"/>
          <w:szCs w:val="28"/>
        </w:rPr>
        <w:t xml:space="preserve">планово – картографічний матеріал, </w:t>
      </w:r>
      <w:r w:rsidR="00595F9B">
        <w:rPr>
          <w:sz w:val="28"/>
          <w:szCs w:val="28"/>
        </w:rPr>
        <w:t>викопіювання з ситуаційного плану міста та інших населених пунктів, що входять до складу Мукачівської міської територіальної громади</w:t>
      </w:r>
      <w:r w:rsidR="00595F9B" w:rsidRPr="001A52DF">
        <w:rPr>
          <w:sz w:val="28"/>
          <w:szCs w:val="28"/>
        </w:rPr>
        <w:t xml:space="preserve"> </w:t>
      </w:r>
      <w:r w:rsidR="00595F9B">
        <w:rPr>
          <w:sz w:val="28"/>
          <w:szCs w:val="28"/>
        </w:rPr>
        <w:t>в масштабі М 1:2000, М 1:500</w:t>
      </w:r>
      <w:r w:rsidR="00595F9B" w:rsidRPr="001A52DF">
        <w:rPr>
          <w:sz w:val="28"/>
          <w:szCs w:val="28"/>
        </w:rPr>
        <w:t xml:space="preserve"> </w:t>
      </w:r>
    </w:p>
    <w:p w14:paraId="18AE73B6" w14:textId="67643098" w:rsidR="00FD444F" w:rsidRPr="00DC6F02" w:rsidRDefault="00FD444F" w:rsidP="00DC6F02">
      <w:pPr>
        <w:pStyle w:val="12"/>
        <w:tabs>
          <w:tab w:val="left" w:pos="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2.</w:t>
      </w:r>
      <w:r w:rsidR="0084445F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. </w:t>
      </w: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>Об’єкт надання послуг у сфері відпочинку і розваг  – це обладнання, пристрій або засіб, який використовується суб’єктом господарювання чи фізичною особою</w:t>
      </w:r>
      <w:r w:rsidR="00B575B6" w:rsidRPr="00FD444F">
        <w:rPr>
          <w:rFonts w:eastAsia="Calibri" w:cs="Times New Roman"/>
          <w:sz w:val="28"/>
          <w:szCs w:val="28"/>
        </w:rPr>
        <w:t>-підприємц</w:t>
      </w:r>
      <w:r w:rsidR="00B575B6">
        <w:rPr>
          <w:rFonts w:eastAsia="Calibri" w:cs="Times New Roman"/>
          <w:sz w:val="28"/>
          <w:szCs w:val="28"/>
        </w:rPr>
        <w:t>ем</w:t>
      </w: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 xml:space="preserve"> для надання послуг у сфері відпочинку і розваг.</w:t>
      </w:r>
    </w:p>
    <w:p w14:paraId="7D76D97A" w14:textId="12F95152" w:rsidR="000F2286" w:rsidRDefault="00DC6F02" w:rsidP="00DC6F02">
      <w:pPr>
        <w:pStyle w:val="12"/>
        <w:tabs>
          <w:tab w:val="left" w:pos="0"/>
        </w:tabs>
        <w:spacing w:line="240" w:lineRule="auto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 xml:space="preserve">         2.</w:t>
      </w:r>
      <w:r w:rsidR="0084445F"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>6</w:t>
      </w:r>
      <w:r w:rsidR="00E60B62"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 xml:space="preserve">  Терміни, які не визначені в цьому Положенні, вживаються у значенні, встановленому чинним законодавством України.</w:t>
      </w:r>
    </w:p>
    <w:p w14:paraId="5C997C3A" w14:textId="77777777" w:rsidR="007D2026" w:rsidRDefault="007D2026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538215A7" w14:textId="23B9AF66" w:rsidR="000F2286" w:rsidRDefault="007D2026" w:rsidP="00FD444F">
      <w:pPr>
        <w:shd w:val="clear" w:color="auto" w:fill="FFFFFF"/>
        <w:ind w:right="-1" w:hanging="426"/>
        <w:jc w:val="both"/>
        <w:textAlignment w:val="baseline"/>
        <w:rPr>
          <w:rStyle w:val="1"/>
          <w:rFonts w:eastAsia="Calibri" w:cs="Times New Roman"/>
          <w:color w:val="000000"/>
          <w:sz w:val="28"/>
          <w:szCs w:val="28"/>
          <w:highlight w:val="white"/>
        </w:rPr>
      </w:pPr>
      <w:r w:rsidRPr="001B33FA">
        <w:rPr>
          <w:rFonts w:eastAsia="Calibri"/>
          <w:lang w:val="uk-UA"/>
        </w:rPr>
        <w:t xml:space="preserve">              </w:t>
      </w:r>
    </w:p>
    <w:p w14:paraId="01071613" w14:textId="1F3D326E" w:rsidR="00E84BD6" w:rsidRPr="001B33FA" w:rsidRDefault="00E60B62" w:rsidP="00FD444F">
      <w:pPr>
        <w:pStyle w:val="12"/>
        <w:tabs>
          <w:tab w:val="left" w:pos="0"/>
        </w:tabs>
        <w:spacing w:line="240" w:lineRule="auto"/>
        <w:ind w:firstLine="708"/>
        <w:jc w:val="center"/>
        <w:rPr>
          <w:rFonts w:eastAsia="Calibri"/>
          <w:b/>
        </w:rPr>
      </w:pPr>
      <w:r>
        <w:rPr>
          <w:rStyle w:val="1"/>
          <w:rFonts w:eastAsia="Calibri" w:cs="Times New Roman"/>
          <w:b/>
          <w:bCs/>
          <w:color w:val="000000"/>
          <w:sz w:val="28"/>
          <w:szCs w:val="28"/>
          <w:highlight w:val="white"/>
        </w:rPr>
        <w:t xml:space="preserve">3.   Умови </w:t>
      </w:r>
      <w:r w:rsidR="00E84BD6">
        <w:rPr>
          <w:rStyle w:val="1"/>
          <w:rFonts w:eastAsia="Calibri" w:cs="Times New Roman"/>
          <w:b/>
          <w:bCs/>
          <w:color w:val="000000"/>
          <w:sz w:val="28"/>
          <w:szCs w:val="28"/>
          <w:highlight w:val="white"/>
        </w:rPr>
        <w:t>надання пос</w:t>
      </w:r>
      <w:r w:rsidR="00FD444F">
        <w:rPr>
          <w:rStyle w:val="1"/>
          <w:rFonts w:eastAsia="Calibri" w:cs="Times New Roman"/>
          <w:b/>
          <w:bCs/>
          <w:color w:val="000000"/>
          <w:sz w:val="28"/>
          <w:szCs w:val="28"/>
          <w:highlight w:val="white"/>
        </w:rPr>
        <w:t>луг у сфері відпочинку і розваг.</w:t>
      </w:r>
    </w:p>
    <w:p w14:paraId="07E67A6C" w14:textId="77777777" w:rsidR="00E84BD6" w:rsidRPr="001B33FA" w:rsidRDefault="00E84BD6" w:rsidP="00E84BD6">
      <w:pPr>
        <w:ind w:right="-1"/>
        <w:rPr>
          <w:rFonts w:eastAsia="Calibri"/>
          <w:b/>
          <w:lang w:val="uk-UA"/>
        </w:rPr>
      </w:pPr>
    </w:p>
    <w:p w14:paraId="5E0B8104" w14:textId="76DDE6DF" w:rsidR="00734E51" w:rsidRDefault="00E60B62" w:rsidP="006C7EFB">
      <w:pPr>
        <w:pStyle w:val="12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ab/>
        <w:t>3.1 На території Мукачівської міської територіально</w:t>
      </w:r>
      <w:r w:rsidR="00433B98"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>ї</w:t>
      </w: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 xml:space="preserve"> громади надання послуг у сфері організації відпочинку та розваг здійснюється у визначених місцях згідно Додатку 1 до цього Положення</w:t>
      </w:r>
      <w:r w:rsidR="006C7EFB"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>, відповідно до</w:t>
      </w:r>
      <w:r w:rsidR="00FD444F"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 xml:space="preserve"> </w:t>
      </w:r>
      <w:r w:rsidR="00734E51">
        <w:rPr>
          <w:rFonts w:eastAsia="Calibri" w:cs="Times New Roman"/>
          <w:sz w:val="28"/>
          <w:szCs w:val="28"/>
        </w:rPr>
        <w:t>с</w:t>
      </w:r>
      <w:r w:rsidR="00734E51" w:rsidRPr="001A52DF">
        <w:rPr>
          <w:sz w:val="28"/>
          <w:szCs w:val="28"/>
        </w:rPr>
        <w:t>хем</w:t>
      </w:r>
      <w:r w:rsidR="00734E51">
        <w:rPr>
          <w:sz w:val="28"/>
          <w:szCs w:val="28"/>
        </w:rPr>
        <w:t>и</w:t>
      </w:r>
      <w:r w:rsidR="00734E51" w:rsidRPr="001A52DF">
        <w:rPr>
          <w:sz w:val="28"/>
          <w:szCs w:val="28"/>
        </w:rPr>
        <w:t xml:space="preserve">  розташування місця надання послуг у сфері організації відпочинку та розваг</w:t>
      </w:r>
      <w:r w:rsidR="00734E51">
        <w:rPr>
          <w:sz w:val="28"/>
          <w:szCs w:val="28"/>
        </w:rPr>
        <w:t>.</w:t>
      </w:r>
    </w:p>
    <w:p w14:paraId="3F6C8000" w14:textId="7A616D96" w:rsidR="000F2286" w:rsidRPr="002E460E" w:rsidRDefault="00E60B62" w:rsidP="006C7EFB">
      <w:pPr>
        <w:pStyle w:val="12"/>
        <w:tabs>
          <w:tab w:val="left" w:pos="0"/>
        </w:tabs>
        <w:spacing w:line="240" w:lineRule="auto"/>
        <w:jc w:val="both"/>
        <w:rPr>
          <w:rFonts w:eastAsia="Calibri"/>
          <w:highlight w:val="yellow"/>
        </w:rPr>
      </w:pPr>
      <w:r>
        <w:rPr>
          <w:rStyle w:val="1"/>
          <w:rFonts w:eastAsia="Calibri" w:cs="Times New Roman"/>
          <w:color w:val="000000"/>
          <w:sz w:val="28"/>
          <w:szCs w:val="28"/>
          <w:highlight w:val="white"/>
        </w:rPr>
        <w:tab/>
      </w:r>
      <w:r w:rsidR="006C7EFB" w:rsidRPr="007F7079">
        <w:rPr>
          <w:rStyle w:val="1"/>
          <w:rFonts w:eastAsia="Calibri" w:cs="Times New Roman"/>
          <w:color w:val="000000"/>
          <w:sz w:val="28"/>
          <w:szCs w:val="28"/>
        </w:rPr>
        <w:t>3</w:t>
      </w:r>
      <w:r w:rsidRPr="007F7079">
        <w:rPr>
          <w:rFonts w:eastAsia="Calibri"/>
          <w:sz w:val="28"/>
          <w:szCs w:val="28"/>
        </w:rPr>
        <w:t>.2. Місце розташування об’єктів для надання послуг у сфері відпочинку і розваг не повинно створювати будь-яких незручностей для пішоходів та транспортних засобів на території Мукачівської міської територіальної громади.</w:t>
      </w:r>
    </w:p>
    <w:p w14:paraId="407766A7" w14:textId="77777777" w:rsidR="000F2286" w:rsidRDefault="00E60B62">
      <w:pPr>
        <w:pStyle w:val="12"/>
        <w:tabs>
          <w:tab w:val="left" w:pos="0"/>
        </w:tabs>
        <w:spacing w:line="240" w:lineRule="auto"/>
        <w:ind w:firstLine="708"/>
        <w:jc w:val="both"/>
      </w:pPr>
      <w:r w:rsidRPr="007F7079">
        <w:rPr>
          <w:rStyle w:val="1"/>
          <w:rFonts w:eastAsia="Calibri" w:cs="Times New Roman"/>
          <w:color w:val="000000"/>
          <w:sz w:val="28"/>
          <w:szCs w:val="28"/>
        </w:rPr>
        <w:t>3.3 Усі об’єкти, що стосуються сфери відпочинку і розваг, повинні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</w:t>
      </w:r>
    </w:p>
    <w:p w14:paraId="3FA9E8AA" w14:textId="0BDDDFA3" w:rsidR="000F2286" w:rsidRPr="007F7079" w:rsidRDefault="00E60B62">
      <w:pPr>
        <w:pStyle w:val="12"/>
        <w:tabs>
          <w:tab w:val="left" w:pos="0"/>
        </w:tabs>
        <w:spacing w:line="240" w:lineRule="auto"/>
        <w:ind w:firstLine="708"/>
        <w:jc w:val="both"/>
      </w:pPr>
      <w:r w:rsidRPr="007F7079">
        <w:rPr>
          <w:rStyle w:val="1"/>
          <w:rFonts w:eastAsia="Calibri" w:cs="Times New Roman"/>
          <w:color w:val="000000"/>
          <w:sz w:val="28"/>
          <w:szCs w:val="28"/>
        </w:rPr>
        <w:t xml:space="preserve">3.4 Режим роботи повинен обмежуватись часом з 9.00 год. до 22.00 год. </w:t>
      </w:r>
    </w:p>
    <w:p w14:paraId="777F5A32" w14:textId="77777777" w:rsidR="00345584" w:rsidRDefault="0006077F" w:rsidP="00C837AC">
      <w:pPr>
        <w:pStyle w:val="12"/>
        <w:tabs>
          <w:tab w:val="left" w:pos="0"/>
        </w:tabs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 xml:space="preserve">          </w:t>
      </w:r>
      <w:r w:rsidR="00E60B62" w:rsidRPr="0006077F">
        <w:rPr>
          <w:rStyle w:val="1"/>
          <w:rFonts w:eastAsia="Calibri" w:cs="Times New Roman"/>
          <w:color w:val="000000"/>
          <w:sz w:val="28"/>
          <w:szCs w:val="28"/>
        </w:rPr>
        <w:t>3.5. Надання в користування земельної ділянки для здійснення послуг у сфері відпочинку і розваг проводиться відповідно до строкового договору сервітуту на користування відповідною територією між землекористувачем (балансоутримувач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ем) та суб’єктом господарювання відповідно до </w:t>
      </w:r>
      <w:r w:rsidR="00345584">
        <w:rPr>
          <w:rFonts w:eastAsia="Calibri" w:cs="Times New Roman"/>
          <w:sz w:val="28"/>
          <w:szCs w:val="28"/>
        </w:rPr>
        <w:t>с</w:t>
      </w:r>
      <w:r w:rsidR="00345584" w:rsidRPr="001A52DF">
        <w:rPr>
          <w:sz w:val="28"/>
          <w:szCs w:val="28"/>
        </w:rPr>
        <w:t>хем</w:t>
      </w:r>
      <w:r w:rsidR="00345584">
        <w:rPr>
          <w:sz w:val="28"/>
          <w:szCs w:val="28"/>
        </w:rPr>
        <w:t>и</w:t>
      </w:r>
      <w:r w:rsidR="00345584" w:rsidRPr="001A52DF">
        <w:rPr>
          <w:sz w:val="28"/>
          <w:szCs w:val="28"/>
        </w:rPr>
        <w:t xml:space="preserve">  розташування місця надання послуг у сфері організації відпочинку та розваг</w:t>
      </w:r>
      <w:r w:rsidR="00345584">
        <w:rPr>
          <w:sz w:val="28"/>
          <w:szCs w:val="28"/>
        </w:rPr>
        <w:t>.</w:t>
      </w:r>
      <w:r w:rsidR="00A1538F">
        <w:rPr>
          <w:rFonts w:eastAsia="Calibri" w:cs="Times New Roman"/>
          <w:sz w:val="28"/>
          <w:szCs w:val="28"/>
          <w:highlight w:val="yellow"/>
        </w:rPr>
        <w:t xml:space="preserve">            </w:t>
      </w:r>
    </w:p>
    <w:p w14:paraId="75D8AB34" w14:textId="49E6B685" w:rsidR="00C837AC" w:rsidRPr="00C837AC" w:rsidRDefault="00E27070" w:rsidP="00C837AC">
      <w:pPr>
        <w:pStyle w:val="12"/>
        <w:tabs>
          <w:tab w:val="left" w:pos="0"/>
        </w:tabs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="00C837AC" w:rsidRPr="00345584">
        <w:rPr>
          <w:rFonts w:eastAsia="Calibri" w:cs="Times New Roman"/>
          <w:sz w:val="28"/>
          <w:szCs w:val="28"/>
        </w:rPr>
        <w:t>У випадк</w:t>
      </w:r>
      <w:r w:rsidR="0085538E">
        <w:rPr>
          <w:rFonts w:eastAsia="Calibri" w:cs="Times New Roman"/>
          <w:sz w:val="28"/>
          <w:szCs w:val="28"/>
        </w:rPr>
        <w:t>ах</w:t>
      </w:r>
      <w:r w:rsidR="00C837AC" w:rsidRPr="00345584">
        <w:rPr>
          <w:rFonts w:eastAsia="Calibri" w:cs="Times New Roman"/>
          <w:sz w:val="28"/>
          <w:szCs w:val="28"/>
        </w:rPr>
        <w:t xml:space="preserve"> передбачен</w:t>
      </w:r>
      <w:r w:rsidR="0085538E">
        <w:rPr>
          <w:rFonts w:eastAsia="Calibri" w:cs="Times New Roman"/>
          <w:sz w:val="28"/>
          <w:szCs w:val="28"/>
        </w:rPr>
        <w:t>их</w:t>
      </w:r>
      <w:r w:rsidR="00C837AC" w:rsidRPr="00345584">
        <w:rPr>
          <w:rFonts w:eastAsia="Calibri" w:cs="Times New Roman"/>
          <w:sz w:val="28"/>
          <w:szCs w:val="28"/>
        </w:rPr>
        <w:t xml:space="preserve"> п 2.2.</w:t>
      </w:r>
      <w:r w:rsidR="00F621C8">
        <w:rPr>
          <w:rFonts w:eastAsia="Calibri" w:cs="Times New Roman"/>
          <w:sz w:val="28"/>
          <w:szCs w:val="28"/>
        </w:rPr>
        <w:t>4</w:t>
      </w:r>
      <w:r w:rsidR="00C837AC" w:rsidRPr="00345584">
        <w:rPr>
          <w:rFonts w:eastAsia="Calibri" w:cs="Times New Roman"/>
          <w:sz w:val="28"/>
          <w:szCs w:val="28"/>
        </w:rPr>
        <w:t xml:space="preserve"> </w:t>
      </w:r>
      <w:r w:rsidR="0085538E">
        <w:rPr>
          <w:rFonts w:eastAsia="Calibri" w:cs="Times New Roman"/>
          <w:sz w:val="28"/>
          <w:szCs w:val="28"/>
        </w:rPr>
        <w:t xml:space="preserve">строковий договір сервітуту не укладається, </w:t>
      </w:r>
      <w:r w:rsidR="00AB206A" w:rsidRPr="00345584">
        <w:rPr>
          <w:rFonts w:eastAsia="Calibri" w:cs="Times New Roman"/>
          <w:sz w:val="28"/>
          <w:szCs w:val="28"/>
        </w:rPr>
        <w:t xml:space="preserve">до </w:t>
      </w:r>
      <w:r w:rsidR="00AB206A" w:rsidRPr="00345584">
        <w:rPr>
          <w:rStyle w:val="1"/>
          <w:rFonts w:eastAsia="Calibri" w:cs="Times New Roman"/>
          <w:color w:val="000000"/>
          <w:sz w:val="28"/>
          <w:szCs w:val="28"/>
        </w:rPr>
        <w:t xml:space="preserve">початку </w:t>
      </w:r>
      <w:r w:rsidR="00AB206A" w:rsidRPr="00345584">
        <w:rPr>
          <w:sz w:val="28"/>
          <w:szCs w:val="28"/>
        </w:rPr>
        <w:t xml:space="preserve">надання послуг </w:t>
      </w:r>
      <w:r w:rsidR="00C837AC" w:rsidRPr="00345584">
        <w:rPr>
          <w:rFonts w:eastAsia="Calibri" w:cs="Times New Roman"/>
          <w:color w:val="000000"/>
          <w:sz w:val="28"/>
          <w:szCs w:val="28"/>
        </w:rPr>
        <w:t>укладається договір між суб’єктом господарювання і балансоутримувачем о</w:t>
      </w:r>
      <w:r w:rsidR="00C837AC" w:rsidRPr="00345584">
        <w:rPr>
          <w:rFonts w:eastAsia="Calibri" w:cs="Times New Roman"/>
          <w:sz w:val="28"/>
          <w:szCs w:val="28"/>
        </w:rPr>
        <w:t>крем</w:t>
      </w:r>
      <w:r w:rsidR="00573F31" w:rsidRPr="00345584">
        <w:rPr>
          <w:rFonts w:eastAsia="Calibri" w:cs="Times New Roman"/>
          <w:sz w:val="28"/>
          <w:szCs w:val="28"/>
        </w:rPr>
        <w:t>ого</w:t>
      </w:r>
      <w:r w:rsidR="00C837AC" w:rsidRPr="00345584">
        <w:rPr>
          <w:rFonts w:eastAsia="Calibri" w:cs="Times New Roman"/>
          <w:sz w:val="28"/>
          <w:szCs w:val="28"/>
        </w:rPr>
        <w:t xml:space="preserve"> конструктивн</w:t>
      </w:r>
      <w:r w:rsidR="00573F31" w:rsidRPr="00345584">
        <w:rPr>
          <w:rFonts w:eastAsia="Calibri" w:cs="Times New Roman"/>
          <w:sz w:val="28"/>
          <w:szCs w:val="28"/>
        </w:rPr>
        <w:t>ого</w:t>
      </w:r>
      <w:r w:rsidR="00C837AC" w:rsidRPr="00345584">
        <w:rPr>
          <w:rFonts w:eastAsia="Calibri" w:cs="Times New Roman"/>
          <w:sz w:val="28"/>
          <w:szCs w:val="28"/>
        </w:rPr>
        <w:t xml:space="preserve"> елемент</w:t>
      </w:r>
      <w:r w:rsidR="00573F31" w:rsidRPr="00345584">
        <w:rPr>
          <w:rFonts w:eastAsia="Calibri" w:cs="Times New Roman"/>
          <w:sz w:val="28"/>
          <w:szCs w:val="28"/>
        </w:rPr>
        <w:t>у</w:t>
      </w:r>
      <w:r w:rsidR="0033721B" w:rsidRPr="00345584">
        <w:rPr>
          <w:rFonts w:eastAsia="Calibri" w:cs="Times New Roman"/>
          <w:sz w:val="28"/>
          <w:szCs w:val="28"/>
        </w:rPr>
        <w:t xml:space="preserve"> благоустрою</w:t>
      </w:r>
      <w:r w:rsidR="00C837AC" w:rsidRPr="00345584">
        <w:rPr>
          <w:rFonts w:eastAsia="Calibri" w:cs="Times New Roman"/>
          <w:color w:val="000000"/>
          <w:sz w:val="28"/>
          <w:szCs w:val="28"/>
        </w:rPr>
        <w:t xml:space="preserve">, </w:t>
      </w:r>
      <w:r w:rsidR="00C837AC" w:rsidRPr="00345584">
        <w:rPr>
          <w:rFonts w:eastAsia="Calibri" w:cs="Times New Roman"/>
          <w:sz w:val="28"/>
          <w:szCs w:val="28"/>
        </w:rPr>
        <w:t>який використовується суб’єктом господарювання для надання послуг у сфері відпочинку і розваг</w:t>
      </w:r>
      <w:r w:rsidR="0085538E">
        <w:rPr>
          <w:rFonts w:eastAsia="Calibri" w:cs="Times New Roman"/>
          <w:sz w:val="28"/>
          <w:szCs w:val="28"/>
        </w:rPr>
        <w:t>, в якому</w:t>
      </w:r>
      <w:r w:rsidR="00C837AC" w:rsidRPr="00345584">
        <w:rPr>
          <w:rFonts w:eastAsia="Calibri" w:cs="Times New Roman"/>
          <w:color w:val="000000"/>
          <w:sz w:val="28"/>
          <w:szCs w:val="28"/>
        </w:rPr>
        <w:t xml:space="preserve"> обумовлюється пайова участь (внесок) суб’єкта господарювання на розвиток </w:t>
      </w:r>
      <w:r w:rsidR="00573F31" w:rsidRPr="00345584">
        <w:rPr>
          <w:rFonts w:eastAsia="Calibri" w:cs="Times New Roman"/>
          <w:color w:val="000000"/>
          <w:sz w:val="28"/>
          <w:szCs w:val="28"/>
        </w:rPr>
        <w:t>благоустрою</w:t>
      </w:r>
      <w:r w:rsidR="004153DF" w:rsidRPr="00345584">
        <w:rPr>
          <w:rFonts w:eastAsia="Calibri" w:cs="Times New Roman"/>
          <w:color w:val="000000"/>
          <w:sz w:val="28"/>
          <w:szCs w:val="28"/>
        </w:rPr>
        <w:t xml:space="preserve"> </w:t>
      </w:r>
      <w:r w:rsidR="004153DF" w:rsidRPr="00345584">
        <w:rPr>
          <w:rStyle w:val="1"/>
          <w:rFonts w:eastAsia="Calibri" w:cs="Times New Roman"/>
          <w:color w:val="000000"/>
          <w:sz w:val="28"/>
          <w:szCs w:val="28"/>
        </w:rPr>
        <w:t>території Мукачівської міської територіально громади</w:t>
      </w:r>
      <w:r w:rsidR="00C837AC" w:rsidRPr="00345584">
        <w:rPr>
          <w:rFonts w:eastAsia="Calibri" w:cs="Times New Roman"/>
          <w:color w:val="000000"/>
          <w:sz w:val="28"/>
          <w:szCs w:val="28"/>
        </w:rPr>
        <w:t>.</w:t>
      </w:r>
      <w:r w:rsidR="00C837AC" w:rsidRPr="00C837AC">
        <w:rPr>
          <w:rFonts w:eastAsia="Calibri" w:cs="Times New Roman"/>
          <w:i/>
          <w:color w:val="000000"/>
          <w:sz w:val="28"/>
          <w:szCs w:val="28"/>
        </w:rPr>
        <w:t xml:space="preserve"> </w:t>
      </w:r>
    </w:p>
    <w:p w14:paraId="2549227A" w14:textId="77777777" w:rsidR="009C5159" w:rsidRDefault="00E60B62">
      <w:pPr>
        <w:pStyle w:val="12"/>
        <w:tabs>
          <w:tab w:val="left" w:pos="0"/>
        </w:tabs>
        <w:spacing w:line="240" w:lineRule="auto"/>
        <w:ind w:firstLine="708"/>
        <w:jc w:val="both"/>
        <w:rPr>
          <w:sz w:val="28"/>
          <w:szCs w:val="28"/>
        </w:rPr>
      </w:pPr>
      <w:r w:rsidRPr="00345584">
        <w:rPr>
          <w:rStyle w:val="1"/>
          <w:rFonts w:eastAsia="Calibri" w:cs="Times New Roman"/>
          <w:color w:val="000000"/>
          <w:sz w:val="28"/>
          <w:szCs w:val="28"/>
        </w:rPr>
        <w:t xml:space="preserve">3.6 </w:t>
      </w:r>
      <w:r w:rsidR="00A1538F" w:rsidRPr="00345584">
        <w:rPr>
          <w:rStyle w:val="1"/>
          <w:rFonts w:eastAsia="Calibri" w:cs="Times New Roman"/>
          <w:color w:val="000000"/>
          <w:sz w:val="28"/>
          <w:szCs w:val="28"/>
        </w:rPr>
        <w:t xml:space="preserve">До початку </w:t>
      </w:r>
      <w:r w:rsidRPr="00345584">
        <w:rPr>
          <w:sz w:val="28"/>
          <w:szCs w:val="28"/>
        </w:rPr>
        <w:t>надання послуг суб’єкти господарювання зобов’язані</w:t>
      </w:r>
      <w:r w:rsidR="009C5159">
        <w:rPr>
          <w:sz w:val="28"/>
          <w:szCs w:val="28"/>
        </w:rPr>
        <w:t>:</w:t>
      </w:r>
    </w:p>
    <w:p w14:paraId="2473015F" w14:textId="77777777" w:rsidR="009C5159" w:rsidRDefault="009C5159">
      <w:pPr>
        <w:pStyle w:val="12"/>
        <w:tabs>
          <w:tab w:val="left" w:pos="0"/>
        </w:tabs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0B62" w:rsidRPr="00345584">
        <w:rPr>
          <w:sz w:val="28"/>
          <w:szCs w:val="28"/>
        </w:rPr>
        <w:t xml:space="preserve"> забезпечити </w:t>
      </w:r>
      <w:r w:rsidR="00A1538F" w:rsidRPr="00345584">
        <w:rPr>
          <w:sz w:val="28"/>
          <w:szCs w:val="28"/>
        </w:rPr>
        <w:t>укладення договорів на відповідний період на прибирання, збір</w:t>
      </w:r>
      <w:r>
        <w:rPr>
          <w:sz w:val="28"/>
          <w:szCs w:val="28"/>
        </w:rPr>
        <w:t xml:space="preserve"> та</w:t>
      </w:r>
      <w:r w:rsidR="00A1538F" w:rsidRPr="00345584">
        <w:rPr>
          <w:sz w:val="28"/>
          <w:szCs w:val="28"/>
        </w:rPr>
        <w:t xml:space="preserve"> вивезення смітт</w:t>
      </w:r>
      <w:r w:rsidR="0058326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2BA0467" w14:textId="59CC4625" w:rsidR="000F2286" w:rsidRDefault="009C5159">
      <w:pPr>
        <w:pStyle w:val="12"/>
        <w:tabs>
          <w:tab w:val="left" w:pos="0"/>
        </w:tabs>
        <w:spacing w:line="240" w:lineRule="auto"/>
        <w:ind w:firstLine="708"/>
        <w:jc w:val="both"/>
      </w:pPr>
      <w:r>
        <w:rPr>
          <w:sz w:val="28"/>
          <w:szCs w:val="28"/>
        </w:rPr>
        <w:t xml:space="preserve">б) </w:t>
      </w:r>
      <w:r w:rsidR="00433B98">
        <w:rPr>
          <w:sz w:val="28"/>
          <w:szCs w:val="28"/>
        </w:rPr>
        <w:t xml:space="preserve">забезпечити укладення договорів </w:t>
      </w:r>
      <w:r w:rsidR="00A1538F" w:rsidRPr="00345584">
        <w:rPr>
          <w:sz w:val="28"/>
          <w:szCs w:val="28"/>
        </w:rPr>
        <w:t xml:space="preserve">з балансоутримувачем </w:t>
      </w:r>
      <w:r w:rsidR="000E39E1">
        <w:rPr>
          <w:sz w:val="28"/>
          <w:szCs w:val="28"/>
        </w:rPr>
        <w:t xml:space="preserve">щодо </w:t>
      </w:r>
      <w:r w:rsidR="00A1538F" w:rsidRPr="00345584">
        <w:rPr>
          <w:sz w:val="28"/>
          <w:szCs w:val="28"/>
        </w:rPr>
        <w:t xml:space="preserve">елементів благоустрою, які </w:t>
      </w:r>
      <w:r w:rsidR="00A1538F" w:rsidRPr="00345584">
        <w:rPr>
          <w:rFonts w:eastAsia="Calibri" w:cs="Times New Roman"/>
          <w:sz w:val="28"/>
          <w:szCs w:val="28"/>
        </w:rPr>
        <w:t xml:space="preserve">використовуються суб’єктом господарювання </w:t>
      </w:r>
      <w:bookmarkStart w:id="1" w:name="_Hlk76561214"/>
      <w:r w:rsidR="00A1538F" w:rsidRPr="00345584">
        <w:rPr>
          <w:rFonts w:eastAsia="Calibri" w:cs="Times New Roman"/>
          <w:sz w:val="28"/>
          <w:szCs w:val="28"/>
        </w:rPr>
        <w:t>для надання послуг у сфері відпочинку і розваг</w:t>
      </w:r>
      <w:r w:rsidR="00A1538F" w:rsidRPr="00345584">
        <w:rPr>
          <w:sz w:val="28"/>
          <w:szCs w:val="28"/>
        </w:rPr>
        <w:t xml:space="preserve"> н</w:t>
      </w:r>
      <w:bookmarkEnd w:id="1"/>
      <w:r w:rsidR="00A1538F" w:rsidRPr="00345584">
        <w:rPr>
          <w:sz w:val="28"/>
          <w:szCs w:val="28"/>
        </w:rPr>
        <w:t>а утримання вказаних елементів (</w:t>
      </w:r>
      <w:r w:rsidR="00E60B62" w:rsidRPr="00345584">
        <w:rPr>
          <w:sz w:val="28"/>
          <w:szCs w:val="28"/>
        </w:rPr>
        <w:t xml:space="preserve">додержання чистоти та порядку, збереження зелених насаджень (клумб, газонів, дерев, кущів, </w:t>
      </w:r>
      <w:r w:rsidR="00CC51DC" w:rsidRPr="00345584">
        <w:rPr>
          <w:sz w:val="28"/>
          <w:szCs w:val="28"/>
        </w:rPr>
        <w:t>асфальтового покриття)</w:t>
      </w:r>
      <w:r w:rsidR="0085538E">
        <w:rPr>
          <w:sz w:val="28"/>
          <w:szCs w:val="28"/>
        </w:rPr>
        <w:t>)</w:t>
      </w:r>
      <w:r w:rsidR="00CC51DC" w:rsidRPr="00345584">
        <w:rPr>
          <w:sz w:val="28"/>
          <w:szCs w:val="28"/>
        </w:rPr>
        <w:t>.</w:t>
      </w:r>
    </w:p>
    <w:p w14:paraId="354795EC" w14:textId="77777777" w:rsidR="000F2286" w:rsidRPr="001A2492" w:rsidRDefault="00E60B62">
      <w:pPr>
        <w:tabs>
          <w:tab w:val="left" w:pos="0"/>
        </w:tabs>
        <w:ind w:firstLine="708"/>
        <w:jc w:val="both"/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3.7 </w:t>
      </w:r>
      <w:r w:rsidRPr="001A2492"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Організація робіт у сфері з надання послуг має відповідати санітарним, протипожежним нормам і Правилам благоустрою.</w:t>
      </w:r>
    </w:p>
    <w:p w14:paraId="164F428D" w14:textId="3422D99E" w:rsidR="000F2286" w:rsidRPr="001A2492" w:rsidRDefault="00E60B62">
      <w:pPr>
        <w:tabs>
          <w:tab w:val="left" w:pos="0"/>
        </w:tabs>
        <w:ind w:firstLine="708"/>
        <w:jc w:val="both"/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  <w:r w:rsidRPr="001A2492"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3.8 Не допускається наявність </w:t>
      </w:r>
      <w:r w:rsidR="00433B98"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несправного</w:t>
      </w:r>
      <w:r w:rsidRPr="001A2492"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>, небезпечного для життя та здоров’я громадян обладнання.</w:t>
      </w:r>
    </w:p>
    <w:p w14:paraId="41C77BBC" w14:textId="77777777" w:rsidR="000F2286" w:rsidRDefault="000F2286">
      <w:pPr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</w:p>
    <w:p w14:paraId="1CE2AF72" w14:textId="77777777" w:rsidR="000F2286" w:rsidRDefault="00E60B62">
      <w:pPr>
        <w:tabs>
          <w:tab w:val="left" w:pos="0"/>
        </w:tabs>
        <w:ind w:firstLine="708"/>
        <w:rPr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   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Порядок отримання погодження на надання послуг у сфері відпочинку і розваг</w:t>
      </w:r>
    </w:p>
    <w:p w14:paraId="3F715B37" w14:textId="77777777" w:rsidR="000F2286" w:rsidRPr="005B6E4B" w:rsidRDefault="000F2286">
      <w:pPr>
        <w:tabs>
          <w:tab w:val="left" w:pos="0"/>
        </w:tabs>
        <w:ind w:firstLine="708"/>
        <w:rPr>
          <w:b/>
          <w:bCs/>
          <w:lang w:val="uk-UA"/>
        </w:rPr>
      </w:pPr>
    </w:p>
    <w:p w14:paraId="7AC52CA9" w14:textId="161C4983" w:rsidR="000F2286" w:rsidRPr="005B6E4B" w:rsidRDefault="00E60B62">
      <w:pPr>
        <w:tabs>
          <w:tab w:val="left" w:pos="567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4B">
        <w:rPr>
          <w:rFonts w:ascii="Times New Roman" w:hAnsi="Times New Roman"/>
          <w:sz w:val="28"/>
          <w:szCs w:val="28"/>
          <w:lang w:val="uk-UA"/>
        </w:rPr>
        <w:tab/>
      </w:r>
      <w:r w:rsidRPr="005B6E4B"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AB206A" w:rsidRPr="005B6E4B">
        <w:rPr>
          <w:rFonts w:ascii="Times New Roman" w:hAnsi="Times New Roman" w:cs="Times New Roman"/>
          <w:sz w:val="28"/>
          <w:szCs w:val="28"/>
          <w:lang w:val="uk-UA"/>
        </w:rPr>
        <w:t>Для  отримання  погодження на</w:t>
      </w:r>
      <w:r w:rsidRPr="005B6E4B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</w:t>
      </w:r>
      <w:r w:rsidR="005463DE" w:rsidRPr="005B6E4B">
        <w:rPr>
          <w:rFonts w:ascii="Times New Roman" w:hAnsi="Times New Roman" w:cs="Times New Roman"/>
          <w:sz w:val="28"/>
          <w:szCs w:val="28"/>
          <w:lang w:val="uk-UA"/>
        </w:rPr>
        <w:t>, визначених п.2.2</w:t>
      </w:r>
      <w:r w:rsidR="00FD479E">
        <w:rPr>
          <w:rFonts w:ascii="Times New Roman" w:hAnsi="Times New Roman" w:cs="Times New Roman"/>
          <w:sz w:val="28"/>
          <w:szCs w:val="28"/>
          <w:lang w:val="uk-UA"/>
        </w:rPr>
        <w:t xml:space="preserve"> ( 2.2.1-</w:t>
      </w:r>
      <w:r w:rsidR="00FD479E">
        <w:rPr>
          <w:rFonts w:ascii="Times New Roman" w:hAnsi="Times New Roman" w:cs="Times New Roman"/>
          <w:sz w:val="28"/>
          <w:szCs w:val="28"/>
          <w:lang w:val="uk-UA"/>
        </w:rPr>
        <w:lastRenderedPageBreak/>
        <w:t>2.2.</w:t>
      </w:r>
      <w:r w:rsidR="006241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7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0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E4B">
        <w:rPr>
          <w:rFonts w:ascii="Times New Roman" w:hAnsi="Times New Roman" w:cs="Times New Roman"/>
          <w:sz w:val="28"/>
          <w:szCs w:val="28"/>
          <w:lang w:val="uk-UA"/>
        </w:rPr>
        <w:t>у сфері організації відпочинку та розваг суб’єкт господарювання</w:t>
      </w:r>
      <w:r w:rsidR="00E27070" w:rsidRPr="00E27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E4B">
        <w:rPr>
          <w:rFonts w:ascii="Times New Roman" w:hAnsi="Times New Roman" w:cs="Times New Roman"/>
          <w:sz w:val="28"/>
          <w:szCs w:val="28"/>
          <w:lang w:val="uk-UA"/>
        </w:rPr>
        <w:t xml:space="preserve">подає до </w:t>
      </w:r>
      <w:r w:rsidRPr="005B6E4B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5B6E4B">
        <w:rPr>
          <w:rStyle w:val="1"/>
          <w:rFonts w:ascii="Times New Roman" w:eastAsia="Calibri" w:hAnsi="Times New Roman" w:cs="Times New Roman"/>
          <w:color w:val="1D1D1B"/>
          <w:sz w:val="28"/>
          <w:szCs w:val="28"/>
          <w:lang w:val="uk-UA"/>
        </w:rPr>
        <w:t>ідділу «Центр надання адміністративних послуг»</w:t>
      </w:r>
      <w:r w:rsidRPr="005B6E4B">
        <w:rPr>
          <w:rStyle w:val="1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(далі ЦНАП):</w:t>
      </w:r>
    </w:p>
    <w:p w14:paraId="794F4DDF" w14:textId="2EFC9466" w:rsidR="000F2286" w:rsidRPr="00053A47" w:rsidRDefault="00E60B6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53A47">
        <w:rPr>
          <w:rFonts w:ascii="Times New Roman" w:hAnsi="Times New Roman" w:cs="Times New Roman"/>
          <w:sz w:val="28"/>
          <w:szCs w:val="28"/>
          <w:lang w:val="uk-UA"/>
        </w:rPr>
        <w:t>заяву встановленого зразка (Додаток 2 до цього Положення)</w:t>
      </w:r>
      <w:r w:rsidR="003C5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80" w:rsidRPr="00B87EBB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визначенням осіб, які відповідають за належну роботу атракціонів та охорону праці, їх паспортні дані та телефони </w:t>
      </w:r>
      <w:r w:rsidRPr="00B87E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6B553A" w14:textId="77777777" w:rsidR="000F2286" w:rsidRPr="00053A47" w:rsidRDefault="00E60B6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47">
        <w:rPr>
          <w:rFonts w:ascii="Times New Roman" w:hAnsi="Times New Roman" w:cs="Times New Roman"/>
          <w:sz w:val="28"/>
          <w:szCs w:val="28"/>
          <w:lang w:val="uk-UA"/>
        </w:rPr>
        <w:t xml:space="preserve">- копію  виписки  з  єдиного державного реєстру юридичних осіб та фізичних осіб підприємців; </w:t>
      </w:r>
    </w:p>
    <w:p w14:paraId="1AB17D98" w14:textId="77777777" w:rsidR="000F2286" w:rsidRPr="00053A47" w:rsidRDefault="00E60B6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47">
        <w:rPr>
          <w:rFonts w:ascii="Times New Roman" w:hAnsi="Times New Roman" w:cs="Times New Roman"/>
          <w:sz w:val="28"/>
          <w:szCs w:val="28"/>
          <w:lang w:val="uk-UA"/>
        </w:rPr>
        <w:t>- копію довідки про перебування суб’єкта господарювання на податковому обліку;</w:t>
      </w:r>
    </w:p>
    <w:p w14:paraId="3E36FFF8" w14:textId="77777777" w:rsidR="0052058E" w:rsidRDefault="00E60B6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A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058E" w:rsidRPr="0052058E">
        <w:rPr>
          <w:rFonts w:ascii="Times New Roman" w:hAnsi="Times New Roman" w:cs="Times New Roman"/>
          <w:sz w:val="28"/>
          <w:szCs w:val="28"/>
          <w:lang w:val="uk-UA"/>
        </w:rPr>
        <w:t>схем</w:t>
      </w:r>
      <w:r w:rsidR="005205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058E" w:rsidRPr="0052058E">
        <w:rPr>
          <w:rFonts w:ascii="Times New Roman" w:hAnsi="Times New Roman" w:cs="Times New Roman"/>
          <w:sz w:val="28"/>
          <w:szCs w:val="28"/>
          <w:lang w:val="uk-UA"/>
        </w:rPr>
        <w:t xml:space="preserve">  розташування місця надання послуг у сфері організації відпочинку та розваг  - планово</w:t>
      </w:r>
      <w:r w:rsidR="0052058E" w:rsidRPr="001A52DF">
        <w:rPr>
          <w:rFonts w:ascii="Times New Roman" w:hAnsi="Times New Roman"/>
          <w:sz w:val="28"/>
          <w:szCs w:val="28"/>
          <w:lang w:val="uk-UA"/>
        </w:rPr>
        <w:t xml:space="preserve"> – картографічний матеріал, </w:t>
      </w:r>
      <w:r w:rsidR="0052058E">
        <w:rPr>
          <w:rFonts w:ascii="Times New Roman" w:hAnsi="Times New Roman"/>
          <w:sz w:val="28"/>
          <w:szCs w:val="28"/>
          <w:lang w:val="uk-UA"/>
        </w:rPr>
        <w:t>викопіювання з ситуаційного плану міста та інших населених пунктів, що входять до складу Мукачівської міської територіальної громади</w:t>
      </w:r>
      <w:r w:rsidR="0052058E" w:rsidRPr="001A5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58E">
        <w:rPr>
          <w:rFonts w:ascii="Times New Roman" w:hAnsi="Times New Roman"/>
          <w:sz w:val="28"/>
          <w:szCs w:val="28"/>
          <w:lang w:val="uk-UA"/>
        </w:rPr>
        <w:t>в масштабі М 1:2000, М 1:500</w:t>
      </w:r>
    </w:p>
    <w:p w14:paraId="4D9DB8E5" w14:textId="1ECB9EA7" w:rsidR="000F2286" w:rsidRPr="00053A47" w:rsidRDefault="00E60B6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4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3A47" w:rsidRPr="00053A47">
        <w:rPr>
          <w:rFonts w:ascii="Times New Roman" w:hAnsi="Times New Roman" w:cs="Times New Roman"/>
          <w:sz w:val="28"/>
          <w:szCs w:val="28"/>
          <w:lang w:val="uk-UA"/>
        </w:rPr>
        <w:t>декларацію відповідності матеріально-технічної бази вимогам законодавства з питань охорони праці для атракціонів підвищеної небезпеки (стаціонарні, пересувні та мобільні), належну експлуатаційну документацію</w:t>
      </w:r>
      <w:r w:rsidRPr="00053A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CB0235" w14:textId="77777777" w:rsidR="000F2286" w:rsidRPr="00053A47" w:rsidRDefault="00E60B62">
      <w:pPr>
        <w:ind w:firstLine="540"/>
        <w:jc w:val="both"/>
      </w:pPr>
      <w:r w:rsidRPr="00053A47">
        <w:rPr>
          <w:rFonts w:ascii="Times New Roman" w:hAnsi="Times New Roman"/>
          <w:sz w:val="28"/>
          <w:szCs w:val="28"/>
          <w:lang w:val="uk-UA"/>
        </w:rPr>
        <w:t>- посвідчення суб'єкта господарювання про проходження навчання та перевірки знань з питань охорони праці та його копію;</w:t>
      </w:r>
    </w:p>
    <w:p w14:paraId="25208877" w14:textId="16CD4308" w:rsidR="000F2286" w:rsidRDefault="00E60B6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3A47">
        <w:rPr>
          <w:rFonts w:ascii="Times New Roman" w:hAnsi="Times New Roman"/>
          <w:sz w:val="28"/>
          <w:szCs w:val="28"/>
          <w:lang w:val="uk-UA"/>
        </w:rPr>
        <w:t xml:space="preserve">- перелік та кількість </w:t>
      </w:r>
      <w:r w:rsidR="006C3FD9" w:rsidRPr="00053A47">
        <w:rPr>
          <w:rFonts w:ascii="Times New Roman" w:hAnsi="Times New Roman"/>
          <w:sz w:val="28"/>
          <w:szCs w:val="28"/>
          <w:lang w:val="uk-UA"/>
        </w:rPr>
        <w:t>об’єктів (</w:t>
      </w:r>
      <w:r w:rsidRPr="00053A47">
        <w:rPr>
          <w:rFonts w:ascii="Times New Roman" w:hAnsi="Times New Roman"/>
          <w:sz w:val="28"/>
          <w:szCs w:val="28"/>
          <w:lang w:val="uk-UA"/>
        </w:rPr>
        <w:t xml:space="preserve">тирів, батутів, іграшкових  машинок,  дитячих мотоциклів,  </w:t>
      </w:r>
      <w:proofErr w:type="spellStart"/>
      <w:r w:rsidRPr="00053A47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053A47">
        <w:rPr>
          <w:rFonts w:ascii="Times New Roman" w:hAnsi="Times New Roman"/>
          <w:sz w:val="28"/>
          <w:szCs w:val="28"/>
          <w:lang w:val="uk-UA"/>
        </w:rPr>
        <w:t>-вело-</w:t>
      </w:r>
      <w:proofErr w:type="spellStart"/>
      <w:r w:rsidRPr="00053A47">
        <w:rPr>
          <w:rFonts w:ascii="Times New Roman" w:hAnsi="Times New Roman"/>
          <w:sz w:val="28"/>
          <w:szCs w:val="28"/>
          <w:lang w:val="uk-UA"/>
        </w:rPr>
        <w:t>мобілів</w:t>
      </w:r>
      <w:proofErr w:type="spellEnd"/>
      <w:r w:rsidR="006C3FD9" w:rsidRPr="00053A47">
        <w:rPr>
          <w:rFonts w:ascii="Times New Roman" w:hAnsi="Times New Roman"/>
          <w:sz w:val="28"/>
          <w:szCs w:val="28"/>
          <w:lang w:val="uk-UA"/>
        </w:rPr>
        <w:t>, тощо)</w:t>
      </w:r>
      <w:r w:rsidR="003C5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EBB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їх візуалізацію.</w:t>
      </w:r>
    </w:p>
    <w:p w14:paraId="5F43721C" w14:textId="14463D38" w:rsidR="0038170F" w:rsidRPr="00244AE9" w:rsidRDefault="000870FC" w:rsidP="000870FC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44AE9">
        <w:rPr>
          <w:rFonts w:ascii="Times New Roman" w:hAnsi="Times New Roman"/>
          <w:sz w:val="28"/>
          <w:szCs w:val="28"/>
          <w:lang w:val="uk-UA"/>
        </w:rPr>
        <w:t xml:space="preserve">4.1.1  Для здійснення </w:t>
      </w:r>
      <w:r w:rsidR="004862DE" w:rsidRPr="00244AE9">
        <w:rPr>
          <w:rFonts w:ascii="Times New Roman" w:hAnsi="Times New Roman"/>
          <w:sz w:val="28"/>
          <w:szCs w:val="28"/>
          <w:lang w:val="uk-UA"/>
        </w:rPr>
        <w:t>послуг з проведення короткочасних заходів ( п.2.2.</w:t>
      </w:r>
      <w:r w:rsidR="00624195">
        <w:rPr>
          <w:rFonts w:ascii="Times New Roman" w:hAnsi="Times New Roman"/>
          <w:sz w:val="28"/>
          <w:szCs w:val="28"/>
          <w:lang w:val="uk-UA"/>
        </w:rPr>
        <w:t>4</w:t>
      </w:r>
      <w:r w:rsidR="004862DE" w:rsidRPr="00244AE9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44AE9">
        <w:rPr>
          <w:rFonts w:ascii="Times New Roman" w:hAnsi="Times New Roman"/>
          <w:sz w:val="28"/>
          <w:szCs w:val="28"/>
          <w:lang w:val="uk-UA"/>
        </w:rPr>
        <w:t>у сфері відпочинку і розваг суб’єкт господарювання</w:t>
      </w:r>
      <w:r w:rsidR="0038170F" w:rsidRPr="00244AE9">
        <w:rPr>
          <w:rFonts w:ascii="Times New Roman" w:hAnsi="Times New Roman"/>
          <w:sz w:val="28"/>
          <w:szCs w:val="28"/>
          <w:lang w:val="uk-UA"/>
        </w:rPr>
        <w:t xml:space="preserve"> подає </w:t>
      </w:r>
      <w:r w:rsidRPr="00244AE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B5254" w:rsidRPr="00244AE9">
        <w:rPr>
          <w:rFonts w:ascii="Times New Roman" w:hAnsi="Times New Roman"/>
          <w:sz w:val="28"/>
          <w:szCs w:val="28"/>
          <w:lang w:val="uk-UA"/>
        </w:rPr>
        <w:t>ЦНАП</w:t>
      </w:r>
      <w:r w:rsidR="0038170F" w:rsidRPr="00244AE9">
        <w:rPr>
          <w:rFonts w:ascii="Times New Roman" w:hAnsi="Times New Roman"/>
          <w:sz w:val="28"/>
          <w:szCs w:val="28"/>
          <w:lang w:val="uk-UA"/>
        </w:rPr>
        <w:t>:</w:t>
      </w:r>
    </w:p>
    <w:p w14:paraId="3CE7742F" w14:textId="77777777" w:rsidR="0038170F" w:rsidRPr="00244AE9" w:rsidRDefault="0038170F" w:rsidP="0038170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AE9">
        <w:rPr>
          <w:rFonts w:ascii="Times New Roman" w:hAnsi="Times New Roman" w:cs="Times New Roman"/>
          <w:sz w:val="28"/>
          <w:szCs w:val="28"/>
          <w:lang w:val="uk-UA"/>
        </w:rPr>
        <w:t>- заяву встановленого зразка (Додаток 2 до цього Положення);</w:t>
      </w:r>
    </w:p>
    <w:p w14:paraId="16610E9C" w14:textId="77777777" w:rsidR="0038170F" w:rsidRPr="00244AE9" w:rsidRDefault="0038170F" w:rsidP="0038170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AE9">
        <w:rPr>
          <w:rFonts w:ascii="Times New Roman" w:hAnsi="Times New Roman" w:cs="Times New Roman"/>
          <w:sz w:val="28"/>
          <w:szCs w:val="28"/>
          <w:lang w:val="uk-UA"/>
        </w:rPr>
        <w:t xml:space="preserve">- копію  виписки  з  єдиного державного реєстру юридичних осіб та фізичних осіб підприємців; </w:t>
      </w:r>
    </w:p>
    <w:p w14:paraId="247A40DA" w14:textId="77777777" w:rsidR="0038170F" w:rsidRPr="00244AE9" w:rsidRDefault="0038170F" w:rsidP="0038170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AE9">
        <w:rPr>
          <w:rFonts w:ascii="Times New Roman" w:hAnsi="Times New Roman" w:cs="Times New Roman"/>
          <w:sz w:val="28"/>
          <w:szCs w:val="28"/>
          <w:lang w:val="uk-UA"/>
        </w:rPr>
        <w:t>- копію довідки про перебування суб’єкта господарювання на податковому обліку;</w:t>
      </w:r>
    </w:p>
    <w:p w14:paraId="3E6E197F" w14:textId="509084AC" w:rsidR="00472C8D" w:rsidRPr="00244AE9" w:rsidRDefault="000870FC" w:rsidP="000870FC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44AE9">
        <w:rPr>
          <w:rFonts w:ascii="Times New Roman" w:hAnsi="Times New Roman"/>
          <w:sz w:val="28"/>
          <w:szCs w:val="28"/>
          <w:lang w:val="uk-UA"/>
        </w:rPr>
        <w:t xml:space="preserve"> Заява погоджується </w:t>
      </w:r>
      <w:r w:rsidR="00472C8D" w:rsidRPr="00244AE9">
        <w:rPr>
          <w:rFonts w:ascii="Times New Roman" w:hAnsi="Times New Roman"/>
          <w:sz w:val="28"/>
          <w:szCs w:val="28"/>
          <w:lang w:val="uk-UA"/>
        </w:rPr>
        <w:t xml:space="preserve">балансоутримувачем </w:t>
      </w:r>
      <w:r w:rsidR="009D6F11" w:rsidRPr="00244AE9">
        <w:rPr>
          <w:rFonts w:ascii="Times New Roman" w:hAnsi="Times New Roman"/>
          <w:sz w:val="28"/>
          <w:szCs w:val="28"/>
          <w:lang w:val="uk-UA"/>
        </w:rPr>
        <w:t>об’єкту (елемента) благоустрою (його частини)</w:t>
      </w:r>
      <w:r w:rsidR="00472C8D" w:rsidRPr="00244AE9">
        <w:rPr>
          <w:rFonts w:ascii="Times New Roman" w:hAnsi="Times New Roman"/>
          <w:sz w:val="28"/>
          <w:szCs w:val="28"/>
          <w:lang w:val="uk-UA"/>
        </w:rPr>
        <w:t>, який використовується суб’єктом господарювання для надання послуг у сфері відпочинку і розваг</w:t>
      </w:r>
      <w:r w:rsidR="009D6F11" w:rsidRPr="00244AE9">
        <w:rPr>
          <w:rFonts w:ascii="Times New Roman" w:hAnsi="Times New Roman"/>
          <w:sz w:val="28"/>
          <w:szCs w:val="28"/>
          <w:lang w:val="uk-UA"/>
        </w:rPr>
        <w:t>.</w:t>
      </w:r>
      <w:r w:rsidR="00472C8D" w:rsidRPr="00244A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201592" w14:textId="77777777" w:rsidR="000F2286" w:rsidRDefault="00E60B62">
      <w:pPr>
        <w:ind w:firstLine="60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4.2 </w:t>
      </w:r>
      <w:proofErr w:type="spellStart"/>
      <w:r>
        <w:rPr>
          <w:rFonts w:ascii="Times New Roman" w:hAnsi="Times New Roman"/>
          <w:sz w:val="28"/>
          <w:szCs w:val="28"/>
        </w:rPr>
        <w:t>Заявник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достовірність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заяві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документах,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E861CD" w14:textId="77777777" w:rsidR="000F2286" w:rsidRDefault="00E60B62">
      <w:pPr>
        <w:ind w:firstLine="600"/>
        <w:jc w:val="both"/>
      </w:pPr>
      <w:r>
        <w:rPr>
          <w:rFonts w:ascii="Times New Roman" w:hAnsi="Times New Roman"/>
          <w:sz w:val="28"/>
          <w:szCs w:val="28"/>
          <w:lang w:val="uk-UA"/>
        </w:rPr>
        <w:t>4.3 Зазначений перелік документів є вичерпним.</w:t>
      </w:r>
    </w:p>
    <w:p w14:paraId="5EFCAE57" w14:textId="77777777" w:rsidR="000F2286" w:rsidRDefault="00E60B62">
      <w:pPr>
        <w:ind w:firstLine="600"/>
        <w:jc w:val="both"/>
      </w:pPr>
      <w:r>
        <w:rPr>
          <w:rFonts w:ascii="Times New Roman" w:hAnsi="Times New Roman"/>
          <w:sz w:val="28"/>
          <w:szCs w:val="28"/>
          <w:lang w:val="uk-UA"/>
        </w:rPr>
        <w:t>4.4 Заява та документи, що додаються до неї, подаються особисто суб’єктом господарювання  або уповноваженою ним особою, на підставі довіреності засвідченої в установленому порядку.</w:t>
      </w:r>
    </w:p>
    <w:p w14:paraId="430B62CB" w14:textId="57CB5BAA" w:rsidR="000F2286" w:rsidRDefault="009D6F11">
      <w:pPr>
        <w:ind w:firstLine="600"/>
        <w:jc w:val="both"/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E60B62">
        <w:rPr>
          <w:rFonts w:ascii="Times New Roman" w:hAnsi="Times New Roman"/>
          <w:sz w:val="28"/>
          <w:szCs w:val="28"/>
          <w:lang w:val="uk-UA"/>
        </w:rPr>
        <w:t xml:space="preserve"> Заяви розглядаються в порядку черговості їх надходження згідно з реєстрацією.</w:t>
      </w:r>
    </w:p>
    <w:p w14:paraId="26D9EEF3" w14:textId="0CDC39FD" w:rsidR="000F2286" w:rsidRDefault="00E60B62">
      <w:pPr>
        <w:tabs>
          <w:tab w:val="left" w:pos="567"/>
        </w:tabs>
        <w:spacing w:line="264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D6F11">
        <w:rPr>
          <w:rFonts w:ascii="Times New Roman" w:hAnsi="Times New Roman"/>
          <w:sz w:val="28"/>
          <w:szCs w:val="28"/>
          <w:lang w:val="uk-UA"/>
        </w:rPr>
        <w:t>4.6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Адміністратор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реєструє заяву та документи і передає </w:t>
      </w:r>
      <w:r w:rsidR="00433B98">
        <w:rPr>
          <w:rFonts w:ascii="Times New Roman" w:eastAsia="Calibri" w:hAnsi="Times New Roman"/>
          <w:sz w:val="28"/>
          <w:szCs w:val="28"/>
          <w:lang w:val="uk-UA"/>
        </w:rPr>
        <w:t xml:space="preserve">їх до </w:t>
      </w:r>
      <w:r>
        <w:rPr>
          <w:rFonts w:ascii="Times New Roman" w:eastAsia="Calibri" w:hAnsi="Times New Roman"/>
          <w:sz w:val="28"/>
          <w:szCs w:val="28"/>
          <w:lang w:val="uk-UA"/>
        </w:rPr>
        <w:t>управління міського господарства Мукачівської міської ради, яке розглядає заяву та документи</w:t>
      </w:r>
      <w:r w:rsidR="00091FD6">
        <w:rPr>
          <w:rFonts w:ascii="Times New Roman" w:eastAsia="Calibri" w:hAnsi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забезпечує підготовку відповідного рішення виконавчого комітету Мукачівської міської ради</w:t>
      </w:r>
      <w:r w:rsidR="00A3656A">
        <w:rPr>
          <w:rFonts w:ascii="Times New Roman" w:eastAsia="Calibri" w:hAnsi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3E43A33C" w14:textId="1714C540" w:rsidR="000F2286" w:rsidRDefault="00E60B62" w:rsidP="00091FD6">
      <w:pPr>
        <w:snapToGrid w:val="0"/>
        <w:ind w:right="-1"/>
        <w:jc w:val="both"/>
        <w:rPr>
          <w:rFonts w:eastAsia="Calibri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>4.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>7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>бґрунтован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 відмов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 у видачі погодження </w:t>
      </w:r>
      <w:r w:rsidR="00091FD6">
        <w:rPr>
          <w:rFonts w:ascii="Times New Roman" w:eastAsia="Calibri" w:hAnsi="Times New Roman"/>
          <w:sz w:val="28"/>
          <w:szCs w:val="28"/>
          <w:lang w:val="uk-UA"/>
        </w:rPr>
        <w:t>надає у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 xml:space="preserve">правління міського господарства 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не пізніше наступного робочого дня після підписання начальником 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lastRenderedPageBreak/>
        <w:t>(заступником начальника) управління міського господарства Мукачівської міської ради</w:t>
      </w:r>
      <w:r w:rsidR="00091FD6" w:rsidRPr="00091FD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91FD6">
        <w:rPr>
          <w:rFonts w:ascii="Times New Roman" w:eastAsia="Calibri" w:hAnsi="Times New Roman"/>
          <w:sz w:val="28"/>
          <w:szCs w:val="28"/>
          <w:lang w:val="uk-UA"/>
        </w:rPr>
        <w:t>листа –</w:t>
      </w:r>
      <w:r w:rsidR="004F3761">
        <w:rPr>
          <w:rFonts w:ascii="Times New Roman" w:eastAsia="Calibri" w:hAnsi="Times New Roman"/>
          <w:sz w:val="28"/>
          <w:szCs w:val="28"/>
          <w:lang w:val="uk-UA"/>
        </w:rPr>
        <w:t>відмови, який</w:t>
      </w:r>
      <w:r w:rsidR="00091FD6">
        <w:rPr>
          <w:rFonts w:ascii="Times New Roman" w:eastAsia="Calibri" w:hAnsi="Times New Roman"/>
          <w:sz w:val="28"/>
          <w:szCs w:val="28"/>
          <w:lang w:val="uk-UA"/>
        </w:rPr>
        <w:t xml:space="preserve"> передає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ться </w:t>
      </w:r>
      <w:r w:rsidR="00201CDF">
        <w:rPr>
          <w:rFonts w:ascii="Times New Roman" w:eastAsia="Calibri" w:hAnsi="Times New Roman"/>
          <w:sz w:val="28"/>
          <w:szCs w:val="28"/>
          <w:lang w:val="uk-UA"/>
        </w:rPr>
        <w:t>в</w:t>
      </w:r>
      <w:r w:rsidRPr="00091FD6">
        <w:rPr>
          <w:rFonts w:ascii="Times New Roman" w:eastAsia="Calibri" w:hAnsi="Times New Roman"/>
          <w:sz w:val="28"/>
          <w:szCs w:val="28"/>
          <w:lang w:val="uk-UA"/>
        </w:rPr>
        <w:t xml:space="preserve"> ЦНАП для видачі суб’єкту господарювання.</w:t>
      </w:r>
    </w:p>
    <w:p w14:paraId="43DA0319" w14:textId="4A07BA49" w:rsidR="000F2286" w:rsidRPr="00522805" w:rsidRDefault="00E60B62">
      <w:pPr>
        <w:tabs>
          <w:tab w:val="left" w:pos="567"/>
        </w:tabs>
        <w:spacing w:line="264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4.</w:t>
      </w:r>
      <w:r w:rsidR="00091FD6">
        <w:rPr>
          <w:rFonts w:ascii="Times New Roman" w:eastAsia="Calibri" w:hAnsi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Погодження видається суб’єктам господарювання за зверненням у </w:t>
      </w:r>
      <w:r w:rsidRPr="00522805">
        <w:rPr>
          <w:rFonts w:ascii="Times New Roman" w:eastAsia="Calibri" w:hAnsi="Times New Roman"/>
          <w:sz w:val="28"/>
          <w:szCs w:val="28"/>
          <w:lang w:val="uk-UA"/>
        </w:rPr>
        <w:t>кожному окремому випадку і діє протягом терміну, на який воно було видане.</w:t>
      </w:r>
    </w:p>
    <w:p w14:paraId="2582614E" w14:textId="4CECB32A" w:rsidR="00227AB3" w:rsidRDefault="00227AB3">
      <w:pPr>
        <w:tabs>
          <w:tab w:val="left" w:pos="567"/>
        </w:tabs>
        <w:spacing w:line="264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22805">
        <w:rPr>
          <w:rFonts w:ascii="Times New Roman" w:eastAsia="Calibri" w:hAnsi="Times New Roman"/>
          <w:sz w:val="28"/>
          <w:szCs w:val="28"/>
          <w:lang w:val="uk-UA"/>
        </w:rPr>
        <w:tab/>
        <w:t xml:space="preserve">4.9  Після </w:t>
      </w:r>
      <w:r w:rsidR="00144FA4" w:rsidRPr="005228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прийняття рішення виконавчим комітетом </w:t>
      </w:r>
      <w:r w:rsidR="00433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Мукачівської </w:t>
      </w:r>
      <w:r w:rsidR="00144FA4" w:rsidRPr="0052280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 про надання погодження</w:t>
      </w:r>
      <w:r w:rsidRPr="00522805">
        <w:rPr>
          <w:rFonts w:ascii="Times New Roman" w:eastAsia="Calibri" w:hAnsi="Times New Roman"/>
          <w:sz w:val="28"/>
          <w:szCs w:val="28"/>
          <w:lang w:val="uk-UA"/>
        </w:rPr>
        <w:t xml:space="preserve">, суб’єкт господарювання для надання послуг у сфері відпочинку і розваг повинен не пізніше 5 робочих днів звернутися до </w:t>
      </w:r>
      <w:proofErr w:type="spellStart"/>
      <w:r w:rsidRPr="00522805">
        <w:rPr>
          <w:rFonts w:ascii="Times New Roman" w:eastAsia="Calibri" w:hAnsi="Times New Roman"/>
          <w:sz w:val="28"/>
          <w:szCs w:val="28"/>
          <w:lang w:val="uk-UA"/>
        </w:rPr>
        <w:t>ЦНАПу</w:t>
      </w:r>
      <w:proofErr w:type="spellEnd"/>
      <w:r w:rsidRPr="00522805">
        <w:rPr>
          <w:rFonts w:ascii="Times New Roman" w:eastAsia="Calibri" w:hAnsi="Times New Roman"/>
          <w:sz w:val="28"/>
          <w:szCs w:val="28"/>
          <w:lang w:val="uk-UA"/>
        </w:rPr>
        <w:t xml:space="preserve"> із заявою на укладання строкового договору сервітуту на користування відповідною територією</w:t>
      </w:r>
      <w:r w:rsidR="00144FA4" w:rsidRPr="00522805">
        <w:rPr>
          <w:rFonts w:ascii="Times New Roman" w:eastAsia="Calibri" w:hAnsi="Times New Roman"/>
          <w:sz w:val="28"/>
          <w:szCs w:val="28"/>
          <w:lang w:val="uk-UA"/>
        </w:rPr>
        <w:t xml:space="preserve"> та</w:t>
      </w:r>
      <w:r w:rsidR="00DA769D">
        <w:rPr>
          <w:rFonts w:ascii="Times New Roman" w:eastAsia="Calibri" w:hAnsi="Times New Roman"/>
          <w:sz w:val="28"/>
          <w:szCs w:val="28"/>
          <w:lang w:val="uk-UA"/>
        </w:rPr>
        <w:t>/або</w:t>
      </w:r>
      <w:r w:rsidR="00144FA4" w:rsidRPr="00522805">
        <w:rPr>
          <w:rFonts w:ascii="Times New Roman" w:eastAsia="Calibri" w:hAnsi="Times New Roman"/>
          <w:sz w:val="28"/>
          <w:szCs w:val="28"/>
          <w:lang w:val="uk-UA"/>
        </w:rPr>
        <w:t xml:space="preserve"> укласти договори, обов’язковість яких передбачена цим Положенням. </w:t>
      </w:r>
    </w:p>
    <w:p w14:paraId="3428DA20" w14:textId="1E44DCC9" w:rsidR="005222BF" w:rsidRDefault="005222BF" w:rsidP="005222BF">
      <w:pPr>
        <w:tabs>
          <w:tab w:val="left" w:pos="567"/>
        </w:tabs>
        <w:spacing w:line="264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52D6D8B8" w14:textId="2FEC88B6" w:rsidR="005222BF" w:rsidRPr="00227AB3" w:rsidRDefault="005222BF" w:rsidP="005222BF">
      <w:pPr>
        <w:tabs>
          <w:tab w:val="left" w:pos="567"/>
        </w:tabs>
        <w:spacing w:line="264" w:lineRule="auto"/>
        <w:rPr>
          <w:rFonts w:ascii="Times New Roman" w:hAnsi="Times New Roman"/>
          <w:sz w:val="28"/>
          <w:szCs w:val="28"/>
          <w:lang w:val="uk-UA"/>
        </w:rPr>
      </w:pPr>
    </w:p>
    <w:p w14:paraId="1DB5A8CE" w14:textId="073E2C5B" w:rsidR="000F2286" w:rsidRPr="005222BF" w:rsidRDefault="005222BF" w:rsidP="005222BF">
      <w:pPr>
        <w:tabs>
          <w:tab w:val="left" w:pos="0"/>
        </w:tabs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22BF">
        <w:rPr>
          <w:rFonts w:ascii="Times New Roman" w:hAnsi="Times New Roman"/>
          <w:b/>
          <w:bCs/>
          <w:sz w:val="28"/>
          <w:szCs w:val="28"/>
          <w:lang w:val="uk-UA"/>
        </w:rPr>
        <w:t>5. Умови тимчасового утримання місць та діяльності з надання послуг у сфері відпочинку і розваг</w:t>
      </w:r>
    </w:p>
    <w:p w14:paraId="0F19AC0C" w14:textId="66EA0B45" w:rsidR="005222BF" w:rsidRDefault="005222BF" w:rsidP="00510DAB">
      <w:pPr>
        <w:tabs>
          <w:tab w:val="left" w:pos="0"/>
        </w:tabs>
        <w:jc w:val="both"/>
        <w:rPr>
          <w:rStyle w:val="1"/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6C1E9384" w14:textId="308FF2AF" w:rsidR="005222BF" w:rsidRPr="005222BF" w:rsidRDefault="005222BF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5222BF"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r w:rsidR="00510DAB">
        <w:rPr>
          <w:rStyle w:val="1"/>
          <w:rFonts w:eastAsia="Calibri" w:cs="Times New Roman"/>
          <w:b/>
          <w:bCs/>
          <w:color w:val="000000"/>
          <w:sz w:val="28"/>
          <w:szCs w:val="28"/>
        </w:rPr>
        <w:tab/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>5.1 Місця для надання послуг у сфері відпочинку і розваг утримуються особами, яким зазначені території надаються тимчасово з метою надання цих послуг.</w:t>
      </w:r>
    </w:p>
    <w:p w14:paraId="61BD8AB1" w14:textId="1D5DED62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5.2 Організація робіт з надання послуг у сфері відпочинку і розваг має відповідати санітарним, протипожежним нормам і Правилам благоустрою (далі Правила).</w:t>
      </w:r>
    </w:p>
    <w:p w14:paraId="7042F2D2" w14:textId="0AC0BFD4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5.3 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Забороняється самовільно встановлювати на території </w:t>
      </w:r>
      <w:r w:rsidR="00D606EB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Мукачівської міської територіальної громади 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тимчасові споруди, збільшувати </w:t>
      </w:r>
      <w:r w:rsidR="004670DE" w:rsidRPr="00F367C0">
        <w:rPr>
          <w:rStyle w:val="1"/>
          <w:rFonts w:eastAsia="Calibri" w:cs="Times New Roman"/>
          <w:color w:val="000000"/>
          <w:sz w:val="28"/>
          <w:szCs w:val="28"/>
        </w:rPr>
        <w:t>площу,</w:t>
      </w:r>
      <w:r w:rsidR="004670DE" w:rsidRPr="00F367C0">
        <w:rPr>
          <w:rFonts w:eastAsia="Calibri" w:cs="Times New Roman"/>
          <w:sz w:val="28"/>
          <w:szCs w:val="28"/>
        </w:rPr>
        <w:t xml:space="preserve"> яка </w:t>
      </w:r>
      <w:r w:rsidR="00813A33" w:rsidRPr="00F367C0">
        <w:rPr>
          <w:rFonts w:eastAsia="Calibri" w:cs="Times New Roman"/>
          <w:sz w:val="28"/>
          <w:szCs w:val="28"/>
        </w:rPr>
        <w:t xml:space="preserve">встановлена </w:t>
      </w:r>
      <w:r w:rsidR="004670DE" w:rsidRPr="00F367C0">
        <w:rPr>
          <w:rFonts w:eastAsia="Calibri" w:cs="Times New Roman"/>
          <w:sz w:val="28"/>
          <w:szCs w:val="28"/>
        </w:rPr>
        <w:t>суб’єкт</w:t>
      </w:r>
      <w:r w:rsidR="00813A33" w:rsidRPr="00F367C0">
        <w:rPr>
          <w:rFonts w:eastAsia="Calibri" w:cs="Times New Roman"/>
          <w:sz w:val="28"/>
          <w:szCs w:val="28"/>
        </w:rPr>
        <w:t>у</w:t>
      </w:r>
      <w:r w:rsidR="004670DE" w:rsidRPr="00F367C0">
        <w:rPr>
          <w:rFonts w:eastAsia="Calibri" w:cs="Times New Roman"/>
          <w:sz w:val="28"/>
          <w:szCs w:val="28"/>
        </w:rPr>
        <w:t xml:space="preserve"> господарювання для надання послуг у сфері відпочинку і розваг.</w:t>
      </w:r>
    </w:p>
    <w:p w14:paraId="3C733170" w14:textId="01287D17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5.4 </w:t>
      </w:r>
      <w:r w:rsidR="00E85E57" w:rsidRPr="00F367C0">
        <w:rPr>
          <w:rFonts w:eastAsia="Calibri" w:cs="Times New Roman"/>
          <w:sz w:val="28"/>
          <w:szCs w:val="28"/>
        </w:rPr>
        <w:t xml:space="preserve">Суб’єкт господарювання, що надає послуги у сфері відпочинку і розваг забезпечує 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прибирання </w:t>
      </w:r>
      <w:r w:rsidR="00571F3C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як території місця надання послуг так і </w:t>
      </w:r>
      <w:r w:rsidR="00E85E57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прилеглої до </w:t>
      </w:r>
      <w:r w:rsidR="00E85E57" w:rsidRPr="00F367C0">
        <w:rPr>
          <w:rFonts w:eastAsia="Calibri" w:cs="Times New Roman"/>
          <w:sz w:val="28"/>
          <w:szCs w:val="28"/>
        </w:rPr>
        <w:t>місця надання послуг у сфері відпочинку і розваг 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>території,</w:t>
      </w:r>
      <w:r w:rsidR="00E85E57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 забезпечує 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>утрим</w:t>
      </w:r>
      <w:r w:rsidR="00E85E57" w:rsidRPr="00F367C0">
        <w:rPr>
          <w:rStyle w:val="1"/>
          <w:rFonts w:eastAsia="Calibri" w:cs="Times New Roman"/>
          <w:color w:val="000000"/>
          <w:sz w:val="28"/>
          <w:szCs w:val="28"/>
        </w:rPr>
        <w:t>ання</w:t>
      </w:r>
      <w:r w:rsidR="005222BF" w:rsidRPr="00F367C0">
        <w:rPr>
          <w:rStyle w:val="1"/>
          <w:rFonts w:eastAsia="Calibri" w:cs="Times New Roman"/>
          <w:color w:val="000000"/>
          <w:sz w:val="28"/>
          <w:szCs w:val="28"/>
        </w:rPr>
        <w:t xml:space="preserve"> в належному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стані об'єкт</w:t>
      </w:r>
      <w:r w:rsidR="00E85E57">
        <w:rPr>
          <w:rStyle w:val="1"/>
          <w:rFonts w:eastAsia="Calibri" w:cs="Times New Roman"/>
          <w:color w:val="000000"/>
          <w:sz w:val="28"/>
          <w:szCs w:val="28"/>
        </w:rPr>
        <w:t>ів благоустрою (їх частин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), </w:t>
      </w:r>
      <w:r w:rsidR="00E85E57">
        <w:rPr>
          <w:rStyle w:val="1"/>
          <w:rFonts w:eastAsia="Calibri" w:cs="Times New Roman"/>
          <w:color w:val="000000"/>
          <w:sz w:val="28"/>
          <w:szCs w:val="28"/>
        </w:rPr>
        <w:t>як на території місця надання послуг так і на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визначені</w:t>
      </w:r>
      <w:r w:rsidR="00E85E57">
        <w:rPr>
          <w:rStyle w:val="1"/>
          <w:rFonts w:eastAsia="Calibri" w:cs="Times New Roman"/>
          <w:color w:val="000000"/>
          <w:sz w:val="28"/>
          <w:szCs w:val="28"/>
        </w:rPr>
        <w:t>й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Правилами </w:t>
      </w:r>
      <w:r w:rsidR="00813A33">
        <w:rPr>
          <w:rStyle w:val="1"/>
          <w:rFonts w:eastAsia="Calibri" w:cs="Times New Roman"/>
          <w:color w:val="000000"/>
          <w:sz w:val="28"/>
          <w:szCs w:val="28"/>
        </w:rPr>
        <w:t xml:space="preserve">благоустрою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прилеглі</w:t>
      </w:r>
      <w:r w:rsidR="00E85E57">
        <w:rPr>
          <w:rStyle w:val="1"/>
          <w:rFonts w:eastAsia="Calibri" w:cs="Times New Roman"/>
          <w:color w:val="000000"/>
          <w:sz w:val="28"/>
          <w:szCs w:val="28"/>
        </w:rPr>
        <w:t>й</w:t>
      </w:r>
      <w:r w:rsidR="00813A33">
        <w:rPr>
          <w:rStyle w:val="1"/>
          <w:rFonts w:eastAsia="Calibri" w:cs="Times New Roman"/>
          <w:color w:val="000000"/>
          <w:sz w:val="28"/>
          <w:szCs w:val="28"/>
        </w:rPr>
        <w:t xml:space="preserve"> території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</w:t>
      </w:r>
    </w:p>
    <w:p w14:paraId="59960591" w14:textId="04A4AD7E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5.</w:t>
      </w:r>
      <w:r w:rsidR="00625F66">
        <w:rPr>
          <w:rStyle w:val="1"/>
          <w:rFonts w:eastAsia="Calibri" w:cs="Times New Roman"/>
          <w:color w:val="000000"/>
          <w:sz w:val="28"/>
          <w:szCs w:val="28"/>
        </w:rPr>
        <w:t>5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Майданчики для дозвілля та відпочинку повинні бути безпечними для життя та здоров'я громадян, наявне обладнання, розважальні та інші </w:t>
      </w:r>
      <w:r w:rsidR="000F0BEA">
        <w:rPr>
          <w:rStyle w:val="1"/>
          <w:rFonts w:eastAsia="Calibri" w:cs="Times New Roman"/>
          <w:color w:val="000000"/>
          <w:sz w:val="28"/>
          <w:szCs w:val="28"/>
        </w:rPr>
        <w:t xml:space="preserve">об’єкти та споруди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повинні підтримуватися у належному стані, своєчасно очищатися від бруду та сміття. </w:t>
      </w:r>
    </w:p>
    <w:p w14:paraId="37FD17B8" w14:textId="6D32DA86" w:rsidR="005222BF" w:rsidRP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5.</w:t>
      </w:r>
      <w:r w:rsidR="00625F66">
        <w:rPr>
          <w:rStyle w:val="1"/>
          <w:rFonts w:eastAsia="Calibri" w:cs="Times New Roman"/>
          <w:color w:val="000000"/>
          <w:sz w:val="28"/>
          <w:szCs w:val="28"/>
        </w:rPr>
        <w:t>6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Не допускається наявність </w:t>
      </w:r>
      <w:r w:rsidR="00433B98">
        <w:rPr>
          <w:rStyle w:val="1"/>
          <w:rFonts w:eastAsia="Calibri" w:cs="Times New Roman"/>
          <w:color w:val="000000"/>
          <w:sz w:val="28"/>
          <w:szCs w:val="28"/>
        </w:rPr>
        <w:t>несправного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, небезпечного для життя та здоров'я громадян</w:t>
      </w:r>
      <w:r w:rsidR="00625F66">
        <w:rPr>
          <w:rStyle w:val="1"/>
          <w:rFonts w:eastAsia="Calibri" w:cs="Times New Roman"/>
          <w:color w:val="000000"/>
          <w:sz w:val="28"/>
          <w:szCs w:val="28"/>
        </w:rPr>
        <w:t xml:space="preserve"> обладнання</w:t>
      </w:r>
      <w:r w:rsidR="00813A33">
        <w:rPr>
          <w:rStyle w:val="1"/>
          <w:rFonts w:eastAsia="Calibri" w:cs="Times New Roman"/>
          <w:color w:val="000000"/>
          <w:sz w:val="28"/>
          <w:szCs w:val="28"/>
        </w:rPr>
        <w:t>.</w:t>
      </w:r>
    </w:p>
    <w:p w14:paraId="0383C1EB" w14:textId="5BCE62BD" w:rsidR="005222BF" w:rsidRP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DA2D62">
        <w:rPr>
          <w:rStyle w:val="1"/>
          <w:rFonts w:eastAsia="Calibri" w:cs="Times New Roman"/>
          <w:color w:val="000000"/>
          <w:sz w:val="28"/>
          <w:szCs w:val="28"/>
        </w:rPr>
        <w:t>5.7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Не допускається використання  атракціонів підвищеної небезпеки (стаціонарних, пересувних, мобільних) без отримання декларації відповідності матеріально-технічної бази вимогам законодавства з питань охорони праці.</w:t>
      </w:r>
    </w:p>
    <w:p w14:paraId="773FAE38" w14:textId="59C69B5B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813A33">
        <w:rPr>
          <w:rStyle w:val="1"/>
          <w:rFonts w:eastAsia="Calibri" w:cs="Times New Roman"/>
          <w:color w:val="000000"/>
          <w:sz w:val="28"/>
          <w:szCs w:val="28"/>
        </w:rPr>
        <w:t>5.8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Об’єкти сфери відпочинку і розваг повинні відповідати вимогам до будови, виготовлення, установлення, монтажу, безпечної експлуатації, ремонту та реконструкції атракціонної техніки, затверджені наказом Міністерства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lastRenderedPageBreak/>
        <w:t>України з питань надзвичайних ситуацій та у справах захисту населення від наслідків Чорнобильської катастрофи від 01.03.2006 №110, зареєстровані в Міністерстві юстиції України 07.04.2006 за № 405/12279.</w:t>
      </w:r>
    </w:p>
    <w:p w14:paraId="1E1BAEB3" w14:textId="30240C73" w:rsidR="005222BF" w:rsidRP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5.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Суб’єкти господарювання, які надають послуг у сфері відпочинку і розваг, зобов'язані: </w:t>
      </w:r>
    </w:p>
    <w:p w14:paraId="3774141D" w14:textId="0B26CEF0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.1 утримувати в належному стані об'єкти</w:t>
      </w:r>
      <w:r w:rsidR="000F0BEA">
        <w:rPr>
          <w:rStyle w:val="1"/>
          <w:rFonts w:eastAsia="Calibri" w:cs="Times New Roman"/>
          <w:color w:val="000000"/>
          <w:sz w:val="28"/>
          <w:szCs w:val="28"/>
        </w:rPr>
        <w:t xml:space="preserve"> та елементи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благоустрою (їх частини), що перебувають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 xml:space="preserve"> як на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території місця надання послуг так і на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визначені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й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Правилами 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 xml:space="preserve">благоустрою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прилеглі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й території до цих об'єктів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;</w:t>
      </w:r>
    </w:p>
    <w:p w14:paraId="1EB4BDFF" w14:textId="5879337A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 xml:space="preserve"> 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.2 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 xml:space="preserve">забезпечувати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щоденн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е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прибира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ння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територі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ї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в радіусі 20 метрів навколо будівель і споруд;</w:t>
      </w:r>
    </w:p>
    <w:p w14:paraId="32307B43" w14:textId="24FFC3A2" w:rsidR="005222BF" w:rsidRDefault="005222BF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510DAB">
        <w:rPr>
          <w:rStyle w:val="1"/>
          <w:rFonts w:eastAsia="Calibri" w:cs="Times New Roman"/>
          <w:color w:val="000000"/>
          <w:sz w:val="28"/>
          <w:szCs w:val="28"/>
        </w:rPr>
        <w:tab/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>5</w:t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.9</w:t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.3 встановлювати стаціонарні урни для сміття біля входу/виходу </w:t>
      </w:r>
      <w:r w:rsidR="00571F3C">
        <w:rPr>
          <w:rStyle w:val="1"/>
          <w:rFonts w:eastAsia="Calibri" w:cs="Times New Roman"/>
          <w:color w:val="000000"/>
          <w:sz w:val="28"/>
          <w:szCs w:val="28"/>
        </w:rPr>
        <w:t>до території місця надання послуг у сфері</w:t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відпочинку і розваг, слідкувати за їх своєчасним очищенням;</w:t>
      </w:r>
    </w:p>
    <w:p w14:paraId="70B0D5B5" w14:textId="4E92719A" w:rsidR="005222BF" w:rsidRDefault="005222BF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510DAB"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>.4 забезпечити збереження всіх елементів благоустрою, у тому числі зелених насаджень на наданій території;</w:t>
      </w:r>
    </w:p>
    <w:p w14:paraId="093B60BA" w14:textId="6A46C5E5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.5 забезпечити відновлення газонів парків і скверів після закінчення дії договорів з балансоутримувачем;</w:t>
      </w:r>
    </w:p>
    <w:p w14:paraId="1D4CE30D" w14:textId="62259720" w:rsidR="005222BF" w:rsidRP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.6 забезпечити атракціони первинними засобами пожежогасіння. Майданчик атракціонного комплексу (луна-парку), має бути обладнаний протипожежними щитами з первинними засобами пожежогасіння, розміщеними в доступних місцях. Відстань від засобів пожежогасіння до атракціонів не повинна перевищувати 50 м.;</w:t>
      </w:r>
    </w:p>
    <w:p w14:paraId="0C1ADD70" w14:textId="48FAA81F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 xml:space="preserve"> 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.7 забезпечити на об’єктах сфери відпочинку і розваг виконання вимог Кодексу цивільного захисту України та Правил пожежної безпеки України, затверджених наказом Міністерством внутрішніх справ від 31.12.2014р. №1417;</w:t>
      </w:r>
    </w:p>
    <w:p w14:paraId="5B63E129" w14:textId="593C8337" w:rsid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.8 встановити громадські санітарні вузли (</w:t>
      </w:r>
      <w:proofErr w:type="spellStart"/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біотуалети</w:t>
      </w:r>
      <w:proofErr w:type="spellEnd"/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) відповідно до державних санітарних норм і правил</w:t>
      </w:r>
      <w:r w:rsidR="00AF2B46">
        <w:rPr>
          <w:rStyle w:val="1"/>
          <w:rFonts w:eastAsia="Calibri" w:cs="Times New Roman"/>
          <w:color w:val="000000"/>
          <w:sz w:val="28"/>
          <w:szCs w:val="28"/>
        </w:rPr>
        <w:t>;</w:t>
      </w:r>
    </w:p>
    <w:p w14:paraId="2FE70737" w14:textId="59788968" w:rsidR="005222BF" w:rsidRPr="005222BF" w:rsidRDefault="005222BF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510DAB"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Pr="005222BF">
        <w:rPr>
          <w:rStyle w:val="1"/>
          <w:rFonts w:eastAsia="Calibri" w:cs="Times New Roman"/>
          <w:color w:val="000000"/>
          <w:sz w:val="28"/>
          <w:szCs w:val="28"/>
        </w:rPr>
        <w:t>.9 виконувати заходи із забезпечення вільного доступу до атракціонів та безпеки руху міського транспорту і пішоходів;</w:t>
      </w:r>
    </w:p>
    <w:p w14:paraId="4D0C9A5A" w14:textId="27F4F007" w:rsidR="005222BF" w:rsidRPr="005222BF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.10 не допускати до роботи працівників за відсутністю у них допуску до роботи в «Особистій медичній книжці», відповідно до вимог наказу Міністерства охорони здоров’я України від 23.07.2002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хвороб</w:t>
      </w:r>
      <w:proofErr w:type="spellEnd"/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»;</w:t>
      </w:r>
    </w:p>
    <w:p w14:paraId="10711BB9" w14:textId="6AA330AD" w:rsidR="005222BF" w:rsidRDefault="00510DAB" w:rsidP="00F07AC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5.9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.11 регулярно проводити миття та дезінфекцію об’єктів сфери відпочинку і розваг, з наявністю відповідних підтверджуючих документів.</w:t>
      </w:r>
    </w:p>
    <w:p w14:paraId="3D4F9D8F" w14:textId="3F8D9FF6" w:rsidR="000F2286" w:rsidRDefault="00510DAB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ab/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5.1</w:t>
      </w:r>
      <w:r w:rsidR="00FA332D">
        <w:rPr>
          <w:rStyle w:val="1"/>
          <w:rFonts w:eastAsia="Calibri" w:cs="Times New Roman"/>
          <w:color w:val="000000"/>
          <w:sz w:val="28"/>
          <w:szCs w:val="28"/>
        </w:rPr>
        <w:t>0</w:t>
      </w:r>
      <w:r w:rsidR="007A58E1">
        <w:rPr>
          <w:rStyle w:val="1"/>
          <w:rFonts w:eastAsia="Calibri" w:cs="Times New Roman"/>
          <w:color w:val="000000"/>
          <w:sz w:val="28"/>
          <w:szCs w:val="28"/>
        </w:rPr>
        <w:t xml:space="preserve">  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Суб’єкти господарювання, які надають послуги у сфері відпочинку і розваг зобов'язані виконувати інші обов’язки у сфері благоустрою, передбачені Законом України «Про благоустрій населених пунктів», рішеннями </w:t>
      </w:r>
      <w:r w:rsidR="00F07ACF">
        <w:rPr>
          <w:rStyle w:val="1"/>
          <w:rFonts w:eastAsia="Calibri" w:cs="Times New Roman"/>
          <w:color w:val="000000"/>
          <w:sz w:val="28"/>
          <w:szCs w:val="28"/>
        </w:rPr>
        <w:t>Мукачівської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 xml:space="preserve"> міської ради</w:t>
      </w:r>
      <w:r w:rsidR="00AF2B46">
        <w:rPr>
          <w:rStyle w:val="1"/>
          <w:rFonts w:eastAsia="Calibri" w:cs="Times New Roman"/>
          <w:color w:val="000000"/>
          <w:sz w:val="28"/>
          <w:szCs w:val="28"/>
        </w:rPr>
        <w:t>, її виконавчого комітету</w:t>
      </w:r>
      <w:r w:rsidR="005222BF" w:rsidRPr="005222BF">
        <w:rPr>
          <w:rStyle w:val="1"/>
          <w:rFonts w:eastAsia="Calibri" w:cs="Times New Roman"/>
          <w:color w:val="000000"/>
          <w:sz w:val="28"/>
          <w:szCs w:val="28"/>
        </w:rPr>
        <w:t>, іншими нормативно-правовими актами в сфері благоустрою.</w:t>
      </w:r>
    </w:p>
    <w:p w14:paraId="1F8BE7B5" w14:textId="77777777" w:rsidR="00F367C0" w:rsidRPr="005222BF" w:rsidRDefault="00F367C0" w:rsidP="005222BF">
      <w:pPr>
        <w:pStyle w:val="12"/>
        <w:tabs>
          <w:tab w:val="left" w:pos="0"/>
        </w:tabs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102F16DE" w14:textId="762978F1" w:rsidR="007A58E1" w:rsidRPr="007A58E1" w:rsidRDefault="007A58E1" w:rsidP="007A58E1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6. </w:t>
      </w:r>
      <w:r w:rsidRPr="007A58E1">
        <w:rPr>
          <w:rStyle w:val="1"/>
          <w:rFonts w:eastAsia="Calibri" w:cs="Times New Roman"/>
          <w:b/>
          <w:bCs/>
          <w:color w:val="000000"/>
          <w:sz w:val="28"/>
          <w:szCs w:val="28"/>
        </w:rPr>
        <w:t>Вимоги щодо дотримання тиші в громадських місцях</w:t>
      </w:r>
    </w:p>
    <w:p w14:paraId="798D0C86" w14:textId="77777777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332674A1" w14:textId="0C1E7F7F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lastRenderedPageBreak/>
        <w:t>6.1 Суб’єкти підприємницької діяльності, підприємства, установи, організації при здійсненні будь-яких видів діяльності з надання послуг у сфері відпочинку і розваг з метою відвернення і зменшення шкідливого впливу шуму та інших фізичних факторів на здоров'я населення зобов'язані:</w:t>
      </w:r>
    </w:p>
    <w:p w14:paraId="65551961" w14:textId="18B3AA9F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6.1.1 здійснювати відповідні організаційні, господарські, технічні, технологічні та інші заходи з попередження утворення та зниження шуму до рівнів, установлених санітарними нормами;</w:t>
      </w:r>
    </w:p>
    <w:p w14:paraId="0CBB96BA" w14:textId="68B4B39C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6.1.2 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>забезпечувати під час роботи об’єктів з надання послуг у сфері відпочинку і розваг рівень шуму звуковідтворювальної апаратури та музичних інструментів, піротехнічних виробів та інших гучномовних установок близько прилеглих до житлових будинків, згідно вимог, установлених санітарними нормами;</w:t>
      </w:r>
    </w:p>
    <w:p w14:paraId="6C364E60" w14:textId="7809559C" w:rsidR="000F2286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6.2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Шум на захищених об'єктах при здійсненні будь-яких видів діяльності не повинен перевищувати рівнів, установлених санітарними нормами, для відповідного часу доби.</w:t>
      </w:r>
    </w:p>
    <w:p w14:paraId="323D0173" w14:textId="696D5877" w:rsidR="007A58E1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22E7B635" w14:textId="77777777" w:rsidR="007A58E1" w:rsidRPr="005222BF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  <w:highlight w:val="white"/>
        </w:rPr>
      </w:pPr>
    </w:p>
    <w:p w14:paraId="42881178" w14:textId="100114C8" w:rsidR="007A58E1" w:rsidRPr="007A58E1" w:rsidRDefault="007A58E1" w:rsidP="007A58E1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7. </w:t>
      </w:r>
      <w:r w:rsidRPr="007A58E1">
        <w:rPr>
          <w:rStyle w:val="1"/>
          <w:rFonts w:eastAsia="Calibri" w:cs="Times New Roman"/>
          <w:b/>
          <w:bCs/>
          <w:color w:val="000000"/>
          <w:sz w:val="28"/>
          <w:szCs w:val="28"/>
        </w:rPr>
        <w:t>Обмеження при використанні об'єктів благоустрою</w:t>
      </w:r>
    </w:p>
    <w:p w14:paraId="791312D7" w14:textId="77777777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6BC6B1AC" w14:textId="603A1014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На об'єктах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 xml:space="preserve"> та елементах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благоустрою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>, що знаходяться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>на території</w:t>
      </w:r>
      <w:r w:rsidR="00A134EA" w:rsidRPr="00DC6F02">
        <w:rPr>
          <w:rFonts w:eastAsia="Calibri" w:cs="Times New Roman"/>
          <w:sz w:val="28"/>
          <w:szCs w:val="28"/>
        </w:rPr>
        <w:t xml:space="preserve"> надання послуг </w:t>
      </w:r>
      <w:r w:rsidR="00A134EA">
        <w:rPr>
          <w:rFonts w:eastAsia="Calibri" w:cs="Times New Roman"/>
          <w:sz w:val="28"/>
          <w:szCs w:val="28"/>
        </w:rPr>
        <w:t xml:space="preserve">та коло неї </w:t>
      </w:r>
      <w:r w:rsidR="00A134EA" w:rsidRPr="002E460E">
        <w:rPr>
          <w:rFonts w:eastAsia="Calibri"/>
          <w:sz w:val="28"/>
          <w:szCs w:val="28"/>
        </w:rPr>
        <w:t>суб'єкт</w:t>
      </w:r>
      <w:r w:rsidR="00A134EA">
        <w:rPr>
          <w:rFonts w:eastAsia="Calibri"/>
          <w:sz w:val="28"/>
          <w:szCs w:val="28"/>
        </w:rPr>
        <w:t>ам</w:t>
      </w:r>
      <w:r w:rsidR="00A134EA" w:rsidRPr="002E460E">
        <w:rPr>
          <w:rFonts w:eastAsia="Calibri"/>
          <w:sz w:val="28"/>
          <w:szCs w:val="28"/>
        </w:rPr>
        <w:t xml:space="preserve"> господарювання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>забороняється:</w:t>
      </w:r>
    </w:p>
    <w:p w14:paraId="409AFF28" w14:textId="61B355D5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7.1.1 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>виконувати земляні, будівельні та інші роботи без дозволу, виданого в установленому порядку;</w:t>
      </w:r>
    </w:p>
    <w:p w14:paraId="153B7C1F" w14:textId="7A9C8550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7.1.2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вчиняти дії, що негативно впливають на архітектуру фасадів будівель і споруд, у тому числі робити написи, малюнки на стінах будинків, споруд;</w:t>
      </w:r>
    </w:p>
    <w:p w14:paraId="26157BE4" w14:textId="1FC3E6DE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7.1.3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самовільно пошкоджувати або знищувати газони, дерева, кущі та інші зелені насадження. Відповідальність за збереження зелених насаджень, газонів та зелених зон покладається на суб'єкт</w:t>
      </w:r>
      <w:r w:rsidR="009C0973">
        <w:rPr>
          <w:rStyle w:val="1"/>
          <w:rFonts w:eastAsia="Calibri" w:cs="Times New Roman"/>
          <w:color w:val="000000"/>
          <w:sz w:val="28"/>
          <w:szCs w:val="28"/>
        </w:rPr>
        <w:t>а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господарювання, який отримав відповідне погодження  для надання послуг у сфері відпочинку і розваг згідно із законодавством.</w:t>
      </w:r>
    </w:p>
    <w:p w14:paraId="213EB05F" w14:textId="0465BF83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7.1.4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вивозити та/або звалювати в не відведених для цього місцях відходи, влаштовувати звалища;</w:t>
      </w:r>
    </w:p>
    <w:p w14:paraId="7D00FE7B" w14:textId="4E70BC90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7.1.5 захаращувати пожежні проїзди на територіях, прилеглих до житлових будинків, інших споруд;</w:t>
      </w:r>
    </w:p>
    <w:p w14:paraId="2A2FA9F3" w14:textId="55FEAE16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7.1.6 наклеювати оголошення та інформаційно-агітаційні плакати, рекламу, листівки тощо у невизначених спеціально для цього місцях;</w:t>
      </w:r>
    </w:p>
    <w:p w14:paraId="01978D19" w14:textId="3613E819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7.1.7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вигулювати та дресирувати тварин у не відведених для цього місцях, залишати на об'єктах благоустрою та їх елементах фекалії тварин; спеціальні місця (майданчики) для вигулу тварин визначаються у встановленому порядку, з урахуванням санітарних норм та правил;</w:t>
      </w:r>
    </w:p>
    <w:p w14:paraId="2E0CA5F1" w14:textId="27688722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7.1.8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здійснювати ремонт, обслуговування та миття транспортних засобів, машин, механізмів у не відведених для цього місцях (крім випадків проведення негайного ремонту при аварійній зупинці);</w:t>
      </w:r>
    </w:p>
    <w:p w14:paraId="3646C853" w14:textId="7014DB2C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7.1.9 самовільно підключатися до мереж </w:t>
      </w:r>
      <w:proofErr w:type="spellStart"/>
      <w:r w:rsidRPr="007A58E1">
        <w:rPr>
          <w:rStyle w:val="1"/>
          <w:rFonts w:eastAsia="Calibri" w:cs="Times New Roman"/>
          <w:color w:val="000000"/>
          <w:sz w:val="28"/>
          <w:szCs w:val="28"/>
        </w:rPr>
        <w:t>електро</w:t>
      </w:r>
      <w:proofErr w:type="spellEnd"/>
      <w:r w:rsidRPr="007A58E1">
        <w:rPr>
          <w:rStyle w:val="1"/>
          <w:rFonts w:eastAsia="Calibri" w:cs="Times New Roman"/>
          <w:color w:val="000000"/>
          <w:sz w:val="28"/>
          <w:szCs w:val="28"/>
        </w:rPr>
        <w:t>-, водо- та газопостачання, зливової та господарсько-побутової каналізації;</w:t>
      </w:r>
    </w:p>
    <w:p w14:paraId="547FD8DA" w14:textId="6ECB7F54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lastRenderedPageBreak/>
        <w:t xml:space="preserve">7.1.10 самовільно займати і використовувати земельні ділянки, 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 xml:space="preserve">поза межами </w:t>
      </w:r>
      <w:r w:rsidR="00A134EA" w:rsidRPr="0006077F">
        <w:rPr>
          <w:rStyle w:val="1"/>
          <w:rFonts w:eastAsia="Calibri" w:cs="Times New Roman"/>
          <w:color w:val="000000"/>
          <w:sz w:val="28"/>
          <w:szCs w:val="28"/>
        </w:rPr>
        <w:t>відповідно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>ї</w:t>
      </w:r>
      <w:r w:rsidR="00A134EA" w:rsidRPr="0006077F">
        <w:rPr>
          <w:rStyle w:val="1"/>
          <w:rFonts w:eastAsia="Calibri" w:cs="Times New Roman"/>
          <w:color w:val="000000"/>
          <w:sz w:val="28"/>
          <w:szCs w:val="28"/>
        </w:rPr>
        <w:t xml:space="preserve"> територі</w:t>
      </w:r>
      <w:r w:rsidR="00A134EA">
        <w:rPr>
          <w:rStyle w:val="1"/>
          <w:rFonts w:eastAsia="Calibri" w:cs="Times New Roman"/>
          <w:color w:val="000000"/>
          <w:sz w:val="28"/>
          <w:szCs w:val="28"/>
        </w:rPr>
        <w:t>ї</w:t>
      </w:r>
      <w:r w:rsidR="00A134EA" w:rsidRPr="0006077F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>наданої для надання послуг у сфері відпочинку і розваг;</w:t>
      </w:r>
    </w:p>
    <w:p w14:paraId="212ADD0E" w14:textId="20EBBAFD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7.1.1</w:t>
      </w:r>
      <w:r>
        <w:rPr>
          <w:rStyle w:val="1"/>
          <w:rFonts w:eastAsia="Calibri" w:cs="Times New Roman"/>
          <w:color w:val="000000"/>
          <w:sz w:val="28"/>
          <w:szCs w:val="28"/>
        </w:rPr>
        <w:t>1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вчиняти дії, що тягнуть порушення умов благоустрою, пошкодження (руйнування чи псування) </w:t>
      </w:r>
      <w:proofErr w:type="spellStart"/>
      <w:r w:rsidRPr="007A58E1">
        <w:rPr>
          <w:rStyle w:val="1"/>
          <w:rFonts w:eastAsia="Calibri" w:cs="Times New Roman"/>
          <w:color w:val="000000"/>
          <w:sz w:val="28"/>
          <w:szCs w:val="28"/>
        </w:rPr>
        <w:t>вулично</w:t>
      </w:r>
      <w:proofErr w:type="spellEnd"/>
      <w:r w:rsidRPr="007A58E1">
        <w:rPr>
          <w:rStyle w:val="1"/>
          <w:rFonts w:eastAsia="Calibri" w:cs="Times New Roman"/>
          <w:color w:val="000000"/>
          <w:sz w:val="28"/>
          <w:szCs w:val="28"/>
        </w:rPr>
        <w:t>-дорожньої мережі, інших об'єктів та елементів благоустрою, ускладнення умов руху пішоходів та транспорту, та інші дії, заборонені цим Положенням та чинним законодавством України;</w:t>
      </w:r>
    </w:p>
    <w:p w14:paraId="7A69A79E" w14:textId="648E9203" w:rsidR="000F2286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7.1.1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 xml:space="preserve">2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будувати та переобладнувати будь-які елементи благоустрою без погодження з виконавчим комітетом </w:t>
      </w:r>
      <w:r w:rsidR="002E4845">
        <w:rPr>
          <w:rStyle w:val="1"/>
          <w:rFonts w:eastAsia="Calibri" w:cs="Times New Roman"/>
          <w:color w:val="000000"/>
          <w:sz w:val="28"/>
          <w:szCs w:val="28"/>
        </w:rPr>
        <w:t xml:space="preserve">Мукачівської 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>міської ради, іншими відповідальними службами на територіях</w:t>
      </w:r>
      <w:r w:rsidR="002E4845">
        <w:rPr>
          <w:rStyle w:val="1"/>
          <w:rFonts w:eastAsia="Calibri" w:cs="Times New Roman"/>
          <w:color w:val="000000"/>
          <w:sz w:val="28"/>
          <w:szCs w:val="28"/>
        </w:rPr>
        <w:t xml:space="preserve"> Мукачівської міської територіальної громади.</w:t>
      </w:r>
    </w:p>
    <w:p w14:paraId="6971285D" w14:textId="77777777" w:rsidR="007A58E1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16F16AE1" w14:textId="25D2893C" w:rsidR="007A58E1" w:rsidRPr="007A58E1" w:rsidRDefault="007A58E1" w:rsidP="007A58E1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8. </w:t>
      </w:r>
      <w:r w:rsidRPr="007A58E1">
        <w:rPr>
          <w:rStyle w:val="1"/>
          <w:rFonts w:eastAsia="Calibri" w:cs="Times New Roman"/>
          <w:b/>
          <w:bCs/>
          <w:color w:val="000000"/>
          <w:sz w:val="28"/>
          <w:szCs w:val="28"/>
        </w:rPr>
        <w:t>Обмеження щодо куріння тютюнових виробів</w:t>
      </w:r>
    </w:p>
    <w:p w14:paraId="469DFFF2" w14:textId="77777777" w:rsidR="007A58E1" w:rsidRPr="007A58E1" w:rsidRDefault="007A58E1" w:rsidP="007A58E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2EAB021A" w14:textId="42ABC42E" w:rsidR="007A58E1" w:rsidRDefault="007A58E1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7A58E1">
        <w:rPr>
          <w:rStyle w:val="1"/>
          <w:rFonts w:eastAsia="Calibri" w:cs="Times New Roman"/>
          <w:color w:val="000000"/>
          <w:sz w:val="28"/>
          <w:szCs w:val="28"/>
        </w:rPr>
        <w:t>8.</w:t>
      </w:r>
      <w:r w:rsidR="00BD66CF">
        <w:rPr>
          <w:rStyle w:val="1"/>
          <w:rFonts w:eastAsia="Calibri" w:cs="Times New Roman"/>
          <w:color w:val="000000"/>
          <w:sz w:val="28"/>
          <w:szCs w:val="28"/>
        </w:rPr>
        <w:t>1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Під час надання послуг у сфері відпочинку і розваг забороняється куріння тютюнових виробів на робочих місцях та в громадських місцях (за винятком місць, спеціально для цього відведених), </w:t>
      </w:r>
      <w:r w:rsidR="00A0237E">
        <w:rPr>
          <w:rStyle w:val="1"/>
          <w:rFonts w:eastAsia="Calibri" w:cs="Times New Roman"/>
          <w:color w:val="000000"/>
          <w:sz w:val="28"/>
          <w:szCs w:val="28"/>
        </w:rPr>
        <w:t>наприклад,</w:t>
      </w:r>
      <w:r w:rsidRPr="007A58E1">
        <w:rPr>
          <w:rStyle w:val="1"/>
          <w:rFonts w:eastAsia="Calibri" w:cs="Times New Roman"/>
          <w:color w:val="000000"/>
          <w:sz w:val="28"/>
          <w:szCs w:val="28"/>
        </w:rPr>
        <w:t xml:space="preserve"> на територіях та безпосередньо поряд з територіями дитячих розважальних атракціонів, майданчиків для відпочинку та дозвілля.</w:t>
      </w:r>
    </w:p>
    <w:p w14:paraId="7577E291" w14:textId="77777777" w:rsidR="000870FC" w:rsidRDefault="000870FC" w:rsidP="007A58E1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360E8236" w14:textId="133BD987" w:rsidR="000870FC" w:rsidRPr="000870FC" w:rsidRDefault="000870FC" w:rsidP="000870FC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b/>
          <w:bCs/>
          <w:color w:val="000000"/>
          <w:sz w:val="28"/>
          <w:szCs w:val="28"/>
        </w:rPr>
        <w:t>9. Контроль за дотриманням цього Положення та відповідальність за його порушення</w:t>
      </w:r>
    </w:p>
    <w:p w14:paraId="65A61D5E" w14:textId="77777777" w:rsidR="000870FC" w:rsidRPr="000870FC" w:rsidRDefault="000870FC" w:rsidP="000870FC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</w:p>
    <w:p w14:paraId="30C1917E" w14:textId="48DD5C1F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9.1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Тимчасові </w:t>
      </w:r>
      <w:r w:rsidR="00451069">
        <w:rPr>
          <w:rStyle w:val="1"/>
          <w:rFonts w:eastAsia="Calibri" w:cs="Times New Roman"/>
          <w:color w:val="000000"/>
          <w:sz w:val="28"/>
          <w:szCs w:val="28"/>
        </w:rPr>
        <w:t xml:space="preserve">об’єкти та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>споруди, що використовуються для надання послуг у сфері відпочинку і розваг, і обладнання, що належать до них, мають відповідати вимогам цього Положення, інших нормативно-правових актів, стандартів, санітарних норм, будівельних норм і правил.</w:t>
      </w:r>
    </w:p>
    <w:p w14:paraId="05C396C5" w14:textId="7C4E29FE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9.</w:t>
      </w:r>
      <w:r w:rsidR="00527B6A">
        <w:rPr>
          <w:rStyle w:val="1"/>
          <w:rFonts w:eastAsia="Calibri" w:cs="Times New Roman"/>
          <w:color w:val="000000"/>
          <w:sz w:val="28"/>
          <w:szCs w:val="28"/>
        </w:rPr>
        <w:t>2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>Відповідальність за технічний стан та зовнішній вигляд об'єктів з надання послуг у сфері відпочинку 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суб'єкт господарювання згідно із законодавством.</w:t>
      </w:r>
    </w:p>
    <w:p w14:paraId="3B7BB2D9" w14:textId="75759DA7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9.</w:t>
      </w:r>
      <w:r w:rsidR="00527B6A">
        <w:rPr>
          <w:rStyle w:val="1"/>
          <w:rFonts w:eastAsia="Calibri" w:cs="Times New Roman"/>
          <w:color w:val="000000"/>
          <w:sz w:val="28"/>
          <w:szCs w:val="28"/>
        </w:rPr>
        <w:t>3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Суб'єкт господарювання повинен своєчасно за свій рахунок усувати всі дефекти, що виникають в процесі експлуатації об'єктів з надання послуг у сфері відпочинку і розваг.</w:t>
      </w:r>
    </w:p>
    <w:p w14:paraId="1388F9EA" w14:textId="4A387CF8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9.</w:t>
      </w:r>
      <w:r w:rsidR="00527B6A">
        <w:rPr>
          <w:rStyle w:val="1"/>
          <w:rFonts w:eastAsia="Calibri" w:cs="Times New Roman"/>
          <w:color w:val="000000"/>
          <w:sz w:val="28"/>
          <w:szCs w:val="28"/>
        </w:rPr>
        <w:t>4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Шкода, завдана при розміщенні об’єктів з надання послуг у сфері відпочинку і розваг внаслідок порушення законодавства у сфері благоустрою, підлягає компенсації у встановленому законодавством порядку.</w:t>
      </w:r>
    </w:p>
    <w:p w14:paraId="08E839A3" w14:textId="65CA3FF8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9.</w:t>
      </w:r>
      <w:r w:rsidR="00527B6A">
        <w:rPr>
          <w:rStyle w:val="1"/>
          <w:rFonts w:eastAsia="Calibri" w:cs="Times New Roman"/>
          <w:color w:val="000000"/>
          <w:sz w:val="28"/>
          <w:szCs w:val="28"/>
        </w:rPr>
        <w:t>5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>За порушення вимог цього Положення винні особи несуть відповідальність, встановлену Кодексом України про адміністративні правопорушення, Законом України «Про благоустрій населених пунктів», цим Положенням,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>іншими нормативно-правовими актами.</w:t>
      </w:r>
    </w:p>
    <w:p w14:paraId="4FF7DB76" w14:textId="1FDBBED3" w:rsidR="000870FC" w:rsidRPr="000870FC" w:rsidRDefault="00527B6A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>
        <w:rPr>
          <w:rStyle w:val="1"/>
          <w:rFonts w:eastAsia="Calibri" w:cs="Times New Roman"/>
          <w:color w:val="000000"/>
          <w:sz w:val="28"/>
          <w:szCs w:val="28"/>
        </w:rPr>
        <w:t>9.6</w:t>
      </w:r>
      <w:r w:rsidR="000870FC"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0870FC">
        <w:rPr>
          <w:rStyle w:val="1"/>
          <w:rFonts w:eastAsia="Calibri" w:cs="Times New Roman"/>
          <w:color w:val="000000"/>
          <w:sz w:val="28"/>
          <w:szCs w:val="28"/>
        </w:rPr>
        <w:t xml:space="preserve">  </w:t>
      </w:r>
      <w:r w:rsidR="000870FC"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У разі, коли особи, винні у порушенні цього Положення, не виконують обов'язок щодо усунення наслідків порушення у встановлений строк, балансоутримувач об'єкта або елементу благоустрою має право здійснити </w:t>
      </w:r>
      <w:r w:rsidR="000870FC" w:rsidRPr="000870FC">
        <w:rPr>
          <w:rStyle w:val="1"/>
          <w:rFonts w:eastAsia="Calibri" w:cs="Times New Roman"/>
          <w:color w:val="000000"/>
          <w:sz w:val="28"/>
          <w:szCs w:val="28"/>
        </w:rPr>
        <w:lastRenderedPageBreak/>
        <w:t>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осіб. У такому випадку балансоутримувач, а також особа, що здійснює усунення наслідків порушення, має право на відшкодування витрат (збитків), понесених у зв'язку з усуненням наслідків порушення вимог цього Положення у порядку, визначеному чинним законодавством України.</w:t>
      </w:r>
    </w:p>
    <w:p w14:paraId="72AB0F03" w14:textId="77777777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276BDB6E" w14:textId="6045B279" w:rsidR="000870FC" w:rsidRPr="000870FC" w:rsidRDefault="000870FC" w:rsidP="000870FC">
      <w:pPr>
        <w:pStyle w:val="12"/>
        <w:tabs>
          <w:tab w:val="left" w:pos="0"/>
        </w:tabs>
        <w:ind w:firstLine="708"/>
        <w:jc w:val="center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b/>
          <w:bCs/>
          <w:color w:val="000000"/>
          <w:sz w:val="28"/>
          <w:szCs w:val="28"/>
        </w:rPr>
        <w:t>10.  Відмова у наданні погодження</w:t>
      </w:r>
    </w:p>
    <w:p w14:paraId="6FCDCFD1" w14:textId="77777777" w:rsidR="000870FC" w:rsidRPr="000870FC" w:rsidRDefault="000870FC" w:rsidP="000870FC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6E467E77" w14:textId="0146463A" w:rsidR="00BD66CF" w:rsidRDefault="000870FC" w:rsidP="000870FC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  <w:r w:rsidRPr="000870FC">
        <w:rPr>
          <w:rStyle w:val="1"/>
          <w:rFonts w:eastAsia="Calibri" w:cs="Times New Roman"/>
          <w:color w:val="000000"/>
          <w:sz w:val="28"/>
          <w:szCs w:val="28"/>
        </w:rPr>
        <w:t>10.1</w:t>
      </w:r>
      <w:r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Відмова у наданні погодження на надання послуг у сфері відпочинку і розваг, визначених </w:t>
      </w:r>
      <w:r w:rsidRPr="00244AE9">
        <w:rPr>
          <w:rStyle w:val="1"/>
          <w:rFonts w:eastAsia="Calibri" w:cs="Times New Roman"/>
          <w:color w:val="000000"/>
          <w:sz w:val="28"/>
          <w:szCs w:val="28"/>
        </w:rPr>
        <w:t>пунктами 4.1.,4.</w:t>
      </w:r>
      <w:r w:rsidR="000D7618" w:rsidRPr="00244AE9">
        <w:rPr>
          <w:rStyle w:val="1"/>
          <w:rFonts w:eastAsia="Calibri" w:cs="Times New Roman"/>
          <w:color w:val="000000"/>
          <w:sz w:val="28"/>
          <w:szCs w:val="28"/>
        </w:rPr>
        <w:t>1.1,</w:t>
      </w:r>
      <w:r w:rsidRPr="00244AE9">
        <w:rPr>
          <w:rStyle w:val="1"/>
          <w:rFonts w:eastAsia="Calibri" w:cs="Times New Roman"/>
          <w:color w:val="000000"/>
          <w:sz w:val="28"/>
          <w:szCs w:val="28"/>
        </w:rPr>
        <w:t xml:space="preserve"> цього Положення надається у разі неподання суб’єктом господарювання усіх</w:t>
      </w:r>
      <w:r w:rsidRPr="000870FC">
        <w:rPr>
          <w:rStyle w:val="1"/>
          <w:rFonts w:eastAsia="Calibri" w:cs="Times New Roman"/>
          <w:color w:val="000000"/>
          <w:sz w:val="28"/>
          <w:szCs w:val="28"/>
        </w:rPr>
        <w:t xml:space="preserve"> необхідних документів, передбачених даним Положенням чи запропоноване суб’єктом господарювання місце розташування об’єкту для надання послуг у сфері відпочинку і розваг використовується для інших потреб </w:t>
      </w:r>
      <w:r w:rsidR="00C32F10">
        <w:rPr>
          <w:rStyle w:val="1"/>
          <w:rFonts w:eastAsia="Calibri" w:cs="Times New Roman"/>
          <w:color w:val="000000"/>
          <w:sz w:val="28"/>
          <w:szCs w:val="28"/>
        </w:rPr>
        <w:t>Мукачівської міської територіальної громади.</w:t>
      </w:r>
    </w:p>
    <w:p w14:paraId="4C1AC99C" w14:textId="65CC6F57" w:rsidR="00144FA4" w:rsidRPr="00522805" w:rsidRDefault="00E27070" w:rsidP="007628D1">
      <w:pPr>
        <w:pStyle w:val="12"/>
        <w:tabs>
          <w:tab w:val="left" w:pos="0"/>
        </w:tabs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10.2 Надане погодження може бути скасовано, якщо </w:t>
      </w:r>
      <w:r w:rsidR="0051147A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суб’єкт </w:t>
      </w:r>
      <w:r w:rsidR="007628D1">
        <w:rPr>
          <w:rStyle w:val="1"/>
          <w:rFonts w:eastAsia="Calibri" w:cs="Times New Roman"/>
          <w:color w:val="000000"/>
          <w:sz w:val="28"/>
          <w:szCs w:val="28"/>
        </w:rPr>
        <w:t>г</w:t>
      </w:r>
      <w:r w:rsidR="0051147A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осподарювання </w:t>
      </w:r>
      <w:r w:rsidR="00522805" w:rsidRPr="00522805">
        <w:rPr>
          <w:rFonts w:eastAsia="Calibri"/>
          <w:sz w:val="28"/>
          <w:szCs w:val="28"/>
        </w:rPr>
        <w:t>у визначений термін</w:t>
      </w:r>
      <w:r w:rsidR="00522805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144FA4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не </w:t>
      </w:r>
      <w:r w:rsidR="00144FA4" w:rsidRPr="00522805">
        <w:rPr>
          <w:rFonts w:eastAsia="Calibri"/>
          <w:sz w:val="28"/>
          <w:szCs w:val="28"/>
        </w:rPr>
        <w:t xml:space="preserve">звернувся до </w:t>
      </w:r>
      <w:proofErr w:type="spellStart"/>
      <w:r w:rsidR="00144FA4" w:rsidRPr="00522805">
        <w:rPr>
          <w:rFonts w:eastAsia="Calibri"/>
          <w:sz w:val="28"/>
          <w:szCs w:val="28"/>
        </w:rPr>
        <w:t>ЦНАПу</w:t>
      </w:r>
      <w:proofErr w:type="spellEnd"/>
      <w:r w:rsidR="00144FA4" w:rsidRPr="00522805">
        <w:rPr>
          <w:rFonts w:eastAsia="Calibri"/>
          <w:sz w:val="28"/>
          <w:szCs w:val="28"/>
        </w:rPr>
        <w:t xml:space="preserve"> із заявою на укладання строкового договору сервітуту на користування відповідною територією, або не уклав</w:t>
      </w:r>
      <w:r w:rsidR="0051147A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 строковий договір сервітуту на користування відповідною територією</w:t>
      </w:r>
      <w:r w:rsidR="0058326F" w:rsidRPr="00522805">
        <w:rPr>
          <w:rStyle w:val="1"/>
          <w:rFonts w:eastAsia="Calibri" w:cs="Times New Roman"/>
          <w:color w:val="000000"/>
          <w:sz w:val="28"/>
          <w:szCs w:val="28"/>
        </w:rPr>
        <w:t xml:space="preserve"> </w:t>
      </w:r>
      <w:r w:rsidR="00144FA4" w:rsidRPr="00522805">
        <w:rPr>
          <w:rFonts w:cs="Times New Roman"/>
          <w:color w:val="000000"/>
          <w:sz w:val="28"/>
          <w:szCs w:val="28"/>
        </w:rPr>
        <w:t xml:space="preserve">та інші договори </w:t>
      </w:r>
      <w:proofErr w:type="spellStart"/>
      <w:r w:rsidR="00144FA4" w:rsidRPr="00522805">
        <w:rPr>
          <w:rFonts w:cs="Times New Roman"/>
          <w:color w:val="000000"/>
          <w:sz w:val="28"/>
          <w:szCs w:val="28"/>
        </w:rPr>
        <w:t>обов</w:t>
      </w:r>
      <w:proofErr w:type="spellEnd"/>
      <w:r w:rsidR="00144FA4" w:rsidRPr="00522805">
        <w:rPr>
          <w:rFonts w:cs="Times New Roman"/>
          <w:color w:val="000000"/>
          <w:sz w:val="28"/>
          <w:szCs w:val="28"/>
          <w:lang w:val="ru-RU"/>
        </w:rPr>
        <w:t>’</w:t>
      </w:r>
      <w:proofErr w:type="spellStart"/>
      <w:r w:rsidR="00144FA4" w:rsidRPr="00522805">
        <w:rPr>
          <w:rFonts w:cs="Times New Roman"/>
          <w:color w:val="000000"/>
          <w:sz w:val="28"/>
          <w:szCs w:val="28"/>
        </w:rPr>
        <w:t>язковість</w:t>
      </w:r>
      <w:proofErr w:type="spellEnd"/>
      <w:r w:rsidR="00144FA4" w:rsidRPr="00522805">
        <w:rPr>
          <w:rFonts w:cs="Times New Roman"/>
          <w:color w:val="000000"/>
          <w:sz w:val="28"/>
          <w:szCs w:val="28"/>
        </w:rPr>
        <w:t xml:space="preserve"> </w:t>
      </w:r>
      <w:r w:rsidR="00C32F10">
        <w:rPr>
          <w:rFonts w:cs="Times New Roman"/>
          <w:color w:val="000000"/>
          <w:sz w:val="28"/>
          <w:szCs w:val="28"/>
        </w:rPr>
        <w:t xml:space="preserve">на </w:t>
      </w:r>
      <w:r w:rsidR="00144FA4" w:rsidRPr="00522805">
        <w:rPr>
          <w:rFonts w:cs="Times New Roman"/>
          <w:color w:val="000000"/>
          <w:sz w:val="28"/>
          <w:szCs w:val="28"/>
        </w:rPr>
        <w:t xml:space="preserve">укладення яких передбачена цим Положенням. </w:t>
      </w:r>
    </w:p>
    <w:p w14:paraId="0E698BE7" w14:textId="5555E2C2" w:rsidR="00E27070" w:rsidRDefault="00E27070" w:rsidP="007628D1">
      <w:pPr>
        <w:pStyle w:val="12"/>
        <w:tabs>
          <w:tab w:val="left" w:pos="0"/>
        </w:tabs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3FCAB215" w14:textId="23926701" w:rsidR="00346865" w:rsidRDefault="00346865" w:rsidP="00BD3163">
      <w:pPr>
        <w:pStyle w:val="12"/>
        <w:tabs>
          <w:tab w:val="left" w:pos="0"/>
        </w:tabs>
        <w:spacing w:line="240" w:lineRule="auto"/>
        <w:jc w:val="both"/>
        <w:rPr>
          <w:rStyle w:val="1"/>
          <w:rFonts w:eastAsia="Calibri" w:cs="Times New Roman"/>
          <w:color w:val="000000"/>
          <w:sz w:val="28"/>
          <w:szCs w:val="28"/>
        </w:rPr>
      </w:pPr>
    </w:p>
    <w:p w14:paraId="41576E0E" w14:textId="77777777" w:rsidR="00BD3163" w:rsidRDefault="00BD3163" w:rsidP="00BD3163">
      <w:pPr>
        <w:pStyle w:val="12"/>
        <w:tabs>
          <w:tab w:val="left" w:pos="0"/>
        </w:tabs>
        <w:spacing w:line="240" w:lineRule="auto"/>
        <w:jc w:val="both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</w:p>
    <w:p w14:paraId="194AD228" w14:textId="6CB04517" w:rsidR="00BD3163" w:rsidRDefault="00BD3163" w:rsidP="00BD3163">
      <w:pPr>
        <w:pStyle w:val="12"/>
        <w:tabs>
          <w:tab w:val="left" w:pos="0"/>
        </w:tabs>
        <w:spacing w:line="240" w:lineRule="auto"/>
        <w:jc w:val="both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bookmarkStart w:id="2" w:name="_Hlk76028082"/>
      <w:r w:rsidRPr="00BD3163">
        <w:rPr>
          <w:rStyle w:val="1"/>
          <w:rFonts w:eastAsia="Calibri" w:cs="Times New Roman"/>
          <w:b/>
          <w:bCs/>
          <w:color w:val="000000"/>
          <w:sz w:val="28"/>
          <w:szCs w:val="28"/>
        </w:rPr>
        <w:t>Керуючий справами виконавчого</w:t>
      </w:r>
    </w:p>
    <w:p w14:paraId="428662BC" w14:textId="0C63D37C" w:rsidR="00BD3163" w:rsidRPr="00BD3163" w:rsidRDefault="00BD3163" w:rsidP="00BD3163">
      <w:pPr>
        <w:pStyle w:val="12"/>
        <w:tabs>
          <w:tab w:val="left" w:pos="0"/>
        </w:tabs>
        <w:spacing w:line="240" w:lineRule="auto"/>
        <w:jc w:val="both"/>
        <w:rPr>
          <w:rStyle w:val="1"/>
          <w:rFonts w:eastAsia="Calibri" w:cs="Times New Roman"/>
          <w:b/>
          <w:bCs/>
          <w:color w:val="000000"/>
          <w:sz w:val="28"/>
          <w:szCs w:val="28"/>
        </w:rPr>
      </w:pPr>
      <w:r w:rsidRPr="00BD3163"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 комітету Мукачівської міської ради</w:t>
      </w:r>
      <w:r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B3103E"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1"/>
          <w:rFonts w:eastAsia="Calibri" w:cs="Times New Roman"/>
          <w:b/>
          <w:bCs/>
          <w:color w:val="000000"/>
          <w:sz w:val="28"/>
          <w:szCs w:val="28"/>
        </w:rPr>
        <w:t xml:space="preserve">                  О.ЛЕНДЄЛ</w:t>
      </w:r>
    </w:p>
    <w:bookmarkEnd w:id="2"/>
    <w:p w14:paraId="5907B5E3" w14:textId="7CE9F986" w:rsidR="00346865" w:rsidRDefault="00346865" w:rsidP="000870FC">
      <w:pPr>
        <w:pStyle w:val="12"/>
        <w:tabs>
          <w:tab w:val="left" w:pos="0"/>
        </w:tabs>
        <w:spacing w:line="240" w:lineRule="auto"/>
        <w:ind w:firstLine="708"/>
        <w:jc w:val="both"/>
        <w:rPr>
          <w:rStyle w:val="1"/>
          <w:rFonts w:eastAsia="Calibri" w:cs="Times New Roman"/>
          <w:color w:val="000000"/>
          <w:sz w:val="28"/>
          <w:szCs w:val="28"/>
          <w:highlight w:val="white"/>
        </w:rPr>
      </w:pPr>
    </w:p>
    <w:p w14:paraId="413D6327" w14:textId="77777777" w:rsidR="00A3656A" w:rsidRDefault="000627A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  <w:r w:rsidRPr="000627AD">
        <w:rPr>
          <w:rFonts w:eastAsia="Calibri"/>
          <w:b/>
          <w:bCs/>
          <w:highlight w:val="white"/>
          <w:lang w:val="uk-UA"/>
        </w:rPr>
        <w:t xml:space="preserve">                                                                              </w:t>
      </w:r>
    </w:p>
    <w:p w14:paraId="1EF80A20" w14:textId="77777777" w:rsidR="00A3656A" w:rsidRDefault="00A3656A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28715825" w14:textId="77777777" w:rsidR="00A3656A" w:rsidRDefault="00A3656A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40140359" w14:textId="77777777" w:rsidR="00A3656A" w:rsidRDefault="00A3656A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5A8ACEEF" w14:textId="3897F4DF" w:rsidR="00451069" w:rsidRDefault="00A3656A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  <w:r>
        <w:rPr>
          <w:rFonts w:eastAsia="Calibri"/>
          <w:b/>
          <w:bCs/>
          <w:highlight w:val="white"/>
          <w:lang w:val="uk-UA"/>
        </w:rPr>
        <w:t xml:space="preserve">                                                                           </w:t>
      </w:r>
    </w:p>
    <w:p w14:paraId="3899EB19" w14:textId="03DD00FE" w:rsidR="00B87EBB" w:rsidRDefault="00B87EBB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507BBAC2" w14:textId="35B87DF1" w:rsidR="00B87EBB" w:rsidRDefault="00B87EBB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0976F4FA" w14:textId="33A0DCFC" w:rsidR="00B87EBB" w:rsidRDefault="00B87EBB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79F93638" w14:textId="57B14AD1" w:rsidR="00451069" w:rsidRDefault="00451069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47901EB3" w14:textId="7EF68CA5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537E8B0E" w14:textId="38A96E54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56FA68FA" w14:textId="5F9A1E34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3685937F" w14:textId="3D784A7A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4ACDEDE8" w14:textId="592CB0FA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228E3C8A" w14:textId="77777777" w:rsidR="00DC6C3D" w:rsidRDefault="00DC6C3D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4EABFF3E" w14:textId="414BE50C" w:rsidR="00F946F9" w:rsidRDefault="00F946F9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179ED447" w14:textId="4342763E" w:rsidR="004A0AD4" w:rsidRDefault="004A0AD4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67BF092E" w14:textId="26D00FB1" w:rsidR="004A0AD4" w:rsidRDefault="004A0AD4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16F6B4F2" w14:textId="118871DF" w:rsidR="004A0AD4" w:rsidRDefault="004A0AD4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3A853634" w14:textId="77777777" w:rsidR="004A0AD4" w:rsidRDefault="004A0AD4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</w:p>
    <w:p w14:paraId="7A2F80F9" w14:textId="77777777" w:rsidR="002F2F15" w:rsidRDefault="00451069" w:rsidP="000627AD">
      <w:pPr>
        <w:tabs>
          <w:tab w:val="left" w:pos="5715"/>
        </w:tabs>
        <w:jc w:val="both"/>
        <w:rPr>
          <w:rFonts w:eastAsia="Calibri"/>
          <w:b/>
          <w:bCs/>
          <w:highlight w:val="white"/>
          <w:lang w:val="uk-UA"/>
        </w:rPr>
      </w:pPr>
      <w:r>
        <w:rPr>
          <w:rFonts w:eastAsia="Calibri"/>
          <w:b/>
          <w:bCs/>
          <w:highlight w:val="white"/>
          <w:lang w:val="uk-UA"/>
        </w:rPr>
        <w:lastRenderedPageBreak/>
        <w:t xml:space="preserve">                                                                          </w:t>
      </w:r>
    </w:p>
    <w:p w14:paraId="3009472A" w14:textId="32E9BAE6" w:rsidR="000627AD" w:rsidRPr="000627AD" w:rsidRDefault="002F2F15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highlight w:val="white"/>
          <w:lang w:val="uk-UA"/>
        </w:rPr>
      </w:pPr>
      <w:r>
        <w:rPr>
          <w:rFonts w:eastAsia="Calibri"/>
          <w:b/>
          <w:bCs/>
          <w:highlight w:val="white"/>
          <w:lang w:val="uk-UA"/>
        </w:rPr>
        <w:t xml:space="preserve">                                                                         </w:t>
      </w:r>
      <w:r w:rsidR="00451069">
        <w:rPr>
          <w:rFonts w:eastAsia="Calibri"/>
          <w:b/>
          <w:bCs/>
          <w:highlight w:val="white"/>
          <w:lang w:val="uk-UA"/>
        </w:rPr>
        <w:t xml:space="preserve">  </w:t>
      </w:r>
      <w:r w:rsidR="00A3656A">
        <w:rPr>
          <w:rFonts w:eastAsia="Calibri"/>
          <w:b/>
          <w:bCs/>
          <w:highlight w:val="white"/>
          <w:lang w:val="uk-UA"/>
        </w:rPr>
        <w:t xml:space="preserve">  </w:t>
      </w:r>
      <w:r w:rsidR="000627AD" w:rsidRPr="000627AD">
        <w:rPr>
          <w:rFonts w:ascii="Times New Roman" w:eastAsia="Calibri" w:hAnsi="Times New Roman" w:cs="Times New Roman"/>
          <w:b/>
          <w:bCs/>
          <w:highlight w:val="white"/>
          <w:lang w:val="uk-UA"/>
        </w:rPr>
        <w:t xml:space="preserve">Додаток 1 </w:t>
      </w:r>
    </w:p>
    <w:p w14:paraId="3DD7C583" w14:textId="2A869D3F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highlight w:val="white"/>
          <w:lang w:val="uk-UA"/>
        </w:rPr>
        <w:t xml:space="preserve">                                                                                      </w:t>
      </w:r>
      <w:r w:rsidRPr="000627AD">
        <w:rPr>
          <w:rFonts w:ascii="Times New Roman" w:eastAsia="Calibri" w:hAnsi="Times New Roman" w:cs="Times New Roman"/>
          <w:highlight w:val="white"/>
          <w:lang w:val="uk-UA"/>
        </w:rPr>
        <w:t xml:space="preserve">до Положення </w:t>
      </w:r>
      <w:r w:rsidRPr="000627AD">
        <w:rPr>
          <w:rFonts w:ascii="Times New Roman" w:eastAsia="Calibri" w:hAnsi="Times New Roman" w:cs="Times New Roman"/>
          <w:lang w:val="uk-UA"/>
        </w:rPr>
        <w:t>про порядок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0627AD">
        <w:rPr>
          <w:rFonts w:ascii="Times New Roman" w:eastAsia="Calibri" w:hAnsi="Times New Roman" w:cs="Times New Roman"/>
          <w:lang w:val="uk-UA"/>
        </w:rPr>
        <w:t xml:space="preserve">надання послуг </w:t>
      </w:r>
    </w:p>
    <w:p w14:paraId="1F9077EB" w14:textId="7CAC54EB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</w:t>
      </w:r>
      <w:r w:rsidRPr="000627AD">
        <w:rPr>
          <w:rFonts w:ascii="Times New Roman" w:eastAsia="Calibri" w:hAnsi="Times New Roman" w:cs="Times New Roman"/>
          <w:lang w:val="uk-UA"/>
        </w:rPr>
        <w:t>у сфері відпочинку і розваг на</w:t>
      </w:r>
    </w:p>
    <w:p w14:paraId="0507743A" w14:textId="6E96234D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 w:rsidRPr="000627AD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</w:t>
      </w:r>
      <w:r w:rsidRPr="000627AD">
        <w:rPr>
          <w:rFonts w:ascii="Times New Roman" w:eastAsia="Calibri" w:hAnsi="Times New Roman" w:cs="Times New Roman"/>
          <w:lang w:val="uk-UA"/>
        </w:rPr>
        <w:t>території Мукачівської міської</w:t>
      </w:r>
    </w:p>
    <w:p w14:paraId="37167A99" w14:textId="5E60820B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</w:t>
      </w:r>
      <w:r w:rsidRPr="000627AD">
        <w:rPr>
          <w:rFonts w:ascii="Times New Roman" w:eastAsia="Calibri" w:hAnsi="Times New Roman" w:cs="Times New Roman"/>
          <w:lang w:val="uk-UA"/>
        </w:rPr>
        <w:t xml:space="preserve"> територіальної громади</w:t>
      </w:r>
    </w:p>
    <w:p w14:paraId="3769CFCA" w14:textId="267CE250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</w:p>
    <w:p w14:paraId="2002E717" w14:textId="2A681088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</w:p>
    <w:p w14:paraId="754F0D91" w14:textId="77777777" w:rsidR="000627A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</w:p>
    <w:p w14:paraId="714BA5DC" w14:textId="5146DC43" w:rsidR="000627AD" w:rsidRPr="000627AD" w:rsidRDefault="000627AD" w:rsidP="000627AD">
      <w:pPr>
        <w:tabs>
          <w:tab w:val="left" w:pos="5715"/>
        </w:tabs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3" w:name="_Hlk76543063"/>
      <w:r w:rsidRPr="000627A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ПЕРЕЛІК</w:t>
      </w:r>
    </w:p>
    <w:p w14:paraId="4F493B92" w14:textId="7B6D7554" w:rsidR="000627AD" w:rsidRPr="000627AD" w:rsidRDefault="000627AD" w:rsidP="000627AD">
      <w:pPr>
        <w:tabs>
          <w:tab w:val="left" w:pos="5715"/>
        </w:tabs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627A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місць, визначених на території Мукачівської міської територіальної громади для надання послуг у сфері відпочинку і розваг</w:t>
      </w:r>
    </w:p>
    <w:bookmarkEnd w:id="3"/>
    <w:p w14:paraId="313B0151" w14:textId="3FAE462F" w:rsidR="000627AD" w:rsidRPr="000627AD" w:rsidRDefault="000627AD" w:rsidP="000627AD">
      <w:pPr>
        <w:tabs>
          <w:tab w:val="left" w:pos="5715"/>
        </w:tabs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5B9B706" w14:textId="00AF4211" w:rsidR="000627AD" w:rsidRDefault="000627AD" w:rsidP="00BD3163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tbl>
      <w:tblPr>
        <w:tblStyle w:val="af6"/>
        <w:tblW w:w="9274" w:type="dxa"/>
        <w:tblInd w:w="360" w:type="dxa"/>
        <w:tblLook w:val="04A0" w:firstRow="1" w:lastRow="0" w:firstColumn="1" w:lastColumn="0" w:noHBand="0" w:noVBand="1"/>
      </w:tblPr>
      <w:tblGrid>
        <w:gridCol w:w="628"/>
        <w:gridCol w:w="2360"/>
        <w:gridCol w:w="2110"/>
        <w:gridCol w:w="1384"/>
        <w:gridCol w:w="2792"/>
      </w:tblGrid>
      <w:tr w:rsidR="00DC6C3D" w14:paraId="7EB1C1ED" w14:textId="77777777" w:rsidTr="005B0503">
        <w:trPr>
          <w:trHeight w:val="763"/>
        </w:trPr>
        <w:tc>
          <w:tcPr>
            <w:tcW w:w="9274" w:type="dxa"/>
            <w:gridSpan w:val="5"/>
          </w:tcPr>
          <w:p w14:paraId="2EA4ADF1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Мукачево</w:t>
            </w:r>
          </w:p>
        </w:tc>
      </w:tr>
      <w:tr w:rsidR="00DC6C3D" w14:paraId="056A065C" w14:textId="77777777" w:rsidTr="005B0503">
        <w:trPr>
          <w:trHeight w:val="831"/>
        </w:trPr>
        <w:tc>
          <w:tcPr>
            <w:tcW w:w="628" w:type="dxa"/>
          </w:tcPr>
          <w:p w14:paraId="046996F7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60" w:type="dxa"/>
          </w:tcPr>
          <w:p w14:paraId="61D12A91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Актракціони</w:t>
            </w:r>
            <w:proofErr w:type="spellEnd"/>
          </w:p>
        </w:tc>
        <w:tc>
          <w:tcPr>
            <w:tcW w:w="2110" w:type="dxa"/>
          </w:tcPr>
          <w:p w14:paraId="305AD64B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Цирк</w:t>
            </w:r>
          </w:p>
        </w:tc>
        <w:tc>
          <w:tcPr>
            <w:tcW w:w="1384" w:type="dxa"/>
          </w:tcPr>
          <w:p w14:paraId="27DBB804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Сцена</w:t>
            </w:r>
          </w:p>
          <w:p w14:paraId="332F30D8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Ярмарки</w:t>
            </w:r>
          </w:p>
        </w:tc>
        <w:tc>
          <w:tcPr>
            <w:tcW w:w="2792" w:type="dxa"/>
          </w:tcPr>
          <w:p w14:paraId="34719B92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заходи</w:t>
            </w:r>
          </w:p>
        </w:tc>
      </w:tr>
      <w:tr w:rsidR="00DC6C3D" w14:paraId="42F85C0C" w14:textId="77777777" w:rsidTr="005B0503">
        <w:trPr>
          <w:trHeight w:val="755"/>
        </w:trPr>
        <w:tc>
          <w:tcPr>
            <w:tcW w:w="628" w:type="dxa"/>
          </w:tcPr>
          <w:p w14:paraId="4F82B47D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54" w:type="dxa"/>
            <w:gridSpan w:val="3"/>
          </w:tcPr>
          <w:p w14:paraId="6452FAAC" w14:textId="1F88D19C" w:rsidR="00DC6C3D" w:rsidRPr="00C650FC" w:rsidRDefault="00DC6C3D" w:rsidP="008A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B0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Центральний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2" w:type="dxa"/>
          </w:tcPr>
          <w:p w14:paraId="5E677B77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Центральний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6C3D" w14:paraId="3EAC93D6" w14:textId="77777777" w:rsidTr="005B0503">
        <w:trPr>
          <w:trHeight w:val="695"/>
        </w:trPr>
        <w:tc>
          <w:tcPr>
            <w:tcW w:w="628" w:type="dxa"/>
          </w:tcPr>
          <w:p w14:paraId="4CF00DB4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14:paraId="304A87F6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14:paraId="364EAC7A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033BA26F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14:paraId="21D33532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6C3D" w14:paraId="6820F50E" w14:textId="77777777" w:rsidTr="005B0503">
        <w:trPr>
          <w:trHeight w:val="640"/>
        </w:trPr>
        <w:tc>
          <w:tcPr>
            <w:tcW w:w="628" w:type="dxa"/>
          </w:tcPr>
          <w:p w14:paraId="7DB04CF5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14:paraId="6F85597F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14:paraId="69C75F23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2099A140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0CBDE6E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А.Кузьменка</w:t>
            </w:r>
            <w:proofErr w:type="spellEnd"/>
          </w:p>
        </w:tc>
      </w:tr>
      <w:tr w:rsidR="00DC6C3D" w14:paraId="0BDA4E8D" w14:textId="77777777" w:rsidTr="005B0503">
        <w:trPr>
          <w:trHeight w:val="564"/>
        </w:trPr>
        <w:tc>
          <w:tcPr>
            <w:tcW w:w="9274" w:type="dxa"/>
            <w:gridSpan w:val="5"/>
          </w:tcPr>
          <w:p w14:paraId="6A564D24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Лавки</w:t>
            </w:r>
          </w:p>
        </w:tc>
      </w:tr>
      <w:tr w:rsidR="00DC6C3D" w14:paraId="0BD7886E" w14:textId="77777777" w:rsidTr="005B0503">
        <w:trPr>
          <w:trHeight w:val="700"/>
        </w:trPr>
        <w:tc>
          <w:tcPr>
            <w:tcW w:w="628" w:type="dxa"/>
          </w:tcPr>
          <w:p w14:paraId="51041CFC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25D8DE5E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. Миру (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2CCF3B4F" w14:textId="77777777" w:rsidTr="005B0503">
        <w:trPr>
          <w:trHeight w:val="554"/>
        </w:trPr>
        <w:tc>
          <w:tcPr>
            <w:tcW w:w="9274" w:type="dxa"/>
            <w:gridSpan w:val="5"/>
          </w:tcPr>
          <w:p w14:paraId="669993FD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Коропець</w:t>
            </w:r>
            <w:proofErr w:type="spellEnd"/>
          </w:p>
        </w:tc>
      </w:tr>
      <w:tr w:rsidR="00DC6C3D" w14:paraId="24C04E2A" w14:textId="77777777" w:rsidTr="005B0503">
        <w:trPr>
          <w:trHeight w:val="797"/>
        </w:trPr>
        <w:tc>
          <w:tcPr>
            <w:tcW w:w="628" w:type="dxa"/>
          </w:tcPr>
          <w:p w14:paraId="25231CD8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4F164776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Сороча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55741721" w14:textId="77777777" w:rsidTr="005B0503">
        <w:trPr>
          <w:trHeight w:val="797"/>
        </w:trPr>
        <w:tc>
          <w:tcPr>
            <w:tcW w:w="628" w:type="dxa"/>
          </w:tcPr>
          <w:p w14:paraId="00836200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4"/>
          </w:tcPr>
          <w:p w14:paraId="4B534B14" w14:textId="40475121" w:rsidR="00DC6C3D" w:rsidRPr="00C650FC" w:rsidRDefault="005B0503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Вербицького</w:t>
            </w:r>
            <w:proofErr w:type="spellEnd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="00DC6C3D" w:rsidRPr="00C65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0F10D4B6" w14:textId="77777777" w:rsidTr="005B0503">
        <w:trPr>
          <w:trHeight w:val="797"/>
        </w:trPr>
        <w:tc>
          <w:tcPr>
            <w:tcW w:w="9274" w:type="dxa"/>
            <w:gridSpan w:val="5"/>
          </w:tcPr>
          <w:p w14:paraId="61A842A0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Павшино</w:t>
            </w:r>
          </w:p>
        </w:tc>
      </w:tr>
      <w:tr w:rsidR="00DC6C3D" w14:paraId="41D36BAC" w14:textId="77777777" w:rsidTr="005B0503">
        <w:trPr>
          <w:trHeight w:val="797"/>
        </w:trPr>
        <w:tc>
          <w:tcPr>
            <w:tcW w:w="628" w:type="dxa"/>
          </w:tcPr>
          <w:p w14:paraId="13BD02C4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551FD8F7" w14:textId="77777777" w:rsidR="00DC6C3D" w:rsidRPr="00C650FC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ерехрестя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вулиць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Заводська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C65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50018C40" w14:textId="77777777" w:rsidTr="005B0503">
        <w:trPr>
          <w:trHeight w:val="797"/>
        </w:trPr>
        <w:tc>
          <w:tcPr>
            <w:tcW w:w="9274" w:type="dxa"/>
            <w:gridSpan w:val="5"/>
          </w:tcPr>
          <w:p w14:paraId="66D68D8F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Шенборн</w:t>
            </w:r>
            <w:proofErr w:type="spellEnd"/>
          </w:p>
        </w:tc>
      </w:tr>
      <w:tr w:rsidR="00DC6C3D" w14:paraId="29EC7E92" w14:textId="77777777" w:rsidTr="005B0503">
        <w:trPr>
          <w:trHeight w:val="797"/>
        </w:trPr>
        <w:tc>
          <w:tcPr>
            <w:tcW w:w="628" w:type="dxa"/>
          </w:tcPr>
          <w:p w14:paraId="666E6344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33E316BF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24F593AE" w14:textId="77777777" w:rsidTr="005B0503">
        <w:trPr>
          <w:trHeight w:val="797"/>
        </w:trPr>
        <w:tc>
          <w:tcPr>
            <w:tcW w:w="628" w:type="dxa"/>
          </w:tcPr>
          <w:p w14:paraId="70C07111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646" w:type="dxa"/>
            <w:gridSpan w:val="4"/>
          </w:tcPr>
          <w:p w14:paraId="21BE84B3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. Головна (</w:t>
            </w: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двір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3DACF46C" w14:textId="77777777" w:rsidTr="005B0503">
        <w:trPr>
          <w:trHeight w:val="739"/>
        </w:trPr>
        <w:tc>
          <w:tcPr>
            <w:tcW w:w="9274" w:type="dxa"/>
            <w:gridSpan w:val="5"/>
          </w:tcPr>
          <w:p w14:paraId="7C2F4D14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Завидово</w:t>
            </w:r>
          </w:p>
        </w:tc>
      </w:tr>
      <w:tr w:rsidR="00DC6C3D" w14:paraId="53C154E2" w14:textId="77777777" w:rsidTr="005B0503">
        <w:trPr>
          <w:trHeight w:val="691"/>
        </w:trPr>
        <w:tc>
          <w:tcPr>
            <w:tcW w:w="628" w:type="dxa"/>
          </w:tcPr>
          <w:p w14:paraId="2F29AC53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6CC4C4DD" w14:textId="77777777" w:rsidR="00DC6C3D" w:rsidRPr="005B4FDD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. Спортивна, 1</w:t>
            </w:r>
          </w:p>
        </w:tc>
      </w:tr>
      <w:tr w:rsidR="00DC6C3D" w14:paraId="1797B665" w14:textId="77777777" w:rsidTr="005B0503">
        <w:trPr>
          <w:trHeight w:val="575"/>
        </w:trPr>
        <w:tc>
          <w:tcPr>
            <w:tcW w:w="9274" w:type="dxa"/>
            <w:gridSpan w:val="5"/>
          </w:tcPr>
          <w:p w14:paraId="3AE25305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Негрово</w:t>
            </w:r>
            <w:proofErr w:type="spellEnd"/>
          </w:p>
        </w:tc>
      </w:tr>
      <w:tr w:rsidR="00DC6C3D" w14:paraId="4148531A" w14:textId="77777777" w:rsidTr="005B0503">
        <w:trPr>
          <w:trHeight w:val="554"/>
        </w:trPr>
        <w:tc>
          <w:tcPr>
            <w:tcW w:w="628" w:type="dxa"/>
          </w:tcPr>
          <w:p w14:paraId="323CF06C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66E02DC2" w14:textId="5783AA9D" w:rsidR="00DC6C3D" w:rsidRPr="005B4FDD" w:rsidRDefault="005B0503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айдан</w:t>
            </w:r>
            <w:proofErr w:type="spellEnd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 xml:space="preserve"> Миру, 6 (</w:t>
            </w:r>
            <w:proofErr w:type="spellStart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01CAE25C" w14:textId="77777777" w:rsidTr="005B0503">
        <w:trPr>
          <w:trHeight w:val="594"/>
        </w:trPr>
        <w:tc>
          <w:tcPr>
            <w:tcW w:w="9274" w:type="dxa"/>
            <w:gridSpan w:val="5"/>
          </w:tcPr>
          <w:p w14:paraId="0EA8EE4E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Доробратово</w:t>
            </w:r>
            <w:proofErr w:type="spellEnd"/>
          </w:p>
        </w:tc>
      </w:tr>
      <w:tr w:rsidR="00DC6C3D" w14:paraId="17B9CAC9" w14:textId="77777777" w:rsidTr="005B0503">
        <w:trPr>
          <w:trHeight w:val="797"/>
        </w:trPr>
        <w:tc>
          <w:tcPr>
            <w:tcW w:w="628" w:type="dxa"/>
          </w:tcPr>
          <w:p w14:paraId="5F5A837D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2E7348BA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. Миру (</w:t>
            </w:r>
            <w:proofErr w:type="spellStart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5B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55772255" w14:textId="77777777" w:rsidTr="005B0503">
        <w:trPr>
          <w:trHeight w:val="554"/>
        </w:trPr>
        <w:tc>
          <w:tcPr>
            <w:tcW w:w="9274" w:type="dxa"/>
            <w:gridSpan w:val="5"/>
          </w:tcPr>
          <w:p w14:paraId="4DA531DF" w14:textId="086D5C1F" w:rsidR="00DC6C3D" w:rsidRDefault="005B0503" w:rsidP="005B0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DC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Горбок</w:t>
            </w:r>
          </w:p>
        </w:tc>
      </w:tr>
      <w:tr w:rsidR="00DC6C3D" w14:paraId="4BB5D177" w14:textId="77777777" w:rsidTr="005B0503">
        <w:trPr>
          <w:trHeight w:val="690"/>
        </w:trPr>
        <w:tc>
          <w:tcPr>
            <w:tcW w:w="628" w:type="dxa"/>
          </w:tcPr>
          <w:p w14:paraId="566D0D6A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30A882FC" w14:textId="1E0C229C" w:rsidR="00DC6C3D" w:rsidRPr="005B4FDD" w:rsidRDefault="005B0503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ул. Шевченка (</w:t>
            </w:r>
            <w:proofErr w:type="spellStart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="00DC6C3D" w:rsidRPr="005B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21C1133E" w14:textId="77777777" w:rsidTr="005B0503">
        <w:trPr>
          <w:trHeight w:val="572"/>
        </w:trPr>
        <w:tc>
          <w:tcPr>
            <w:tcW w:w="9274" w:type="dxa"/>
            <w:gridSpan w:val="5"/>
          </w:tcPr>
          <w:p w14:paraId="1931ACDB" w14:textId="77777777" w:rsidR="00DC6C3D" w:rsidRPr="00DB0984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Ромочевиця</w:t>
            </w:r>
            <w:proofErr w:type="spellEnd"/>
          </w:p>
        </w:tc>
      </w:tr>
      <w:tr w:rsidR="00DC6C3D" w14:paraId="2F9C6A0D" w14:textId="77777777" w:rsidTr="005B0503">
        <w:trPr>
          <w:trHeight w:val="694"/>
        </w:trPr>
        <w:tc>
          <w:tcPr>
            <w:tcW w:w="628" w:type="dxa"/>
          </w:tcPr>
          <w:p w14:paraId="070C0885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73AF855E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Духновича, 102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0FFEE87A" w14:textId="77777777" w:rsidTr="005B0503">
        <w:trPr>
          <w:trHeight w:val="562"/>
        </w:trPr>
        <w:tc>
          <w:tcPr>
            <w:tcW w:w="9274" w:type="dxa"/>
            <w:gridSpan w:val="5"/>
          </w:tcPr>
          <w:p w14:paraId="1E9D34CA" w14:textId="77777777" w:rsidR="00DC6C3D" w:rsidRPr="00DB0984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DB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Макарьово</w:t>
            </w:r>
            <w:proofErr w:type="spellEnd"/>
          </w:p>
        </w:tc>
      </w:tr>
      <w:tr w:rsidR="00DC6C3D" w14:paraId="1B3BFB54" w14:textId="77777777" w:rsidTr="005B0503">
        <w:trPr>
          <w:trHeight w:val="797"/>
        </w:trPr>
        <w:tc>
          <w:tcPr>
            <w:tcW w:w="628" w:type="dxa"/>
          </w:tcPr>
          <w:p w14:paraId="4129418C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66C47EA9" w14:textId="56EF2E0F" w:rsidR="00DC6C3D" w:rsidRPr="005B4FDD" w:rsidRDefault="005B0503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6C3D">
              <w:rPr>
                <w:rFonts w:ascii="Times New Roman" w:hAnsi="Times New Roman" w:cs="Times New Roman"/>
                <w:sz w:val="28"/>
                <w:szCs w:val="28"/>
              </w:rPr>
              <w:t>ул. Духновича, 30 (</w:t>
            </w:r>
            <w:proofErr w:type="spellStart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25F27F2D" w14:textId="77777777" w:rsidTr="005B0503">
        <w:trPr>
          <w:trHeight w:val="797"/>
        </w:trPr>
        <w:tc>
          <w:tcPr>
            <w:tcW w:w="9274" w:type="dxa"/>
            <w:gridSpan w:val="5"/>
          </w:tcPr>
          <w:p w14:paraId="67258880" w14:textId="77777777" w:rsidR="00DC6C3D" w:rsidRPr="00DB0984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DB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Барбово</w:t>
            </w:r>
            <w:proofErr w:type="spellEnd"/>
          </w:p>
        </w:tc>
      </w:tr>
      <w:tr w:rsidR="00DC6C3D" w14:paraId="34686D73" w14:textId="77777777" w:rsidTr="005B0503">
        <w:trPr>
          <w:trHeight w:val="636"/>
        </w:trPr>
        <w:tc>
          <w:tcPr>
            <w:tcW w:w="628" w:type="dxa"/>
          </w:tcPr>
          <w:p w14:paraId="6305B1AB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6C7DE288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Зелена,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ЗОШ)</w:t>
            </w:r>
          </w:p>
        </w:tc>
      </w:tr>
      <w:tr w:rsidR="00DC6C3D" w14:paraId="7A8D58C3" w14:textId="77777777" w:rsidTr="005B0503">
        <w:trPr>
          <w:trHeight w:val="797"/>
        </w:trPr>
        <w:tc>
          <w:tcPr>
            <w:tcW w:w="9274" w:type="dxa"/>
            <w:gridSpan w:val="5"/>
          </w:tcPr>
          <w:p w14:paraId="253B99F0" w14:textId="77777777" w:rsidR="00DC6C3D" w:rsidRPr="002B0F61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2B0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Пістрялово</w:t>
            </w:r>
            <w:proofErr w:type="spellEnd"/>
          </w:p>
        </w:tc>
      </w:tr>
      <w:tr w:rsidR="00DC6C3D" w14:paraId="56AA1DB8" w14:textId="77777777" w:rsidTr="005B0503">
        <w:trPr>
          <w:trHeight w:val="797"/>
        </w:trPr>
        <w:tc>
          <w:tcPr>
            <w:tcW w:w="628" w:type="dxa"/>
          </w:tcPr>
          <w:p w14:paraId="1B93231C" w14:textId="77777777" w:rsidR="00DC6C3D" w:rsidRDefault="00DC6C3D" w:rsidP="008A4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76B69CCB" w14:textId="77777777" w:rsidR="00DC6C3D" w:rsidRPr="005B4FDD" w:rsidRDefault="00DC6C3D" w:rsidP="008A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Пістрялово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3D8A9B40" w14:textId="77777777" w:rsidTr="005B0503">
        <w:trPr>
          <w:trHeight w:val="797"/>
        </w:trPr>
        <w:tc>
          <w:tcPr>
            <w:tcW w:w="9274" w:type="dxa"/>
            <w:gridSpan w:val="5"/>
          </w:tcPr>
          <w:p w14:paraId="5742ECFD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B02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Ключарки</w:t>
            </w:r>
            <w:proofErr w:type="spellEnd"/>
          </w:p>
        </w:tc>
      </w:tr>
      <w:tr w:rsidR="00DC6C3D" w14:paraId="4356B4C4" w14:textId="77777777" w:rsidTr="005B0503">
        <w:trPr>
          <w:trHeight w:val="797"/>
        </w:trPr>
        <w:tc>
          <w:tcPr>
            <w:tcW w:w="628" w:type="dxa"/>
          </w:tcPr>
          <w:p w14:paraId="0972AAF7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0F156880" w14:textId="77777777" w:rsidR="00DC6C3D" w:rsidRPr="00B024FA" w:rsidRDefault="00DC6C3D" w:rsidP="008A489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. Ярослава Мудрого (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церквою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клубн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закладом</w:t>
            </w:r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07A4FAC3" w14:textId="77777777" w:rsidTr="005B0503">
        <w:trPr>
          <w:trHeight w:val="797"/>
        </w:trPr>
        <w:tc>
          <w:tcPr>
            <w:tcW w:w="628" w:type="dxa"/>
          </w:tcPr>
          <w:p w14:paraId="70619ADE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4"/>
          </w:tcPr>
          <w:p w14:paraId="6B7F246B" w14:textId="77777777" w:rsidR="00DC6C3D" w:rsidRPr="00B024FA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перехрестя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вулиць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Мудрого – Шевченка (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5D8591FE" w14:textId="77777777" w:rsidTr="005B0503">
        <w:trPr>
          <w:trHeight w:val="797"/>
        </w:trPr>
        <w:tc>
          <w:tcPr>
            <w:tcW w:w="628" w:type="dxa"/>
          </w:tcPr>
          <w:p w14:paraId="5F34AEE1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646" w:type="dxa"/>
            <w:gridSpan w:val="4"/>
          </w:tcPr>
          <w:p w14:paraId="0325D5BE" w14:textId="77777777" w:rsidR="00DC6C3D" w:rsidRPr="00B024FA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. Миру, 27 (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Матесевої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DC6C3D" w14:paraId="6A2A4390" w14:textId="77777777" w:rsidTr="005B0503">
        <w:trPr>
          <w:trHeight w:val="797"/>
        </w:trPr>
        <w:tc>
          <w:tcPr>
            <w:tcW w:w="628" w:type="dxa"/>
          </w:tcPr>
          <w:p w14:paraId="683EB16A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4"/>
          </w:tcPr>
          <w:p w14:paraId="48290ED1" w14:textId="77777777" w:rsidR="00DC6C3D" w:rsidRPr="00B024FA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. Шевченка (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. «Толока» </w:t>
            </w:r>
            <w:proofErr w:type="spellStart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>футбольне</w:t>
            </w:r>
            <w:proofErr w:type="spellEnd"/>
            <w:r w:rsidRPr="00B024FA">
              <w:rPr>
                <w:rFonts w:ascii="Times New Roman" w:hAnsi="Times New Roman" w:cs="Times New Roman"/>
                <w:sz w:val="28"/>
                <w:szCs w:val="28"/>
              </w:rPr>
              <w:t xml:space="preserve"> поле)</w:t>
            </w:r>
          </w:p>
        </w:tc>
      </w:tr>
      <w:tr w:rsidR="00DC6C3D" w14:paraId="1F65D125" w14:textId="77777777" w:rsidTr="005B0503">
        <w:trPr>
          <w:trHeight w:val="636"/>
        </w:trPr>
        <w:tc>
          <w:tcPr>
            <w:tcW w:w="9274" w:type="dxa"/>
            <w:gridSpan w:val="5"/>
          </w:tcPr>
          <w:p w14:paraId="726ECAC5" w14:textId="77777777" w:rsidR="00DC6C3D" w:rsidRPr="00B024FA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Дерцен</w:t>
            </w:r>
            <w:proofErr w:type="spellEnd"/>
          </w:p>
        </w:tc>
      </w:tr>
      <w:tr w:rsidR="00DC6C3D" w14:paraId="5DDB771A" w14:textId="77777777" w:rsidTr="005B0503">
        <w:trPr>
          <w:trHeight w:val="797"/>
        </w:trPr>
        <w:tc>
          <w:tcPr>
            <w:tcW w:w="628" w:type="dxa"/>
          </w:tcPr>
          <w:p w14:paraId="2015295F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66E0EC70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римирення</w:t>
            </w:r>
            <w:proofErr w:type="spellEnd"/>
          </w:p>
        </w:tc>
      </w:tr>
      <w:tr w:rsidR="00DC6C3D" w14:paraId="045B4EC0" w14:textId="77777777" w:rsidTr="005B0503">
        <w:trPr>
          <w:trHeight w:val="797"/>
        </w:trPr>
        <w:tc>
          <w:tcPr>
            <w:tcW w:w="628" w:type="dxa"/>
          </w:tcPr>
          <w:p w14:paraId="4775084C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4"/>
          </w:tcPr>
          <w:p w14:paraId="6FCC1C01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Ракоці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, 91 «А» (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удинку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75C62617" w14:textId="77777777" w:rsidTr="005B0503">
        <w:trPr>
          <w:trHeight w:val="797"/>
        </w:trPr>
        <w:tc>
          <w:tcPr>
            <w:tcW w:w="628" w:type="dxa"/>
          </w:tcPr>
          <w:p w14:paraId="3DE8BCF2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4"/>
          </w:tcPr>
          <w:p w14:paraId="24A5554D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Форраш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3806A087" w14:textId="77777777" w:rsidTr="005B0503">
        <w:trPr>
          <w:trHeight w:val="797"/>
        </w:trPr>
        <w:tc>
          <w:tcPr>
            <w:tcW w:w="628" w:type="dxa"/>
          </w:tcPr>
          <w:p w14:paraId="4DB02642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4"/>
          </w:tcPr>
          <w:p w14:paraId="79B88D03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Ракоці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, 103 «В» (</w:t>
            </w:r>
            <w:proofErr w:type="spellStart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BE3FFE">
              <w:rPr>
                <w:rFonts w:ascii="Times New Roman" w:hAnsi="Times New Roman" w:cs="Times New Roman"/>
                <w:sz w:val="28"/>
                <w:szCs w:val="28"/>
              </w:rPr>
              <w:t xml:space="preserve"> ЗОШ)</w:t>
            </w:r>
          </w:p>
        </w:tc>
      </w:tr>
      <w:tr w:rsidR="00DC6C3D" w14:paraId="221101AC" w14:textId="77777777" w:rsidTr="005B0503">
        <w:trPr>
          <w:trHeight w:val="592"/>
        </w:trPr>
        <w:tc>
          <w:tcPr>
            <w:tcW w:w="9274" w:type="dxa"/>
            <w:gridSpan w:val="5"/>
          </w:tcPr>
          <w:p w14:paraId="71493F5F" w14:textId="77777777" w:rsidR="00DC6C3D" w:rsidRPr="00BE3FFE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BE3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Форнош</w:t>
            </w:r>
            <w:proofErr w:type="spellEnd"/>
          </w:p>
        </w:tc>
      </w:tr>
      <w:tr w:rsidR="00DC6C3D" w14:paraId="4B2204A6" w14:textId="77777777" w:rsidTr="005B0503">
        <w:trPr>
          <w:trHeight w:val="797"/>
        </w:trPr>
        <w:tc>
          <w:tcPr>
            <w:tcW w:w="628" w:type="dxa"/>
          </w:tcPr>
          <w:p w14:paraId="0179D52A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39F37025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Беке, 154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64B7A243" w14:textId="77777777" w:rsidTr="005B0503">
        <w:trPr>
          <w:trHeight w:val="797"/>
        </w:trPr>
        <w:tc>
          <w:tcPr>
            <w:tcW w:w="628" w:type="dxa"/>
          </w:tcPr>
          <w:p w14:paraId="73192500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4"/>
          </w:tcPr>
          <w:p w14:paraId="26AD62E5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Беке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2AF8F6C0" w14:textId="77777777" w:rsidTr="005B0503">
        <w:trPr>
          <w:trHeight w:val="638"/>
        </w:trPr>
        <w:tc>
          <w:tcPr>
            <w:tcW w:w="628" w:type="dxa"/>
          </w:tcPr>
          <w:p w14:paraId="73D8D195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4"/>
          </w:tcPr>
          <w:p w14:paraId="5FED3AE3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Беке, 148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ЗОШ)</w:t>
            </w:r>
          </w:p>
        </w:tc>
      </w:tr>
      <w:tr w:rsidR="00DC6C3D" w14:paraId="7CB3CE8F" w14:textId="77777777" w:rsidTr="005B0503">
        <w:trPr>
          <w:trHeight w:val="562"/>
        </w:trPr>
        <w:tc>
          <w:tcPr>
            <w:tcW w:w="628" w:type="dxa"/>
          </w:tcPr>
          <w:p w14:paraId="2C1EE6E3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4"/>
          </w:tcPr>
          <w:p w14:paraId="388C62B7" w14:textId="77777777" w:rsidR="00DC6C3D" w:rsidRPr="00BE3FFE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Водосховище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6C3D" w14:paraId="6BAA2F3E" w14:textId="77777777" w:rsidTr="005B0503">
        <w:trPr>
          <w:trHeight w:val="698"/>
        </w:trPr>
        <w:tc>
          <w:tcPr>
            <w:tcW w:w="9274" w:type="dxa"/>
            <w:gridSpan w:val="5"/>
          </w:tcPr>
          <w:p w14:paraId="19083A1D" w14:textId="77777777" w:rsidR="00DC6C3D" w:rsidRPr="00282B17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282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Нове</w:t>
            </w:r>
            <w:proofErr w:type="spellEnd"/>
            <w:r w:rsidRPr="00282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2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Давидково</w:t>
            </w:r>
            <w:proofErr w:type="spellEnd"/>
          </w:p>
        </w:tc>
      </w:tr>
      <w:tr w:rsidR="00DC6C3D" w14:paraId="2EFB385F" w14:textId="77777777" w:rsidTr="005B0503">
        <w:trPr>
          <w:trHeight w:val="797"/>
        </w:trPr>
        <w:tc>
          <w:tcPr>
            <w:tcW w:w="628" w:type="dxa"/>
          </w:tcPr>
          <w:p w14:paraId="7AE34D03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4"/>
          </w:tcPr>
          <w:p w14:paraId="7D0E7714" w14:textId="1532437C" w:rsidR="00DC6C3D" w:rsidRDefault="00DC6C3D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Спортивна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6C3D" w14:paraId="6998C44E" w14:textId="77777777" w:rsidTr="005B0503">
        <w:trPr>
          <w:trHeight w:val="797"/>
        </w:trPr>
        <w:tc>
          <w:tcPr>
            <w:tcW w:w="628" w:type="dxa"/>
          </w:tcPr>
          <w:p w14:paraId="76AE62F5" w14:textId="77777777" w:rsidR="00DC6C3D" w:rsidRDefault="00DC6C3D" w:rsidP="008A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4"/>
          </w:tcPr>
          <w:p w14:paraId="1B175807" w14:textId="392B8D4F" w:rsidR="00DC6C3D" w:rsidRDefault="005B0503" w:rsidP="005B05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6C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6C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 xml:space="preserve"> клуба «</w:t>
            </w:r>
            <w:proofErr w:type="spellStart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Рибак</w:t>
            </w:r>
            <w:proofErr w:type="spellEnd"/>
            <w:r w:rsidR="00DC6C3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14:paraId="5E863454" w14:textId="5D927686" w:rsidR="000627AD" w:rsidRPr="00DC6C3D" w:rsidRDefault="000627A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</w:rPr>
      </w:pPr>
    </w:p>
    <w:p w14:paraId="53E7A4CB" w14:textId="0144A474" w:rsidR="00357D4F" w:rsidRDefault="00357D4F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165A798" w14:textId="77777777" w:rsidR="00DC6C3D" w:rsidRDefault="00DC6C3D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87D597D" w14:textId="77777777" w:rsidR="00BD3163" w:rsidRDefault="00BD3163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Керуючий справами виконавчого</w:t>
      </w:r>
    </w:p>
    <w:p w14:paraId="0ACEC18B" w14:textId="23302161" w:rsidR="00357D4F" w:rsidRPr="00BD3163" w:rsidRDefault="00BD3163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комітету Мукачівської міської ради                                                 О.ЛЕНДЄЛ</w:t>
      </w:r>
    </w:p>
    <w:p w14:paraId="0E094F7B" w14:textId="163AD6D0" w:rsidR="00357D4F" w:rsidRDefault="00357D4F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A4F94B8" w14:textId="48723F12" w:rsidR="00357D4F" w:rsidRDefault="00357D4F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1EA76B9" w14:textId="7AD9783C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3E69E9F" w14:textId="415FE0F3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645A40B" w14:textId="08B304B4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6C82489" w14:textId="572E8FFB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305685D3" w14:textId="0258A9E0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E79AF06" w14:textId="77777777" w:rsidR="00975B74" w:rsidRDefault="00975B74" w:rsidP="000627AD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8ECDB2D" w14:textId="77777777" w:rsidR="00BD3163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    </w:t>
      </w:r>
    </w:p>
    <w:p w14:paraId="3B6DCF93" w14:textId="77777777" w:rsidR="00DC6C3D" w:rsidRDefault="00BD316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</w:t>
      </w:r>
    </w:p>
    <w:p w14:paraId="4E079928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257798C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F5119A9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39ADD51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234F602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32D8FED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825E42F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3A278B8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21173BF1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56A925F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38F6287A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E6FF8C4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A1893EA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4358542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3ED897EB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444C031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8A4DE7B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BF3EE74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31977A5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314A29C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449B821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7C3CA95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CDE93AE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D2CFFEA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2C022E53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2DF61B31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AD7C8AF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21A1873F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C9A886F" w14:textId="233ACB9A" w:rsidR="00451069" w:rsidRDefault="00BD316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</w:t>
      </w:r>
    </w:p>
    <w:p w14:paraId="57385694" w14:textId="77777777" w:rsidR="00DC6C3D" w:rsidRDefault="00451069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    </w:t>
      </w:r>
    </w:p>
    <w:p w14:paraId="678CD260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2986040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5DBA7E7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5F285B5" w14:textId="77777777" w:rsidR="00DC6C3D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50D483F6" w14:textId="77777777" w:rsidR="005B0503" w:rsidRDefault="00DC6C3D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</w:t>
      </w:r>
    </w:p>
    <w:p w14:paraId="75955C49" w14:textId="77777777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3A6A0570" w14:textId="4F233E6E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61EDB81" w14:textId="38D799AA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22ED245" w14:textId="19456DCC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791DE97" w14:textId="5214F22A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089B0EA7" w14:textId="3F8DC488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3CB96129" w14:textId="2ED12DE0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29D9A4E5" w14:textId="1D97B9B7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0BC50C2" w14:textId="337313EB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0CFF85C" w14:textId="2577C108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7E35210D" w14:textId="5741E50F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15FD5BAD" w14:textId="33B2AC8D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6892799B" w14:textId="77777777" w:rsidR="005B0503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14:paraId="41E25C4B" w14:textId="53C83F67" w:rsidR="00357D4F" w:rsidRPr="00357D4F" w:rsidRDefault="005B0503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lastRenderedPageBreak/>
        <w:t xml:space="preserve">                                                                                </w:t>
      </w:r>
      <w:r w:rsidR="00DC6C3D">
        <w:rPr>
          <w:rFonts w:ascii="Times New Roman" w:eastAsia="Calibri" w:hAnsi="Times New Roman" w:cs="Times New Roman"/>
          <w:b/>
          <w:bCs/>
          <w:lang w:val="uk-UA"/>
        </w:rPr>
        <w:t xml:space="preserve">      </w:t>
      </w:r>
      <w:r w:rsidR="00357D4F" w:rsidRPr="00357D4F">
        <w:rPr>
          <w:rFonts w:ascii="Times New Roman" w:eastAsia="Calibri" w:hAnsi="Times New Roman" w:cs="Times New Roman"/>
          <w:b/>
          <w:bCs/>
          <w:lang w:val="uk-UA"/>
        </w:rPr>
        <w:t xml:space="preserve">Додаток </w:t>
      </w:r>
      <w:r w:rsidR="00357D4F">
        <w:rPr>
          <w:rFonts w:ascii="Times New Roman" w:eastAsia="Calibri" w:hAnsi="Times New Roman" w:cs="Times New Roman"/>
          <w:b/>
          <w:bCs/>
          <w:lang w:val="uk-UA"/>
        </w:rPr>
        <w:t>2</w:t>
      </w:r>
    </w:p>
    <w:p w14:paraId="23FB7261" w14:textId="77777777" w:rsidR="00357D4F" w:rsidRP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 w:rsidRPr="00357D4F"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 xml:space="preserve">до Положення про порядок надання послуг </w:t>
      </w:r>
    </w:p>
    <w:p w14:paraId="005FB182" w14:textId="77777777" w:rsidR="00357D4F" w:rsidRP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 w:rsidRPr="00357D4F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у сфері відпочинку і розваг на</w:t>
      </w:r>
    </w:p>
    <w:p w14:paraId="72297987" w14:textId="77777777" w:rsidR="00357D4F" w:rsidRP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 w:rsidRPr="00357D4F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території Мукачівської міської</w:t>
      </w:r>
    </w:p>
    <w:p w14:paraId="213551DD" w14:textId="1E0A19DF" w:rsid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 w:rsidRPr="00357D4F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територіальної громади</w:t>
      </w:r>
    </w:p>
    <w:p w14:paraId="21910573" w14:textId="538AD3BC" w:rsid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</w:p>
    <w:p w14:paraId="0FE9ADAA" w14:textId="12B8087C" w:rsid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</w:p>
    <w:p w14:paraId="0651A812" w14:textId="4F6C4B7A" w:rsidR="00357D4F" w:rsidRPr="00357D4F" w:rsidRDefault="00357D4F" w:rsidP="00357D4F">
      <w:pPr>
        <w:tabs>
          <w:tab w:val="left" w:pos="5715"/>
        </w:tabs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>Міському голові</w:t>
      </w:r>
    </w:p>
    <w:p w14:paraId="05A9736A" w14:textId="7E01031F" w:rsidR="00357D4F" w:rsidRP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>____________________________</w:t>
      </w:r>
    </w:p>
    <w:p w14:paraId="1B321048" w14:textId="36BAF99D" w:rsidR="00357D4F" w:rsidRPr="00357D4F" w:rsidRDefault="00357D4F" w:rsidP="00BD3163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>____________________________</w:t>
      </w:r>
    </w:p>
    <w:p w14:paraId="6AA74E87" w14:textId="4CC8804D" w:rsidR="00357D4F" w:rsidRPr="00357D4F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>____________________________</w:t>
      </w:r>
    </w:p>
    <w:p w14:paraId="2F7C8FF9" w14:textId="0CCC3A16" w:rsidR="00357D4F" w:rsidRPr="00357D4F" w:rsidRDefault="00357D4F" w:rsidP="00357D4F">
      <w:pPr>
        <w:tabs>
          <w:tab w:val="left" w:pos="5715"/>
        </w:tabs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 xml:space="preserve"> (адреса)</w:t>
      </w:r>
    </w:p>
    <w:p w14:paraId="58AC11C2" w14:textId="6825BBC5" w:rsidR="00357D4F" w:rsidRPr="00357D4F" w:rsidRDefault="00357D4F" w:rsidP="00357D4F">
      <w:pPr>
        <w:tabs>
          <w:tab w:val="left" w:pos="5715"/>
        </w:tabs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</w:t>
      </w:r>
      <w:r w:rsidRPr="00357D4F">
        <w:rPr>
          <w:rFonts w:ascii="Times New Roman" w:eastAsia="Calibri" w:hAnsi="Times New Roman" w:cs="Times New Roman"/>
          <w:lang w:val="uk-UA"/>
        </w:rPr>
        <w:t>____________________________</w:t>
      </w:r>
    </w:p>
    <w:p w14:paraId="5C321232" w14:textId="4EF5C758" w:rsidR="00357D4F" w:rsidRPr="00357D4F" w:rsidRDefault="00E56A27" w:rsidP="00E56A27">
      <w:pPr>
        <w:tabs>
          <w:tab w:val="left" w:pos="5715"/>
        </w:tabs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</w:t>
      </w:r>
      <w:r w:rsidR="00357D4F" w:rsidRPr="00357D4F">
        <w:rPr>
          <w:rFonts w:ascii="Times New Roman" w:eastAsia="Calibri" w:hAnsi="Times New Roman" w:cs="Times New Roman"/>
          <w:lang w:val="uk-UA"/>
        </w:rPr>
        <w:t>(телефон)</w:t>
      </w:r>
    </w:p>
    <w:p w14:paraId="3B8B0A01" w14:textId="77777777" w:rsidR="00E56A27" w:rsidRDefault="00E56A27" w:rsidP="00E56A27">
      <w:pPr>
        <w:tabs>
          <w:tab w:val="left" w:pos="5715"/>
        </w:tabs>
        <w:rPr>
          <w:rFonts w:ascii="Times New Roman" w:eastAsia="Calibri" w:hAnsi="Times New Roman" w:cs="Times New Roman"/>
          <w:lang w:val="uk-UA"/>
        </w:rPr>
      </w:pPr>
    </w:p>
    <w:p w14:paraId="36CDF3EC" w14:textId="77777777" w:rsidR="00E56A27" w:rsidRPr="00157602" w:rsidRDefault="00E56A27" w:rsidP="00E56A27">
      <w:pPr>
        <w:tabs>
          <w:tab w:val="left" w:pos="5715"/>
        </w:tabs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07F0F663" w14:textId="600B9131" w:rsidR="00357D4F" w:rsidRPr="00157602" w:rsidRDefault="00357D4F" w:rsidP="00E56A27">
      <w:pPr>
        <w:tabs>
          <w:tab w:val="left" w:pos="5715"/>
        </w:tabs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З А Я В А</w:t>
      </w:r>
    </w:p>
    <w:p w14:paraId="7331BAED" w14:textId="2E210324" w:rsidR="00E56A27" w:rsidRPr="00157602" w:rsidRDefault="00357D4F" w:rsidP="00E56A27">
      <w:pPr>
        <w:tabs>
          <w:tab w:val="left" w:pos="5715"/>
        </w:tabs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про розміщення тимчасових</w:t>
      </w:r>
      <w:r w:rsidR="00CA6BF3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об’єктів та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споруд для </w:t>
      </w:r>
    </w:p>
    <w:p w14:paraId="025AA4C7" w14:textId="55DD1733" w:rsidR="00357D4F" w:rsidRPr="00157602" w:rsidRDefault="00E56A27" w:rsidP="00E56A27">
      <w:pPr>
        <w:tabs>
          <w:tab w:val="left" w:pos="5715"/>
        </w:tabs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надання послуг у сфері відпочинку та розваг</w:t>
      </w:r>
    </w:p>
    <w:p w14:paraId="6A700CE1" w14:textId="55337DA1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482B5FB2" w14:textId="7C15C565" w:rsidR="00B419B9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Прошу погодити розміщення тимчасових</w:t>
      </w:r>
      <w:r w:rsidR="00CA6BF3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об’єктів та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споруд для надання послуг у сфері організації відпочинку та розваг</w:t>
      </w:r>
    </w:p>
    <w:p w14:paraId="67AB027C" w14:textId="13176EC7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____________________________________________________________________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</w:t>
      </w:r>
    </w:p>
    <w:p w14:paraId="268B2B5C" w14:textId="2FCA1D43" w:rsidR="00357D4F" w:rsidRPr="00157602" w:rsidRDefault="00357D4F" w:rsidP="00B419B9">
      <w:pPr>
        <w:tabs>
          <w:tab w:val="left" w:pos="5715"/>
        </w:tabs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(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назва об'єкта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)</w:t>
      </w:r>
    </w:p>
    <w:p w14:paraId="440B39DE" w14:textId="45CCD1F3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____________________________________________________________________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</w:t>
      </w:r>
    </w:p>
    <w:p w14:paraId="7DB7E47E" w14:textId="0AF11EDD" w:rsidR="00357D4F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                                                            (місце розміщення)</w:t>
      </w:r>
    </w:p>
    <w:p w14:paraId="2760EEEC" w14:textId="77777777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12C5B6BA" w14:textId="4CBA9AFE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____________________________________________________________________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</w:t>
      </w:r>
    </w:p>
    <w:p w14:paraId="00B302F2" w14:textId="635A29AC" w:rsidR="00357D4F" w:rsidRPr="00157602" w:rsidRDefault="00B419B9" w:rsidP="00B419B9">
      <w:pPr>
        <w:tabs>
          <w:tab w:val="left" w:pos="5715"/>
        </w:tabs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(п</w:t>
      </w:r>
      <w:r w:rsidR="00357D4F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овне найменування,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юридичної особи/ім'я, по-батькові та прізвище фізичної особи-підприємця</w:t>
      </w:r>
      <w:r w:rsidR="002044D1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, ідентифікаційний код/код ЄДРПОУ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)</w:t>
      </w:r>
    </w:p>
    <w:p w14:paraId="16F2A200" w14:textId="77777777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5D5AEE0A" w14:textId="2685DC64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Технічні характеристики об'єкта:</w:t>
      </w:r>
    </w:p>
    <w:p w14:paraId="7864BCB2" w14:textId="37411B85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_______________________________________________________________________________</w:t>
      </w:r>
    </w:p>
    <w:p w14:paraId="57C99DE6" w14:textId="77777777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154271BC" w14:textId="37279698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_______________________________________________________________________________</w:t>
      </w:r>
      <w:r w:rsidR="00357D4F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</w:p>
    <w:p w14:paraId="1941E7C2" w14:textId="15CBE2AF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(атракціон, батут, каруселі, тощо, розміри, площа </w:t>
      </w:r>
      <w:proofErr w:type="spellStart"/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кв.м</w:t>
      </w:r>
      <w:proofErr w:type="spellEnd"/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.)</w:t>
      </w:r>
    </w:p>
    <w:p w14:paraId="3089A167" w14:textId="77777777" w:rsidR="002044D1" w:rsidRPr="00157602" w:rsidRDefault="002044D1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25CF1251" w14:textId="31226644" w:rsidR="003C4AE9" w:rsidRPr="00B87EBB" w:rsidRDefault="003C4AE9" w:rsidP="00244A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осо</w:t>
      </w:r>
      <w:r w:rsidR="00244AE9"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б</w:t>
      </w:r>
      <w:r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а</w:t>
      </w:r>
      <w:r w:rsidR="00244AE9"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, як</w:t>
      </w:r>
      <w:r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а</w:t>
      </w:r>
      <w:r w:rsidR="00244AE9"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відповіда</w:t>
      </w:r>
      <w:r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є</w:t>
      </w:r>
      <w:r w:rsidR="00244AE9"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за належну роботу атракціонів</w:t>
      </w:r>
      <w:r w:rsidR="00B87E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87EBB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10A7550F" w14:textId="1AE16D86" w:rsidR="00244AE9" w:rsidRDefault="003C4AE9" w:rsidP="003C4AE9">
      <w:pPr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>особа, яка відповідає за</w:t>
      </w:r>
      <w:r w:rsidR="00244AE9" w:rsidRPr="00144FA4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охорону праці</w:t>
      </w:r>
      <w:r w:rsidR="00B87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5F189731" w14:textId="77777777" w:rsidR="00244AE9" w:rsidRDefault="00244AE9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71CA2FB1" w14:textId="7E76E9E0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</w:t>
      </w:r>
      <w:r w:rsidR="002044D1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  </w:t>
      </w:r>
      <w:r w:rsidR="002044D1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______________          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_________________________________</w:t>
      </w:r>
      <w:r w:rsidR="001F7AAC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_________________</w:t>
      </w:r>
    </w:p>
    <w:p w14:paraId="7670C5D0" w14:textId="58B442EB" w:rsidR="00E56A27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(дата)     </w:t>
      </w:r>
      <w:r w:rsidR="002044D1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 (підпис)             </w:t>
      </w:r>
      <w:r w:rsidR="00E56A27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      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(прізвище, ім'я, по батькові, посада особи, </w:t>
      </w:r>
    </w:p>
    <w:p w14:paraId="00CF5E46" w14:textId="0383B23A" w:rsidR="00357D4F" w:rsidRDefault="00E56A27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                                                        </w:t>
      </w:r>
      <w:r w:rsidR="00B419B9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="00357D4F"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відповідальної    особи  за  організацію проведення заходу)</w:t>
      </w:r>
    </w:p>
    <w:p w14:paraId="6E591D02" w14:textId="77777777" w:rsidR="00157602" w:rsidRPr="00157602" w:rsidRDefault="00157602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</w:p>
    <w:p w14:paraId="2E605569" w14:textId="77777777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Pr="00157602">
        <w:rPr>
          <w:rFonts w:ascii="Times New Roman" w:eastAsia="Calibri" w:hAnsi="Times New Roman" w:cs="Times New Roman"/>
          <w:sz w:val="20"/>
          <w:szCs w:val="20"/>
          <w:lang w:val="uk-UA"/>
        </w:rPr>
        <w:t>Додатки:</w:t>
      </w:r>
    </w:p>
    <w:p w14:paraId="56B4FB4D" w14:textId="78198B2A" w:rsidR="009529EB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576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Підтверджую відповідність матеріально-технічної бази, необхідної для виконання (надання) зазначених видів послуг, вимогам законодавства.</w:t>
      </w:r>
    </w:p>
    <w:p w14:paraId="2139D6B8" w14:textId="77777777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576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Про відповідальність за надання в повідомленні недостовірних даних попереджений.</w:t>
      </w:r>
    </w:p>
    <w:p w14:paraId="42EF2643" w14:textId="77777777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57602">
        <w:rPr>
          <w:rFonts w:ascii="Times New Roman" w:eastAsia="Calibri" w:hAnsi="Times New Roman" w:cs="Times New Roman"/>
          <w:sz w:val="20"/>
          <w:szCs w:val="20"/>
          <w:lang w:val="uk-UA"/>
        </w:rPr>
        <w:t>Даю згоду на обробку моїх персональних даних відповідно до вимог чинного законодавства України.</w:t>
      </w:r>
    </w:p>
    <w:p w14:paraId="6B9BB4E0" w14:textId="77777777" w:rsidR="00357D4F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</w:p>
    <w:p w14:paraId="60F308F3" w14:textId="5292B2C4" w:rsidR="002044D1" w:rsidRPr="00157602" w:rsidRDefault="00357D4F" w:rsidP="00357D4F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57602">
        <w:rPr>
          <w:rFonts w:ascii="Times New Roman" w:eastAsia="Calibri" w:hAnsi="Times New Roman" w:cs="Times New Roman"/>
          <w:sz w:val="22"/>
          <w:szCs w:val="22"/>
          <w:lang w:val="uk-UA"/>
        </w:rPr>
        <w:t>Прийняв адміністратор ЦНАП_____________________________</w:t>
      </w:r>
    </w:p>
    <w:p w14:paraId="6BBA4CA9" w14:textId="0A9107FF" w:rsidR="00717296" w:rsidRDefault="003B0F5F" w:rsidP="003B0F5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 w:rsidRPr="003B0F5F"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 </w:t>
      </w:r>
    </w:p>
    <w:p w14:paraId="2D277855" w14:textId="33675C0F" w:rsidR="00BD3163" w:rsidRDefault="00717296" w:rsidP="003B0F5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</w:t>
      </w:r>
      <w:r w:rsidR="0002517E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="003B0F5F" w:rsidRPr="003B0F5F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14:paraId="1CB2C032" w14:textId="77777777" w:rsidR="00BD3163" w:rsidRDefault="00BD3163" w:rsidP="003B0F5F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Керуючий справами виконавчого </w:t>
      </w:r>
    </w:p>
    <w:p w14:paraId="4CE180EA" w14:textId="1E6C676D" w:rsidR="00357D4F" w:rsidRPr="00DC6C3D" w:rsidRDefault="00BD3163" w:rsidP="00122FE9">
      <w:pPr>
        <w:tabs>
          <w:tab w:val="left" w:pos="5715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комітету мукачівської міської ради                                                   О.ЛЕНДЄЛ</w:t>
      </w:r>
    </w:p>
    <w:sectPr w:rsidR="00357D4F" w:rsidRPr="00DC6C3D">
      <w:headerReference w:type="default" r:id="rId9"/>
      <w:pgSz w:w="11906" w:h="16838"/>
      <w:pgMar w:top="1105" w:right="567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8C71" w14:textId="77777777" w:rsidR="0093010A" w:rsidRDefault="0093010A">
      <w:r>
        <w:separator/>
      </w:r>
    </w:p>
  </w:endnote>
  <w:endnote w:type="continuationSeparator" w:id="0">
    <w:p w14:paraId="11DC44CF" w14:textId="77777777" w:rsidR="0093010A" w:rsidRDefault="009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-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D3F" w14:textId="77777777" w:rsidR="0093010A" w:rsidRDefault="0093010A">
      <w:r>
        <w:separator/>
      </w:r>
    </w:p>
  </w:footnote>
  <w:footnote w:type="continuationSeparator" w:id="0">
    <w:p w14:paraId="5C6D5C9C" w14:textId="77777777" w:rsidR="0093010A" w:rsidRDefault="0093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354" w14:textId="77777777" w:rsidR="000F2286" w:rsidRDefault="000F2286">
    <w:pPr>
      <w:pStyle w:val="af3"/>
    </w:pPr>
  </w:p>
  <w:p w14:paraId="169CBFA2" w14:textId="77777777" w:rsidR="000F2286" w:rsidRDefault="000F228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B4E"/>
    <w:multiLevelType w:val="hybridMultilevel"/>
    <w:tmpl w:val="547C7F50"/>
    <w:lvl w:ilvl="0" w:tplc="91B45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355FE"/>
    <w:multiLevelType w:val="hybridMultilevel"/>
    <w:tmpl w:val="2C18E292"/>
    <w:lvl w:ilvl="0" w:tplc="24981FEC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D21461"/>
    <w:multiLevelType w:val="hybridMultilevel"/>
    <w:tmpl w:val="5DC61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86"/>
    <w:rsid w:val="0002517E"/>
    <w:rsid w:val="00053A47"/>
    <w:rsid w:val="00053AB1"/>
    <w:rsid w:val="0006077F"/>
    <w:rsid w:val="000627AD"/>
    <w:rsid w:val="00064AF0"/>
    <w:rsid w:val="00081B2D"/>
    <w:rsid w:val="000870FC"/>
    <w:rsid w:val="00091FD6"/>
    <w:rsid w:val="000D7618"/>
    <w:rsid w:val="000E39E1"/>
    <w:rsid w:val="000F0BEA"/>
    <w:rsid w:val="000F2286"/>
    <w:rsid w:val="00122FE9"/>
    <w:rsid w:val="00144FA4"/>
    <w:rsid w:val="00150D2B"/>
    <w:rsid w:val="00157602"/>
    <w:rsid w:val="001668A6"/>
    <w:rsid w:val="001758AD"/>
    <w:rsid w:val="001A2492"/>
    <w:rsid w:val="001A52DF"/>
    <w:rsid w:val="001D50DA"/>
    <w:rsid w:val="001D5677"/>
    <w:rsid w:val="001F7AAC"/>
    <w:rsid w:val="00201CDF"/>
    <w:rsid w:val="002044D1"/>
    <w:rsid w:val="00227AB3"/>
    <w:rsid w:val="00237CE3"/>
    <w:rsid w:val="0024171D"/>
    <w:rsid w:val="00244AE9"/>
    <w:rsid w:val="002E460E"/>
    <w:rsid w:val="002E4845"/>
    <w:rsid w:val="002F2F15"/>
    <w:rsid w:val="0033721B"/>
    <w:rsid w:val="00345584"/>
    <w:rsid w:val="00346865"/>
    <w:rsid w:val="00357D4F"/>
    <w:rsid w:val="0038170F"/>
    <w:rsid w:val="003A5A4F"/>
    <w:rsid w:val="003A684A"/>
    <w:rsid w:val="003A6862"/>
    <w:rsid w:val="003B0F5F"/>
    <w:rsid w:val="003C4AE9"/>
    <w:rsid w:val="003C5380"/>
    <w:rsid w:val="004153DF"/>
    <w:rsid w:val="00433B98"/>
    <w:rsid w:val="00451069"/>
    <w:rsid w:val="004605F5"/>
    <w:rsid w:val="004670DE"/>
    <w:rsid w:val="00472C8D"/>
    <w:rsid w:val="004862DE"/>
    <w:rsid w:val="004A0AD4"/>
    <w:rsid w:val="004D6A24"/>
    <w:rsid w:val="004F3761"/>
    <w:rsid w:val="00510DAB"/>
    <w:rsid w:val="0051147A"/>
    <w:rsid w:val="00513136"/>
    <w:rsid w:val="0052058E"/>
    <w:rsid w:val="005222BF"/>
    <w:rsid w:val="00522805"/>
    <w:rsid w:val="00527B6A"/>
    <w:rsid w:val="005444B6"/>
    <w:rsid w:val="005463DE"/>
    <w:rsid w:val="00551F87"/>
    <w:rsid w:val="00571F3C"/>
    <w:rsid w:val="00573F31"/>
    <w:rsid w:val="0058326F"/>
    <w:rsid w:val="00595F9B"/>
    <w:rsid w:val="005B0503"/>
    <w:rsid w:val="005B6E4B"/>
    <w:rsid w:val="005F2D1F"/>
    <w:rsid w:val="00617789"/>
    <w:rsid w:val="00624195"/>
    <w:rsid w:val="00625F66"/>
    <w:rsid w:val="006C3FD9"/>
    <w:rsid w:val="006C7EFB"/>
    <w:rsid w:val="006D5A31"/>
    <w:rsid w:val="00714D19"/>
    <w:rsid w:val="00717296"/>
    <w:rsid w:val="00734E51"/>
    <w:rsid w:val="007628D1"/>
    <w:rsid w:val="007A58E1"/>
    <w:rsid w:val="007D2026"/>
    <w:rsid w:val="007F7079"/>
    <w:rsid w:val="00813A33"/>
    <w:rsid w:val="008212F7"/>
    <w:rsid w:val="0084445F"/>
    <w:rsid w:val="008520FC"/>
    <w:rsid w:val="0085538E"/>
    <w:rsid w:val="00872020"/>
    <w:rsid w:val="008A2A1B"/>
    <w:rsid w:val="00916C54"/>
    <w:rsid w:val="009231A9"/>
    <w:rsid w:val="0093010A"/>
    <w:rsid w:val="009529EB"/>
    <w:rsid w:val="00964D4E"/>
    <w:rsid w:val="00975B74"/>
    <w:rsid w:val="00993276"/>
    <w:rsid w:val="009C0973"/>
    <w:rsid w:val="009C5159"/>
    <w:rsid w:val="009D6F11"/>
    <w:rsid w:val="009E0CB4"/>
    <w:rsid w:val="009F1EE7"/>
    <w:rsid w:val="00A0237E"/>
    <w:rsid w:val="00A134EA"/>
    <w:rsid w:val="00A1538F"/>
    <w:rsid w:val="00A3656A"/>
    <w:rsid w:val="00A40F10"/>
    <w:rsid w:val="00A82D05"/>
    <w:rsid w:val="00AA0AB2"/>
    <w:rsid w:val="00AA3F82"/>
    <w:rsid w:val="00AB206A"/>
    <w:rsid w:val="00AD296D"/>
    <w:rsid w:val="00AF2B46"/>
    <w:rsid w:val="00B3103E"/>
    <w:rsid w:val="00B367FC"/>
    <w:rsid w:val="00B419B9"/>
    <w:rsid w:val="00B575B6"/>
    <w:rsid w:val="00B87B46"/>
    <w:rsid w:val="00B87EBB"/>
    <w:rsid w:val="00BB5254"/>
    <w:rsid w:val="00BC226F"/>
    <w:rsid w:val="00BC2308"/>
    <w:rsid w:val="00BD3163"/>
    <w:rsid w:val="00BD66CF"/>
    <w:rsid w:val="00C32F10"/>
    <w:rsid w:val="00C51DD9"/>
    <w:rsid w:val="00C62534"/>
    <w:rsid w:val="00C6488F"/>
    <w:rsid w:val="00C64B06"/>
    <w:rsid w:val="00C837AC"/>
    <w:rsid w:val="00C95066"/>
    <w:rsid w:val="00CA6BF3"/>
    <w:rsid w:val="00CC51DC"/>
    <w:rsid w:val="00CD4D07"/>
    <w:rsid w:val="00CF085F"/>
    <w:rsid w:val="00CF7D9E"/>
    <w:rsid w:val="00D27F4A"/>
    <w:rsid w:val="00D350E2"/>
    <w:rsid w:val="00D360F0"/>
    <w:rsid w:val="00D3667D"/>
    <w:rsid w:val="00D606EB"/>
    <w:rsid w:val="00D866F0"/>
    <w:rsid w:val="00DA2D62"/>
    <w:rsid w:val="00DA5982"/>
    <w:rsid w:val="00DA769D"/>
    <w:rsid w:val="00DC6C3D"/>
    <w:rsid w:val="00DC6F02"/>
    <w:rsid w:val="00DD6223"/>
    <w:rsid w:val="00DE1344"/>
    <w:rsid w:val="00E15E65"/>
    <w:rsid w:val="00E27070"/>
    <w:rsid w:val="00E41648"/>
    <w:rsid w:val="00E56A27"/>
    <w:rsid w:val="00E60B62"/>
    <w:rsid w:val="00E84BD6"/>
    <w:rsid w:val="00E85E57"/>
    <w:rsid w:val="00EA29C5"/>
    <w:rsid w:val="00EB7A36"/>
    <w:rsid w:val="00ED505F"/>
    <w:rsid w:val="00F07ACF"/>
    <w:rsid w:val="00F367C0"/>
    <w:rsid w:val="00F530F7"/>
    <w:rsid w:val="00F621C8"/>
    <w:rsid w:val="00F903A2"/>
    <w:rsid w:val="00F946F9"/>
    <w:rsid w:val="00FA1571"/>
    <w:rsid w:val="00FA332D"/>
    <w:rsid w:val="00FB003E"/>
    <w:rsid w:val="00FD444F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208C"/>
  <w15:docId w15:val="{F934F6A5-8943-411A-A236-3281B9D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jc w:val="center"/>
    </w:pPr>
    <w:rPr>
      <w:rFonts w:ascii="Arial CYR" w:hAnsi="Arial CYR" w:cs="Arial CYR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F48CF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AF48CF"/>
    <w:rPr>
      <w:rFonts w:ascii="Times-Roman" w:hAnsi="Times-Roman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Текст выноски Знак"/>
    <w:basedOn w:val="a0"/>
    <w:qFormat/>
    <w:rsid w:val="00A471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983467"/>
  </w:style>
  <w:style w:type="character" w:customStyle="1" w:styleId="rvts15">
    <w:name w:val="rvts15"/>
    <w:basedOn w:val="a0"/>
    <w:qFormat/>
    <w:rsid w:val="00983467"/>
  </w:style>
  <w:style w:type="character" w:customStyle="1" w:styleId="rvts11">
    <w:name w:val="rvts11"/>
    <w:basedOn w:val="a0"/>
    <w:qFormat/>
    <w:rsid w:val="00983467"/>
  </w:style>
  <w:style w:type="character" w:customStyle="1" w:styleId="a4">
    <w:name w:val="Основной текст с отступом Знак"/>
    <w:basedOn w:val="a0"/>
    <w:qFormat/>
    <w:rsid w:val="00983467"/>
    <w:rPr>
      <w:sz w:val="24"/>
      <w:szCs w:val="24"/>
      <w:lang w:val="uk-UA" w:eastAsia="zh-CN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rsid w:val="00020848"/>
    <w:pPr>
      <w:ind w:left="720"/>
      <w:contextualSpacing/>
    </w:pPr>
  </w:style>
  <w:style w:type="paragraph" w:customStyle="1" w:styleId="ad">
    <w:name w:val="Нормальний текст"/>
    <w:basedOn w:val="a"/>
    <w:qFormat/>
    <w:rsid w:val="00802AB9"/>
    <w:pPr>
      <w:widowControl/>
      <w:spacing w:before="120"/>
      <w:ind w:firstLine="567"/>
      <w:jc w:val="left"/>
    </w:pPr>
    <w:rPr>
      <w:rFonts w:ascii="Antiqua" w:hAnsi="Antiqua" w:cs="Times New Roman"/>
      <w:sz w:val="26"/>
      <w:szCs w:val="20"/>
      <w:lang w:val="uk-UA"/>
    </w:rPr>
  </w:style>
  <w:style w:type="paragraph" w:styleId="ae">
    <w:name w:val="Balloon Text"/>
    <w:basedOn w:val="a"/>
    <w:qFormat/>
    <w:rsid w:val="00A47170"/>
    <w:rPr>
      <w:rFonts w:ascii="Segoe UI" w:hAnsi="Segoe UI" w:cs="Segoe UI"/>
      <w:sz w:val="18"/>
      <w:szCs w:val="18"/>
    </w:rPr>
  </w:style>
  <w:style w:type="paragraph" w:customStyle="1" w:styleId="10">
    <w:name w:val="Заголовок №1"/>
    <w:basedOn w:val="a"/>
    <w:qFormat/>
    <w:rsid w:val="0072393B"/>
    <w:pPr>
      <w:widowControl/>
      <w:shd w:val="clear" w:color="auto" w:fill="FFFFFF"/>
      <w:suppressAutoHyphens/>
      <w:spacing w:after="300" w:line="322" w:lineRule="exact"/>
      <w:jc w:val="left"/>
    </w:pPr>
    <w:rPr>
      <w:rFonts w:ascii="Times New Roman" w:hAnsi="Times New Roman" w:cs="Times New Roman"/>
      <w:b/>
      <w:bCs/>
      <w:sz w:val="27"/>
      <w:szCs w:val="27"/>
      <w:lang w:val="uk-UA" w:eastAsia="zh-CN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11">
    <w:name w:val="Обычный (веб)1"/>
    <w:basedOn w:val="a"/>
    <w:qFormat/>
    <w:rsid w:val="00983467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styleId="af1">
    <w:name w:val="Body Text Indent"/>
    <w:basedOn w:val="a"/>
    <w:rsid w:val="00983467"/>
    <w:pPr>
      <w:widowControl/>
      <w:suppressAutoHyphens/>
      <w:spacing w:after="120"/>
      <w:ind w:left="283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2">
    <w:name w:val="rvps12"/>
    <w:basedOn w:val="a"/>
    <w:qFormat/>
    <w:rsid w:val="00983467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4">
    <w:name w:val="rvps14"/>
    <w:basedOn w:val="a"/>
    <w:qFormat/>
    <w:rsid w:val="00983467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3">
    <w:name w:val="rvps3"/>
    <w:basedOn w:val="a"/>
    <w:qFormat/>
    <w:rsid w:val="00983467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2">
    <w:name w:val="rvps2"/>
    <w:basedOn w:val="a"/>
    <w:qFormat/>
    <w:rsid w:val="00983467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12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Andale Sans UI;Times New Roman" w:cs="Tahoma"/>
      <w:color w:val="00000A"/>
      <w:sz w:val="24"/>
      <w:szCs w:val="24"/>
      <w:lang w:val="uk-UA"/>
    </w:rPr>
  </w:style>
  <w:style w:type="paragraph" w:customStyle="1" w:styleId="Default">
    <w:name w:val="Default"/>
    <w:qFormat/>
    <w:pPr>
      <w:suppressAutoHyphens/>
      <w:spacing w:line="100" w:lineRule="atLeast"/>
    </w:pPr>
    <w:rPr>
      <w:color w:val="000000"/>
      <w:sz w:val="24"/>
      <w:szCs w:val="24"/>
    </w:r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header"/>
    <w:basedOn w:val="12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Calibri"/>
      <w:sz w:val="22"/>
      <w:szCs w:val="22"/>
    </w:rPr>
  </w:style>
  <w:style w:type="paragraph" w:styleId="af4">
    <w:name w:val="footer"/>
    <w:basedOn w:val="12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Вміст рамки"/>
    <w:basedOn w:val="a"/>
    <w:qFormat/>
  </w:style>
  <w:style w:type="paragraph" w:customStyle="1" w:styleId="13">
    <w:name w:val="Звичайна таблиця1"/>
    <w:qFormat/>
    <w:rPr>
      <w:lang w:val="uk-UA" w:eastAsia="uk-UA"/>
    </w:rPr>
  </w:style>
  <w:style w:type="table" w:styleId="af6">
    <w:name w:val="Table Grid"/>
    <w:basedOn w:val="a1"/>
    <w:uiPriority w:val="39"/>
    <w:rsid w:val="0063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964D4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1E4B-E16E-4AEE-AAB1-83B2E22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19294</Words>
  <Characters>10999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Діана Дудинська</cp:lastModifiedBy>
  <cp:revision>15</cp:revision>
  <cp:lastPrinted>2021-07-15T08:31:00Z</cp:lastPrinted>
  <dcterms:created xsi:type="dcterms:W3CDTF">2021-07-08T05:20:00Z</dcterms:created>
  <dcterms:modified xsi:type="dcterms:W3CDTF">2021-07-20T10:55:00Z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