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ВИКОНАВЧИЙ КОМІТЕТ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МУКАЧІВСЬКОЇ МІСЬКОЇ РАДИ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 Р О Т О К О Л   № 1</w:t>
      </w:r>
      <w:r w:rsidR="00900482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7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/2021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засідання архітектурно-містобудівної ради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(в складі затвердженому рішенням виконавчого комітету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Мукачівської міської ради №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від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22.06.2021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року)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900482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19</w:t>
      </w:r>
      <w:r w:rsidR="00A402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серпня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2021 року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м. Мукачево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Місце проведення: Виконавчий комітет Мукачівської міської ради (май зал, ІІ поверх).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Час проведення: 1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.00 год.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Присутні члени ради: 1</w:t>
      </w:r>
      <w:r w:rsidR="0090048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осіб (додається).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 ДЕННИЙ:</w:t>
      </w:r>
    </w:p>
    <w:p w:rsidR="00900482" w:rsidRDefault="00900482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E646C5" w:rsidRPr="00900482" w:rsidRDefault="00900482" w:rsidP="0090048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bCs/>
          <w:kern w:val="1"/>
          <w:sz w:val="28"/>
          <w:szCs w:val="28"/>
          <w:lang w:eastAsia="zh-CN" w:bidi="hi-IN"/>
        </w:rPr>
      </w:pPr>
      <w:r w:rsidRPr="00900482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Pr="00900482">
        <w:rPr>
          <w:rFonts w:ascii="Times New Roman" w:eastAsia="WenQuanYi Micro Hei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WenQuanYi Micro Hei" w:hAnsi="Times New Roman" w:cs="Lohit Hindi"/>
          <w:bCs/>
          <w:kern w:val="1"/>
          <w:sz w:val="28"/>
          <w:szCs w:val="28"/>
          <w:lang w:eastAsia="zh-CN" w:bidi="hi-IN"/>
        </w:rPr>
        <w:t xml:space="preserve"> </w:t>
      </w:r>
      <w:r w:rsidR="00BE1181" w:rsidRPr="00900482">
        <w:rPr>
          <w:rFonts w:ascii="Times New Roman" w:eastAsia="WenQuanYi Micro Hei" w:hAnsi="Times New Roman" w:cs="Lohit Hindi"/>
          <w:bCs/>
          <w:kern w:val="1"/>
          <w:sz w:val="28"/>
          <w:szCs w:val="28"/>
          <w:lang w:eastAsia="zh-CN" w:bidi="hi-IN"/>
        </w:rPr>
        <w:t xml:space="preserve">Розгляд </w:t>
      </w:r>
      <w:r w:rsidRPr="00900482">
        <w:rPr>
          <w:rFonts w:ascii="Times New Roman" w:eastAsia="WenQuanYi Micro Hei" w:hAnsi="Times New Roman" w:cs="Lohit Hindi"/>
          <w:bCs/>
          <w:kern w:val="1"/>
          <w:sz w:val="28"/>
          <w:szCs w:val="28"/>
          <w:lang w:eastAsia="zh-CN" w:bidi="hi-IN"/>
        </w:rPr>
        <w:t>детального плану території для проектування та будівництва аеропорту в Закарпатському регіоні на території Мукачівської міської територіальної громади.</w:t>
      </w:r>
    </w:p>
    <w:p w:rsidR="00900482" w:rsidRPr="00900482" w:rsidRDefault="00900482" w:rsidP="00900482">
      <w:p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90048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Ескізна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муралу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 фасаді будівлі, розташованої на розі вул. Ужгородська </w:t>
      </w:r>
      <w:r w:rsidR="00F903B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Філатова</w:t>
      </w:r>
      <w:r w:rsidR="00F903B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( автор </w:t>
      </w:r>
      <w:proofErr w:type="spellStart"/>
      <w:r w:rsidR="00F903B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Йонаш</w:t>
      </w:r>
      <w:proofErr w:type="spellEnd"/>
      <w:r w:rsidR="00F903B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Тиберій)</w:t>
      </w:r>
    </w:p>
    <w:p w:rsidR="00B13265" w:rsidRDefault="00F903BE" w:rsidP="00B1326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Федів Р.Є.</w:t>
      </w:r>
      <w:r w:rsidR="00B13265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оголоси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="00B13265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порядок денний засідання містобудівної ради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Доповідач </w:t>
      </w:r>
      <w:r w:rsidR="00B13265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BE09C9" w:rsidRP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ГІП ТОВ «УКРІНПІЦИВІЛЬБУД»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E09C9" w:rsidRP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Краснолуцька</w:t>
      </w:r>
      <w:proofErr w:type="spellEnd"/>
      <w:r w:rsidR="00BE09C9" w:rsidRP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</w:t>
      </w:r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BE09C9" w:rsidRP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співдоповідач </w:t>
      </w:r>
      <w:r w:rsidR="00BE09C9" w:rsidRP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ГАП ТОВ «УКРІНПІЦИВІЛЬБУД», заступник директора з питань містобудування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BE09C9" w:rsidRP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Ханенко О</w:t>
      </w:r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BE09C9" w:rsidRP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</w:t>
      </w:r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запрошені: представники національного експертно-будівельного альянсу України </w:t>
      </w:r>
      <w:proofErr w:type="spellStart"/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Самородов</w:t>
      </w:r>
      <w:proofErr w:type="spellEnd"/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А.С., </w:t>
      </w:r>
      <w:proofErr w:type="spellStart"/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Лещинський</w:t>
      </w:r>
      <w:proofErr w:type="spellEnd"/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В.П.; керівник Закарпатської філії  </w:t>
      </w:r>
      <w:r w:rsidR="00982A79" w:rsidRP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Державне підприємство "Фінансування інфраструктурних проектів"</w:t>
      </w:r>
      <w:r w:rsidR="00982A7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8A7EF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Пригладь В.В., помічник-консультант Народного депутата України </w:t>
      </w:r>
      <w:proofErr w:type="spellStart"/>
      <w:r w:rsidR="008A7EF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Шніцер</w:t>
      </w:r>
      <w:proofErr w:type="spellEnd"/>
      <w:r w:rsidR="008A7EF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І.Р.</w:t>
      </w:r>
    </w:p>
    <w:p w:rsidR="0059775A" w:rsidRPr="00BE1181" w:rsidRDefault="005D029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F903BE" w:rsidRPr="00F903BE" w:rsidRDefault="00F903BE" w:rsidP="00F903B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Краснолуцька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О.В.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представила на розгляд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містобудівну документацію «Д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етальн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ий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план території для проектування та будівництва аеропорту в Закарпатському регіоні на території Мукачівської міської територіальної громади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». 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Детальний план території для проектування та будівництва аеропорту 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Закарпатському регіоні на території Мукачівської міської територіальної громади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розроблено ТОВ «УКРНПІЦИВІЛЬБУД» на підставі таких даних:</w:t>
      </w:r>
    </w:p>
    <w:p w:rsidR="00F903BE" w:rsidRPr="00F903BE" w:rsidRDefault="00F903BE" w:rsidP="00F903B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9 сесії 8 скликання Мукачівської міської ради від 27.05.2021 року</w:t>
      </w:r>
    </w:p>
    <w:p w:rsidR="00F903BE" w:rsidRPr="00F903BE" w:rsidRDefault="00F903BE" w:rsidP="00F903B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№364;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− рішення 9 сесії 8 скликання Мукачівської міської ради від 27.05.2021 року №363;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розпорядження Мукачівської районної державної адміністрації Закарпатської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області від 20.05.2021 року №181;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завдання на </w:t>
      </w:r>
      <w:proofErr w:type="spellStart"/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;</w:t>
      </w:r>
    </w:p>
    <w:p w:rsidR="00F903BE" w:rsidRPr="00F903BE" w:rsidRDefault="00F903BE" w:rsidP="00F903B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інженерно-топографічний план в М 1:2000, який виготовлено ТОВ «</w:t>
      </w:r>
      <w:proofErr w:type="spellStart"/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Геоматичні</w:t>
      </w:r>
      <w:proofErr w:type="spellEnd"/>
    </w:p>
    <w:p w:rsidR="00F903BE" w:rsidRPr="00F903BE" w:rsidRDefault="00F903BE" w:rsidP="00F903B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рішення» в 2021 році;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натурних обстежень.</w:t>
      </w:r>
    </w:p>
    <w:p w:rsidR="00F903BE" w:rsidRPr="00F903BE" w:rsidRDefault="00F903BE" w:rsidP="00F903B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Під час розроблення детального плану було враховано законодавчі та нормативні</w:t>
      </w:r>
    </w:p>
    <w:p w:rsidR="00C50A1F" w:rsidRPr="00E92F24" w:rsidRDefault="00F903BE" w:rsidP="00C50A1F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д</w:t>
      </w:r>
      <w:r w:rsidRPr="00F903B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окументи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Територія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площею 314 га, розташована в північно-західній частині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території Закарпатської області на землях з цільовим призначенням для ведення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особистого селянського господарства, для ведення товарного сільськогосподарського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виробництва, для ведення фермерського господарства, для будівництва і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обслуговування житлового будинку, господарських будівель і споруд (присадибна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ділянка), для ведення лісового господарства і пов'язаних з 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ц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им послуг, для розміщення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та постійної діяльності Збройних Сил України, для розміщення, будівництва,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експлуатації та обслуговування будівель і споруд об'єктів енергогенеруючих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підприємств, установ і організацій та для експлуатації та догляду за гідротехнічними,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іншими водогосподарськими спорудами і каналами. Межа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встановлена відповідно до необхідних розмірів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території для розташування аеропорту.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 південній частині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розташована частково сонячна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електропідстанція з санітарно-захисною зоною 50 м. Частину панелей сонячної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електропідстанції, які потрапляють в межі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містобудівною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документацією передбачається знести.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Територію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перетинає ряд інженерних мереж такі, як: кабель зв’язку з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охоронною зоною в обидві сторони 1 м, господарсько-питний водопровід з охоронною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зоною в обидві сторони 5 м, електрокабель високої напруги 10 кВ з охоронною зоною в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обидві сторони 1 м, Повітряні лінії електропередачі високої напруги 10 кВ та 35 кВ з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охоронними зонами в обидві сторони від крайнього дроту 10 та 15. Містобудівною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документацією передбачається перенесення усіх інженерних мереж, які потрапляють в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межі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 xml:space="preserve">В межах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частково розташована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водозаботу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На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 xml:space="preserve">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розташовано 8 артезіанських свердловин, які огороджені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парканом. Містобудівною документацією передбачено тампонування свердловин.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 xml:space="preserve">Територію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 північного заходу на південний схід перетинає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р. Коропець з прибережною захисною смугою 25 м. Містобудівною документацією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р. Коропець передбачено закласти в колектор.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 xml:space="preserve">Територію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перетинає ряд меліоративних каналів зі смугую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відведення 6 м. Містобудівною документацією меліоративні канали передбачено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закласти в колектор.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На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присутні два ставки з прибережними захисними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смугами 25 м. Містобудівною документацією передбачено їх засипання.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 західній частині території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проходить автодорога ІІ технічної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категорії державного значення Р-54 Мукачево-Берегове-КПП «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Лужанка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», яка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реконструюється та міняє статус із регіональної на національну. Передбачено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будівництво нової національної автомобільної дороги державного значення від Р-54 до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с. Карпати в південному напрямку від м. Мукачево (між селами Нижній Коропець,</w:t>
      </w:r>
      <w:r w:rsid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Форнош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Шенборн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), розв’язки в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різних рівнях на перетині автомобільних доріг Р-54,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br/>
        <w:t>Н-09.</w:t>
      </w:r>
      <w:r w:rsidR="00C50A1F"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Територію </w:t>
      </w:r>
      <w:proofErr w:type="spellStart"/>
      <w:r w:rsidR="00C50A1F"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="00C50A1F"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 північного заходу на південний схід перетинає</w:t>
      </w:r>
    </w:p>
    <w:p w:rsidR="00C50A1F" w:rsidRPr="00E92F24" w:rsidRDefault="00C50A1F" w:rsidP="00C50A1F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перетинає дорога яка з’єднує два населених пункти с. Нижній Коропець та с. </w:t>
      </w:r>
      <w:proofErr w:type="spellStart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Шенборн</w:t>
      </w:r>
      <w:proofErr w:type="spellEnd"/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C50A1F" w:rsidRPr="00E92F24" w:rsidRDefault="00C50A1F" w:rsidP="00C50A1F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Містобудівною документацією передбачено закриття. Надана характеристика намірів забудови об’єкта містобудування, комплексу споруд аеропорту. Містобудівною документацією прийнята розрахункова кількість працюючих на території аеропорту 250 осіб.</w:t>
      </w:r>
    </w:p>
    <w:p w:rsidR="00F903BE" w:rsidRDefault="00C50A1F" w:rsidP="00E92F2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Прогнозовані показники для високого сценарію розвитку аеропорту 1400000 осіб на рік. Схемою планування території Закарпатс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ь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кої області передбачено будівництво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обходу міста Мукачево. Частина обходу між М24 і автодорогою Н09 (Мукачево – Рахів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– Богородчани – Львів) схемою передбачена в районі нового аеропорту. Перетин</w:t>
      </w:r>
      <w:r w:rsidR="00BE09C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автодоріг М24 і обходу наміч</w:t>
      </w:r>
      <w:r w:rsidR="00E92F24"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</w:t>
      </w:r>
      <w:r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но в різних рівнях.</w:t>
      </w:r>
      <w:r w:rsidR="00E92F24"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 межах території </w:t>
      </w:r>
      <w:proofErr w:type="spellStart"/>
      <w:r w:rsidR="00E92F24"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="00E92F24" w:rsidRPr="00E92F2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вся територія передбачена для розташування аеропорту, в межах якої визначено переважні і супутні види використання територій.</w:t>
      </w:r>
    </w:p>
    <w:p w:rsidR="00BE09C9" w:rsidRDefault="00BE09C9" w:rsidP="00E92F2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C50A1F" w:rsidRDefault="00BE09C9" w:rsidP="0005177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Бакалов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</w:t>
      </w:r>
      <w:r w:rsidR="008A7EF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надав високу оцінку проробленій роботі</w:t>
      </w:r>
      <w:r w:rsidR="00E135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Зауважив про необхідність 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</w:t>
      </w:r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 території </w:t>
      </w:r>
      <w:proofErr w:type="spellStart"/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проєктування</w:t>
      </w:r>
      <w:proofErr w:type="spellEnd"/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передбач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ити</w:t>
      </w:r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місця для розташування гостьової стоянки для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легкових автомобілів 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не менше як </w:t>
      </w:r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на 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00 м/м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в тому числі </w:t>
      </w:r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не менше ніж 10% місць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05177E" w:rsidRP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для транспорту осіб з особливими потребами</w:t>
      </w:r>
      <w:r w:rsidR="0005177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Також рекомендовано відстань від будівлі котельні до залу очікування скоротити на 200 м.</w:t>
      </w:r>
    </w:p>
    <w:p w:rsidR="0005177E" w:rsidRDefault="0005177E" w:rsidP="0058320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Івановчик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</w:t>
      </w:r>
      <w:r w:rsidR="0058320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зауважив, що містобудівними умовами і обмеженнями г</w:t>
      </w:r>
      <w:r w:rsidR="00583208" w:rsidRPr="0058320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ранично допустима висотність будинків, будівель та споруд </w:t>
      </w:r>
      <w:r w:rsidR="0058320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визначена 40</w:t>
      </w:r>
      <w:r w:rsidR="00583208" w:rsidRPr="0058320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8320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</w:t>
      </w:r>
    </w:p>
    <w:p w:rsidR="0075108C" w:rsidRPr="0075108C" w:rsidRDefault="00583208" w:rsidP="0075108C">
      <w:pPr>
        <w:spacing w:after="0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Краснолуцька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повідомила, що це зазначена гранична висота д</w:t>
      </w:r>
      <w:r w:rsidRPr="00583208">
        <w:rPr>
          <w:rFonts w:ascii="Times New Roman" w:hAnsi="Times New Roman" w:cs="Times New Roman"/>
          <w:sz w:val="28"/>
          <w:szCs w:val="28"/>
          <w:shd w:val="clear" w:color="auto" w:fill="FFFFFF"/>
        </w:rPr>
        <w:t>испетчерськ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Pr="005832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3208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вежі аеропорту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</w:t>
      </w:r>
      <w:r w:rsid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решта будівель запроектовані до 4-х поверхів: б</w:t>
      </w:r>
      <w:r w:rsidR="0075108C"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удівля транспортної поліції, санітарної та прикордонної служби;</w:t>
      </w:r>
      <w:r w:rsid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г</w:t>
      </w:r>
      <w:r w:rsidR="0075108C"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отель</w:t>
      </w:r>
      <w:r w:rsid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  <w:r w:rsidR="0075108C"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</w:t>
      </w:r>
      <w:r w:rsid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</w:t>
      </w:r>
      <w:r w:rsidR="0075108C"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фісна будівля</w:t>
      </w:r>
      <w:r w:rsid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 б</w:t>
      </w:r>
      <w:r w:rsidR="0075108C"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удівля профілакторію з медичним центром для авіаційного персоналу;</w:t>
      </w:r>
    </w:p>
    <w:p w:rsidR="00583208" w:rsidRDefault="0075108C" w:rsidP="0075108C">
      <w:pPr>
        <w:spacing w:after="0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</w:t>
      </w:r>
      <w:r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дміністративний центр аеропорту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; </w:t>
      </w:r>
      <w:r>
        <w:rPr>
          <w:rStyle w:val="fontstyle01"/>
          <w:sz w:val="28"/>
          <w:szCs w:val="28"/>
        </w:rPr>
        <w:t>п</w:t>
      </w:r>
      <w:r w:rsidRPr="0075108C">
        <w:rPr>
          <w:rStyle w:val="fontstyle01"/>
          <w:sz w:val="28"/>
          <w:szCs w:val="28"/>
        </w:rPr>
        <w:t>асажирський термінал</w:t>
      </w:r>
      <w:r>
        <w:t xml:space="preserve"> </w:t>
      </w:r>
      <w:r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інш</w:t>
      </w:r>
      <w:proofErr w:type="spellEnd"/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75108C" w:rsidRDefault="0075108C" w:rsidP="0075108C">
      <w:pPr>
        <w:spacing w:after="0"/>
        <w:jc w:val="both"/>
        <w:rPr>
          <w:rStyle w:val="fontstyle01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Ханенко О.І. повідомив: т</w:t>
      </w:r>
      <w:r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ериторія, що проектується характеризується складним рельєфом з вираженими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пагорбами місцевого значення. Абсолютні відмітки поверхні території в межах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проектування від 113,00 м до 136,50 м БС. Загальний ухил території направлений на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5108C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південний схід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. </w:t>
      </w:r>
      <w:r w:rsidRPr="0075108C">
        <w:rPr>
          <w:rStyle w:val="fontstyle01"/>
          <w:sz w:val="28"/>
          <w:szCs w:val="28"/>
        </w:rPr>
        <w:t>В межах території</w:t>
      </w:r>
      <w:r w:rsidRPr="0075108C">
        <w:rPr>
          <w:rStyle w:val="fontstyle21"/>
          <w:sz w:val="28"/>
          <w:szCs w:val="28"/>
        </w:rPr>
        <w:t xml:space="preserve">, </w:t>
      </w:r>
      <w:r w:rsidRPr="0075108C">
        <w:rPr>
          <w:rStyle w:val="fontstyle01"/>
          <w:sz w:val="28"/>
          <w:szCs w:val="28"/>
        </w:rPr>
        <w:t xml:space="preserve">що проектується </w:t>
      </w:r>
      <w:proofErr w:type="spellStart"/>
      <w:r w:rsidRPr="0075108C">
        <w:rPr>
          <w:rStyle w:val="fontstyle01"/>
          <w:sz w:val="28"/>
          <w:szCs w:val="28"/>
        </w:rPr>
        <w:t>вираховані</w:t>
      </w:r>
      <w:proofErr w:type="spellEnd"/>
      <w:r w:rsidRPr="0075108C">
        <w:rPr>
          <w:rStyle w:val="fontstyle01"/>
          <w:sz w:val="28"/>
          <w:szCs w:val="28"/>
        </w:rPr>
        <w:t xml:space="preserve"> території</w:t>
      </w:r>
      <w:r w:rsidRPr="0075108C">
        <w:rPr>
          <w:rStyle w:val="fontstyle21"/>
          <w:sz w:val="28"/>
          <w:szCs w:val="28"/>
        </w:rPr>
        <w:t xml:space="preserve">, </w:t>
      </w:r>
      <w:r w:rsidRPr="0075108C">
        <w:rPr>
          <w:rStyle w:val="fontstyle01"/>
          <w:sz w:val="28"/>
          <w:szCs w:val="28"/>
        </w:rPr>
        <w:t>які потрібно підсипати</w:t>
      </w:r>
      <w:r w:rsidRPr="0075108C">
        <w:rPr>
          <w:rFonts w:ascii="TimesNewRoman" w:hAnsi="TimesNewRoman"/>
          <w:color w:val="000000"/>
          <w:sz w:val="28"/>
          <w:szCs w:val="28"/>
        </w:rPr>
        <w:br/>
      </w:r>
      <w:r w:rsidRPr="0075108C">
        <w:rPr>
          <w:rStyle w:val="fontstyle01"/>
          <w:sz w:val="28"/>
          <w:szCs w:val="28"/>
        </w:rPr>
        <w:t>та зрізати</w:t>
      </w:r>
      <w:r w:rsidRPr="0075108C">
        <w:rPr>
          <w:rStyle w:val="fontstyle21"/>
          <w:sz w:val="28"/>
          <w:szCs w:val="28"/>
        </w:rPr>
        <w:t xml:space="preserve">. </w:t>
      </w:r>
      <w:r w:rsidRPr="0075108C">
        <w:rPr>
          <w:rStyle w:val="fontstyle01"/>
          <w:sz w:val="28"/>
          <w:szCs w:val="28"/>
        </w:rPr>
        <w:t>Підсипка та зрізка території виконується з метою планування рельєфу</w:t>
      </w:r>
      <w:r w:rsidRPr="0075108C">
        <w:rPr>
          <w:rFonts w:ascii="TimesNewRoman" w:hAnsi="TimesNewRoman"/>
          <w:color w:val="000000"/>
          <w:sz w:val="28"/>
          <w:szCs w:val="28"/>
        </w:rPr>
        <w:br/>
      </w:r>
      <w:r w:rsidRPr="0075108C">
        <w:rPr>
          <w:rStyle w:val="fontstyle01"/>
          <w:sz w:val="28"/>
          <w:szCs w:val="28"/>
        </w:rPr>
        <w:t>місцевості</w:t>
      </w:r>
      <w:r w:rsidRPr="0075108C">
        <w:rPr>
          <w:rStyle w:val="fontstyle21"/>
          <w:sz w:val="28"/>
          <w:szCs w:val="28"/>
        </w:rPr>
        <w:t xml:space="preserve">, </w:t>
      </w:r>
      <w:r w:rsidRPr="0075108C">
        <w:rPr>
          <w:rStyle w:val="fontstyle01"/>
          <w:sz w:val="28"/>
          <w:szCs w:val="28"/>
        </w:rPr>
        <w:t>забезпечення нормативних ухилів</w:t>
      </w:r>
      <w:r w:rsidRPr="0075108C">
        <w:rPr>
          <w:rStyle w:val="fontstyle21"/>
          <w:sz w:val="28"/>
          <w:szCs w:val="28"/>
        </w:rPr>
        <w:t xml:space="preserve">, </w:t>
      </w:r>
      <w:r w:rsidRPr="0075108C">
        <w:rPr>
          <w:rStyle w:val="fontstyle01"/>
          <w:sz w:val="28"/>
          <w:szCs w:val="28"/>
        </w:rPr>
        <w:t>організованого відведення поверхневих</w:t>
      </w:r>
      <w:r>
        <w:rPr>
          <w:rStyle w:val="fontstyle01"/>
          <w:sz w:val="28"/>
          <w:szCs w:val="28"/>
        </w:rPr>
        <w:t xml:space="preserve"> </w:t>
      </w:r>
      <w:r w:rsidRPr="0075108C">
        <w:rPr>
          <w:rStyle w:val="fontstyle01"/>
          <w:sz w:val="28"/>
          <w:szCs w:val="28"/>
        </w:rPr>
        <w:t>вод та можливості освоєння території під різного типу функціональне призначенн</w:t>
      </w:r>
      <w:r w:rsidR="0055531E">
        <w:rPr>
          <w:rStyle w:val="fontstyle01"/>
          <w:sz w:val="28"/>
          <w:szCs w:val="28"/>
        </w:rPr>
        <w:t>я.</w:t>
      </w:r>
    </w:p>
    <w:p w:rsidR="0055531E" w:rsidRPr="00BE1DF4" w:rsidRDefault="00C94496" w:rsidP="00C94496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>
        <w:rPr>
          <w:rStyle w:val="fontstyle01"/>
          <w:sz w:val="28"/>
          <w:szCs w:val="28"/>
        </w:rPr>
        <w:t>Лещинський</w:t>
      </w:r>
      <w:proofErr w:type="spellEnd"/>
      <w:r>
        <w:rPr>
          <w:rStyle w:val="fontstyle01"/>
          <w:sz w:val="28"/>
          <w:szCs w:val="28"/>
        </w:rPr>
        <w:t xml:space="preserve"> В.П. </w:t>
      </w:r>
      <w:r w:rsidR="00BE1DF4">
        <w:rPr>
          <w:rStyle w:val="fontstyle01"/>
          <w:sz w:val="28"/>
          <w:szCs w:val="28"/>
        </w:rPr>
        <w:t xml:space="preserve">підвів підсумки розгляду та зазначив, що містобудівна документація детально </w:t>
      </w:r>
      <w:proofErr w:type="spellStart"/>
      <w:r w:rsidR="00BE1DF4">
        <w:rPr>
          <w:rStyle w:val="fontstyle01"/>
          <w:sz w:val="28"/>
          <w:szCs w:val="28"/>
        </w:rPr>
        <w:t>пропрацьована</w:t>
      </w:r>
      <w:proofErr w:type="spellEnd"/>
      <w:r w:rsidR="00BE1DF4">
        <w:rPr>
          <w:rStyle w:val="fontstyle01"/>
          <w:sz w:val="28"/>
          <w:szCs w:val="28"/>
        </w:rPr>
        <w:t xml:space="preserve"> в заплановані терміни. Зауваження та рекомендації будуть враховані </w:t>
      </w:r>
      <w:r w:rsidR="00BE1DF4" w:rsidRPr="00BE1DF4">
        <w:rPr>
          <w:rStyle w:val="fontstyle01"/>
          <w:sz w:val="28"/>
          <w:szCs w:val="28"/>
        </w:rPr>
        <w:t>техніко-економі</w:t>
      </w:r>
      <w:r w:rsidR="00BE1DF4">
        <w:rPr>
          <w:rStyle w:val="fontstyle01"/>
          <w:sz w:val="28"/>
          <w:szCs w:val="28"/>
        </w:rPr>
        <w:t>ч</w:t>
      </w:r>
      <w:r w:rsidR="00BE1DF4" w:rsidRPr="00BE1DF4">
        <w:rPr>
          <w:rStyle w:val="fontstyle01"/>
          <w:sz w:val="28"/>
          <w:szCs w:val="28"/>
        </w:rPr>
        <w:t>н</w:t>
      </w:r>
      <w:r w:rsidR="00BE1DF4">
        <w:rPr>
          <w:rStyle w:val="fontstyle01"/>
          <w:sz w:val="28"/>
          <w:szCs w:val="28"/>
        </w:rPr>
        <w:t>им</w:t>
      </w:r>
      <w:r w:rsidR="00BE1DF4" w:rsidRPr="00BE1DF4">
        <w:rPr>
          <w:rStyle w:val="fontstyle01"/>
          <w:sz w:val="28"/>
          <w:szCs w:val="28"/>
        </w:rPr>
        <w:t xml:space="preserve"> </w:t>
      </w:r>
      <w:proofErr w:type="spellStart"/>
      <w:r w:rsidR="00BE1DF4" w:rsidRPr="00BE1DF4">
        <w:rPr>
          <w:rStyle w:val="fontstyle01"/>
          <w:sz w:val="28"/>
          <w:szCs w:val="28"/>
        </w:rPr>
        <w:t>обгрунтування</w:t>
      </w:r>
      <w:r w:rsidR="00BE1DF4">
        <w:rPr>
          <w:rStyle w:val="fontstyle01"/>
          <w:sz w:val="28"/>
          <w:szCs w:val="28"/>
        </w:rPr>
        <w:t>м</w:t>
      </w:r>
      <w:proofErr w:type="spellEnd"/>
      <w:r w:rsidR="00BE1DF4" w:rsidRPr="00BE1DF4">
        <w:rPr>
          <w:rStyle w:val="fontstyle01"/>
          <w:sz w:val="28"/>
          <w:szCs w:val="28"/>
        </w:rPr>
        <w:t xml:space="preserve"> </w:t>
      </w:r>
      <w:r w:rsidR="00BE1DF4">
        <w:rPr>
          <w:rStyle w:val="fontstyle01"/>
          <w:sz w:val="28"/>
          <w:szCs w:val="28"/>
        </w:rPr>
        <w:t xml:space="preserve">на стадії розроблення проектної документації з урахуванням , </w:t>
      </w:r>
      <w:r w:rsidRPr="00BE1DF4">
        <w:rPr>
          <w:rStyle w:val="fontstyle01"/>
          <w:color w:val="auto"/>
          <w:sz w:val="28"/>
          <w:szCs w:val="28"/>
        </w:rPr>
        <w:t xml:space="preserve">зони обмеження забудови </w:t>
      </w:r>
      <w:r w:rsidRPr="00BE1DF4">
        <w:rPr>
          <w:rStyle w:val="fontstyle01"/>
          <w:color w:val="auto"/>
          <w:sz w:val="28"/>
          <w:szCs w:val="28"/>
        </w:rPr>
        <w:lastRenderedPageBreak/>
        <w:t>із умов авіаційного шуму «Г» (бокове/торцеве</w:t>
      </w:r>
      <w:r w:rsidR="00BE1DF4" w:rsidRPr="00BE1DF4">
        <w:rPr>
          <w:rStyle w:val="fontstyle01"/>
          <w:color w:val="auto"/>
          <w:sz w:val="28"/>
          <w:szCs w:val="28"/>
        </w:rPr>
        <w:t xml:space="preserve"> </w:t>
      </w:r>
      <w:r w:rsidRPr="00BE1DF4">
        <w:rPr>
          <w:rStyle w:val="fontstyle01"/>
          <w:color w:val="auto"/>
          <w:sz w:val="28"/>
          <w:szCs w:val="28"/>
        </w:rPr>
        <w:t xml:space="preserve">віддалення) </w:t>
      </w:r>
      <w:r w:rsidR="00BE1DF4" w:rsidRPr="00BE1DF4">
        <w:rPr>
          <w:rStyle w:val="fontstyle01"/>
          <w:color w:val="auto"/>
          <w:sz w:val="28"/>
          <w:szCs w:val="28"/>
        </w:rPr>
        <w:t xml:space="preserve">де </w:t>
      </w:r>
      <w:r w:rsidRPr="00BE1DF4">
        <w:rPr>
          <w:rStyle w:val="fontstyle01"/>
          <w:color w:val="auto"/>
          <w:sz w:val="28"/>
          <w:szCs w:val="28"/>
        </w:rPr>
        <w:t>можуть прийматись для аеропортів регіонального значення –</w:t>
      </w:r>
      <w:r w:rsidR="00BE1DF4" w:rsidRPr="00BE1DF4">
        <w:rPr>
          <w:rStyle w:val="fontstyle01"/>
          <w:color w:val="auto"/>
          <w:sz w:val="28"/>
          <w:szCs w:val="28"/>
        </w:rPr>
        <w:t xml:space="preserve"> зони регулювання забудови </w:t>
      </w:r>
      <w:r w:rsidRPr="00BE1DF4">
        <w:rPr>
          <w:rStyle w:val="fontstyle01"/>
          <w:color w:val="auto"/>
          <w:sz w:val="28"/>
          <w:szCs w:val="28"/>
        </w:rPr>
        <w:t>500 м/ 2500 м</w:t>
      </w:r>
      <w:r w:rsidR="00BE1DF4">
        <w:rPr>
          <w:rStyle w:val="fontstyle01"/>
          <w:color w:val="auto"/>
          <w:sz w:val="28"/>
          <w:szCs w:val="28"/>
        </w:rPr>
        <w:t>.</w:t>
      </w:r>
    </w:p>
    <w:p w:rsidR="00583208" w:rsidRDefault="00583208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3E179B" w:rsidRDefault="00BE1DF4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 містобудівної документації схвалити. </w:t>
      </w:r>
      <w:r w:rsidR="003E179B"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управління міського господарства Мукачівської міської ради забезпечити </w:t>
      </w:r>
      <w:r w:rsid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проведення г</w:t>
      </w:r>
      <w:r w:rsidR="003E179B"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ромадськ</w:t>
      </w:r>
      <w:r w:rsid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их</w:t>
      </w:r>
      <w:r w:rsidR="003E179B"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слухан</w:t>
      </w:r>
      <w:r w:rsid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ь</w:t>
      </w:r>
      <w:r w:rsidR="003E179B"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проекту детального планування для врахування громадських інтересів 20 серпня 2021 року о 10.00 год в Центрі громадськості та національних культур Мукачівської міської ради за </w:t>
      </w:r>
      <w:proofErr w:type="spellStart"/>
      <w:r w:rsidR="003E179B"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="003E179B"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м. Мукачево, площа Кирила і Мефодія, 30.</w:t>
      </w:r>
      <w:r w:rsid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 </w:t>
      </w:r>
      <w:proofErr w:type="spellStart"/>
      <w:r w:rsid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результами</w:t>
      </w:r>
      <w:proofErr w:type="spellEnd"/>
      <w:r w:rsid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громадських слухань </w:t>
      </w:r>
      <w:r w:rsidRPr="00BE1DF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винести проект рішення про затвердження детального плану території для проектування та будівництва аеропорту в Закарпатському регіоні на території Мукачівської міської територіальної громади на чергове засідання Мукачівської міської ради.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BE1181" w:rsidRPr="00BE1181" w:rsidRDefault="00BE118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а» - </w:t>
      </w:r>
      <w:r w:rsid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17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одноголосно.</w:t>
      </w:r>
    </w:p>
    <w:p w:rsidR="003D3362" w:rsidRDefault="003D3362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179B" w:rsidRDefault="003E179B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2. СЛУХАЛИ:</w:t>
      </w:r>
    </w:p>
    <w:p w:rsidR="00E93513" w:rsidRDefault="003E179B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Йонаш</w:t>
      </w:r>
      <w:proofErr w:type="spellEnd"/>
      <w:r w:rsidRPr="003E179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Тиберій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ознайомив присутніх з 3-ма </w:t>
      </w:r>
      <w:r w:rsidR="00E9497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ескізними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варіантами </w:t>
      </w:r>
      <w:proofErr w:type="spellStart"/>
      <w:r w:rsidR="00E9497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муралів</w:t>
      </w:r>
      <w:proofErr w:type="spellEnd"/>
      <w:r w:rsidR="00E9497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глухій стіні будівлі, розташованої на розі вул. Ужгородська- Філатова Володимира. </w:t>
      </w:r>
      <w:r w:rsidR="0092331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1-й варіант стилізована архітектура, 2-й варіант – птах «Фенікс», 3-й варіант пам’ятки архітектури міста. </w:t>
      </w:r>
      <w:r w:rsid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</w:t>
      </w:r>
      <w:r w:rsidR="004D0305" w:rsidRP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ніціатором проекту є </w:t>
      </w:r>
      <w:proofErr w:type="spellStart"/>
      <w:r w:rsidR="004D0305" w:rsidRP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Йонаш</w:t>
      </w:r>
      <w:proofErr w:type="spellEnd"/>
      <w:r w:rsidR="004D0305" w:rsidRP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Тиберій</w:t>
      </w:r>
      <w:r w:rsid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</w:t>
      </w:r>
      <w:r w:rsidR="004D0305" w:rsidRP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E9497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оботи бу</w:t>
      </w:r>
      <w:r w:rsidR="00FE18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дут</w:t>
      </w:r>
      <w:r w:rsidR="00E9497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ь виконуватися власни</w:t>
      </w:r>
      <w:bookmarkStart w:id="0" w:name="_GoBack"/>
      <w:bookmarkEnd w:id="0"/>
      <w:r w:rsidR="00E9497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ми силами художника та його учнів</w:t>
      </w:r>
      <w:r w:rsid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Створення арт об’єкту узгоджено з власником будівлі. </w:t>
      </w:r>
    </w:p>
    <w:p w:rsidR="004D0305" w:rsidRDefault="004D0305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Pr="004D0305" w:rsidRDefault="004D0305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4D0305" w:rsidRPr="00923317" w:rsidRDefault="004D0305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D030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Схвалити </w:t>
      </w:r>
      <w:r w:rsidR="0092331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3-й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варіант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муралу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 зображенням архітектурних пам’яток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(без надпису 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en-US" w:eastAsia="zh-CN" w:bidi="hi-IN"/>
        </w:rPr>
        <w:t>MURACHEVO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</w:t>
      </w:r>
      <w:r w:rsidRPr="0092331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).</w:t>
      </w:r>
    </w:p>
    <w:p w:rsidR="004D0305" w:rsidRDefault="004D0305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C94496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Г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олов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а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архітектурно-містобудівної ради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І.ІВАНОВЧИК</w:t>
      </w: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Секретар архітектурно-містобудівної ради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="000D0148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МАЙДАНЕВИЧ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3E68B4" w:rsidRDefault="0025217B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Д</w:t>
      </w:r>
      <w:r w:rsidR="003E68B4"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одаток 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Протоколу АМБР №1</w:t>
      </w:r>
      <w:r w:rsidR="0051474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від </w:t>
      </w:r>
      <w:r w:rsidR="0051474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19</w:t>
      </w:r>
      <w:r w:rsidR="000D014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.08</w:t>
      </w:r>
      <w:r w:rsidR="00E935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2"/>
          <w:sz w:val="24"/>
          <w:szCs w:val="24"/>
          <w:lang w:eastAsia="zh-CN" w:bidi="hi-IN"/>
        </w:rPr>
      </w:pPr>
      <w:r w:rsidRPr="003E68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Склад архітектурно-містобудівної ради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004"/>
        <w:gridCol w:w="5891"/>
      </w:tblGrid>
      <w:tr w:rsidR="00514740" w:rsidRPr="00514740" w:rsidTr="00D53970">
        <w:trPr>
          <w:trHeight w:val="532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740" w:rsidRPr="00514740" w:rsidRDefault="00514740" w:rsidP="00514740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b/>
                <w:kern w:val="2"/>
              </w:rPr>
              <w:t>Голова ради, головний архітектор</w:t>
            </w:r>
          </w:p>
        </w:tc>
      </w:tr>
      <w:tr w:rsidR="00514740" w:rsidRPr="00514740" w:rsidTr="00D53970">
        <w:trPr>
          <w:trHeight w:val="53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Івановчик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Іван Іванович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napToGrid w:val="0"/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начальник  відділу  архітектури та містобудування управління міського господарства Мукачівської міської ради, головний архітектор</w:t>
            </w:r>
          </w:p>
        </w:tc>
      </w:tr>
      <w:tr w:rsidR="00514740" w:rsidRPr="00514740" w:rsidTr="00D53970">
        <w:trPr>
          <w:trHeight w:val="532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740" w:rsidRPr="00514740" w:rsidRDefault="00514740" w:rsidP="00514740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b/>
                <w:kern w:val="2"/>
              </w:rPr>
              <w:t>Заступник голови ради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Буднік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 Володимир Юрійович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Заступник начальника управління міського господарства Мукачівської міської ради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</w:tr>
      <w:tr w:rsidR="00514740" w:rsidRPr="00514740" w:rsidTr="00D53970">
        <w:trPr>
          <w:trHeight w:val="45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740" w:rsidRPr="00514740" w:rsidRDefault="00514740" w:rsidP="00514740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b/>
                <w:kern w:val="2"/>
              </w:rPr>
              <w:t>Секретар ради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Майданевич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Яна Борисівна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головний спеціаліст  відділу  архітектури та містобудування управління міського господарства Мукачівської міської ради</w:t>
            </w:r>
          </w:p>
        </w:tc>
      </w:tr>
      <w:tr w:rsidR="00514740" w:rsidRPr="00514740" w:rsidTr="00D53970">
        <w:trPr>
          <w:trHeight w:val="537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740" w:rsidRPr="00514740" w:rsidRDefault="00514740" w:rsidP="00514740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b/>
                <w:kern w:val="2"/>
              </w:rPr>
              <w:t>Члени ради: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Бакалов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Вадим Русланович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магістр архітектури, директор  ПП “</w:t>
            </w: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Архідром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>”  (за згодою)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Балога Андрій Вікторович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міський голова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Барчій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Едуард Васильович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Блінов Андрій Юрійович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начальник управління міського господарства 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Мукачівської  міської ради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Глас Руслан Сергійович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приватний підприємець 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Желізник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Михайло </w:t>
            </w: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Мигальович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val="en-US"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начальник управління будівництва та інфраструктури Мукачівської  міської ради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Ільтьо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Едуард Михайлович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виконавчий директор  товариства з обмеженою відповідальністю «МІСЬК.БУД.ІНВЕСТ»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Луца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Андрій Юрійович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магістр архітектури (за згодою)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Малешко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Юрій Юрійович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приватний підприємець, член виконавчого комітету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Піркл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Світлана Василівна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інженер-будівельник, директор ПП «</w:t>
            </w: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Архбудконсул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>» (за згодою)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Праслов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Євген Олександрович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начальник Мукачівського районного управління головного управління державної служби з надзвичайних ситуацій, майор служби цивільного захисту (за згодою)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Толстоусов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Олександр Миколайович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tabs>
                <w:tab w:val="left" w:pos="960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архітектор (за згодою)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Федів Ростислав Євгенович</w:t>
            </w:r>
          </w:p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tabs>
                <w:tab w:val="left" w:pos="1140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перший заступник міського голови</w:t>
            </w:r>
            <w:r w:rsidRPr="00514740"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  <w:t xml:space="preserve"> </w:t>
            </w:r>
            <w:r w:rsidRPr="00514740">
              <w:rPr>
                <w:rFonts w:ascii="Times New Roman" w:eastAsia="Calibri" w:hAnsi="Times New Roman" w:cs="Times New Roman"/>
                <w:kern w:val="2"/>
              </w:rPr>
              <w:t>з питань діяльності виконавчих органів Мукачівської міської ради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Черепаня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 xml:space="preserve"> Іван Іванович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514740">
              <w:rPr>
                <w:rFonts w:ascii="Times New Roman" w:eastAsia="Calibri" w:hAnsi="Times New Roman" w:cs="Times New Roman"/>
                <w:kern w:val="2"/>
              </w:rPr>
              <w:t>директор ММКП «</w:t>
            </w:r>
            <w:proofErr w:type="spellStart"/>
            <w:r w:rsidRPr="00514740">
              <w:rPr>
                <w:rFonts w:ascii="Times New Roman" w:eastAsia="Calibri" w:hAnsi="Times New Roman" w:cs="Times New Roman"/>
                <w:kern w:val="2"/>
              </w:rPr>
              <w:t>Мукачевопроект</w:t>
            </w:r>
            <w:proofErr w:type="spellEnd"/>
            <w:r w:rsidRPr="00514740">
              <w:rPr>
                <w:rFonts w:ascii="Times New Roman" w:eastAsia="Calibri" w:hAnsi="Times New Roman" w:cs="Times New Roman"/>
                <w:kern w:val="2"/>
              </w:rPr>
              <w:t>» (за згодою)</w:t>
            </w:r>
          </w:p>
        </w:tc>
      </w:tr>
      <w:tr w:rsidR="00514740" w:rsidRPr="00514740" w:rsidTr="00D53970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D5397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</w:rPr>
            </w:pPr>
            <w:r w:rsidRPr="00514740">
              <w:rPr>
                <w:rFonts w:ascii="Times New Roman" w:eastAsia="Calibri" w:hAnsi="Times New Roman" w:cs="Times New Roman"/>
                <w:b/>
                <w:bCs/>
                <w:kern w:val="2"/>
              </w:rPr>
              <w:t>Запрошені</w:t>
            </w:r>
            <w:r w:rsidR="00D53970">
              <w:rPr>
                <w:rFonts w:ascii="Times New Roman" w:eastAsia="Calibri" w:hAnsi="Times New Roman" w:cs="Times New Roman"/>
                <w:b/>
                <w:bCs/>
                <w:kern w:val="2"/>
              </w:rPr>
              <w:t>: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</w:rPr>
              <w:t>Чубирко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</w:rPr>
              <w:t xml:space="preserve"> Яна Іванівна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514740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9C5D1D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секретар, Мукачівської міської ради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9C5D1D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9C5D1D">
              <w:rPr>
                <w:rFonts w:ascii="Times New Roman" w:eastAsia="Calibri" w:hAnsi="Times New Roman" w:cs="Times New Roman"/>
                <w:kern w:val="2"/>
              </w:rPr>
              <w:t>Краснолуцька</w:t>
            </w:r>
            <w:proofErr w:type="spellEnd"/>
            <w:r w:rsidRPr="009C5D1D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Ольга </w:t>
            </w:r>
            <w:r w:rsidRPr="009C5D1D">
              <w:rPr>
                <w:rFonts w:ascii="Times New Roman" w:eastAsia="Calibri" w:hAnsi="Times New Roman" w:cs="Times New Roman"/>
                <w:kern w:val="2"/>
              </w:rPr>
              <w:t>В</w:t>
            </w:r>
            <w:r>
              <w:rPr>
                <w:rFonts w:ascii="Times New Roman" w:eastAsia="Calibri" w:hAnsi="Times New Roman" w:cs="Times New Roman"/>
                <w:kern w:val="2"/>
              </w:rPr>
              <w:t>асилівна</w:t>
            </w:r>
            <w:r w:rsidRPr="009C5D1D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9C5D1D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9C5D1D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C5D1D">
              <w:rPr>
                <w:rFonts w:ascii="Times New Roman" w:eastAsia="Calibri" w:hAnsi="Times New Roman" w:cs="Times New Roman"/>
                <w:kern w:val="2"/>
              </w:rPr>
              <w:t>Г</w:t>
            </w:r>
            <w:r>
              <w:rPr>
                <w:rFonts w:ascii="Times New Roman" w:eastAsia="Calibri" w:hAnsi="Times New Roman" w:cs="Times New Roman"/>
                <w:kern w:val="2"/>
              </w:rPr>
              <w:t>І</w:t>
            </w:r>
            <w:r w:rsidRPr="009C5D1D">
              <w:rPr>
                <w:rFonts w:ascii="Times New Roman" w:eastAsia="Calibri" w:hAnsi="Times New Roman" w:cs="Times New Roman"/>
                <w:kern w:val="2"/>
              </w:rPr>
              <w:t>П ТОВ «УКРІНПІЦИВІЛЬБУД»</w:t>
            </w:r>
          </w:p>
        </w:tc>
      </w:tr>
      <w:tr w:rsidR="0051474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9C5D1D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C5D1D">
              <w:rPr>
                <w:rFonts w:ascii="Times New Roman" w:eastAsia="Calibri" w:hAnsi="Times New Roman" w:cs="Times New Roman"/>
                <w:kern w:val="2"/>
              </w:rPr>
              <w:lastRenderedPageBreak/>
              <w:t>Ханенко О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лег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</w:rPr>
              <w:t>Івановчи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9C5D1D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40" w:rsidRPr="00514740" w:rsidRDefault="009C5D1D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C5D1D">
              <w:rPr>
                <w:rFonts w:ascii="Times New Roman" w:eastAsia="Calibri" w:hAnsi="Times New Roman" w:cs="Times New Roman"/>
                <w:kern w:val="2"/>
              </w:rPr>
              <w:t>Г</w:t>
            </w:r>
            <w:r>
              <w:rPr>
                <w:rFonts w:ascii="Times New Roman" w:eastAsia="Calibri" w:hAnsi="Times New Roman" w:cs="Times New Roman"/>
                <w:kern w:val="2"/>
              </w:rPr>
              <w:t>А</w:t>
            </w:r>
            <w:r w:rsidRPr="009C5D1D">
              <w:rPr>
                <w:rFonts w:ascii="Times New Roman" w:eastAsia="Calibri" w:hAnsi="Times New Roman" w:cs="Times New Roman"/>
                <w:kern w:val="2"/>
              </w:rPr>
              <w:t>П ТОВ «УКРІНПІЦИВІЛЬБУД»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, </w:t>
            </w:r>
            <w:r w:rsidRPr="009C5D1D">
              <w:rPr>
                <w:rFonts w:ascii="Times New Roman" w:eastAsia="Calibri" w:hAnsi="Times New Roman" w:cs="Times New Roman"/>
                <w:kern w:val="2"/>
              </w:rPr>
              <w:t>заступник директора з питань містобудування</w:t>
            </w:r>
          </w:p>
        </w:tc>
      </w:tr>
      <w:tr w:rsidR="009C5D1D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D1D" w:rsidRPr="009C5D1D" w:rsidRDefault="009C5D1D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9C5D1D">
              <w:rPr>
                <w:rFonts w:ascii="Times New Roman" w:eastAsia="Calibri" w:hAnsi="Times New Roman" w:cs="Times New Roman"/>
                <w:kern w:val="2"/>
              </w:rPr>
              <w:t>Самородов</w:t>
            </w:r>
            <w:proofErr w:type="spellEnd"/>
            <w:r w:rsidRPr="009C5D1D">
              <w:rPr>
                <w:rFonts w:ascii="Times New Roman" w:eastAsia="Calibri" w:hAnsi="Times New Roman" w:cs="Times New Roman"/>
                <w:kern w:val="2"/>
              </w:rPr>
              <w:t xml:space="preserve"> А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ртем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</w:rPr>
              <w:t>Сергіойвич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D1D" w:rsidRDefault="009C5D1D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D1D" w:rsidRPr="009C5D1D" w:rsidRDefault="009C5D1D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C5D1D">
              <w:rPr>
                <w:rFonts w:ascii="Times New Roman" w:eastAsia="Calibri" w:hAnsi="Times New Roman" w:cs="Times New Roman"/>
                <w:kern w:val="2"/>
              </w:rPr>
              <w:t>представник національного експертно-будівельного альянсу України</w:t>
            </w:r>
          </w:p>
        </w:tc>
      </w:tr>
      <w:tr w:rsidR="00D5397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Pr="009C5D1D" w:rsidRDefault="00D5397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D53970">
              <w:rPr>
                <w:rFonts w:ascii="Times New Roman" w:eastAsia="Calibri" w:hAnsi="Times New Roman" w:cs="Times New Roman"/>
                <w:kern w:val="2"/>
              </w:rPr>
              <w:t>Лещинський</w:t>
            </w:r>
            <w:proofErr w:type="spellEnd"/>
            <w:r w:rsidRPr="00D53970">
              <w:rPr>
                <w:rFonts w:ascii="Times New Roman" w:eastAsia="Calibri" w:hAnsi="Times New Roman" w:cs="Times New Roman"/>
                <w:kern w:val="2"/>
              </w:rPr>
              <w:t xml:space="preserve"> В</w:t>
            </w:r>
            <w:r>
              <w:rPr>
                <w:rFonts w:ascii="Times New Roman" w:eastAsia="Calibri" w:hAnsi="Times New Roman" w:cs="Times New Roman"/>
                <w:kern w:val="2"/>
              </w:rPr>
              <w:t>іктор Петрович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Default="00D53970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Pr="009C5D1D" w:rsidRDefault="00D53970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президент</w:t>
            </w:r>
            <w:r w:rsidRPr="00D53970">
              <w:rPr>
                <w:rFonts w:ascii="Times New Roman" w:eastAsia="Calibri" w:hAnsi="Times New Roman" w:cs="Times New Roman"/>
                <w:kern w:val="2"/>
              </w:rPr>
              <w:t xml:space="preserve"> національного експертно-будівельного альянсу України</w:t>
            </w:r>
          </w:p>
        </w:tc>
      </w:tr>
      <w:tr w:rsidR="00D5397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Pr="00D53970" w:rsidRDefault="00D5397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D53970">
              <w:rPr>
                <w:rFonts w:ascii="Times New Roman" w:eastAsia="Calibri" w:hAnsi="Times New Roman" w:cs="Times New Roman"/>
                <w:kern w:val="2"/>
              </w:rPr>
              <w:t xml:space="preserve">Пригладь </w:t>
            </w:r>
            <w:r>
              <w:rPr>
                <w:rFonts w:ascii="Times New Roman" w:eastAsia="Calibri" w:hAnsi="Times New Roman" w:cs="Times New Roman"/>
                <w:kern w:val="2"/>
              </w:rPr>
              <w:t>Володимир Вікторович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Default="00D53970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Default="00D53970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D53970">
              <w:rPr>
                <w:rFonts w:ascii="Times New Roman" w:eastAsia="Calibri" w:hAnsi="Times New Roman" w:cs="Times New Roman"/>
                <w:kern w:val="2"/>
              </w:rPr>
              <w:t>керівник Закарпатської філії  Державне підприємство "Фінансування інфраструктурних проектів"</w:t>
            </w:r>
          </w:p>
        </w:tc>
      </w:tr>
      <w:tr w:rsidR="00D53970" w:rsidRPr="00514740" w:rsidTr="00D53970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Pr="00D53970" w:rsidRDefault="00D53970" w:rsidP="0051474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D53970">
              <w:rPr>
                <w:rFonts w:ascii="Times New Roman" w:eastAsia="Calibri" w:hAnsi="Times New Roman" w:cs="Times New Roman"/>
                <w:kern w:val="2"/>
              </w:rPr>
              <w:t>Шніцер</w:t>
            </w:r>
            <w:proofErr w:type="spellEnd"/>
            <w:r w:rsidRPr="00D53970">
              <w:rPr>
                <w:rFonts w:ascii="Times New Roman" w:eastAsia="Calibri" w:hAnsi="Times New Roman" w:cs="Times New Roman"/>
                <w:kern w:val="2"/>
              </w:rPr>
              <w:t xml:space="preserve"> І</w:t>
            </w:r>
            <w:r>
              <w:rPr>
                <w:rFonts w:ascii="Times New Roman" w:eastAsia="Calibri" w:hAnsi="Times New Roman" w:cs="Times New Roman"/>
                <w:kern w:val="2"/>
              </w:rPr>
              <w:t>гор Романович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Default="00D53970" w:rsidP="0051474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970" w:rsidRPr="00D53970" w:rsidRDefault="00D53970" w:rsidP="00514740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D53970">
              <w:rPr>
                <w:rFonts w:ascii="Times New Roman" w:eastAsia="Calibri" w:hAnsi="Times New Roman" w:cs="Times New Roman"/>
                <w:kern w:val="2"/>
              </w:rPr>
              <w:t>помічник-консультант Народного депутата України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Кривошеєва Ігоря Сергійовича</w:t>
            </w:r>
          </w:p>
        </w:tc>
      </w:tr>
    </w:tbl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BE1181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sectPr w:rsidR="003E68B4" w:rsidRPr="00BE118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ACC" w:rsidRDefault="002C6ACC" w:rsidP="00653DF9">
      <w:pPr>
        <w:spacing w:after="0" w:line="240" w:lineRule="auto"/>
      </w:pPr>
      <w:r>
        <w:separator/>
      </w:r>
    </w:p>
  </w:endnote>
  <w:endnote w:type="continuationSeparator" w:id="0">
    <w:p w:rsidR="002C6ACC" w:rsidRDefault="002C6ACC" w:rsidP="006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348986"/>
      <w:docPartObj>
        <w:docPartGallery w:val="Page Numbers (Bottom of Page)"/>
        <w:docPartUnique/>
      </w:docPartObj>
    </w:sdtPr>
    <w:sdtEndPr/>
    <w:sdtContent>
      <w:p w:rsidR="00653DF9" w:rsidRDefault="00653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DF9" w:rsidRDefault="00653D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ACC" w:rsidRDefault="002C6ACC" w:rsidP="00653DF9">
      <w:pPr>
        <w:spacing w:after="0" w:line="240" w:lineRule="auto"/>
      </w:pPr>
      <w:r>
        <w:separator/>
      </w:r>
    </w:p>
  </w:footnote>
  <w:footnote w:type="continuationSeparator" w:id="0">
    <w:p w:rsidR="002C6ACC" w:rsidRDefault="002C6ACC" w:rsidP="0065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872D5"/>
    <w:multiLevelType w:val="hybridMultilevel"/>
    <w:tmpl w:val="F5BCE110"/>
    <w:lvl w:ilvl="0" w:tplc="19263C5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9F"/>
    <w:rsid w:val="0005177E"/>
    <w:rsid w:val="000A4CB5"/>
    <w:rsid w:val="000D0148"/>
    <w:rsid w:val="000E4854"/>
    <w:rsid w:val="00126697"/>
    <w:rsid w:val="001745C3"/>
    <w:rsid w:val="001F035D"/>
    <w:rsid w:val="0025217B"/>
    <w:rsid w:val="00270B31"/>
    <w:rsid w:val="002A2D62"/>
    <w:rsid w:val="002C6ACC"/>
    <w:rsid w:val="002E5030"/>
    <w:rsid w:val="00305F75"/>
    <w:rsid w:val="0033017F"/>
    <w:rsid w:val="0033054F"/>
    <w:rsid w:val="003349E6"/>
    <w:rsid w:val="003641FA"/>
    <w:rsid w:val="00365E5F"/>
    <w:rsid w:val="00386CA3"/>
    <w:rsid w:val="003C1F63"/>
    <w:rsid w:val="003D3362"/>
    <w:rsid w:val="003E179B"/>
    <w:rsid w:val="003E68B4"/>
    <w:rsid w:val="00450FF1"/>
    <w:rsid w:val="00491499"/>
    <w:rsid w:val="0049372F"/>
    <w:rsid w:val="004B02DD"/>
    <w:rsid w:val="004C753B"/>
    <w:rsid w:val="004D0305"/>
    <w:rsid w:val="004D6973"/>
    <w:rsid w:val="004E0177"/>
    <w:rsid w:val="00507ACB"/>
    <w:rsid w:val="00514740"/>
    <w:rsid w:val="005522C6"/>
    <w:rsid w:val="0055531E"/>
    <w:rsid w:val="00583208"/>
    <w:rsid w:val="0059775A"/>
    <w:rsid w:val="005D029F"/>
    <w:rsid w:val="005D37D8"/>
    <w:rsid w:val="005E33F4"/>
    <w:rsid w:val="005E65B7"/>
    <w:rsid w:val="00653DF9"/>
    <w:rsid w:val="00662CAC"/>
    <w:rsid w:val="00671D44"/>
    <w:rsid w:val="006A04BF"/>
    <w:rsid w:val="006C5C36"/>
    <w:rsid w:val="006D32D4"/>
    <w:rsid w:val="007217B1"/>
    <w:rsid w:val="00734FE0"/>
    <w:rsid w:val="0075108C"/>
    <w:rsid w:val="00765350"/>
    <w:rsid w:val="007A3572"/>
    <w:rsid w:val="007B0240"/>
    <w:rsid w:val="007B041F"/>
    <w:rsid w:val="007E3509"/>
    <w:rsid w:val="007E52E9"/>
    <w:rsid w:val="007F2A16"/>
    <w:rsid w:val="00834A98"/>
    <w:rsid w:val="008A7EF0"/>
    <w:rsid w:val="008B6D00"/>
    <w:rsid w:val="008C3837"/>
    <w:rsid w:val="008E3306"/>
    <w:rsid w:val="00900482"/>
    <w:rsid w:val="00923317"/>
    <w:rsid w:val="009521FD"/>
    <w:rsid w:val="009729A5"/>
    <w:rsid w:val="00982A79"/>
    <w:rsid w:val="00993501"/>
    <w:rsid w:val="009C1850"/>
    <w:rsid w:val="009C5D1D"/>
    <w:rsid w:val="00A402B1"/>
    <w:rsid w:val="00A528AB"/>
    <w:rsid w:val="00A939B6"/>
    <w:rsid w:val="00AA4F50"/>
    <w:rsid w:val="00AB1F24"/>
    <w:rsid w:val="00AC1B2F"/>
    <w:rsid w:val="00AE6B53"/>
    <w:rsid w:val="00B13265"/>
    <w:rsid w:val="00B23E7E"/>
    <w:rsid w:val="00B708B2"/>
    <w:rsid w:val="00BC24D8"/>
    <w:rsid w:val="00BC774E"/>
    <w:rsid w:val="00BE09C9"/>
    <w:rsid w:val="00BE1181"/>
    <w:rsid w:val="00BE1DF4"/>
    <w:rsid w:val="00C24714"/>
    <w:rsid w:val="00C50A1F"/>
    <w:rsid w:val="00C8461B"/>
    <w:rsid w:val="00C927E0"/>
    <w:rsid w:val="00C94496"/>
    <w:rsid w:val="00CD2C71"/>
    <w:rsid w:val="00D2456A"/>
    <w:rsid w:val="00D348F3"/>
    <w:rsid w:val="00D44CA2"/>
    <w:rsid w:val="00D53970"/>
    <w:rsid w:val="00E1357B"/>
    <w:rsid w:val="00E20D0E"/>
    <w:rsid w:val="00E557C7"/>
    <w:rsid w:val="00E646C5"/>
    <w:rsid w:val="00E67372"/>
    <w:rsid w:val="00E84A64"/>
    <w:rsid w:val="00E92F24"/>
    <w:rsid w:val="00E93513"/>
    <w:rsid w:val="00E9497F"/>
    <w:rsid w:val="00EA7522"/>
    <w:rsid w:val="00EC4EDC"/>
    <w:rsid w:val="00F1308B"/>
    <w:rsid w:val="00F548DA"/>
    <w:rsid w:val="00F63AD6"/>
    <w:rsid w:val="00F63F55"/>
    <w:rsid w:val="00F75EAC"/>
    <w:rsid w:val="00F90000"/>
    <w:rsid w:val="00F903BE"/>
    <w:rsid w:val="00FD71B2"/>
    <w:rsid w:val="00FE1805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3DB"/>
  <w15:chartTrackingRefBased/>
  <w15:docId w15:val="{4B6DD4CF-E09E-4801-976C-7B1EF08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2A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DF9"/>
  </w:style>
  <w:style w:type="paragraph" w:styleId="aa">
    <w:name w:val="footer"/>
    <w:basedOn w:val="a"/>
    <w:link w:val="ab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DF9"/>
  </w:style>
  <w:style w:type="character" w:customStyle="1" w:styleId="fontstyle01">
    <w:name w:val="fontstyle01"/>
    <w:basedOn w:val="a0"/>
    <w:rsid w:val="00F903B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903B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583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9</cp:revision>
  <cp:lastPrinted>2021-09-01T13:05:00Z</cp:lastPrinted>
  <dcterms:created xsi:type="dcterms:W3CDTF">2021-08-31T08:25:00Z</dcterms:created>
  <dcterms:modified xsi:type="dcterms:W3CDTF">2021-09-01T13:21:00Z</dcterms:modified>
</cp:coreProperties>
</file>