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6E" w:rsidRPr="0083596E" w:rsidRDefault="0083596E" w:rsidP="0083596E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color w:val="656565"/>
          <w:sz w:val="20"/>
          <w:szCs w:val="20"/>
          <w:lang w:eastAsia="uk-UA"/>
        </w:rPr>
      </w:pPr>
      <w:bookmarkStart w:id="0" w:name="_GoBack"/>
      <w:r w:rsidRPr="0083596E">
        <w:rPr>
          <w:rFonts w:ascii="Arial" w:eastAsia="Times New Roman" w:hAnsi="Arial" w:cs="Arial"/>
          <w:b/>
          <w:color w:val="656565"/>
          <w:sz w:val="20"/>
          <w:szCs w:val="20"/>
          <w:lang w:eastAsia="uk-UA"/>
        </w:rPr>
        <w:t>Перелік  ліквідованих установ, організацій, підприємств міста Мукачева,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color w:val="656565"/>
          <w:sz w:val="20"/>
          <w:szCs w:val="20"/>
          <w:lang w:eastAsia="uk-UA"/>
        </w:rPr>
        <w:t>документи яких знаходяться на державному зберіганні</w:t>
      </w:r>
    </w:p>
    <w:bookmarkEnd w:id="0"/>
    <w:p w:rsidR="0083596E" w:rsidRPr="0083596E" w:rsidRDefault="0083596E" w:rsidP="0083596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Мукачівський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міськторг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- 1945-1992</w:t>
      </w:r>
    </w:p>
    <w:p w:rsidR="0083596E" w:rsidRPr="0083596E" w:rsidRDefault="0083596E" w:rsidP="0083596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Універсальна торгова база - 1945-2000</w:t>
      </w:r>
    </w:p>
    <w:p w:rsidR="0083596E" w:rsidRPr="0083596E" w:rsidRDefault="0083596E" w:rsidP="0083596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Мукачівське багатогалузеве підприємство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      комунального господарства (КАТП 072802)                            - 1945-2007</w:t>
      </w:r>
    </w:p>
    <w:p w:rsidR="0083596E" w:rsidRPr="0083596E" w:rsidRDefault="0083596E" w:rsidP="0083596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ВАТ “Молоко” (молокозавод) - 1945-2008</w:t>
      </w:r>
    </w:p>
    <w:p w:rsidR="0083596E" w:rsidRPr="0083596E" w:rsidRDefault="0083596E" w:rsidP="0083596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МКГП “Оксамит” (трест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їдалень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)                    - 1946-1998</w:t>
      </w:r>
    </w:p>
    <w:p w:rsidR="0083596E" w:rsidRPr="0083596E" w:rsidRDefault="0083596E" w:rsidP="0083596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ОП “Готель “Зірка” - 1946-1998</w:t>
      </w:r>
    </w:p>
    <w:p w:rsidR="0083596E" w:rsidRPr="0083596E" w:rsidRDefault="0083596E" w:rsidP="0083596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ТЗ “База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УРСа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 тресту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Закарпатліс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 - 1946-2000</w:t>
      </w:r>
    </w:p>
    <w:p w:rsidR="0083596E" w:rsidRPr="0083596E" w:rsidRDefault="0083596E" w:rsidP="0083596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ЗАТ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Закарпаттекстиль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” (база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Текстильторгу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)                    - 1946-2008</w:t>
      </w:r>
    </w:p>
    <w:p w:rsidR="0083596E" w:rsidRPr="0083596E" w:rsidRDefault="0083596E" w:rsidP="0083596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ВАТ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Мукачівхліб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 (хлібокомбінат) - 1946-2009</w:t>
      </w:r>
    </w:p>
    <w:p w:rsidR="0083596E" w:rsidRPr="0083596E" w:rsidRDefault="0083596E" w:rsidP="0083596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ЗАТ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Закарпатоптбакалія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 (база Бакалії) - 1946-2009</w:t>
      </w:r>
    </w:p>
    <w:p w:rsidR="0083596E" w:rsidRPr="0083596E" w:rsidRDefault="0083596E" w:rsidP="0083596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Меблевий комбінат - 1946-2011</w:t>
      </w:r>
    </w:p>
    <w:p w:rsidR="0083596E" w:rsidRPr="0083596E" w:rsidRDefault="0083596E" w:rsidP="0083596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ЗКЛ - 1946-2012</w:t>
      </w:r>
    </w:p>
    <w:p w:rsidR="0083596E" w:rsidRPr="0083596E" w:rsidRDefault="0083596E" w:rsidP="0083596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Мукачівська міська санепідемстанція - 1946-2012</w:t>
      </w:r>
    </w:p>
    <w:p w:rsidR="0083596E" w:rsidRPr="0083596E" w:rsidRDefault="0083596E" w:rsidP="0083596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Фірма побутових послуг “Барвінок” - 1947-1993</w:t>
      </w:r>
    </w:p>
    <w:p w:rsidR="0083596E" w:rsidRPr="0083596E" w:rsidRDefault="0083596E" w:rsidP="0083596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АТЗТ “Ресторан “Зірка” - 1947-1999</w:t>
      </w:r>
    </w:p>
    <w:p w:rsidR="0083596E" w:rsidRPr="0083596E" w:rsidRDefault="0083596E" w:rsidP="0083596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ВАТ Мукачівське АТП 12161 (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грузовий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автопарк) - 1947-2009</w:t>
      </w:r>
    </w:p>
    <w:p w:rsidR="0083596E" w:rsidRPr="0083596E" w:rsidRDefault="0083596E" w:rsidP="0083596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Мукачівський м’ясокомбінат - 1948-2000</w:t>
      </w:r>
    </w:p>
    <w:p w:rsidR="0083596E" w:rsidRPr="0083596E" w:rsidRDefault="0083596E" w:rsidP="0083596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ДП ТОК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Латориця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 (інтурист, бюро подорожей та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          екскурсій)                                                                              - 1948-2015</w:t>
      </w:r>
    </w:p>
    <w:p w:rsidR="0083596E" w:rsidRPr="0083596E" w:rsidRDefault="0083596E" w:rsidP="0083596E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ПМК Закарпатської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облспоживспілки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- 1950-2015</w:t>
      </w:r>
    </w:p>
    <w:p w:rsidR="0083596E" w:rsidRPr="0083596E" w:rsidRDefault="0083596E" w:rsidP="0083596E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ТОВ “Закарпатська фірма “Одяг” - 1952-2012</w:t>
      </w:r>
    </w:p>
    <w:p w:rsidR="0083596E" w:rsidRPr="0083596E" w:rsidRDefault="0083596E" w:rsidP="0083596E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ЗАТ “Мукачівське МБУ-6 - 1955-2012</w:t>
      </w:r>
    </w:p>
    <w:p w:rsidR="0083596E" w:rsidRPr="0083596E" w:rsidRDefault="0083596E" w:rsidP="0083596E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Турбаза “Форель” - 1962-1974</w:t>
      </w:r>
    </w:p>
    <w:p w:rsidR="0083596E" w:rsidRPr="0083596E" w:rsidRDefault="0083596E" w:rsidP="0083596E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Мукачівська база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облкооппостачу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- 1966-2000</w:t>
      </w:r>
    </w:p>
    <w:p w:rsidR="0083596E" w:rsidRPr="0083596E" w:rsidRDefault="0083596E" w:rsidP="0083596E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Закарпатзооветпромпостач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- 1967-2003</w:t>
      </w:r>
    </w:p>
    <w:p w:rsidR="0083596E" w:rsidRPr="0083596E" w:rsidRDefault="0083596E" w:rsidP="0083596E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ЗАТ “Едельвейс” (фабрика художніх виробів) - 1967-2008</w:t>
      </w:r>
    </w:p>
    <w:p w:rsidR="0083596E" w:rsidRPr="0083596E" w:rsidRDefault="0083596E" w:rsidP="0083596E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“ОРБД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Забудівник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 (Мукачівське РБУ тресту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      «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Облпобутуправління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»)                                                       - 1968-2001</w:t>
      </w:r>
    </w:p>
    <w:p w:rsidR="0083596E" w:rsidRPr="0083596E" w:rsidRDefault="0083596E" w:rsidP="0083596E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Мукачівська база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Закарпатоптриба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 (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риббаза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) - 1972-1996</w:t>
      </w:r>
    </w:p>
    <w:p w:rsidR="0083596E" w:rsidRPr="0083596E" w:rsidRDefault="0083596E" w:rsidP="0083596E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Будинок учителя - 1973-1991</w:t>
      </w:r>
    </w:p>
    <w:p w:rsidR="0083596E" w:rsidRPr="0083596E" w:rsidRDefault="0083596E" w:rsidP="0083596E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ПАТ “Берегівський радіозавод” - 1974-2002</w:t>
      </w:r>
    </w:p>
    <w:p w:rsidR="0083596E" w:rsidRPr="0083596E" w:rsidRDefault="0083596E" w:rsidP="0083596E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ММКП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Мукачівтепло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 (об’єднані котельні) - 1975-1979</w:t>
      </w:r>
    </w:p>
    <w:p w:rsidR="0083596E" w:rsidRPr="0083596E" w:rsidRDefault="0083596E" w:rsidP="0083596E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Мукачівська фабрика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інпошиву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і ремонту одягу - 1977-1992</w:t>
      </w:r>
    </w:p>
    <w:p w:rsidR="0083596E" w:rsidRPr="0083596E" w:rsidRDefault="0083596E" w:rsidP="0083596E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ЗАТ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Торгобудматеріали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 (лісоторговий склад) - 1978-2011</w:t>
      </w:r>
    </w:p>
    <w:p w:rsidR="0083596E" w:rsidRPr="0083596E" w:rsidRDefault="0083596E" w:rsidP="0083596E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ВАТ “Мукачівський агрокомплекс” (сільгоспхімія) - 1979-2010</w:t>
      </w:r>
    </w:p>
    <w:p w:rsidR="0083596E" w:rsidRPr="0083596E" w:rsidRDefault="0083596E" w:rsidP="0083596E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ВАТ “Дари ланів” (овочева база) - 1980-2001</w:t>
      </w:r>
    </w:p>
    <w:p w:rsidR="0083596E" w:rsidRPr="0083596E" w:rsidRDefault="0083596E" w:rsidP="0083596E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Завод “Карпати” - 1985-2006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      Мукачівський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техно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-торговий центр «Електрон»                - 1992-2005</w:t>
      </w:r>
    </w:p>
    <w:p w:rsidR="0083596E" w:rsidRPr="0083596E" w:rsidRDefault="0083596E" w:rsidP="0083596E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ОО “Мукачівське БМУ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Приладбудмонтаж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 - 1986-1999</w:t>
      </w:r>
    </w:p>
    <w:p w:rsidR="0083596E" w:rsidRPr="0083596E" w:rsidRDefault="0083596E" w:rsidP="0083596E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ВАТ “Мукачівський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райагротехсервіс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 - 1986-2010</w:t>
      </w:r>
    </w:p>
    <w:p w:rsidR="0083596E" w:rsidRPr="0083596E" w:rsidRDefault="0083596E" w:rsidP="0083596E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СП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Інтергалко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 - 1988-2007</w:t>
      </w:r>
    </w:p>
    <w:p w:rsidR="0083596E" w:rsidRPr="0083596E" w:rsidRDefault="0083596E" w:rsidP="0083596E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МАП “Сувенір” - 1991-2001</w:t>
      </w:r>
    </w:p>
    <w:p w:rsidR="0083596E" w:rsidRPr="0083596E" w:rsidRDefault="0083596E" w:rsidP="0083596E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ММДКП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Павлінка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 - 1992-1996</w:t>
      </w:r>
    </w:p>
    <w:p w:rsidR="0083596E" w:rsidRPr="0083596E" w:rsidRDefault="0083596E" w:rsidP="0083596E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МДТКП “Меркурій” - 1992-1996</w:t>
      </w:r>
    </w:p>
    <w:p w:rsidR="0083596E" w:rsidRPr="0083596E" w:rsidRDefault="0083596E" w:rsidP="0083596E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МОТКП “Пегас” - 1992-1997</w:t>
      </w:r>
    </w:p>
    <w:p w:rsidR="0083596E" w:rsidRPr="0083596E" w:rsidRDefault="0083596E" w:rsidP="0083596E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ООДТКП “Рута” - 1992-1998</w:t>
      </w:r>
    </w:p>
    <w:p w:rsidR="0083596E" w:rsidRPr="0083596E" w:rsidRDefault="0083596E" w:rsidP="0083596E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КП “Пролісок” - 1992-1998</w:t>
      </w:r>
    </w:p>
    <w:p w:rsidR="0083596E" w:rsidRPr="0083596E" w:rsidRDefault="0083596E" w:rsidP="0083596E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lastRenderedPageBreak/>
        <w:t>КГП “Підгоряни” - 1993-1995</w:t>
      </w:r>
    </w:p>
    <w:p w:rsidR="0083596E" w:rsidRPr="0083596E" w:rsidRDefault="0083596E" w:rsidP="0083596E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МТДП “Ліра” - 1993-1997</w:t>
      </w:r>
    </w:p>
    <w:p w:rsidR="0083596E" w:rsidRPr="0083596E" w:rsidRDefault="0083596E" w:rsidP="0083596E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Мукачівське міське комунальне підприємство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          “Закарпатекотранс”                                                              - 2006-2013</w:t>
      </w:r>
    </w:p>
    <w:p w:rsidR="0083596E" w:rsidRPr="0083596E" w:rsidRDefault="0083596E" w:rsidP="0083596E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Мукачівське міське комунальне підприємство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         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Мукачівтепло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 (тепломережа)                                            - 2006-2013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          ММКП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Мукачівтепло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 (МДП “Генератор”)                       - 1995-1999</w:t>
      </w:r>
    </w:p>
    <w:p w:rsidR="0083596E" w:rsidRPr="0083596E" w:rsidRDefault="0083596E" w:rsidP="0083596E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ТОВ “Закарпатська тютюнова компанія” - 2009-2012</w:t>
      </w:r>
    </w:p>
    <w:p w:rsidR="0083596E" w:rsidRPr="0083596E" w:rsidRDefault="0083596E" w:rsidP="0083596E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Спільні підприємства, підприємства з іноземними інвестиціями, іноземні підприємства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: “Ай-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Бі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-І-Барва”,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Ванк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”, “Вера-2001”, “Гранд-Віка”, “Група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Бранденбергер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Гульнара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“Діамант”,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Ексапро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Євромакс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Інесса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“Карпат-асфальт”,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Контект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-ЛТД”,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Ліптовське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строярне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Премук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Ямріхдента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-М-ЛТД”.</w:t>
      </w:r>
    </w:p>
    <w:p w:rsidR="0083596E" w:rsidRPr="0083596E" w:rsidRDefault="0083596E" w:rsidP="0083596E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Приватні підприємства: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 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Анаско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“Атріум”, “Бенефіс”,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Бухгалтерсервіс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Велла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— С”, “Ві-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Ан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Гафре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Гелетей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І.І.”, “Граніт”,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Грізлі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“Доміно”, “Елем”,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Ельмалайн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Ескада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“Зелений гай”,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Ітонс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“Кассандра”,  “Колбі”, “Континент”,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Кремона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Куршак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“Лотос груп”,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Мастерсервіс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  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Матлій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Машіка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Ю.Ю.”, “Мега —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Трейд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”, “Мім”, “М-Транс”, “Мукачево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Ігро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-сервіс”, “Ніко”, “Німець”, “Норма”, “Онищук В.С.”,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Оптіменкс-Трейд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Підсніжник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“Помічник”, “Прогноз”, “Реал-Центр”, “Самсон”, “Сатурн”, “Світанок”,“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Скенар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Закарпаття”, “Стелла”,  “Тік —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Трейд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Тіп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-Капітал”,“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Транс-К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онкорт”,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Філігран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 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Шинкарюк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О.Д.”.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 </w:t>
      </w:r>
    </w:p>
    <w:p w:rsidR="0083596E" w:rsidRPr="0083596E" w:rsidRDefault="0083596E" w:rsidP="0083596E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Державні торгові комерційні підприємства, малі колективні підприємства, колективні підприємства: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 “Алан”, “Арніка”, “Букініст”, “Вікінг”,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Вікор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Вілма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Восход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Дерпласт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“Дитячий світ”,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Дорр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«Дружба», “Дюшес”,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Евріка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Елена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“Камея”, “Капелюшок”,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Кевін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Колор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Космея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“Крокус”,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Магріс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Мікор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“Надія”, “Обкладинка”, “Ромашка”, “Салон краси”, “Саша”, “Світанок”, “Сюрприз”, “Тріада”,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Тріал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“Троянда”, “ЮТ”.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 </w:t>
      </w:r>
    </w:p>
    <w:p w:rsidR="0083596E" w:rsidRPr="0083596E" w:rsidRDefault="0083596E" w:rsidP="0083596E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Кооперативи: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 “Будівельник”,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Елка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“Еталон”, “Інтеграл”, “Комфорт”,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Латориця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“Майстер і Маргарита”, МЖК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Жестянник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“Нарцис”.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 </w:t>
      </w:r>
    </w:p>
    <w:p w:rsidR="0083596E" w:rsidRPr="0083596E" w:rsidRDefault="0083596E" w:rsidP="0083596E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Малі приватні підприємства: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 “Аліса”, “Альтаїр”, “Альфа”, “Апогей”,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Асторія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“Бархат”,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Бріз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“Ванда”, “Версія”, “Вольвокс”, “Гарячі страви”, “Глобус”, “Де-Де”,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Егейн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Закчер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“Зодіак”, “Ірена”,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Конкордіа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“Кристал”,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Лабіон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Латориця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«Лучан-М», “Мальвіна”, “Марія”,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Медео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“Нерок”, “Октава”, “Об’єктив”,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Петрол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“Посередник”, 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Продуцентр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Рус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«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Селена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»,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Синевір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  “СЛ”, “Тандем”,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Танор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Хард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“Черес”, “Шевро”.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 </w:t>
      </w:r>
    </w:p>
    <w:p w:rsidR="0083596E" w:rsidRPr="0083596E" w:rsidRDefault="0083596E" w:rsidP="0083596E">
      <w:pPr>
        <w:numPr>
          <w:ilvl w:val="0"/>
          <w:numId w:val="1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Малі підприємства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: “Ветеран”, “Ліра”, “Магнолія ЛТД”, “Модельний одяг”, “Наш сад”, “Тік-так”.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 </w:t>
      </w:r>
    </w:p>
    <w:p w:rsidR="0083596E" w:rsidRPr="0083596E" w:rsidRDefault="0083596E" w:rsidP="0083596E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Малі державні підприємства, дочірні підприємства, державні підприємства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: “Барва-М”,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Баркон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ТОВ “Барва”, “Бісер”, “Вітерець”, “Гарантія Мукачево”, “Граніт АЧМ”,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Еколет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Мукачево”, “Етюд”, “Закарпатська спеціалізована фірма Август Ш”, “Компакт-М”,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Лого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-текс”,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Натурпродукт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-М”, “Обчислювальний центр”, “Правознавець”,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Сістем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інвестмет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Україна”, “Старт”, “Торгово-сервісний комплекс”,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Фарм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плюс ТОВ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Фарм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”.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 </w:t>
      </w:r>
    </w:p>
    <w:p w:rsidR="0083596E" w:rsidRPr="0083596E" w:rsidRDefault="0083596E" w:rsidP="0083596E">
      <w:pPr>
        <w:numPr>
          <w:ilvl w:val="0"/>
          <w:numId w:val="1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Товариства з обмеженою відповідальністю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: «Аверс-Плюс ЛТД»,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Автогруп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-М”, “Авто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Штерн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Мукачево”, “Агенція Тендер”, “Агро-Мук”,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Аїта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Алекс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— Т”,“АМП Україна”,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Андреу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Уорлд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Карпатія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“АСД — Експрес”, “Барви Закарпаття”,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Баріс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Баумікс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“БВ Маркет”,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Беатріс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і К”, “Берізка-8”,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Біем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”, “БІО ПРО ТЕКТ”, “БК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Біоенергія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Ваерінг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сістемс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УА Мукачево”,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Весттрасойл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“ВІК”, “Високий замок”, “Газета “Старий замок”, «Галка-Мукачево»,  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Гандзлі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Геліос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“Гудок”, “Глорія-С”, “Глушко”, “Джерело”,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Елка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 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Елтекс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Есек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ЛТД”, “Ера-Транс-тур”,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Євробізнес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логіст”, “Заграва”,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Закарпат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-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Брок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-Сервіс”, “Закарпаття”,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Закарпатполіетилен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"Зет-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Плант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Україна",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Ігросервіс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-Захід”,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Інвест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lastRenderedPageBreak/>
        <w:t>Норд”, “Квадро медіа Груп”,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Кемікал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Інтер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Трейд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“Комета”, “Компанія Новатор”, “Корона люкс”, “Корал”, “Левіт”,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Лео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ЛТД”, “Леоні”,  “ЛТЛ плюс”, “Маг”, “Меридіан-центр”, “Месопотамія”,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Мессе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“Міко 1000 дрібниць”, “МДП ЛТД”,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Мустаф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-М”,  “Ніка”, “Октан-М”, «Папірус екстра», «Перспектива-М»,  “ПІКСІ Груп Україна”,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Потук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“Преміум Авто-М”,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Пресбетон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Україна”, “Привокзальне”, “Рена ЛТД”, “Рік Закарпаття”,  “Ромашка”, ТОВ «Ромашка» (Мукачівське міське споживче товариство), «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Роял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Бізнес Груп»,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Саніта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“Світ школярика”, “Сервал-М”, “Сервіс-В”,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Слай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“Спектр”, «СПД-Т», “Стимул”,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Столбуд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«Східно-Європейська інфраструктурна група», «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Татрамонт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-Карпати ЛТД»,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Техносервіс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”, “Торг-маркет”, “Торговий дім Закарпаття”,  “Торговий дім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Латориця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“Торговий дім Октан”, “Транзит”, “Транзит-сервіс”, “Транс-Євро”, “Транс ЛТД”,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Тріг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“Тубо”, «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Трітон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», “Фаворит-Імпорт”, “Фокус Україна”, “ХОУП”, “Шапкар”,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ЮрЕліт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“Ялинка ЛТД”,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 </w:t>
      </w:r>
    </w:p>
    <w:p w:rsidR="0083596E" w:rsidRPr="0083596E" w:rsidRDefault="0083596E" w:rsidP="0083596E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Відкриті та закриті акціонерні товариства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: “Виробничо-торгове підприємство”, “Надра ресурс”,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Техномед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”.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 </w:t>
      </w:r>
    </w:p>
    <w:p w:rsidR="0083596E" w:rsidRPr="0083596E" w:rsidRDefault="0083596E" w:rsidP="0083596E">
      <w:pPr>
        <w:numPr>
          <w:ilvl w:val="0"/>
          <w:numId w:val="1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Фонди, дирекції, клуби, філії, асоціації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: “Асоціація приватних підприємств “Форум”, АТ “Українська фінансова група”, “Василь і братерство”, “Дирекція по будівництву експериментальної фабрики по випуску шкіряних м’ячів”, “Медичний центр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Асклепі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”, “Милосердя”, “Фонд допомоги одиноким і бідним”.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 </w:t>
      </w:r>
    </w:p>
    <w:p w:rsidR="0083596E" w:rsidRPr="0083596E" w:rsidRDefault="0083596E" w:rsidP="0083596E">
      <w:pPr>
        <w:numPr>
          <w:ilvl w:val="0"/>
          <w:numId w:val="1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Громадські, профспілкові, політичні організації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: дитячий будинок сімейного типу № 1, Мукачівський міський центр соціальної реабілітації дітей-інвалідів, територіальний центр соціального обслуговування пенсіонерів та одиноких непрацездатних громадян УПСЗН.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 </w:t>
      </w:r>
    </w:p>
    <w:p w:rsidR="0083596E" w:rsidRPr="0083596E" w:rsidRDefault="0083596E" w:rsidP="0083596E">
      <w:pPr>
        <w:numPr>
          <w:ilvl w:val="0"/>
          <w:numId w:val="17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Орендне підприємство “Явір”, товариство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Бубич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І.М. і компанія”, “Ломбард”, “Смерека”, державна організація “Закарпатська державна зональна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лісонасіннева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інспекція”.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 </w:t>
      </w:r>
    </w:p>
    <w:p w:rsidR="0083596E" w:rsidRPr="0083596E" w:rsidRDefault="0083596E" w:rsidP="0083596E">
      <w:pPr>
        <w:numPr>
          <w:ilvl w:val="0"/>
          <w:numId w:val="18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Комунальні підприємства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: “Льодовий палац”, “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Мукачівреклама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”.</w:t>
      </w:r>
    </w:p>
    <w:p w:rsidR="0083596E" w:rsidRPr="0083596E" w:rsidRDefault="0083596E" w:rsidP="0083596E">
      <w:pPr>
        <w:numPr>
          <w:ilvl w:val="0"/>
          <w:numId w:val="19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Мукачівський відділ профілактичної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дензінфекції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 - 1984-2012</w:t>
      </w:r>
    </w:p>
    <w:p w:rsidR="0083596E" w:rsidRPr="0083596E" w:rsidRDefault="0083596E" w:rsidP="0083596E">
      <w:pPr>
        <w:numPr>
          <w:ilvl w:val="0"/>
          <w:numId w:val="20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Мукачівська трикотажна фабрика «Ілона» /Швейна фабрика верхнього трикотажу»/ - 1951-2003</w:t>
      </w:r>
    </w:p>
    <w:p w:rsidR="0083596E" w:rsidRPr="0083596E" w:rsidRDefault="0083596E" w:rsidP="0083596E">
      <w:pPr>
        <w:numPr>
          <w:ilvl w:val="0"/>
          <w:numId w:val="2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Завод торгового обладнання /ЗТО/ - 1946-2012</w:t>
      </w:r>
    </w:p>
    <w:p w:rsidR="0083596E" w:rsidRPr="0083596E" w:rsidRDefault="0083596E" w:rsidP="0083596E">
      <w:pPr>
        <w:numPr>
          <w:ilvl w:val="0"/>
          <w:numId w:val="2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Ремонтно-механічний завод /РМЗ/ - 1965-2000</w:t>
      </w:r>
    </w:p>
    <w:p w:rsidR="0083596E" w:rsidRPr="0083596E" w:rsidRDefault="0083596E" w:rsidP="0083596E">
      <w:pPr>
        <w:numPr>
          <w:ilvl w:val="0"/>
          <w:numId w:val="2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Автоколона Мукачівської райспоживспілки - 1962-2003</w:t>
      </w:r>
    </w:p>
    <w:p w:rsidR="0083596E" w:rsidRPr="0083596E" w:rsidRDefault="0083596E" w:rsidP="0083596E">
      <w:pPr>
        <w:numPr>
          <w:ilvl w:val="0"/>
          <w:numId w:val="2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Продовольча оптова база Мукачівської райспоживспілки - 1980-2002</w:t>
      </w:r>
    </w:p>
    <w:p w:rsidR="0083596E" w:rsidRPr="0083596E" w:rsidRDefault="0083596E" w:rsidP="0083596E">
      <w:pPr>
        <w:numPr>
          <w:ilvl w:val="0"/>
          <w:numId w:val="2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Мукачівське об’єднане управління Пенсійного фонду - 1995-2019</w:t>
      </w:r>
    </w:p>
    <w:p w:rsidR="0083596E" w:rsidRPr="0083596E" w:rsidRDefault="0083596E" w:rsidP="0083596E">
      <w:pPr>
        <w:numPr>
          <w:ilvl w:val="0"/>
          <w:numId w:val="2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ТОВ «Мукачівський консервний завод» - 1945-2019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 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Фонди обласного підрозділу Державного архіву Закарпатської області: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 xml:space="preserve">- Мукачівська виробнича профшкола-інтернат інвалідів </w:t>
      </w:r>
      <w:proofErr w:type="spellStart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Ввв</w:t>
      </w:r>
      <w:proofErr w:type="spellEnd"/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       - 1946-1951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- Філія Львівського НДІ педіатрії, акушерства та гінекології        - 1946-1989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- Мукачівський дитячий будинок                                                  - 1947-1952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- Закарпатська виробничо-заготівельна база                                 - 1949-1956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- 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БМУ — 1                                                                                      - 1953-1956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- Закарпатський загін ВОХР                                                          - 1962-1964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         </w:t>
      </w: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Якщо Вам необхідно погодити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 номенклатуру, описи справ тривалого зберігання, з кадрових питань, положення, інструкції; </w:t>
      </w: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надати методичну допомогу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 в їх складанні, </w:t>
      </w: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надати методичну допомогу з питань діловодства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, проведення експертизи цінності та архівування документів, - до Ваших послуг щомісячне </w:t>
      </w:r>
      <w:r w:rsidRPr="0083596E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uk-UA"/>
        </w:rPr>
        <w:t>засідання експертної комісії </w:t>
      </w: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(ЕК) архівного відділу.</w:t>
      </w:r>
    </w:p>
    <w:p w:rsidR="0083596E" w:rsidRPr="0083596E" w:rsidRDefault="0083596E" w:rsidP="0083596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656565"/>
          <w:sz w:val="20"/>
          <w:szCs w:val="20"/>
          <w:lang w:eastAsia="uk-UA"/>
        </w:rPr>
      </w:pPr>
      <w:r w:rsidRPr="0083596E">
        <w:rPr>
          <w:rFonts w:ascii="Arial" w:eastAsia="Times New Roman" w:hAnsi="Arial" w:cs="Arial"/>
          <w:color w:val="656565"/>
          <w:sz w:val="20"/>
          <w:szCs w:val="20"/>
          <w:lang w:eastAsia="uk-UA"/>
        </w:rPr>
        <w:t>Інформація оновлена для сайту станом на 30 червня 2020 року</w:t>
      </w:r>
    </w:p>
    <w:p w:rsidR="00620878" w:rsidRDefault="00620878"/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D36"/>
    <w:multiLevelType w:val="multilevel"/>
    <w:tmpl w:val="6388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6133A"/>
    <w:multiLevelType w:val="multilevel"/>
    <w:tmpl w:val="92B0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3505A"/>
    <w:multiLevelType w:val="multilevel"/>
    <w:tmpl w:val="957C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E5013"/>
    <w:multiLevelType w:val="multilevel"/>
    <w:tmpl w:val="3B70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C0E8D"/>
    <w:multiLevelType w:val="multilevel"/>
    <w:tmpl w:val="AFFE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F2B21"/>
    <w:multiLevelType w:val="multilevel"/>
    <w:tmpl w:val="74C4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04EE6"/>
    <w:multiLevelType w:val="multilevel"/>
    <w:tmpl w:val="043C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C250F"/>
    <w:multiLevelType w:val="multilevel"/>
    <w:tmpl w:val="B7EA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73B86"/>
    <w:multiLevelType w:val="multilevel"/>
    <w:tmpl w:val="8B90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C70D00"/>
    <w:multiLevelType w:val="multilevel"/>
    <w:tmpl w:val="C24C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332954"/>
    <w:multiLevelType w:val="multilevel"/>
    <w:tmpl w:val="5F10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B7929"/>
    <w:multiLevelType w:val="multilevel"/>
    <w:tmpl w:val="B50A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14865"/>
    <w:multiLevelType w:val="multilevel"/>
    <w:tmpl w:val="35C8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A74820"/>
    <w:multiLevelType w:val="multilevel"/>
    <w:tmpl w:val="7F52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95288"/>
    <w:multiLevelType w:val="multilevel"/>
    <w:tmpl w:val="C77A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C53AC"/>
    <w:multiLevelType w:val="multilevel"/>
    <w:tmpl w:val="84D0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B50EF"/>
    <w:multiLevelType w:val="multilevel"/>
    <w:tmpl w:val="479E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353C49"/>
    <w:multiLevelType w:val="multilevel"/>
    <w:tmpl w:val="E75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541BA"/>
    <w:multiLevelType w:val="multilevel"/>
    <w:tmpl w:val="77C8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6A3E40"/>
    <w:multiLevelType w:val="multilevel"/>
    <w:tmpl w:val="C962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DB7BEB"/>
    <w:multiLevelType w:val="multilevel"/>
    <w:tmpl w:val="746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9C71D6"/>
    <w:multiLevelType w:val="multilevel"/>
    <w:tmpl w:val="B96C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FC79BB"/>
    <w:multiLevelType w:val="multilevel"/>
    <w:tmpl w:val="810A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E4E10"/>
    <w:multiLevelType w:val="multilevel"/>
    <w:tmpl w:val="28D2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256FF2"/>
    <w:multiLevelType w:val="multilevel"/>
    <w:tmpl w:val="DFEE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C517F2"/>
    <w:multiLevelType w:val="multilevel"/>
    <w:tmpl w:val="C5B8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21"/>
  </w:num>
  <w:num w:numId="5">
    <w:abstractNumId w:val="23"/>
  </w:num>
  <w:num w:numId="6">
    <w:abstractNumId w:val="14"/>
  </w:num>
  <w:num w:numId="7">
    <w:abstractNumId w:val="7"/>
  </w:num>
  <w:num w:numId="8">
    <w:abstractNumId w:val="25"/>
  </w:num>
  <w:num w:numId="9">
    <w:abstractNumId w:val="4"/>
  </w:num>
  <w:num w:numId="10">
    <w:abstractNumId w:val="3"/>
  </w:num>
  <w:num w:numId="11">
    <w:abstractNumId w:val="13"/>
  </w:num>
  <w:num w:numId="12">
    <w:abstractNumId w:val="8"/>
  </w:num>
  <w:num w:numId="13">
    <w:abstractNumId w:val="1"/>
  </w:num>
  <w:num w:numId="14">
    <w:abstractNumId w:val="11"/>
  </w:num>
  <w:num w:numId="15">
    <w:abstractNumId w:val="20"/>
  </w:num>
  <w:num w:numId="16">
    <w:abstractNumId w:val="17"/>
  </w:num>
  <w:num w:numId="17">
    <w:abstractNumId w:val="22"/>
  </w:num>
  <w:num w:numId="18">
    <w:abstractNumId w:val="10"/>
  </w:num>
  <w:num w:numId="19">
    <w:abstractNumId w:val="0"/>
  </w:num>
  <w:num w:numId="20">
    <w:abstractNumId w:val="24"/>
  </w:num>
  <w:num w:numId="21">
    <w:abstractNumId w:val="2"/>
  </w:num>
  <w:num w:numId="22">
    <w:abstractNumId w:val="6"/>
  </w:num>
  <w:num w:numId="23">
    <w:abstractNumId w:val="19"/>
  </w:num>
  <w:num w:numId="24">
    <w:abstractNumId w:val="9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6E"/>
    <w:rsid w:val="00620878"/>
    <w:rsid w:val="0083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4CB93-31D7-4864-A4E0-78A8627B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5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5884</Words>
  <Characters>3354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2020-08-31T07:26:00Z</dcterms:created>
  <dcterms:modified xsi:type="dcterms:W3CDTF">2020-08-31T07:28:00Z</dcterms:modified>
</cp:coreProperties>
</file>