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375" w:rsidRPr="001536ED" w:rsidRDefault="007263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                   </w:t>
      </w:r>
      <w:r w:rsidRPr="001536ED">
        <w:rPr>
          <w:rFonts w:ascii="Times New Roman" w:hAnsi="Times New Roman" w:cs="Times New Roman"/>
          <w:b/>
          <w:bCs/>
          <w:sz w:val="28"/>
          <w:szCs w:val="28"/>
        </w:rPr>
        <w:t>ЗВІТ</w:t>
      </w:r>
    </w:p>
    <w:p w:rsidR="00EA0098" w:rsidRPr="001536ED" w:rsidRDefault="00EA0098" w:rsidP="001536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6ED">
        <w:rPr>
          <w:rFonts w:ascii="Times New Roman" w:hAnsi="Times New Roman" w:cs="Times New Roman"/>
          <w:b/>
          <w:bCs/>
          <w:sz w:val="28"/>
          <w:szCs w:val="28"/>
        </w:rPr>
        <w:t>про періодичне відстеження результативності регуляторного акт</w:t>
      </w:r>
      <w:r w:rsidR="001536ED" w:rsidRPr="001536ED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1536ED" w:rsidRDefault="001536ED" w:rsidP="00153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098" w:rsidRDefault="00EA0098" w:rsidP="00153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вимог ст. 10 Закону України «Про засади державної регуляторної політики у сфері господарської діяльності» відповідно до вимог Методики</w:t>
      </w:r>
      <w:r w:rsidR="00C95F48">
        <w:rPr>
          <w:rFonts w:ascii="Times New Roman" w:hAnsi="Times New Roman" w:cs="Times New Roman"/>
          <w:sz w:val="28"/>
          <w:szCs w:val="28"/>
        </w:rPr>
        <w:t xml:space="preserve"> відстеження результативності регуляторного акт</w:t>
      </w:r>
      <w:r w:rsidR="001536ED">
        <w:rPr>
          <w:rFonts w:ascii="Times New Roman" w:hAnsi="Times New Roman" w:cs="Times New Roman"/>
          <w:sz w:val="28"/>
          <w:szCs w:val="28"/>
        </w:rPr>
        <w:t>у</w:t>
      </w:r>
      <w:r w:rsidR="00C95F48">
        <w:rPr>
          <w:rFonts w:ascii="Times New Roman" w:hAnsi="Times New Roman" w:cs="Times New Roman"/>
          <w:sz w:val="28"/>
          <w:szCs w:val="28"/>
        </w:rPr>
        <w:t>, затве</w:t>
      </w:r>
      <w:r w:rsidR="00DC707E">
        <w:rPr>
          <w:rFonts w:ascii="Times New Roman" w:hAnsi="Times New Roman" w:cs="Times New Roman"/>
          <w:sz w:val="28"/>
          <w:szCs w:val="28"/>
        </w:rPr>
        <w:t>р</w:t>
      </w:r>
      <w:r w:rsidR="00C95F48">
        <w:rPr>
          <w:rFonts w:ascii="Times New Roman" w:hAnsi="Times New Roman" w:cs="Times New Roman"/>
          <w:sz w:val="28"/>
          <w:szCs w:val="28"/>
        </w:rPr>
        <w:t>дженої постановою Кабінету Міністрів України від 11.03.2004 № 308, затверджується звіт про періодичне відстеження результативності регуляторного акт</w:t>
      </w:r>
      <w:r w:rsidR="001536ED">
        <w:rPr>
          <w:rFonts w:ascii="Times New Roman" w:hAnsi="Times New Roman" w:cs="Times New Roman"/>
          <w:sz w:val="28"/>
          <w:szCs w:val="28"/>
        </w:rPr>
        <w:t>у</w:t>
      </w:r>
      <w:r w:rsidR="00C95F48">
        <w:rPr>
          <w:rFonts w:ascii="Times New Roman" w:hAnsi="Times New Roman" w:cs="Times New Roman"/>
          <w:sz w:val="28"/>
          <w:szCs w:val="28"/>
        </w:rPr>
        <w:t>:</w:t>
      </w:r>
    </w:p>
    <w:p w:rsidR="00DC707E" w:rsidRPr="001536ED" w:rsidRDefault="00DC707E" w:rsidP="001536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6ED">
        <w:rPr>
          <w:rFonts w:ascii="Times New Roman" w:hAnsi="Times New Roman" w:cs="Times New Roman"/>
          <w:b/>
          <w:bCs/>
          <w:sz w:val="28"/>
          <w:szCs w:val="28"/>
        </w:rPr>
        <w:t>1. Вид та назва</w:t>
      </w:r>
      <w:r w:rsidR="001536ED" w:rsidRPr="001536ED">
        <w:rPr>
          <w:rFonts w:ascii="Times New Roman" w:hAnsi="Times New Roman" w:cs="Times New Roman"/>
          <w:b/>
          <w:bCs/>
          <w:sz w:val="28"/>
          <w:szCs w:val="28"/>
        </w:rPr>
        <w:t xml:space="preserve"> регуляторного акту, результативність якого відстежується, дата його прийняття та номер.</w:t>
      </w:r>
    </w:p>
    <w:p w:rsidR="001536ED" w:rsidRDefault="001536ED" w:rsidP="00153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39-ої сесії Мукачівської міської ради 7-го скликання від 26.04.2018 № 1009 « Про затвердження Положення про порядок передачі виконавчим комітетом Мукачівської міської ради квартир (будинків), жилих приміщень в гуртожитках, що належать до комунальної власності територіальної громади міста Мукачева, у власність громадян».</w:t>
      </w:r>
    </w:p>
    <w:p w:rsidR="001536ED" w:rsidRDefault="001536ED" w:rsidP="008A4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6ED">
        <w:rPr>
          <w:rFonts w:ascii="Times New Roman" w:hAnsi="Times New Roman" w:cs="Times New Roman"/>
          <w:b/>
          <w:bCs/>
          <w:sz w:val="28"/>
          <w:szCs w:val="28"/>
        </w:rPr>
        <w:t>2. Назва виконавця заходів з відстеження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36ED" w:rsidRDefault="001536ED" w:rsidP="00153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житлово- комунального господарства управління міського господарства Мукачівської міської ради.</w:t>
      </w:r>
    </w:p>
    <w:p w:rsidR="001536ED" w:rsidRPr="008A4910" w:rsidRDefault="001536ED" w:rsidP="008A4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910">
        <w:rPr>
          <w:rFonts w:ascii="Times New Roman" w:hAnsi="Times New Roman" w:cs="Times New Roman"/>
          <w:b/>
          <w:bCs/>
          <w:sz w:val="28"/>
          <w:szCs w:val="28"/>
        </w:rPr>
        <w:t>3. Цілі прийняття акту.</w:t>
      </w:r>
    </w:p>
    <w:p w:rsidR="001536ED" w:rsidRDefault="001536ED" w:rsidP="00153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Впорядкування правовідносин, що регулюють по</w:t>
      </w:r>
      <w:r w:rsidR="008A4910">
        <w:rPr>
          <w:rFonts w:ascii="Times New Roman" w:hAnsi="Times New Roman" w:cs="Times New Roman"/>
          <w:sz w:val="28"/>
          <w:szCs w:val="28"/>
        </w:rPr>
        <w:t>рядок передачі виконавчим комітетом Мукачівської міської ради  квартир (будинків), жилих приміщень в гуртожитках, що належать до комунальної власності територіальної громади міста Мукачева, у власність громадян та приведення процедури передачі до єдиного нормативного документу, в тому числі відповідність такого документа Положенню про порядок передачі квартир (будинків), жилих приміщень в гуртожитках  у власність громадян.</w:t>
      </w:r>
    </w:p>
    <w:p w:rsidR="008A4910" w:rsidRPr="008A4910" w:rsidRDefault="008A4910" w:rsidP="008A4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910">
        <w:rPr>
          <w:rFonts w:ascii="Times New Roman" w:hAnsi="Times New Roman" w:cs="Times New Roman"/>
          <w:b/>
          <w:bCs/>
          <w:sz w:val="28"/>
          <w:szCs w:val="28"/>
        </w:rPr>
        <w:t>4. Строк виконання заходів з відстеження.</w:t>
      </w:r>
    </w:p>
    <w:p w:rsidR="008A4910" w:rsidRDefault="008A4910" w:rsidP="00153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відстеження регуляторного акту проводились з</w:t>
      </w:r>
      <w:r w:rsidR="001E3256">
        <w:rPr>
          <w:rFonts w:ascii="Times New Roman" w:hAnsi="Times New Roman" w:cs="Times New Roman"/>
          <w:sz w:val="28"/>
          <w:szCs w:val="28"/>
        </w:rPr>
        <w:t xml:space="preserve"> 01.08 по 27.09.2022.</w:t>
      </w:r>
    </w:p>
    <w:p w:rsidR="008A4910" w:rsidRPr="008A4910" w:rsidRDefault="008A4910" w:rsidP="008A4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910">
        <w:rPr>
          <w:rFonts w:ascii="Times New Roman" w:hAnsi="Times New Roman" w:cs="Times New Roman"/>
          <w:b/>
          <w:bCs/>
          <w:sz w:val="28"/>
          <w:szCs w:val="28"/>
        </w:rPr>
        <w:t>5. Тип відстеження.</w:t>
      </w:r>
    </w:p>
    <w:p w:rsidR="008A4910" w:rsidRDefault="008A4910" w:rsidP="00153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Періодичне відстеження.</w:t>
      </w:r>
    </w:p>
    <w:p w:rsidR="008A4910" w:rsidRPr="008A4910" w:rsidRDefault="008A4910" w:rsidP="008A4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910">
        <w:rPr>
          <w:rFonts w:ascii="Times New Roman" w:hAnsi="Times New Roman" w:cs="Times New Roman"/>
          <w:b/>
          <w:bCs/>
          <w:sz w:val="28"/>
          <w:szCs w:val="28"/>
        </w:rPr>
        <w:t>6. Методи одержання результатів відстеження.</w:t>
      </w:r>
    </w:p>
    <w:p w:rsidR="008A4910" w:rsidRDefault="008A4910" w:rsidP="00153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Використання статистичних даних.</w:t>
      </w:r>
    </w:p>
    <w:p w:rsidR="008A4910" w:rsidRPr="008A4910" w:rsidRDefault="008A4910" w:rsidP="008A4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910">
        <w:rPr>
          <w:rFonts w:ascii="Times New Roman" w:hAnsi="Times New Roman" w:cs="Times New Roman"/>
          <w:b/>
          <w:bCs/>
          <w:sz w:val="28"/>
          <w:szCs w:val="28"/>
        </w:rPr>
        <w:t>7. Дані та припущення, на основі яких відстежувалися результативність, а також способи одержання даних.</w:t>
      </w:r>
    </w:p>
    <w:p w:rsidR="008A4910" w:rsidRDefault="008A4910" w:rsidP="00153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Відстеження результативності даного акту здійснюється шляхом аналізу наступних показників:</w:t>
      </w:r>
    </w:p>
    <w:p w:rsidR="0094702B" w:rsidRDefault="0094702B" w:rsidP="00153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Кількість зареєстрованих заяв від суб’єктів звернення щодо передачі виконавчим</w:t>
      </w:r>
      <w:r w:rsidRPr="00947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комітетом Мукачівської міської ради  квартир (будинків), жилих приміщень в гуртожитках, що належать до комунальної власності територіальної громади міста Мукачева, у власність громадян;</w:t>
      </w:r>
    </w:p>
    <w:p w:rsidR="0094702B" w:rsidRDefault="0094702B" w:rsidP="00153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Кількість прийнятих виконавчим</w:t>
      </w:r>
      <w:r w:rsidRPr="00947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комітетом Мукачівської міської ради  рішень за результатами опрацьованих заява, що надійшли від суб’єктів звернень;</w:t>
      </w:r>
    </w:p>
    <w:p w:rsidR="005A62C7" w:rsidRDefault="005A62C7" w:rsidP="00153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Кількість виданих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право власності на квартиру (будинок), жиле приміщення в гуртожитках, кімнату в комунальній квартирі.</w:t>
      </w:r>
    </w:p>
    <w:p w:rsidR="00C30674" w:rsidRDefault="00C30674" w:rsidP="00153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CDF" w:rsidRPr="00C30674" w:rsidRDefault="001E3CDF" w:rsidP="00C306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0674">
        <w:rPr>
          <w:rFonts w:ascii="Times New Roman" w:hAnsi="Times New Roman" w:cs="Times New Roman"/>
          <w:b/>
          <w:bCs/>
          <w:sz w:val="28"/>
          <w:szCs w:val="28"/>
        </w:rPr>
        <w:t>8. Кількісні та якісні значення показників результативності регуляторного акту.</w:t>
      </w:r>
    </w:p>
    <w:p w:rsidR="001E3CDF" w:rsidRDefault="001E3CDF" w:rsidP="00153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Відстеження проводилось за наступними показниками: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2096"/>
        <w:gridCol w:w="1926"/>
        <w:gridCol w:w="1926"/>
      </w:tblGrid>
      <w:tr w:rsidR="001E3CDF" w:rsidTr="00C73240">
        <w:tc>
          <w:tcPr>
            <w:tcW w:w="704" w:type="dxa"/>
          </w:tcPr>
          <w:p w:rsidR="001E3CDF" w:rsidRPr="00C73240" w:rsidRDefault="001E3CDF" w:rsidP="001E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2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1E3CDF" w:rsidRPr="00C73240" w:rsidRDefault="001E3CDF" w:rsidP="001E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240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2096" w:type="dxa"/>
          </w:tcPr>
          <w:p w:rsidR="001E3CDF" w:rsidRPr="00C73240" w:rsidRDefault="001E3CDF" w:rsidP="00C7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40">
              <w:rPr>
                <w:rFonts w:ascii="Times New Roman" w:hAnsi="Times New Roman" w:cs="Times New Roman"/>
                <w:sz w:val="24"/>
                <w:szCs w:val="24"/>
              </w:rPr>
              <w:t>За період з 11.06.2018 по 10.07.2018</w:t>
            </w:r>
          </w:p>
        </w:tc>
        <w:tc>
          <w:tcPr>
            <w:tcW w:w="1926" w:type="dxa"/>
          </w:tcPr>
          <w:p w:rsidR="001E3CDF" w:rsidRPr="00C73240" w:rsidRDefault="001E3CDF" w:rsidP="00C7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40">
              <w:rPr>
                <w:rFonts w:ascii="Times New Roman" w:hAnsi="Times New Roman" w:cs="Times New Roman"/>
                <w:sz w:val="24"/>
                <w:szCs w:val="24"/>
              </w:rPr>
              <w:t xml:space="preserve">За період  з 17.05.2019 по 25.06.2019 </w:t>
            </w:r>
          </w:p>
        </w:tc>
        <w:tc>
          <w:tcPr>
            <w:tcW w:w="1926" w:type="dxa"/>
          </w:tcPr>
          <w:p w:rsidR="001E3CDF" w:rsidRPr="00C73240" w:rsidRDefault="001E3256" w:rsidP="00C7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40">
              <w:rPr>
                <w:rFonts w:ascii="Times New Roman" w:hAnsi="Times New Roman" w:cs="Times New Roman"/>
                <w:sz w:val="24"/>
                <w:szCs w:val="24"/>
              </w:rPr>
              <w:t xml:space="preserve">За період 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324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324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73240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32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324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E3CDF" w:rsidTr="00C73240">
        <w:tc>
          <w:tcPr>
            <w:tcW w:w="704" w:type="dxa"/>
          </w:tcPr>
          <w:p w:rsidR="001E3CDF" w:rsidRPr="001E3256" w:rsidRDefault="001E3CDF" w:rsidP="001E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1E3CDF" w:rsidRDefault="001E3CDF" w:rsidP="001E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56">
              <w:rPr>
                <w:rFonts w:ascii="Times New Roman" w:hAnsi="Times New Roman" w:cs="Times New Roman"/>
                <w:sz w:val="24"/>
                <w:szCs w:val="24"/>
              </w:rPr>
              <w:t>Кількість зареєстрованих заяв від суб</w:t>
            </w:r>
            <w:r w:rsidR="00A23C76" w:rsidRPr="001E325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E3256">
              <w:rPr>
                <w:rFonts w:ascii="Times New Roman" w:hAnsi="Times New Roman" w:cs="Times New Roman"/>
                <w:sz w:val="24"/>
                <w:szCs w:val="24"/>
              </w:rPr>
              <w:t xml:space="preserve">єктів звернення щодо передачі виконавчим комітетом Мукачівської міської ради  квартир (будинків), жилих приміщень в гуртожитках, що належать до комунальної власності територіальної громади міста Мукачева, у власність громадян </w:t>
            </w:r>
          </w:p>
          <w:p w:rsidR="001E3256" w:rsidRPr="001E3256" w:rsidRDefault="001E3256" w:rsidP="001E3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1E3CDF" w:rsidRPr="001E3256" w:rsidRDefault="001E3CDF" w:rsidP="001E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DF" w:rsidRPr="001E3256" w:rsidRDefault="001E3CDF" w:rsidP="001E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DF" w:rsidRPr="001E3256" w:rsidRDefault="001E3CDF" w:rsidP="001E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DF" w:rsidRPr="001E3256" w:rsidRDefault="001E3CDF" w:rsidP="001E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6" w:type="dxa"/>
          </w:tcPr>
          <w:p w:rsidR="001E3CDF" w:rsidRPr="001E3256" w:rsidRDefault="001E3CDF" w:rsidP="001E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DF" w:rsidRPr="001E3256" w:rsidRDefault="001E3CDF" w:rsidP="001E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DF" w:rsidRPr="001E3256" w:rsidRDefault="001E3CDF" w:rsidP="001E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DF" w:rsidRPr="001E3256" w:rsidRDefault="001E3CDF" w:rsidP="00E6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1E3CDF" w:rsidRPr="001E3256" w:rsidRDefault="001E3CDF" w:rsidP="001E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56" w:rsidRPr="001E3256" w:rsidRDefault="001E3256" w:rsidP="001E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56" w:rsidRPr="001E3256" w:rsidRDefault="001E3256" w:rsidP="001E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56" w:rsidRPr="001E3256" w:rsidRDefault="001E3256" w:rsidP="001E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3CDF" w:rsidTr="00C73240">
        <w:tc>
          <w:tcPr>
            <w:tcW w:w="704" w:type="dxa"/>
          </w:tcPr>
          <w:p w:rsidR="001E3CDF" w:rsidRPr="001E3256" w:rsidRDefault="001E3CDF" w:rsidP="001E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77" w:type="dxa"/>
          </w:tcPr>
          <w:p w:rsidR="001E3CDF" w:rsidRDefault="001E3CDF" w:rsidP="00C7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56">
              <w:rPr>
                <w:rFonts w:ascii="Times New Roman" w:hAnsi="Times New Roman" w:cs="Times New Roman"/>
                <w:sz w:val="24"/>
                <w:szCs w:val="24"/>
              </w:rPr>
              <w:t>Кількість прийнятих виконавчим комітетом Мукачівської міської ради рішень за результатами опрацьованих</w:t>
            </w:r>
            <w:r w:rsidR="00C73240" w:rsidRPr="001E3256"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</w:p>
          <w:p w:rsidR="001E3256" w:rsidRPr="001E3256" w:rsidRDefault="001E3256" w:rsidP="00C7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1E3CDF" w:rsidRPr="001E3256" w:rsidRDefault="001E3CDF" w:rsidP="001E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56" w:rsidRPr="001E3256" w:rsidRDefault="001E3256" w:rsidP="001E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56" w:rsidRPr="001E3256" w:rsidRDefault="001E3256" w:rsidP="001E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1E3256" w:rsidRPr="001E3256" w:rsidRDefault="001E3256" w:rsidP="001E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56" w:rsidRPr="001E3256" w:rsidRDefault="001E3256" w:rsidP="001E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DF" w:rsidRPr="001E3256" w:rsidRDefault="001E3256" w:rsidP="001E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1E3256" w:rsidRPr="001E3256" w:rsidRDefault="001E3256" w:rsidP="001E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56" w:rsidRPr="001E3256" w:rsidRDefault="001E3256" w:rsidP="001E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DF" w:rsidRPr="001E3256" w:rsidRDefault="001E3256" w:rsidP="001E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3CDF" w:rsidTr="00C73240">
        <w:tc>
          <w:tcPr>
            <w:tcW w:w="704" w:type="dxa"/>
          </w:tcPr>
          <w:p w:rsidR="001E3CDF" w:rsidRPr="001E3256" w:rsidRDefault="001E3CDF" w:rsidP="001E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1E3CDF" w:rsidRDefault="00C73240" w:rsidP="00C7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56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виданих </w:t>
            </w:r>
            <w:proofErr w:type="spellStart"/>
            <w:r w:rsidRPr="001E3256">
              <w:rPr>
                <w:rFonts w:ascii="Times New Roman" w:hAnsi="Times New Roman" w:cs="Times New Roman"/>
                <w:sz w:val="24"/>
                <w:szCs w:val="24"/>
              </w:rPr>
              <w:t>свідоцтв</w:t>
            </w:r>
            <w:proofErr w:type="spellEnd"/>
            <w:r w:rsidRPr="001E3256">
              <w:rPr>
                <w:rFonts w:ascii="Times New Roman" w:hAnsi="Times New Roman" w:cs="Times New Roman"/>
                <w:sz w:val="24"/>
                <w:szCs w:val="24"/>
              </w:rPr>
              <w:t xml:space="preserve"> про право власності на квартиру (будинок), жиле приміщення в гуртожитках, кімнату в комунальній квартирі.</w:t>
            </w:r>
          </w:p>
          <w:p w:rsidR="001E3256" w:rsidRPr="001E3256" w:rsidRDefault="001E3256" w:rsidP="00C7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1E3CDF" w:rsidRDefault="001E3CDF" w:rsidP="001E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56" w:rsidRDefault="001E3256" w:rsidP="001E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56" w:rsidRDefault="001E3256" w:rsidP="001E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56" w:rsidRPr="001E3256" w:rsidRDefault="001E3256" w:rsidP="001E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1E3256" w:rsidRDefault="001E3256" w:rsidP="001E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56" w:rsidRDefault="001E3256" w:rsidP="001E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56" w:rsidRDefault="001E3256" w:rsidP="001E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DF" w:rsidRPr="001E3256" w:rsidRDefault="001E3256" w:rsidP="001E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1E3256" w:rsidRDefault="001E3256" w:rsidP="001E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56" w:rsidRDefault="001E3256" w:rsidP="001E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56" w:rsidRDefault="001E3256" w:rsidP="001E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DF" w:rsidRPr="001E3256" w:rsidRDefault="001E3256" w:rsidP="001E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E3CDF" w:rsidRDefault="001E3CDF" w:rsidP="001E3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02B" w:rsidRPr="00C30674" w:rsidRDefault="00A23C76" w:rsidP="00C306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0674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Оцінка результатів реалізації регуляторного акту та ступеня досягнення визначених цілей.</w:t>
      </w:r>
    </w:p>
    <w:p w:rsidR="00A23C76" w:rsidRDefault="00A23C76" w:rsidP="00153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періодичне відстеження. За результатами періодичного відстеження пропонується регуляторний акт залишити без змін</w:t>
      </w:r>
      <w:r w:rsidR="00C30674">
        <w:rPr>
          <w:rFonts w:ascii="Times New Roman" w:hAnsi="Times New Roman" w:cs="Times New Roman"/>
          <w:sz w:val="28"/>
          <w:szCs w:val="28"/>
        </w:rPr>
        <w:t>.</w:t>
      </w:r>
    </w:p>
    <w:p w:rsidR="00C30674" w:rsidRDefault="00C30674" w:rsidP="00153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норм чинного законодавства періодичне відстеження провести через 3 роки після проведення вказаного відстеження.</w:t>
      </w:r>
    </w:p>
    <w:p w:rsidR="00C30674" w:rsidRDefault="00C30674" w:rsidP="00153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674" w:rsidRPr="00C30674" w:rsidRDefault="00C30674" w:rsidP="00C306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0674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УМГ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0674">
        <w:rPr>
          <w:rFonts w:ascii="Times New Roman" w:hAnsi="Times New Roman" w:cs="Times New Roman"/>
          <w:b/>
          <w:bCs/>
          <w:sz w:val="28"/>
          <w:szCs w:val="28"/>
        </w:rPr>
        <w:t xml:space="preserve">  Андрій БЛІНОВ</w:t>
      </w:r>
    </w:p>
    <w:p w:rsidR="00C30674" w:rsidRDefault="00C30674" w:rsidP="00153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674" w:rsidRDefault="00C30674" w:rsidP="00153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674" w:rsidRDefault="00C30674" w:rsidP="00153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674" w:rsidRDefault="00C30674" w:rsidP="00153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674" w:rsidRDefault="00C30674" w:rsidP="00153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674" w:rsidRDefault="00C30674" w:rsidP="00153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674" w:rsidRDefault="00C30674" w:rsidP="00153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674" w:rsidRPr="00C30674" w:rsidRDefault="00C30674" w:rsidP="00980BC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C30674">
        <w:rPr>
          <w:rFonts w:ascii="Times New Roman" w:hAnsi="Times New Roman" w:cs="Times New Roman"/>
          <w:sz w:val="20"/>
          <w:szCs w:val="20"/>
        </w:rPr>
        <w:t>Чурила</w:t>
      </w:r>
      <w:proofErr w:type="spellEnd"/>
      <w:r w:rsidRPr="00C30674">
        <w:rPr>
          <w:rFonts w:ascii="Times New Roman" w:hAnsi="Times New Roman" w:cs="Times New Roman"/>
          <w:sz w:val="20"/>
          <w:szCs w:val="20"/>
        </w:rPr>
        <w:t xml:space="preserve"> Мирослава 0666332003</w:t>
      </w:r>
    </w:p>
    <w:p w:rsidR="001536ED" w:rsidRDefault="001536ED" w:rsidP="00153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6ED" w:rsidRPr="00726375" w:rsidRDefault="001536ED" w:rsidP="00EA0098">
      <w:pPr>
        <w:rPr>
          <w:rFonts w:ascii="Times New Roman" w:hAnsi="Times New Roman" w:cs="Times New Roman"/>
          <w:sz w:val="28"/>
          <w:szCs w:val="28"/>
        </w:rPr>
      </w:pPr>
    </w:p>
    <w:sectPr w:rsidR="001536ED" w:rsidRPr="007263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75"/>
    <w:rsid w:val="001536ED"/>
    <w:rsid w:val="001E3256"/>
    <w:rsid w:val="001E3CDF"/>
    <w:rsid w:val="005A62C7"/>
    <w:rsid w:val="005B1834"/>
    <w:rsid w:val="00726375"/>
    <w:rsid w:val="008A4910"/>
    <w:rsid w:val="008D40EF"/>
    <w:rsid w:val="0094702B"/>
    <w:rsid w:val="00980BC3"/>
    <w:rsid w:val="00A23C76"/>
    <w:rsid w:val="00C11E67"/>
    <w:rsid w:val="00C30674"/>
    <w:rsid w:val="00C73240"/>
    <w:rsid w:val="00C95F48"/>
    <w:rsid w:val="00DC707E"/>
    <w:rsid w:val="00E60774"/>
    <w:rsid w:val="00E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8A59"/>
  <w15:chartTrackingRefBased/>
  <w15:docId w15:val="{95346F2B-5205-425C-96FC-4D0B1EDC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2465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11</cp:revision>
  <dcterms:created xsi:type="dcterms:W3CDTF">2022-09-30T05:57:00Z</dcterms:created>
  <dcterms:modified xsi:type="dcterms:W3CDTF">2022-10-03T06:19:00Z</dcterms:modified>
</cp:coreProperties>
</file>