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67" w:rsidRDefault="006A0B67">
      <w:pPr>
        <w:spacing w:before="120" w:after="120"/>
        <w:ind w:lef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bookmarkStart w:id="0" w:name="_GoBack"/>
      <w:bookmarkEnd w:id="0"/>
    </w:p>
    <w:p w:rsidR="006A0B67" w:rsidRPr="00B91E38" w:rsidRDefault="00B91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E38">
        <w:rPr>
          <w:rFonts w:ascii="Times New Roman" w:hAnsi="Times New Roman" w:cs="Times New Roman"/>
          <w:b/>
          <w:sz w:val="28"/>
          <w:szCs w:val="28"/>
          <w:lang w:val="uk-UA"/>
        </w:rPr>
        <w:t>Про  створення  комісії з обстеження дерев  19 березня 2021 року</w:t>
      </w:r>
    </w:p>
    <w:p w:rsidR="006A0B67" w:rsidRPr="00B91E38" w:rsidRDefault="006A0B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E38" w:rsidRPr="00B91E38" w:rsidRDefault="00B91E38" w:rsidP="00B91E38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1E38"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18.01.2021 року буде проведено комісійне обстеження зелених насаджень на предмет аварійності за адресами</w:t>
      </w:r>
      <w:r w:rsidRPr="00B91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E3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91E38">
        <w:rPr>
          <w:rFonts w:ascii="Times New Roman" w:hAnsi="Times New Roman" w:cs="Times New Roman"/>
          <w:sz w:val="28"/>
          <w:szCs w:val="28"/>
        </w:rPr>
        <w:t xml:space="preserve">. Бабича </w:t>
      </w:r>
      <w:r w:rsidRPr="00B91E38">
        <w:rPr>
          <w:rFonts w:ascii="Times New Roman" w:hAnsi="Times New Roman" w:cs="Times New Roman"/>
          <w:sz w:val="28"/>
          <w:szCs w:val="28"/>
        </w:rPr>
        <w:t xml:space="preserve">Олександра (вулична рядова посадка), вул. Митрополита Володимира №30, перехрестя вул. Лисенка Миколи №12 — вул. Одеська №4 “Б” у </w:t>
      </w:r>
      <w:r w:rsidRPr="00B91E38">
        <w:rPr>
          <w:rFonts w:ascii="Times New Roman" w:hAnsi="Times New Roman" w:cs="Times New Roman"/>
          <w:sz w:val="28"/>
          <w:szCs w:val="28"/>
        </w:rPr>
        <w:t xml:space="preserve">м. Мукачево, вул. Миру №27 у с. </w:t>
      </w:r>
      <w:proofErr w:type="spellStart"/>
      <w:r w:rsidRPr="00B91E38">
        <w:rPr>
          <w:rFonts w:ascii="Times New Roman" w:hAnsi="Times New Roman" w:cs="Times New Roman"/>
          <w:sz w:val="28"/>
          <w:szCs w:val="28"/>
        </w:rPr>
        <w:t>Ключарки</w:t>
      </w:r>
      <w:proofErr w:type="spellEnd"/>
      <w:r w:rsidRPr="00B9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E38">
        <w:rPr>
          <w:rFonts w:ascii="Times New Roman" w:hAnsi="Times New Roman" w:cs="Times New Roman"/>
          <w:sz w:val="28"/>
          <w:szCs w:val="28"/>
        </w:rPr>
        <w:t>Мукачівського</w:t>
      </w:r>
      <w:proofErr w:type="spellEnd"/>
      <w:r w:rsidRPr="00B91E38">
        <w:rPr>
          <w:rFonts w:ascii="Times New Roman" w:hAnsi="Times New Roman" w:cs="Times New Roman"/>
          <w:sz w:val="28"/>
          <w:szCs w:val="28"/>
        </w:rPr>
        <w:t xml:space="preserve"> району.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E3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B91E38" w:rsidRPr="00B91E38" w:rsidRDefault="00B91E38" w:rsidP="00B91E3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1E38" w:rsidRPr="00B91E38" w:rsidRDefault="00B91E38" w:rsidP="00B91E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1E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B91E38" w:rsidRPr="00B91E38" w:rsidRDefault="00B91E38" w:rsidP="00B91E38">
      <w:pPr>
        <w:jc w:val="both"/>
        <w:rPr>
          <w:rFonts w:ascii="Times New Roman" w:hAnsi="Times New Roman" w:cs="Times New Roman"/>
          <w:b/>
          <w:lang w:val="uk-UA"/>
        </w:rPr>
      </w:pPr>
      <w:r w:rsidRPr="00B91E3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B91E38" w:rsidRPr="00B91E38" w:rsidRDefault="00B91E38" w:rsidP="00B91E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B67" w:rsidRDefault="00B91E38" w:rsidP="00B91E38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A0B67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7"/>
    <w:rsid w:val="006A0B67"/>
    <w:rsid w:val="00B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019A"/>
  <w15:docId w15:val="{BED06FB3-6D5F-4A44-B130-4F4C02D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7E59-755A-4CA3-A834-9E8CF0E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68</cp:revision>
  <cp:lastPrinted>2021-03-17T14:38:00Z</cp:lastPrinted>
  <dcterms:created xsi:type="dcterms:W3CDTF">2020-03-04T14:59:00Z</dcterms:created>
  <dcterms:modified xsi:type="dcterms:W3CDTF">2021-10-08T16:17:00Z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