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3A" w:rsidRPr="001F13BE" w:rsidRDefault="001F13BE" w:rsidP="001F13BE">
      <w:pPr>
        <w:spacing w:after="120" w:line="317" w:lineRule="exact"/>
        <w:ind w:firstLine="708"/>
        <w:jc w:val="center"/>
        <w:rPr>
          <w:rFonts w:ascii="Arial" w:hAnsi="Arial" w:cs="Arial"/>
          <w:b/>
          <w:color w:val="000000"/>
          <w:sz w:val="21"/>
          <w:szCs w:val="21"/>
          <w:lang w:val="uk-UA"/>
        </w:rPr>
      </w:pPr>
      <w:r w:rsidRPr="001F13BE">
        <w:rPr>
          <w:rFonts w:ascii="Arial" w:hAnsi="Arial" w:cs="Arial"/>
          <w:b/>
          <w:color w:val="000000"/>
          <w:sz w:val="21"/>
          <w:szCs w:val="21"/>
          <w:lang w:val="uk-UA"/>
        </w:rPr>
        <w:t>Оголошення про результати конкурсу</w:t>
      </w:r>
    </w:p>
    <w:p w:rsidR="00AA433A" w:rsidRPr="001F13BE" w:rsidRDefault="00AA433A" w:rsidP="00AA433A">
      <w:pPr>
        <w:spacing w:after="120" w:line="317" w:lineRule="exact"/>
        <w:ind w:firstLine="708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Фінансове управління Мукачівської міської ради інформує, що за результатами засідання конкурсної комісії з відбору первинного дилера для </w:t>
      </w:r>
      <w:r w:rsidRPr="001F13BE">
        <w:rPr>
          <w:rFonts w:ascii="Arial" w:eastAsia="Microsoft Sans Serif" w:hAnsi="Arial" w:cs="Arial"/>
          <w:sz w:val="21"/>
          <w:szCs w:val="21"/>
          <w:lang w:val="uk-UA"/>
        </w:rPr>
        <w:t>розміщення тимчасово вільних коштів бюджету Мукачівської міської територіальної громади шляхом придбання державних цінних паперів – військових облігацій внутрішньої державної позики у 2022 році</w:t>
      </w:r>
      <w:r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, яке відбулося 07 липня 2022 року, переможцем визнаний </w:t>
      </w:r>
      <w:r w:rsidRPr="001F13BE">
        <w:rPr>
          <w:rFonts w:ascii="Arial" w:hAnsi="Arial" w:cs="Arial"/>
          <w:sz w:val="21"/>
          <w:szCs w:val="21"/>
          <w:lang w:val="uk-UA"/>
        </w:rPr>
        <w:t>АТ «Укрексімбанк»</w:t>
      </w:r>
      <w:r w:rsidRPr="001F13BE">
        <w:rPr>
          <w:rFonts w:ascii="Arial" w:hAnsi="Arial" w:cs="Arial"/>
          <w:color w:val="000000"/>
          <w:sz w:val="21"/>
          <w:szCs w:val="21"/>
          <w:lang w:val="uk-UA"/>
        </w:rPr>
        <w:t>.</w:t>
      </w:r>
    </w:p>
    <w:p w:rsidR="00BC0647" w:rsidRPr="001F13BE" w:rsidRDefault="001F13BE" w:rsidP="001F13BE">
      <w:pPr>
        <w:jc w:val="right"/>
        <w:rPr>
          <w:rFonts w:ascii="Arial" w:hAnsi="Arial" w:cs="Arial"/>
          <w:b/>
          <w:sz w:val="21"/>
          <w:szCs w:val="21"/>
          <w:lang w:val="uk-UA"/>
        </w:rPr>
      </w:pPr>
      <w:r w:rsidRPr="001F13BE">
        <w:rPr>
          <w:rFonts w:ascii="Arial" w:hAnsi="Arial" w:cs="Arial"/>
          <w:b/>
          <w:sz w:val="21"/>
          <w:szCs w:val="21"/>
          <w:lang w:val="uk-UA"/>
        </w:rPr>
        <w:t>Фінансове упр</w:t>
      </w:r>
      <w:bookmarkStart w:id="0" w:name="_GoBack"/>
      <w:bookmarkEnd w:id="0"/>
      <w:r w:rsidRPr="001F13BE">
        <w:rPr>
          <w:rFonts w:ascii="Arial" w:hAnsi="Arial" w:cs="Arial"/>
          <w:b/>
          <w:sz w:val="21"/>
          <w:szCs w:val="21"/>
          <w:lang w:val="uk-UA"/>
        </w:rPr>
        <w:t>авління Мукачівської міської ради</w:t>
      </w:r>
    </w:p>
    <w:sectPr w:rsidR="00BC0647" w:rsidRPr="001F1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3A"/>
    <w:rsid w:val="001F13BE"/>
    <w:rsid w:val="00AA433A"/>
    <w:rsid w:val="00B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63FE-B126-4C25-B2D7-3EDA453E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2022-07-14T10:50:00Z</dcterms:created>
  <dcterms:modified xsi:type="dcterms:W3CDTF">2022-07-14T12:28:00Z</dcterms:modified>
</cp:coreProperties>
</file>