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700" w:rsidRPr="00E1736D" w:rsidRDefault="00C74700" w:rsidP="00C747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10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C74700" w:rsidRPr="0012301C" w:rsidRDefault="00C74700" w:rsidP="00C747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від  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21.12. 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202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E1736D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E1736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E1736D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E1736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C74700" w:rsidRPr="00E1736D" w:rsidRDefault="00C74700" w:rsidP="00C74700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- </w:t>
      </w:r>
      <w:r w:rsidRPr="00E1736D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- начальник управління міського господарства Мукачівської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C74700" w:rsidRDefault="00C74700" w:rsidP="00C7470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Васько В. В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     -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головний спеціаліст відділу з питань надзвичайних ситуацій,     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Зотова Н.В.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  начальник управління праці та соціального захисту      </w:t>
      </w:r>
    </w:p>
    <w:p w:rsidR="00C74700" w:rsidRPr="00E1736D" w:rsidRDefault="00C74700" w:rsidP="00C7470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населення Мукачівської міської ради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Качур Е.Г.          - член благодійного фонду «Допомога учасникам АТО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ind w:left="2124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Закарпаття», член правління ГО « Спілка учасників антитерористичної організації м. Мукачева та Мукачівського району»;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Козик Я.В.         -  депутат Мукачівської міської ради 8-го скликання; </w:t>
      </w:r>
    </w:p>
    <w:p w:rsidR="00C74700" w:rsidRPr="00E1736D" w:rsidRDefault="00C74700" w:rsidP="00C7470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-  начальник відділу розвитку об’єднань співвласників </w:t>
      </w:r>
    </w:p>
    <w:p w:rsidR="00C74700" w:rsidRPr="00E1736D" w:rsidRDefault="00C74700" w:rsidP="00C74700">
      <w:pPr>
        <w:suppressAutoHyphens/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багатоквартирних будинків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  управління міського господарства </w:t>
      </w:r>
    </w:p>
    <w:p w:rsidR="00C74700" w:rsidRPr="00E1736D" w:rsidRDefault="00C74700" w:rsidP="00C7470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Мукачівської   міської ради;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E1736D">
        <w:rPr>
          <w:rFonts w:ascii="Times New Roman" w:eastAsia="Times New Roman" w:hAnsi="Times New Roman"/>
          <w:sz w:val="28"/>
          <w:lang w:eastAsia="uk-UA"/>
        </w:rPr>
        <w:t>Рєкунов</w:t>
      </w:r>
      <w:proofErr w:type="spellEnd"/>
      <w:r w:rsidRPr="00E1736D">
        <w:rPr>
          <w:rFonts w:ascii="Times New Roman" w:eastAsia="Times New Roman" w:hAnsi="Times New Roman"/>
          <w:sz w:val="28"/>
          <w:lang w:eastAsia="uk-UA"/>
        </w:rPr>
        <w:t xml:space="preserve"> А.В.      - начальника відділу житлово-комунального господарства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                           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>Свирида В. В.   -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 начальник  відділу Центру надання адміністративних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- заступник начальника юридичного відділу  Мукачівської 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міської ради</w:t>
      </w:r>
      <w:bookmarkEnd w:id="0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C74700" w:rsidRPr="00E1736D" w:rsidRDefault="00C74700" w:rsidP="00C7470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E1736D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C74700" w:rsidRPr="00E1736D" w:rsidRDefault="00C74700" w:rsidP="00C74700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>міської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C74700" w:rsidRPr="00E1736D" w:rsidRDefault="00C74700" w:rsidP="00C74700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E1736D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E1736D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E1736D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C74700" w:rsidRDefault="00C74700" w:rsidP="00C74700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г</w:t>
      </w:r>
      <w:r w:rsidRPr="00E1736D">
        <w:rPr>
          <w:rFonts w:ascii="Times New Roman" w:eastAsia="Times New Roman" w:hAnsi="Times New Roman"/>
          <w:sz w:val="28"/>
          <w:lang w:eastAsia="uk-UA"/>
        </w:rPr>
        <w:t>осподарства управління  міського господарства  Мукачівської                  міської ради</w:t>
      </w:r>
      <w:bookmarkEnd w:id="1"/>
      <w:r w:rsidRPr="00E1736D">
        <w:rPr>
          <w:rFonts w:ascii="Times New Roman" w:eastAsia="Times New Roman" w:hAnsi="Times New Roman"/>
          <w:sz w:val="28"/>
          <w:lang w:eastAsia="uk-UA"/>
        </w:rPr>
        <w:t>.</w:t>
      </w:r>
    </w:p>
    <w:p w:rsidR="00C74700" w:rsidRPr="00E1736D" w:rsidRDefault="00C74700" w:rsidP="00C74700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</w:p>
    <w:p w:rsidR="00C74700" w:rsidRPr="00E1736D" w:rsidRDefault="00C74700" w:rsidP="00C74700">
      <w:pPr>
        <w:suppressAutoHyphens/>
        <w:spacing w:after="0" w:line="240" w:lineRule="auto"/>
        <w:ind w:left="2124" w:firstLine="708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bookmarkStart w:id="2" w:name="_Hlk146123115"/>
      <w:bookmarkStart w:id="3" w:name="_Hlk142901685"/>
      <w:r w:rsidRPr="00E1736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Порядок денний:</w:t>
      </w:r>
    </w:p>
    <w:p w:rsidR="00C74700" w:rsidRPr="001245B1" w:rsidRDefault="00C74700" w:rsidP="00C74700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1245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надання дозволу на укладення договору найму житлового приміщення.</w:t>
      </w:r>
    </w:p>
    <w:p w:rsidR="00C74700" w:rsidRPr="001245B1" w:rsidRDefault="00C74700" w:rsidP="00C74700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1245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взяття на квартирний облік</w:t>
      </w:r>
    </w:p>
    <w:p w:rsidR="00C74700" w:rsidRPr="001245B1" w:rsidRDefault="00C74700" w:rsidP="00C74700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3</w:t>
      </w:r>
      <w:r w:rsidRPr="001245B1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. Про надання дозволу на приватизацію квартир</w:t>
      </w:r>
      <w:r w:rsidRPr="001245B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C74700" w:rsidRPr="001245B1" w:rsidRDefault="00C74700" w:rsidP="00C74700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74700" w:rsidRDefault="00C74700" w:rsidP="00C74700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1245B1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1. З питання надання дозволу на укладення договору найму житлового приміщення звернулися:</w:t>
      </w:r>
    </w:p>
    <w:p w:rsidR="00F95A2B" w:rsidRPr="001245B1" w:rsidRDefault="00F95A2B" w:rsidP="00C74700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просить надати дозвіл на укладення договору найму житлового приміщення на квартиру 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в м. Мукачево, в якій зареєстрована складом сім’ї 3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(донька, мати) з 02.06.2006 року. Квартира складається з однієї кімнати житловою площею 10,4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19,1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 </w:t>
      </w: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Договір найму житлового приміщення на вказану квартиру не укладався. Квартира надавалась батькові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(помер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>) для тимчасового проживання відповідно до листа виконавчого комітету від 15.03.1990 року № 169/01-12.</w:t>
      </w:r>
    </w:p>
    <w:p w:rsidR="00C74700" w:rsidRPr="00E1736D" w:rsidRDefault="00C74700" w:rsidP="00C747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Довивчити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питання. Провести обстеження квартири на наявність факту проживання вказаних осіб в даному житлі, після чого повторно винести на розгляд комісії.</w:t>
      </w:r>
    </w:p>
    <w:p w:rsidR="00C74700" w:rsidRPr="00E1736D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12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C74700" w:rsidRPr="00E1736D" w:rsidRDefault="00C74700" w:rsidP="00C74700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C74700" w:rsidRPr="002C6BDC" w:rsidRDefault="00C74700" w:rsidP="00C747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45B1">
        <w:rPr>
          <w:rFonts w:ascii="Times New Roman" w:eastAsia="Times New Roman" w:hAnsi="Times New Roman"/>
          <w:b/>
          <w:sz w:val="28"/>
          <w:szCs w:val="28"/>
        </w:rPr>
        <w:t>2. З питання взяття на квартирний облік звернулися: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ab/>
      </w: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військовослужбовець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внутрішньо переміщена особа з числа учасників бойових дій, склад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сім’ׄї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- 4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який зареєстрований в смт.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Марківка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вулиця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 Луганської області - просить взяти його на квартирний облік складом сім’ї  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.( в т. ч. 2 дітей). </w:t>
      </w: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Дружина та 2 дітей зареєстровані в м. Луганську, Луганській області,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квартира 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( 3 кімнати, житловою площею 41,0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72,7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.) -  власником якої є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*****.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Проживає сім’я в найманому житлі в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м.Мукачево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>.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***.</w:t>
      </w:r>
    </w:p>
    <w:p w:rsidR="00C74700" w:rsidRPr="001245B1" w:rsidRDefault="00C74700" w:rsidP="00C74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1245B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1245B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</w:t>
      </w:r>
      <w:r w:rsidR="00F95A2B">
        <w:rPr>
          <w:rFonts w:ascii="Times New Roman" w:hAnsi="Times New Roman"/>
          <w:sz w:val="28"/>
          <w:szCs w:val="28"/>
        </w:rPr>
        <w:t>*****</w:t>
      </w:r>
      <w:r w:rsidRPr="001245B1">
        <w:rPr>
          <w:rFonts w:ascii="Times New Roman" w:hAnsi="Times New Roman"/>
          <w:sz w:val="28"/>
          <w:szCs w:val="28"/>
        </w:rPr>
        <w:t xml:space="preserve"> на квартирний облік складом сім’ї 4 </w:t>
      </w:r>
      <w:proofErr w:type="spellStart"/>
      <w:r w:rsidRPr="001245B1">
        <w:rPr>
          <w:rFonts w:ascii="Times New Roman" w:hAnsi="Times New Roman"/>
          <w:sz w:val="28"/>
          <w:szCs w:val="28"/>
        </w:rPr>
        <w:t>чол</w:t>
      </w:r>
      <w:proofErr w:type="spellEnd"/>
      <w:r w:rsidRPr="001245B1">
        <w:rPr>
          <w:rFonts w:ascii="Times New Roman" w:hAnsi="Times New Roman"/>
          <w:sz w:val="28"/>
          <w:szCs w:val="28"/>
        </w:rPr>
        <w:t xml:space="preserve">. </w:t>
      </w:r>
    </w:p>
    <w:p w:rsidR="00C74700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12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 </w:t>
      </w:r>
    </w:p>
    <w:p w:rsidR="00F95A2B" w:rsidRPr="001245B1" w:rsidRDefault="00F95A2B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військовослужбовець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внутрішньо переміщена особа з числа учасників бойових дій, склад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сім’ׄї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- 4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який зареєстрований в м. Маріуполь, Донецької області,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вулиця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квартира 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власником якої є сестра Пате Ю.В. Інформація про наявність житлової площі  у власності  заявника  в ДРРПНМ відсутня.  </w:t>
      </w: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Дружина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та 2 дітей зареєстровані в м. Маріуполь, район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 приватизованій у спільну часткову власність однокімнатній квартирі, власником ¼ ч. якої  є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Фактичне місце проживання в найманому житлі в м. Мукачево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 xml:space="preserve">**** </w:t>
      </w:r>
      <w:proofErr w:type="spellStart"/>
      <w:r w:rsidR="00F95A2B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="00F95A2B">
        <w:rPr>
          <w:rFonts w:ascii="Times New Roman" w:eastAsia="Times New Roman" w:hAnsi="Times New Roman"/>
          <w:bCs/>
          <w:sz w:val="28"/>
          <w:szCs w:val="28"/>
        </w:rPr>
        <w:t>.***.</w:t>
      </w:r>
    </w:p>
    <w:p w:rsidR="00C74700" w:rsidRPr="001245B1" w:rsidRDefault="00C74700" w:rsidP="00C74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1245B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1245B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</w:t>
      </w:r>
      <w:r w:rsidR="00F95A2B">
        <w:rPr>
          <w:rFonts w:ascii="Times New Roman" w:hAnsi="Times New Roman"/>
          <w:sz w:val="28"/>
          <w:szCs w:val="28"/>
        </w:rPr>
        <w:t>****</w:t>
      </w:r>
      <w:r w:rsidRPr="001245B1">
        <w:rPr>
          <w:rFonts w:ascii="Times New Roman" w:hAnsi="Times New Roman"/>
          <w:sz w:val="28"/>
          <w:szCs w:val="28"/>
        </w:rPr>
        <w:t xml:space="preserve"> на квартирний облік складом сім’ї 4 </w:t>
      </w:r>
      <w:proofErr w:type="spellStart"/>
      <w:r w:rsidRPr="001245B1">
        <w:rPr>
          <w:rFonts w:ascii="Times New Roman" w:hAnsi="Times New Roman"/>
          <w:sz w:val="28"/>
          <w:szCs w:val="28"/>
        </w:rPr>
        <w:t>чол</w:t>
      </w:r>
      <w:proofErr w:type="spellEnd"/>
      <w:r w:rsidRPr="001245B1">
        <w:rPr>
          <w:rFonts w:ascii="Times New Roman" w:hAnsi="Times New Roman"/>
          <w:sz w:val="28"/>
          <w:szCs w:val="28"/>
        </w:rPr>
        <w:t xml:space="preserve">. </w:t>
      </w:r>
    </w:p>
    <w:p w:rsidR="00C74700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12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 </w:t>
      </w:r>
    </w:p>
    <w:p w:rsidR="00F95A2B" w:rsidRPr="002C6BDC" w:rsidRDefault="00F95A2B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4700" w:rsidRPr="00CE30F5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>, особа з інвалідністю ІІ групи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внаслідок війни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, який проходив військову службу у в/ч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, що проживає в м. Мукачево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 в приватному будинку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, де житлова площа будинку складає 101,90 </w:t>
      </w:r>
      <w:proofErr w:type="spellStart"/>
      <w:r w:rsidRPr="00CE30F5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., загальна – 293,0 </w:t>
      </w:r>
      <w:proofErr w:type="spellStart"/>
      <w:r w:rsidRPr="00CE30F5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, винаймає кімнату площею 9,5 </w:t>
      </w:r>
      <w:proofErr w:type="spellStart"/>
      <w:r w:rsidRPr="00CE30F5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. – просить взяти його на квартирний облік складом сім’ї 1 </w:t>
      </w:r>
      <w:proofErr w:type="spellStart"/>
      <w:r w:rsidRPr="00CE30F5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74700" w:rsidRPr="00CE30F5" w:rsidRDefault="00C74700" w:rsidP="00C74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CE30F5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CE30F5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</w:t>
      </w:r>
      <w:r w:rsidR="00F95A2B">
        <w:rPr>
          <w:rFonts w:ascii="Times New Roman" w:hAnsi="Times New Roman"/>
          <w:sz w:val="28"/>
          <w:szCs w:val="28"/>
        </w:rPr>
        <w:t>******</w:t>
      </w:r>
      <w:r w:rsidRPr="00CE30F5">
        <w:rPr>
          <w:rFonts w:ascii="Times New Roman" w:hAnsi="Times New Roman"/>
          <w:sz w:val="28"/>
          <w:szCs w:val="28"/>
        </w:rPr>
        <w:t xml:space="preserve"> на квартирний облік складом сім’ї 1 </w:t>
      </w:r>
      <w:proofErr w:type="spellStart"/>
      <w:r w:rsidRPr="00CE30F5">
        <w:rPr>
          <w:rFonts w:ascii="Times New Roman" w:hAnsi="Times New Roman"/>
          <w:sz w:val="28"/>
          <w:szCs w:val="28"/>
        </w:rPr>
        <w:t>чол</w:t>
      </w:r>
      <w:proofErr w:type="spellEnd"/>
      <w:r w:rsidRPr="00CE30F5">
        <w:rPr>
          <w:rFonts w:ascii="Times New Roman" w:hAnsi="Times New Roman"/>
          <w:sz w:val="28"/>
          <w:szCs w:val="28"/>
        </w:rPr>
        <w:t>., в зв’язку із</w:t>
      </w:r>
      <w:r w:rsidRPr="00CE30F5">
        <w:rPr>
          <w:rFonts w:ascii="Times New Roman" w:hAnsi="Times New Roman"/>
          <w:sz w:val="28"/>
          <w:szCs w:val="28"/>
          <w:shd w:val="clear" w:color="auto" w:fill="FFFFFF"/>
        </w:rPr>
        <w:t xml:space="preserve"> проживанням тривалий час за договором найму (оренди) в будинках (квартирах), що належать громадянам на праві приватної власності</w:t>
      </w:r>
      <w:r w:rsidRPr="00CE30F5">
        <w:rPr>
          <w:rFonts w:ascii="Times New Roman" w:hAnsi="Times New Roman"/>
          <w:sz w:val="28"/>
          <w:szCs w:val="28"/>
        </w:rPr>
        <w:t xml:space="preserve">. </w:t>
      </w:r>
    </w:p>
    <w:p w:rsidR="00C74700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30F5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12</w:t>
      </w:r>
      <w:r w:rsidRPr="00CE30F5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F95A2B" w:rsidRPr="002C6BDC" w:rsidRDefault="00F95A2B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4)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учасник бойових дій, який зареєстрований в м. Мукачево  вулиця </w:t>
      </w:r>
      <w:r w:rsidR="00F95A2B">
        <w:rPr>
          <w:rFonts w:ascii="Times New Roman" w:eastAsia="Times New Roman" w:hAnsi="Times New Roman"/>
          <w:bCs/>
          <w:sz w:val="28"/>
          <w:szCs w:val="28"/>
        </w:rPr>
        <w:t xml:space="preserve">**** </w:t>
      </w:r>
      <w:proofErr w:type="spellStart"/>
      <w:r w:rsidR="00F95A2B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="00F95A2B">
        <w:rPr>
          <w:rFonts w:ascii="Times New Roman" w:eastAsia="Times New Roman" w:hAnsi="Times New Roman"/>
          <w:bCs/>
          <w:sz w:val="28"/>
          <w:szCs w:val="28"/>
        </w:rPr>
        <w:t>.***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в приватизованій у спільну сумісну власність на 4-х осіб  двокімнатній квартирі житловою площею 29,50 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56,0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 де зареєстровано 7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і заявник є власником ¼ частини квартири (7,4/ 14,0) – просить взяти його на квартирний облік складом сім’ї  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.( в т. ч. 2 дітей). </w:t>
      </w:r>
    </w:p>
    <w:p w:rsidR="00C74700" w:rsidRPr="001245B1" w:rsidRDefault="00C74700" w:rsidP="00C747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ab/>
        <w:t xml:space="preserve">Дружина з дітьми зареєстрована в м. Мукачево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в  двокімнатній квартирі житловою площею 26,80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48,4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де зареєстровано 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>. і заявниця є власником 1/3 частини квартири  (8,9 /16,13)</w:t>
      </w:r>
    </w:p>
    <w:p w:rsidR="00C74700" w:rsidRPr="001245B1" w:rsidRDefault="00C74700" w:rsidP="00C74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1245B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1245B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</w:t>
      </w:r>
      <w:r w:rsidR="00F95A2B">
        <w:rPr>
          <w:rFonts w:ascii="Times New Roman" w:hAnsi="Times New Roman"/>
          <w:sz w:val="28"/>
          <w:szCs w:val="28"/>
        </w:rPr>
        <w:t>*****</w:t>
      </w:r>
      <w:r w:rsidRPr="001245B1">
        <w:rPr>
          <w:rFonts w:ascii="Times New Roman" w:hAnsi="Times New Roman"/>
          <w:sz w:val="28"/>
          <w:szCs w:val="28"/>
        </w:rPr>
        <w:t xml:space="preserve"> на квартирний облік, в зв’язку із не забезпеченістю сім’ї житловою площею</w:t>
      </w:r>
      <w:r>
        <w:rPr>
          <w:rFonts w:ascii="Times New Roman" w:hAnsi="Times New Roman"/>
          <w:sz w:val="28"/>
          <w:szCs w:val="28"/>
        </w:rPr>
        <w:t>.</w:t>
      </w:r>
      <w:r w:rsidRPr="001245B1">
        <w:rPr>
          <w:rFonts w:ascii="Times New Roman" w:hAnsi="Times New Roman"/>
          <w:sz w:val="28"/>
          <w:szCs w:val="28"/>
        </w:rPr>
        <w:t xml:space="preserve"> </w:t>
      </w:r>
    </w:p>
    <w:p w:rsidR="00C74700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12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F95A2B" w:rsidRPr="002C6BDC" w:rsidRDefault="00F95A2B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74700" w:rsidRPr="001245B1" w:rsidRDefault="00C74700" w:rsidP="00C74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5)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яка зареєстрована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 в приватизованій у спільну сумісну власність на 6 чоловік двокімнатній квартирі житловою площею 31,0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57,5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де зареєстровано 6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>. (заявниця та 2 дітей є співвласниками квартири) -</w:t>
      </w:r>
      <w:r w:rsidR="00F95A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просить взяти її на квартирний облік складом сім’ї  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>.( в т. ч. 2 дітей).</w:t>
      </w:r>
    </w:p>
    <w:p w:rsidR="00C74700" w:rsidRPr="001245B1" w:rsidRDefault="00C74700" w:rsidP="00C747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          Чоловік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учасник бойових дій,  зареєстрований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*****,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в будинку житловою площею 44,5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114,4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який на праві приватної власності належить матері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, зареєстровано 3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>. – житловою площею за місцем реєстрації забезпечений.</w:t>
      </w:r>
    </w:p>
    <w:p w:rsidR="00C74700" w:rsidRPr="001245B1" w:rsidRDefault="00C74700" w:rsidP="00C747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Cs/>
          <w:sz w:val="28"/>
          <w:szCs w:val="28"/>
        </w:rPr>
        <w:tab/>
        <w:t xml:space="preserve">Згідно договору купівлі-продажу від 01.02.2019 року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 є власницею двокімнатної  квартири житловою площею 40,2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62,1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по вулиці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245B1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F95A2B">
        <w:rPr>
          <w:rFonts w:ascii="Times New Roman" w:eastAsia="Times New Roman" w:hAnsi="Times New Roman"/>
          <w:bCs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в м. Мукачево. </w:t>
      </w:r>
    </w:p>
    <w:p w:rsidR="00C74700" w:rsidRPr="001245B1" w:rsidRDefault="00C74700" w:rsidP="00C747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1245B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1245B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відмовити </w:t>
      </w:r>
      <w:r w:rsidR="00F95A2B">
        <w:rPr>
          <w:rFonts w:ascii="Times New Roman" w:hAnsi="Times New Roman"/>
          <w:sz w:val="28"/>
          <w:szCs w:val="28"/>
        </w:rPr>
        <w:t>******</w:t>
      </w:r>
      <w:r w:rsidRPr="001245B1">
        <w:rPr>
          <w:rFonts w:ascii="Times New Roman" w:hAnsi="Times New Roman"/>
          <w:sz w:val="28"/>
          <w:szCs w:val="28"/>
        </w:rPr>
        <w:t xml:space="preserve"> у взятті на квартирний облік, в зв’язку із забезпеченістю сім’ї мінімальною нормою житлової площі, при якій громадяни визнаються потребуючими покращення житлових умов. </w:t>
      </w:r>
    </w:p>
    <w:p w:rsidR="00C74700" w:rsidRPr="00D12A00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45B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12</w:t>
      </w:r>
      <w:r w:rsidRPr="001245B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</w:t>
      </w:r>
    </w:p>
    <w:p w:rsidR="00C74700" w:rsidRPr="001245B1" w:rsidRDefault="00C74700" w:rsidP="00C7470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4700" w:rsidRDefault="00C74700" w:rsidP="00C747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3</w:t>
      </w:r>
      <w:r w:rsidRPr="001245B1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. Стосовно передачі квартир у власність громадян шляхом приватизації у виконавчий комітет звернулися:</w:t>
      </w:r>
    </w:p>
    <w:p w:rsidR="00C74700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F95A2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4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трикімнатній  квартирі  № </w:t>
      </w:r>
      <w:r w:rsidR="00F95A2B">
        <w:rPr>
          <w:rFonts w:ascii="Times New Roman" w:hAnsi="Times New Roman"/>
          <w:sz w:val="28"/>
          <w:szCs w:val="28"/>
        </w:rPr>
        <w:t>****</w:t>
      </w:r>
      <w:r w:rsidRPr="001245B1">
        <w:rPr>
          <w:rFonts w:ascii="Times New Roman" w:hAnsi="Times New Roman"/>
          <w:sz w:val="28"/>
          <w:szCs w:val="28"/>
        </w:rPr>
        <w:t xml:space="preserve">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1245B1">
        <w:rPr>
          <w:rFonts w:ascii="Times New Roman" w:hAnsi="Times New Roman"/>
          <w:sz w:val="28"/>
          <w:szCs w:val="28"/>
        </w:rPr>
        <w:t xml:space="preserve"> вулиці </w:t>
      </w:r>
      <w:r w:rsidR="00F95A2B">
        <w:rPr>
          <w:rFonts w:ascii="Times New Roman" w:hAnsi="Times New Roman"/>
          <w:sz w:val="28"/>
          <w:szCs w:val="28"/>
        </w:rPr>
        <w:t>****</w:t>
      </w:r>
      <w:r w:rsidRPr="001245B1">
        <w:rPr>
          <w:rFonts w:ascii="Times New Roman" w:hAnsi="Times New Roman"/>
          <w:sz w:val="28"/>
          <w:szCs w:val="28"/>
        </w:rPr>
        <w:t xml:space="preserve">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F95A2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1245B1">
        <w:rPr>
          <w:rFonts w:ascii="Times New Roman" w:hAnsi="Times New Roman"/>
          <w:sz w:val="28"/>
          <w:szCs w:val="28"/>
        </w:rPr>
        <w:t xml:space="preserve"> в м. Мукачево,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72,60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 на 4-х осіб. В квартирі проживає з 1988 року. Договір житлового найму укладено на підставі рішення виконавчого комітету Мукачівської міської ради від 12.10.2023, № 387. Заборгованість по квартплаті та комунальним послугам відсутня.</w:t>
      </w:r>
    </w:p>
    <w:p w:rsidR="00F95A2B" w:rsidRPr="001245B1" w:rsidRDefault="00F95A2B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74700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2) </w:t>
      </w:r>
      <w:r w:rsidR="00F95A2B">
        <w:rPr>
          <w:rFonts w:ascii="Times New Roman" w:hAnsi="Times New Roman"/>
          <w:sz w:val="28"/>
          <w:szCs w:val="28"/>
        </w:rPr>
        <w:t>******</w:t>
      </w:r>
      <w:r w:rsidRPr="001245B1">
        <w:rPr>
          <w:rFonts w:ascii="Times New Roman" w:hAnsi="Times New Roman"/>
          <w:sz w:val="28"/>
          <w:szCs w:val="28"/>
        </w:rPr>
        <w:t xml:space="preserve">,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2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однокімнатній квартирі № </w:t>
      </w:r>
      <w:r w:rsidR="00F95A2B">
        <w:rPr>
          <w:rFonts w:ascii="Times New Roman" w:hAnsi="Times New Roman"/>
          <w:sz w:val="28"/>
          <w:szCs w:val="28"/>
        </w:rPr>
        <w:t>***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1245B1">
        <w:rPr>
          <w:rFonts w:ascii="Times New Roman" w:hAnsi="Times New Roman"/>
          <w:sz w:val="28"/>
          <w:szCs w:val="28"/>
        </w:rPr>
        <w:t xml:space="preserve"> вулиці </w:t>
      </w:r>
      <w:r w:rsidR="00F95A2B">
        <w:rPr>
          <w:rFonts w:ascii="Times New Roman" w:hAnsi="Times New Roman"/>
          <w:sz w:val="28"/>
          <w:szCs w:val="28"/>
        </w:rPr>
        <w:t>*****</w:t>
      </w:r>
      <w:r w:rsidRPr="001245B1">
        <w:rPr>
          <w:rFonts w:ascii="Times New Roman" w:hAnsi="Times New Roman"/>
          <w:sz w:val="28"/>
          <w:szCs w:val="28"/>
        </w:rPr>
        <w:t>,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F95A2B">
        <w:rPr>
          <w:rFonts w:ascii="Times New Roman" w:hAnsi="Times New Roman"/>
          <w:sz w:val="28"/>
          <w:szCs w:val="28"/>
        </w:rPr>
        <w:t>****</w:t>
      </w:r>
      <w:r w:rsidRPr="001245B1">
        <w:rPr>
          <w:rFonts w:ascii="Times New Roman" w:hAnsi="Times New Roman"/>
          <w:sz w:val="28"/>
          <w:szCs w:val="28"/>
        </w:rPr>
        <w:t xml:space="preserve">в м. Мукачево,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23,40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2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.. Зареєстрована з 1985 року. Наймачем квартири визнана згідно рішення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>виконавчого комітету Мукачівської міської ради від 27.04.2010 № 85. Заборгованість по квартплаті та комунальним послугам відсутня.</w:t>
      </w:r>
    </w:p>
    <w:p w:rsidR="00F95A2B" w:rsidRPr="001245B1" w:rsidRDefault="00F95A2B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74700" w:rsidRPr="000E0295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3) </w:t>
      </w:r>
      <w:r w:rsidR="00F95A2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зареєстрована </w:t>
      </w:r>
      <w:r w:rsidR="00F95A2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складом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сім’ї 3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 в трикімнатній квартирі  №</w:t>
      </w:r>
      <w:r w:rsidR="00F95A2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1245B1">
        <w:rPr>
          <w:rFonts w:ascii="Times New Roman" w:hAnsi="Times New Roman"/>
          <w:sz w:val="28"/>
          <w:szCs w:val="28"/>
        </w:rPr>
        <w:t xml:space="preserve"> вулиці </w:t>
      </w:r>
      <w:r w:rsidR="00F95A2B">
        <w:rPr>
          <w:rFonts w:ascii="Times New Roman" w:hAnsi="Times New Roman"/>
          <w:sz w:val="28"/>
          <w:szCs w:val="28"/>
        </w:rPr>
        <w:t>****</w:t>
      </w:r>
      <w:r w:rsidRPr="001245B1">
        <w:rPr>
          <w:rFonts w:ascii="Times New Roman" w:hAnsi="Times New Roman"/>
          <w:sz w:val="28"/>
          <w:szCs w:val="28"/>
        </w:rPr>
        <w:t>,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F95A2B">
        <w:rPr>
          <w:rFonts w:ascii="Times New Roman" w:hAnsi="Times New Roman"/>
          <w:sz w:val="28"/>
          <w:szCs w:val="28"/>
        </w:rPr>
        <w:t>****</w:t>
      </w:r>
      <w:r w:rsidRPr="001245B1">
        <w:rPr>
          <w:rFonts w:ascii="Times New Roman" w:hAnsi="Times New Roman"/>
          <w:sz w:val="28"/>
          <w:szCs w:val="28"/>
        </w:rPr>
        <w:t xml:space="preserve"> в м. Мукачево, </w:t>
      </w:r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59,40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3-х </w:t>
      </w:r>
      <w:proofErr w:type="spellStart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1245B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Зареєстрована з 2007 року згідно з ордером  № 0208  серії ЖП на право зайняття квартири від 24.10.2006 . Наймачем квартири визнана згідно рішення виконавчого комітету Мукачівської міської ради від 12.10.2023, № 387. Заборгованість по квартплаті та комунальним послугам відсутня.</w:t>
      </w:r>
    </w:p>
    <w:p w:rsidR="00C74700" w:rsidRPr="005730CD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</w:r>
      <w:r w:rsidRPr="005730C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5730C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5730C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C74700" w:rsidRDefault="00C74700" w:rsidP="00C7470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1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 .</w:t>
      </w:r>
    </w:p>
    <w:p w:rsidR="0090708D" w:rsidRPr="002C6BDC" w:rsidRDefault="0090708D" w:rsidP="00C7470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C74700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4) </w:t>
      </w:r>
      <w:r w:rsidR="0090708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2 </w:t>
      </w:r>
      <w:proofErr w:type="spellStart"/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(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зареєстрований з 1991 рок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у)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проживає  в однокімнатній квартирі  № </w:t>
      </w:r>
      <w:r w:rsidR="0090708D">
        <w:rPr>
          <w:rFonts w:ascii="Times New Roman" w:hAnsi="Times New Roman"/>
          <w:sz w:val="28"/>
          <w:szCs w:val="28"/>
        </w:rPr>
        <w:t>****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0E0295">
        <w:rPr>
          <w:rFonts w:ascii="Times New Roman" w:hAnsi="Times New Roman"/>
          <w:sz w:val="28"/>
          <w:szCs w:val="28"/>
        </w:rPr>
        <w:t xml:space="preserve"> вулиці </w:t>
      </w:r>
      <w:r w:rsidR="0090708D">
        <w:rPr>
          <w:rFonts w:ascii="Times New Roman" w:hAnsi="Times New Roman"/>
          <w:sz w:val="28"/>
          <w:szCs w:val="28"/>
        </w:rPr>
        <w:t>******</w:t>
      </w:r>
      <w:r w:rsidRPr="000E0295">
        <w:rPr>
          <w:rFonts w:ascii="Times New Roman" w:hAnsi="Times New Roman"/>
          <w:sz w:val="28"/>
          <w:szCs w:val="28"/>
        </w:rPr>
        <w:t>,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90708D">
        <w:rPr>
          <w:rFonts w:ascii="Times New Roman" w:hAnsi="Times New Roman"/>
          <w:sz w:val="28"/>
          <w:szCs w:val="28"/>
        </w:rPr>
        <w:t>****</w:t>
      </w:r>
      <w:r w:rsidRPr="000E0295">
        <w:rPr>
          <w:rFonts w:ascii="Times New Roman" w:hAnsi="Times New Roman"/>
          <w:sz w:val="28"/>
          <w:szCs w:val="28"/>
        </w:rPr>
        <w:t xml:space="preserve"> в м. Мукачево, 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31,10 </w:t>
      </w:r>
      <w:proofErr w:type="spellStart"/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2 </w:t>
      </w:r>
      <w:proofErr w:type="spellStart"/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(в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т.ч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сестра </w:t>
      </w:r>
      <w:r w:rsidR="0090708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яка</w:t>
      </w:r>
      <w:r w:rsidRPr="000E029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зареєстрована 3 січня 2022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)</w:t>
      </w:r>
    </w:p>
    <w:p w:rsidR="00C74700" w:rsidRPr="005730CD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5730C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>Наймачем квартири визнаний згідно рішення виконавчого комітету Мукачівської міської ради від 13.08.1986 № 210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Сестра </w:t>
      </w:r>
      <w:r w:rsidR="0090708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використала право на приватизацію житла по вулиці </w:t>
      </w:r>
      <w:r w:rsidR="0090708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.</w:t>
      </w:r>
      <w:r w:rsidR="0090708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у 2001 році.(58,5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на 3-х осіб). В реєстрі вказана квартира зареєстрована загальною площею 74,2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90708D" w:rsidRDefault="00C74700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</w:pPr>
      <w:r w:rsidRPr="005730C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5730C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5730C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Зняти з розгляду вказане питання. Уточнити інформацію щодо загальної площі приватизованої гр. </w:t>
      </w:r>
      <w:r w:rsidR="0090708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квартири по вулиці </w:t>
      </w:r>
      <w:r w:rsidR="0090708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****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кв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.</w:t>
      </w:r>
      <w:r w:rsidR="0090708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та факт проживання за вказаною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адресою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. </w:t>
      </w:r>
      <w:bookmarkEnd w:id="2"/>
      <w:r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</w:r>
    </w:p>
    <w:p w:rsidR="00C74700" w:rsidRPr="002C6BDC" w:rsidRDefault="0090708D" w:rsidP="00C747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</w:r>
      <w:r w:rsidR="00C74700"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 xml:space="preserve"> </w:t>
      </w:r>
      <w:r w:rsidR="00C74700"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="00C74700"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11 » , проти - « 0 » ,  утримались -«0» .</w:t>
      </w:r>
    </w:p>
    <w:bookmarkEnd w:id="3"/>
    <w:p w:rsidR="00C74700" w:rsidRPr="00E1736D" w:rsidRDefault="00C74700" w:rsidP="00C74700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C74700" w:rsidRPr="00E1736D" w:rsidRDefault="00C74700" w:rsidP="00C7470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C74700" w:rsidRPr="00E1736D" w:rsidRDefault="00C74700" w:rsidP="00C7470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C74700" w:rsidRPr="00E1736D" w:rsidRDefault="00C74700" w:rsidP="00C7470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C74700" w:rsidRDefault="00C74700" w:rsidP="00C74700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В. Васько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Н. Зотова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Е. Качур </w:t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Я. Козик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А.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Рєкунов</w:t>
      </w:r>
      <w:proofErr w:type="spellEnd"/>
    </w:p>
    <w:p w:rsidR="00C74700" w:rsidRPr="00E1736D" w:rsidRDefault="00C74700" w:rsidP="00C74700">
      <w:pPr>
        <w:tabs>
          <w:tab w:val="left" w:pos="165"/>
          <w:tab w:val="left" w:pos="285"/>
        </w:tabs>
        <w:suppressAutoHyphens/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Н.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C74700" w:rsidRPr="00E1736D" w:rsidRDefault="00C74700" w:rsidP="00C74700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Свирида</w:t>
      </w:r>
    </w:p>
    <w:p w:rsidR="00C74700" w:rsidRPr="00E1736D" w:rsidRDefault="00C74700" w:rsidP="00C74700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О. Степанова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700" w:rsidRPr="002C6BDC" w:rsidRDefault="00C74700" w:rsidP="00C74700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r w:rsidR="0090708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bookmarkStart w:id="4" w:name="_GoBack"/>
      <w:bookmarkEnd w:id="4"/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90708D" w:rsidRPr="0090708D" w:rsidRDefault="00C74700" w:rsidP="0090708D">
      <w:pPr>
        <w:suppressAutoHyphens/>
        <w:spacing w:after="0" w:line="36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М.</w:t>
      </w:r>
      <w:r w:rsidR="0090708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sectPr w:rsidR="0090708D" w:rsidRPr="00907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00"/>
    <w:rsid w:val="008D40EF"/>
    <w:rsid w:val="0090708D"/>
    <w:rsid w:val="00C11E67"/>
    <w:rsid w:val="00C74700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683D"/>
  <w15:chartTrackingRefBased/>
  <w15:docId w15:val="{517531E0-F4D8-4804-BD3B-64BEDCE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7441</Words>
  <Characters>4242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2</cp:revision>
  <dcterms:created xsi:type="dcterms:W3CDTF">2024-01-05T11:15:00Z</dcterms:created>
  <dcterms:modified xsi:type="dcterms:W3CDTF">2024-01-05T11:28:00Z</dcterms:modified>
</cp:coreProperties>
</file>