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ПОГОДЖЕНО</w:t>
      </w:r>
    </w:p>
    <w:p>
      <w:pPr>
        <w:pStyle w:val="Normal"/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>Мукачівський міський голова</w:t>
      </w:r>
    </w:p>
    <w:p>
      <w:pPr>
        <w:pStyle w:val="Normal"/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______________ А. БАЛОГА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«___» ___________ 2020 року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Протокол №4</w:t>
      </w:r>
    </w:p>
    <w:p>
      <w:pPr>
        <w:pStyle w:val="Normal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засідання конкурсного комітету з обрання перевізників на перевезення пасажирів автобусними маршрутами загального користування Мукачівської міської об’єднаної територіальної громади.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30.09.2020р. </w:t>
        <w:tab/>
        <w:tab/>
        <w:t xml:space="preserve">               11.00 год.                                        м. Мукачево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Присутні  члени конкурсного комітету: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Голова комітету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Гасинець Вячеслав Омелянович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начальник Управління міського господарства Мукачівської міської ради;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Заступник голови комітету: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uk-UA"/>
        </w:rPr>
        <w:t>головний спеціаліст юридичного відділу Мукачівської міської ради.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 комітету: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диспе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Члени комітету: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Гулан Тетяна Миколаївна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–</w:t>
        <w:tab/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головний спеціаліст відділу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інфраструктури та благоустрою міста, Управління міського господарства;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Зотова Наталія Василівна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–</w:t>
        <w:tab/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начальник управління праці та соціального захисту населення</w:t>
      </w:r>
      <w:r>
        <w:rPr>
          <w:rFonts w:cs="Times New Roman" w:ascii="Times New Roman" w:hAnsi="Times New Roman"/>
          <w:iCs/>
          <w:sz w:val="28"/>
          <w:szCs w:val="28"/>
        </w:rPr>
        <w:t xml:space="preserve">  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Мукачівської міської ради;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Морека Микола Миколайович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–заступник голови постійної депутатської комісії з питань житлово-комунального господарства, будівництва, архітектури та транспорту;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Федів Євген Теодорович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–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Фейцарук Ярослав Степанович</w:t>
      </w:r>
      <w:r>
        <w:rPr>
          <w:rFonts w:cs="Times New Roman" w:ascii="Times New Roman" w:hAnsi="Times New Roman"/>
          <w:iCs/>
          <w:sz w:val="28"/>
          <w:szCs w:val="28"/>
          <w:lang w:val="uk-UA"/>
        </w:rPr>
        <w:t>–віце-президент спілки ветеранів автомобільного транспорту Закарпатської області,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які діють на підставі рішення виконавчого комітету Мукачівської міської ради від 21.01.2020 року №16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громади».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Прийняв участь перевізник-претендент Русин Валерія Йосипівна.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голову конкурсного комітету В. Гасинця, який ознайомив присутніх з рішенням виконавчого комітету Мукачівської міської ради №16 від 21.01.2020р.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громади», наголосив що із 14 членів конкурсного комітету присутні 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  <w:lang w:val="uk-UA"/>
        </w:rPr>
        <w:t>, тому можливо розпочати засідання.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№323 від 25.08.2020 року «Про оголошення конкурсу на перевезення пасажирів міськими автобусними маршрутами загального користування Мукачівської міської об’єднаної територіальної громади».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Згідно даного рішення прийом документів на участь в конкурсі проводився з 25.08.2020р. по 16.09.2020р.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 в газеті «Меркурій», випуск №24 (909) від 03.09.2020 року.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конкурс винесено 6 маршрутів. Заявку на участь в конкурсі подав1претендент.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Зачитав порядок денний, а саме: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Характеристика діяльності претендентів.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Проведення голосування та визначення переможців.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Слухали 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 Запотічного І.Д., який розкрив конверти №2 з конкурсними пропозиціями та оголосив ім я претендента та номер маршрутів, на які були подані заяви, а саме: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Русин Валерія Йосипівна, подала заявку на об’єкт конкурсу №1 маршрут №1 «ЗЗ МАФ - вул. Свято- Михайлівська».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Русин Валерія Йосипівна, подала заявку на об’єкт конкурсу №5 маршрут №18 «вул. Окружна –вул. Росвигівська».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об’єкти конкурсу;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2 маршрут №6 «вул. Митрополита Володимира – Залізничний вокзал»;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3 маршрут №12 «вул. Митрополита Володимира – вул. Франка Івана»;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4 маршрут №14 «вул. Свято – Михайлівська – вул. Тімірязєва Климента»;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6 маршрут №34 «вул. Митрополита Володимира – с. Павшино»,  заявки на участь в конкурсі не поступало.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cs="Times New Roman" w:ascii="Times New Roman" w:hAnsi="Times New Roman"/>
          <w:sz w:val="28"/>
          <w:szCs w:val="28"/>
          <w:lang w:val="uk-UA"/>
        </w:rPr>
        <w:t>Запотічного І.Д. зачитав характеристику претендента -перевізника, який подав заявки на участь в конкурсі.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Запропонував: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 Гасинець В.О. перейти до голосування та нагадав, що проведення голосування та прийняття рішення конкурсним комітетом згідно п.5.7. рішення виконавчого комітету Мукачівської міської ради від 17.12.2019р. №415 «Про затвердження Порядку проведення конкурсу з перевезення пасажирів на автобусних маршрутах загального користування в межах Мукачівської міської об’єднаної територіальної громади»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конкурсного комітету, розглянувши документи, подані перевізниками для участі в конкурсі, відповіді надані Управлінням патрульної поліції в Закарпатській області, Мукачівського управління ГУ ДПС в Закарпатській області, управління Укртрансбезпеки в Закарпатській області, провівши обговорення, перейшли до голосування.</w:t>
      </w:r>
    </w:p>
    <w:p>
      <w:pPr>
        <w:pStyle w:val="Normal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Голосували: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№1 «ЗЗ МАФ -  вул. Свято-Михайлівька».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Претендент-перевізник ФОП Русин Валерія Йосипівна.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Автобуси не відповідають умовам конкурсу (строк експлуатації перевищує 10 років).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sz w:val="28"/>
          <w:szCs w:val="28"/>
          <w:lang w:val="uk-UA"/>
        </w:rPr>
        <w:t>, «Проти» - 0, «Утрималися» - 0;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№18 «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Окружна – вул. Росвигівська».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Претендент-перевізник ФОП Русин Валерія Йосипівна.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Автобус не відповідає умовам конкурсу (строк експлуатації перевищує 10 років).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sz w:val="28"/>
          <w:szCs w:val="28"/>
          <w:lang w:val="uk-UA"/>
        </w:rPr>
        <w:t>, «Проти» - 0, «Утрималися» - 0;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Запотічний І.Д. запросив до зали перевізника-претендента і оголосив підсумки голосування.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Пропонувати міському голові, за результатами проведеного конкурсу, укласти відповідний договір на перевезення пасажирів на міських автобусних маршрутах загального користування на  маршруті: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№1 «ЗЗ МАФ - вул. Свято-Михайлівська»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Переможцем визнати ФОП Русин Валерію Йосипівну.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Укласти договір на 1 (один) рік.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№18 «вул. Окружна – вул. Росвигівська».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Переможцем визнати ФОП Русин Валерію Йосипівну.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 маршрути  №6 «вул. Митрополита Володимира – Залізничний вокзал», №12 «вул. Митрополита Володимира  - вул. Франка Івана», №14 «вул. Свято-Михайлівська – вул. Тімірязєва Климента», №34 «вул. Митрополита Володимира» – с.Павшино»  оголосити додатковий конкурс.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Голова комітету:                                                                 Гасинець В.О.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Заступник голови комітету:                                              Тишков С.С.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 комітету:                                                             Запотічний І.Д.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Члени комітету: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Гулан Т.М.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Зотова Н.В.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6381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Морека М.М.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Федів Є.Т.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spacing w:lineRule="exact" w:line="240" w:before="0" w:after="200"/>
        <w:ind w:left="6381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Фейцарук Я.С.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2603"/>
    <w:pPr>
      <w:widowControl w:val="false"/>
      <w:bidi w:val="0"/>
      <w:jc w:val="center"/>
    </w:pPr>
    <w:rPr>
      <w:rFonts w:ascii="Arial CYR" w:hAnsi="Arial CYR" w:cs="Arial CYR" w:eastAsia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738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semiHidden/>
    <w:qFormat/>
    <w:rsid w:val="00bd2129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semiHidden/>
    <w:qFormat/>
    <w:rsid w:val="00f5247b"/>
    <w:rPr>
      <w:rFonts w:ascii="Arial CYR" w:hAnsi="Arial CYR" w:cs="Arial CYR"/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b"/>
    <w:semiHidden/>
    <w:qFormat/>
    <w:rsid w:val="00f5247b"/>
    <w:rPr>
      <w:rFonts w:ascii="Arial CYR" w:hAnsi="Arial CYR" w:cs="Arial CYR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3b98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8"/>
    <w:semiHidden/>
    <w:unhideWhenUsed/>
    <w:qFormat/>
    <w:rsid w:val="00bd2129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a"/>
    <w:semiHidden/>
    <w:unhideWhenUsed/>
    <w:rsid w:val="00f5247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semiHidden/>
    <w:unhideWhenUsed/>
    <w:rsid w:val="00f5247b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5CBE-D990-4735-AA07-6B39BBC6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LibreOffice/6.1.4.2$Windows_X86_64 LibreOffice_project/9d0f32d1f0b509096fd65e0d4bec26ddd1938fd3</Application>
  <Pages>4</Pages>
  <Words>787</Words>
  <Characters>5581</Characters>
  <CharactersWithSpaces>6613</CharactersWithSpaces>
  <Paragraphs>70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2020-02-05T15:01:00Z</dcterms:created>
  <dc:creator>Customer</dc:creator>
  <dc:description/>
  <dc:language>uk-UA</dc:language>
  <cp:lastModifiedBy/>
  <cp:lastPrinted>2020-09-30T11:10:06Z</cp:lastPrinted>
  <dcterms:modified xsi:type="dcterms:W3CDTF">2020-09-30T11:10:20Z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