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2171" w14:textId="4678C593" w:rsidR="00437A73" w:rsidRPr="00540A01" w:rsidRDefault="00437A73" w:rsidP="00437A73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14:paraId="4E362883" w14:textId="38028032" w:rsidR="00930F6E" w:rsidRDefault="00930F6E" w:rsidP="001754B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14:paraId="52FCD8E7" w14:textId="77777777" w:rsidR="001754BC" w:rsidRPr="00930F6E" w:rsidRDefault="001754BC" w:rsidP="001754B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14:paraId="649B09A6" w14:textId="77777777" w:rsidR="001754BC" w:rsidRPr="00DC24E6" w:rsidRDefault="001754BC" w:rsidP="001754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DC24E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Звіт</w:t>
      </w:r>
      <w:proofErr w:type="spellEnd"/>
    </w:p>
    <w:p w14:paraId="2ACE20DD" w14:textId="77777777" w:rsidR="001754BC" w:rsidRPr="00DC24E6" w:rsidRDefault="001754BC" w:rsidP="001754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24E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 про </w:t>
      </w:r>
      <w:proofErr w:type="spellStart"/>
      <w:r w:rsidRPr="00DC24E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повторне</w:t>
      </w:r>
      <w:proofErr w:type="spellEnd"/>
      <w:r w:rsidRPr="00DC24E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 </w:t>
      </w:r>
      <w:proofErr w:type="spellStart"/>
      <w:r w:rsidRPr="00DC24E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відстеження</w:t>
      </w:r>
      <w:proofErr w:type="spellEnd"/>
      <w:r w:rsidRPr="00DC24E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 </w:t>
      </w:r>
      <w:proofErr w:type="spellStart"/>
      <w:r w:rsidRPr="00DC24E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результативності</w:t>
      </w:r>
      <w:proofErr w:type="spellEnd"/>
      <w:r w:rsidRPr="00DC24E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 регуляторного акта</w:t>
      </w:r>
    </w:p>
    <w:p w14:paraId="40CF85EB" w14:textId="77777777" w:rsidR="001754BC" w:rsidRPr="001754BC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5154B8" w14:textId="77777777" w:rsidR="001754BC" w:rsidRPr="001754BC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ст.10 Закону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«Про засади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регуляторної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господарської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Методики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результативності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регуляторного акта,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затвердженої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постановою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Кабінету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Міністрів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11.03.2004 №308,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затверджується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звіт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повторне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результативності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регуляторного акта:</w:t>
      </w:r>
    </w:p>
    <w:p w14:paraId="6F2C1A91" w14:textId="77777777" w:rsidR="001754BC" w:rsidRPr="001754BC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04131B" w14:textId="77777777" w:rsidR="001754BC" w:rsidRPr="001754BC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1. Вид та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назва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регуляторного акта,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результативність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якого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відстежується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, дата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його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прийняття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та номер.</w:t>
      </w:r>
    </w:p>
    <w:p w14:paraId="595DB1F9" w14:textId="097346A6" w:rsidR="001754BC" w:rsidRPr="00E545C8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Мукачівської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5C8">
        <w:rPr>
          <w:rFonts w:ascii="Times New Roman" w:eastAsia="Droid Sans Fallback" w:hAnsi="Times New Roman"/>
          <w:color w:val="000000"/>
          <w:kern w:val="2"/>
          <w:sz w:val="28"/>
          <w:szCs w:val="28"/>
          <w:lang w:val="uk-UA" w:eastAsia="zh-CN" w:bidi="hi-IN"/>
        </w:rPr>
        <w:t>07 липня</w:t>
      </w:r>
      <w:r w:rsidRPr="001754BC">
        <w:rPr>
          <w:rFonts w:ascii="Times New Roman" w:eastAsia="Droid Sans Fallback" w:hAnsi="Times New Roman"/>
          <w:color w:val="000000"/>
          <w:kern w:val="2"/>
          <w:sz w:val="28"/>
          <w:szCs w:val="28"/>
          <w:lang w:val="uk-UA" w:eastAsia="zh-CN" w:bidi="hi-IN"/>
        </w:rPr>
        <w:t xml:space="preserve"> 2020 </w:t>
      </w:r>
      <w:r w:rsidRPr="001754BC">
        <w:rPr>
          <w:rFonts w:ascii="Times New Roman" w:hAnsi="Times New Roman"/>
          <w:color w:val="000000"/>
          <w:sz w:val="28"/>
          <w:szCs w:val="28"/>
        </w:rPr>
        <w:t>року №</w:t>
      </w:r>
      <w:r w:rsidR="00E545C8">
        <w:rPr>
          <w:rFonts w:ascii="Times New Roman" w:hAnsi="Times New Roman"/>
          <w:color w:val="000000"/>
          <w:sz w:val="28"/>
          <w:szCs w:val="28"/>
          <w:lang w:val="uk-UA"/>
        </w:rPr>
        <w:t>249</w:t>
      </w:r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4BC">
        <w:rPr>
          <w:rFonts w:ascii="Times New Roman" w:hAnsi="Times New Roman"/>
          <w:sz w:val="28"/>
          <w:szCs w:val="28"/>
        </w:rPr>
        <w:t>«</w:t>
      </w:r>
      <w:bookmarkStart w:id="0" w:name="_Hlk25576521"/>
      <w:r w:rsidRPr="001754B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754B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754BC">
        <w:rPr>
          <w:rFonts w:ascii="Times New Roman" w:hAnsi="Times New Roman"/>
          <w:sz w:val="28"/>
          <w:szCs w:val="28"/>
        </w:rPr>
        <w:t xml:space="preserve"> тарифу на </w:t>
      </w:r>
      <w:proofErr w:type="spellStart"/>
      <w:r w:rsidRPr="001754BC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175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sz w:val="28"/>
          <w:szCs w:val="28"/>
        </w:rPr>
        <w:t>пасажирів</w:t>
      </w:r>
      <w:proofErr w:type="spellEnd"/>
      <w:r w:rsidRPr="00175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sz w:val="28"/>
          <w:szCs w:val="28"/>
        </w:rPr>
        <w:t>автобусними</w:t>
      </w:r>
      <w:proofErr w:type="spellEnd"/>
      <w:r w:rsidRPr="001754BC">
        <w:rPr>
          <w:rFonts w:ascii="Times New Roman" w:hAnsi="Times New Roman"/>
          <w:sz w:val="28"/>
          <w:szCs w:val="28"/>
        </w:rPr>
        <w:t xml:space="preserve"> маршрутами </w:t>
      </w:r>
      <w:proofErr w:type="spellStart"/>
      <w:r w:rsidRPr="001754BC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175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1754BC">
        <w:rPr>
          <w:rFonts w:ascii="Times New Roman" w:hAnsi="Times New Roman"/>
          <w:sz w:val="28"/>
          <w:szCs w:val="28"/>
        </w:rPr>
        <w:t xml:space="preserve"> </w:t>
      </w:r>
      <w:bookmarkStart w:id="1" w:name="_Hlk529448145"/>
      <w:bookmarkEnd w:id="0"/>
      <w:bookmarkEnd w:id="1"/>
      <w:r w:rsidR="00E545C8">
        <w:rPr>
          <w:rFonts w:ascii="Times New Roman" w:hAnsi="Times New Roman"/>
          <w:sz w:val="28"/>
          <w:szCs w:val="28"/>
          <w:lang w:val="uk-UA"/>
        </w:rPr>
        <w:t>на території Мукачівської міської об’єднаної територіальної громади</w:t>
      </w:r>
      <w:r w:rsidRPr="001754BC">
        <w:rPr>
          <w:rFonts w:ascii="Times New Roman" w:hAnsi="Times New Roman"/>
          <w:sz w:val="28"/>
          <w:szCs w:val="28"/>
        </w:rPr>
        <w:t>»</w:t>
      </w:r>
      <w:r w:rsidR="00E545C8">
        <w:rPr>
          <w:rFonts w:ascii="Times New Roman" w:hAnsi="Times New Roman"/>
          <w:sz w:val="28"/>
          <w:szCs w:val="28"/>
          <w:lang w:val="uk-UA"/>
        </w:rPr>
        <w:t>.</w:t>
      </w:r>
    </w:p>
    <w:p w14:paraId="7A817C03" w14:textId="77777777" w:rsidR="001754BC" w:rsidRPr="001754BC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7F8822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Назва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виконавця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заходів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з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B9662BC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Мукачівської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ради.</w:t>
      </w:r>
    </w:p>
    <w:p w14:paraId="13568CBC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61B1E1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Цілі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прийняття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акта.</w:t>
      </w:r>
    </w:p>
    <w:p w14:paraId="10F1FDAD" w14:textId="77777777" w:rsidR="001754BC" w:rsidRPr="00030862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Основними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цілями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прийняття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регуляторного акта є:</w:t>
      </w:r>
    </w:p>
    <w:p w14:paraId="2E9D8FEB" w14:textId="77777777" w:rsidR="001754BC" w:rsidRPr="001754BC" w:rsidRDefault="001754BC" w:rsidP="001754BC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1134"/>
          <w:tab w:val="left" w:pos="3261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4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стабільного функціонування і розвитку міських пасажирських перевезень; </w:t>
      </w:r>
    </w:p>
    <w:p w14:paraId="6DA6FB71" w14:textId="77777777" w:rsidR="001754BC" w:rsidRPr="001754BC" w:rsidRDefault="001754BC" w:rsidP="001754BC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1134"/>
          <w:tab w:val="left" w:pos="3261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4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встановлення тарифів в економічно обґрунтованому розмірі, який враховує інтереси перевізників, органів виконавчої влади (замовників послуг) та споживачів; </w:t>
      </w:r>
    </w:p>
    <w:p w14:paraId="3A090C6C" w14:textId="77777777" w:rsidR="001754BC" w:rsidRPr="001754BC" w:rsidRDefault="001754BC" w:rsidP="001754BC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1134"/>
          <w:tab w:val="left" w:pos="3261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4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доступності послуг для всіх верств населення незалежно від рівня їх грошових доходів; </w:t>
      </w:r>
    </w:p>
    <w:p w14:paraId="082E5425" w14:textId="77777777" w:rsidR="001754BC" w:rsidRPr="001754BC" w:rsidRDefault="001754BC" w:rsidP="001754BC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1134"/>
          <w:tab w:val="left" w:pos="3261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4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 правил безпеки перевезень пасажирів автобусними транспортними засобами;</w:t>
      </w:r>
    </w:p>
    <w:p w14:paraId="745EB8CD" w14:textId="77777777" w:rsidR="001754BC" w:rsidRPr="001754BC" w:rsidRDefault="001754BC" w:rsidP="001754BC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1134"/>
          <w:tab w:val="left" w:pos="3261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4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рівня якості послуг з перевезення пасажирів маршрутним транспортом в м. Мукачево. </w:t>
      </w:r>
    </w:p>
    <w:p w14:paraId="70E47480" w14:textId="77777777" w:rsidR="001754BC" w:rsidRPr="001754BC" w:rsidRDefault="001754BC" w:rsidP="001754B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7563F3A" w14:textId="77777777" w:rsidR="001754BC" w:rsidRPr="001754BC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4. Строк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виконання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заходів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з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2C436C4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color w:val="000000"/>
          <w:sz w:val="28"/>
          <w:szCs w:val="28"/>
        </w:rPr>
        <w:t xml:space="preserve">Заходи з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регуляторного акта проводились з 01.07.2021 по 31.07.2021.</w:t>
      </w:r>
    </w:p>
    <w:p w14:paraId="0C75B481" w14:textId="77777777" w:rsidR="001754BC" w:rsidRPr="001754BC" w:rsidRDefault="001754BC" w:rsidP="001754BC">
      <w:pPr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9A6E4A" w14:textId="77777777" w:rsidR="001754BC" w:rsidRPr="001754BC" w:rsidRDefault="001754BC" w:rsidP="001754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5. Тип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185D3EB" w14:textId="77777777" w:rsidR="001754BC" w:rsidRPr="001754BC" w:rsidRDefault="001754BC" w:rsidP="001754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Повторне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61F9956" w14:textId="77777777" w:rsidR="001754BC" w:rsidRPr="001754BC" w:rsidRDefault="001754BC" w:rsidP="001754B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54A7693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Методи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одержання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результатів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4B3A279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результативності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регуляторного акта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використано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порівняльний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метод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одержання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результатів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A6CB0DA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C9A48A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7.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Дані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припущення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, на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основі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яких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відстежувалася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результативність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, а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також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способи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одержання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даних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0BA1A05" w14:textId="4BFFF2B1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Результативність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відстежувалась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основі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даних</w:t>
      </w:r>
      <w:proofErr w:type="spellEnd"/>
      <w:r w:rsidR="0087547B">
        <w:rPr>
          <w:rFonts w:ascii="Times New Roman" w:hAnsi="Times New Roman"/>
          <w:color w:val="000000"/>
          <w:sz w:val="28"/>
          <w:szCs w:val="28"/>
          <w:lang w:val="uk-UA"/>
        </w:rPr>
        <w:t xml:space="preserve"> ММКП «Ремонтно-будівельне</w:t>
      </w:r>
      <w:r w:rsidR="000031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7547B">
        <w:rPr>
          <w:rFonts w:ascii="Times New Roman" w:hAnsi="Times New Roman"/>
          <w:color w:val="000000"/>
          <w:sz w:val="28"/>
          <w:szCs w:val="28"/>
          <w:lang w:val="uk-UA"/>
        </w:rPr>
        <w:t>управління»</w:t>
      </w:r>
      <w:r w:rsidR="00A61B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54BC">
        <w:rPr>
          <w:rFonts w:ascii="Times New Roman" w:hAnsi="Times New Roman"/>
          <w:color w:val="000000"/>
          <w:sz w:val="28"/>
          <w:szCs w:val="28"/>
        </w:rPr>
        <w:t xml:space="preserve">та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="00A61B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соціального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Мукачівської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ради. </w:t>
      </w:r>
    </w:p>
    <w:p w14:paraId="2E85347E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eastAsia="WenQuanYi Micro Hei" w:hAnsi="Times New Roman"/>
          <w:b/>
          <w:color w:val="000000"/>
          <w:kern w:val="2"/>
          <w:sz w:val="28"/>
          <w:szCs w:val="28"/>
        </w:rPr>
      </w:pPr>
    </w:p>
    <w:p w14:paraId="473B9738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Кількісні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якісні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значення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показників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результативності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регуляторного акта.</w:t>
      </w:r>
    </w:p>
    <w:p w14:paraId="54252A31" w14:textId="5C3102CD" w:rsidR="001754BC" w:rsidRDefault="001754BC" w:rsidP="001754B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проводилось за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наступними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показниками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>:</w:t>
      </w:r>
    </w:p>
    <w:p w14:paraId="5F455E5E" w14:textId="77777777" w:rsidR="001754BC" w:rsidRPr="001754BC" w:rsidRDefault="001754BC" w:rsidP="001754B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9"/>
        <w:gridCol w:w="4525"/>
        <w:gridCol w:w="2126"/>
        <w:gridCol w:w="2268"/>
      </w:tblGrid>
      <w:tr w:rsidR="00A67232" w:rsidRPr="001754BC" w14:paraId="41D21D47" w14:textId="77777777" w:rsidTr="00A6723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EAF5" w14:textId="77777777" w:rsidR="00A67232" w:rsidRPr="001754BC" w:rsidRDefault="00A67232" w:rsidP="00A67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4B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№</w:t>
            </w:r>
            <w:r w:rsidRPr="001754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754B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8F8B" w14:textId="77777777" w:rsidR="00A67232" w:rsidRPr="001754BC" w:rsidRDefault="00A67232" w:rsidP="00A67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5CB9" w14:textId="096E0BF4" w:rsidR="00A67232" w:rsidRPr="001754BC" w:rsidRDefault="00A67232" w:rsidP="00A672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 01.08.2020 по 31.08.2020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BFD5" w14:textId="7C8ED416" w:rsidR="00A67232" w:rsidRPr="001754BC" w:rsidRDefault="00A67232" w:rsidP="00A67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4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1754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період</w:t>
            </w:r>
            <w:proofErr w:type="spellEnd"/>
            <w:r w:rsidRPr="001754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 01.07.2021 по 31.07.2021</w:t>
            </w:r>
          </w:p>
        </w:tc>
      </w:tr>
      <w:tr w:rsidR="00A67232" w:rsidRPr="001754BC" w14:paraId="065AD88C" w14:textId="77777777" w:rsidTr="00A67232">
        <w:trPr>
          <w:trHeight w:val="5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10E6" w14:textId="77777777" w:rsidR="00A67232" w:rsidRPr="001754BC" w:rsidRDefault="00A67232" w:rsidP="00A67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14CE" w14:textId="77777777" w:rsidR="00A67232" w:rsidRPr="001754BC" w:rsidRDefault="00A67232" w:rsidP="00A672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4BC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75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sz w:val="28"/>
                <w:szCs w:val="28"/>
              </w:rPr>
              <w:t>суб’єктів</w:t>
            </w:r>
            <w:proofErr w:type="spellEnd"/>
            <w:r w:rsidRPr="00175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Pr="001754B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754BC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175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sz w:val="28"/>
                <w:szCs w:val="28"/>
              </w:rPr>
              <w:t>поширюється</w:t>
            </w:r>
            <w:proofErr w:type="spellEnd"/>
            <w:r w:rsidRPr="00175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sz w:val="28"/>
                <w:szCs w:val="28"/>
              </w:rPr>
              <w:t>дія</w:t>
            </w:r>
            <w:proofErr w:type="spellEnd"/>
            <w:r w:rsidRPr="001754BC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DF7F" w14:textId="46184410" w:rsidR="00A67232" w:rsidRDefault="00A67232" w:rsidP="00A672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0717" w14:textId="4588E491" w:rsidR="00A67232" w:rsidRPr="006E4AD2" w:rsidRDefault="00A67232" w:rsidP="00A672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A67232" w:rsidRPr="001754BC" w14:paraId="27A88A3C" w14:textId="77777777" w:rsidTr="00A6723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9A9D" w14:textId="21BCE309" w:rsidR="00A67232" w:rsidRPr="001754BC" w:rsidRDefault="00A67232" w:rsidP="00A67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2EE8" w14:textId="7E9EE1E2" w:rsidR="00A67232" w:rsidRPr="001754BC" w:rsidRDefault="00A67232" w:rsidP="00A672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Розмір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виплачуються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перевізникам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перевезених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пасажирів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пільгової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категорії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тис.</w:t>
            </w:r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008A" w14:textId="77777777" w:rsidR="00A67232" w:rsidRDefault="00A67232" w:rsidP="00A67232">
            <w:pPr>
              <w:snapToGrid w:val="0"/>
              <w:jc w:val="center"/>
            </w:pPr>
          </w:p>
          <w:p w14:paraId="2D3944E6" w14:textId="64398918" w:rsidR="00A67232" w:rsidRDefault="00A67232" w:rsidP="00A6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C725DA">
              <w:rPr>
                <w:rFonts w:ascii="Times New Roman" w:hAnsi="Times New Roman"/>
                <w:sz w:val="28"/>
                <w:szCs w:val="28"/>
              </w:rPr>
              <w:t>1 002,7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1884" w14:textId="77777777" w:rsidR="00A67232" w:rsidRDefault="00A67232" w:rsidP="00A6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14:paraId="114BF0A0" w14:textId="77777777" w:rsidR="00A67232" w:rsidRDefault="00A67232" w:rsidP="00A6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14:paraId="49E66B20" w14:textId="41E535C0" w:rsidR="00A67232" w:rsidRPr="00030862" w:rsidRDefault="00A67232" w:rsidP="00A6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-</w:t>
            </w:r>
          </w:p>
        </w:tc>
      </w:tr>
      <w:tr w:rsidR="00A67232" w:rsidRPr="001754BC" w14:paraId="3EF51C43" w14:textId="77777777" w:rsidTr="00A67232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F0F3" w14:textId="577773F0" w:rsidR="00A67232" w:rsidRPr="001754BC" w:rsidRDefault="00A67232" w:rsidP="00A67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42E4" w14:textId="77777777" w:rsidR="00A67232" w:rsidRPr="001754BC" w:rsidRDefault="00A67232" w:rsidP="00A672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скарг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споживачів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пасажирських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перевезень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A74F" w14:textId="0E4D4B31" w:rsidR="00A67232" w:rsidRDefault="00A67232" w:rsidP="00A6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E98B" w14:textId="2E607E4D" w:rsidR="00A67232" w:rsidRPr="006E4AD2" w:rsidRDefault="00A67232" w:rsidP="00A6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67232" w:rsidRPr="001754BC" w14:paraId="591A99B2" w14:textId="77777777" w:rsidTr="00A67232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1AF8" w14:textId="6882480B" w:rsidR="00A67232" w:rsidRPr="001754BC" w:rsidRDefault="00A67232" w:rsidP="00A67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73C3" w14:textId="3A44FE0E" w:rsidR="00A67232" w:rsidRPr="001754BC" w:rsidRDefault="00A67232" w:rsidP="00A672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Рівень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поінформованості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суб’єктів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bookmarkStart w:id="2" w:name="_GoBack"/>
            <w:bookmarkEnd w:id="2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сподарювання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основних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положень</w:t>
            </w:r>
            <w:proofErr w:type="spellEnd"/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754BC">
              <w:rPr>
                <w:rFonts w:ascii="Times New Roman" w:hAnsi="Times New Roman"/>
                <w:color w:val="000000"/>
                <w:sz w:val="28"/>
                <w:szCs w:val="28"/>
              </w:rPr>
              <w:t>%.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8B87" w14:textId="464A58BD" w:rsidR="00A67232" w:rsidRPr="006E4AD2" w:rsidRDefault="00A67232" w:rsidP="00A6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C73E" w14:textId="3A88A1FA" w:rsidR="00A67232" w:rsidRPr="006E4AD2" w:rsidRDefault="00A67232" w:rsidP="00A6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4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6C872B63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985A1F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Оцінка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результатів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реалізації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регуляторного акта та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ступеня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досягнення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визначених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b/>
          <w:color w:val="000000"/>
          <w:sz w:val="28"/>
          <w:szCs w:val="28"/>
        </w:rPr>
        <w:t>цілей</w:t>
      </w:r>
      <w:proofErr w:type="spellEnd"/>
      <w:r w:rsidRPr="001754BC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7C61322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4BC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повторне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754BC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Висновок про ефективність даного регуляторного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можна буде зробити за результатами періодичного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  <w:lang w:val="uk-UA"/>
        </w:rPr>
        <w:t>відстежен</w:t>
      </w:r>
      <w:r w:rsidRPr="001754BC">
        <w:rPr>
          <w:rFonts w:ascii="Times New Roman" w:hAnsi="Times New Roman"/>
          <w:color w:val="000000"/>
          <w:sz w:val="28"/>
          <w:szCs w:val="28"/>
        </w:rPr>
        <w:t>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результативності регуляторного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4D8B7D8" w14:textId="77777777" w:rsidR="001754BC" w:rsidRPr="001754BC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до норм чинного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законодавства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4BC">
        <w:rPr>
          <w:rFonts w:ascii="Times New Roman" w:eastAsia="Droid Sans Fallback" w:hAnsi="Times New Roman"/>
          <w:color w:val="000000"/>
          <w:kern w:val="2"/>
          <w:sz w:val="28"/>
          <w:szCs w:val="28"/>
          <w:lang w:val="uk-UA" w:eastAsia="zh-CN" w:bidi="hi-IN"/>
        </w:rPr>
        <w:t>п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еріодичне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буде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здійснюватися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один раз в три роки, з дня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 xml:space="preserve"> повторного </w:t>
      </w:r>
      <w:proofErr w:type="spellStart"/>
      <w:r w:rsidRPr="001754BC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1754BC">
        <w:rPr>
          <w:rFonts w:ascii="Times New Roman" w:hAnsi="Times New Roman"/>
          <w:color w:val="000000"/>
          <w:sz w:val="28"/>
          <w:szCs w:val="28"/>
        </w:rPr>
        <w:t>.</w:t>
      </w:r>
    </w:p>
    <w:p w14:paraId="24BEC530" w14:textId="459F96CF" w:rsidR="00477AB6" w:rsidRDefault="00477AB6" w:rsidP="00477AB6">
      <w:pPr>
        <w:spacing w:after="0" w:line="240" w:lineRule="auto"/>
        <w:rPr>
          <w:rFonts w:ascii="Times New Roman" w:eastAsia="WenQuanYi Micro Hei" w:hAnsi="Times New Roman"/>
          <w:b/>
          <w:sz w:val="28"/>
          <w:szCs w:val="28"/>
        </w:rPr>
      </w:pPr>
    </w:p>
    <w:p w14:paraId="16694AE9" w14:textId="77777777" w:rsidR="00477AB6" w:rsidRDefault="00477AB6" w:rsidP="00477AB6">
      <w:pPr>
        <w:spacing w:after="0" w:line="240" w:lineRule="auto"/>
        <w:rPr>
          <w:rFonts w:ascii="Times New Roman" w:eastAsia="WenQuanYi Micro Hei" w:hAnsi="Times New Roman"/>
          <w:b/>
          <w:sz w:val="28"/>
          <w:szCs w:val="28"/>
        </w:rPr>
      </w:pPr>
    </w:p>
    <w:p w14:paraId="2DB8821B" w14:textId="11A8F353" w:rsidR="00D231D9" w:rsidRPr="00D231D9" w:rsidRDefault="00D231D9" w:rsidP="00477AB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УМГ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Андрій БЛІНОВ</w:t>
      </w:r>
    </w:p>
    <w:p w14:paraId="02DED95A" w14:textId="2D7B0BEB" w:rsidR="001754BC" w:rsidRDefault="001754BC" w:rsidP="00477AB6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</w:p>
    <w:p w14:paraId="6484F828" w14:textId="77777777" w:rsidR="001754BC" w:rsidRDefault="001754BC" w:rsidP="00477AB6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</w:p>
    <w:p w14:paraId="4B7CA987" w14:textId="4EA5CFD1" w:rsidR="00477AB6" w:rsidRPr="00025777" w:rsidRDefault="00477AB6" w:rsidP="00477AB6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  <w:r>
        <w:rPr>
          <w:rFonts w:ascii="Times New Roman" w:eastAsia="WenQuanYi Micro Hei" w:hAnsi="Times New Roman"/>
          <w:sz w:val="20"/>
          <w:szCs w:val="20"/>
        </w:rPr>
        <w:t>Катерина Байса</w:t>
      </w:r>
    </w:p>
    <w:p w14:paraId="1C513FD9" w14:textId="6B29DE4B" w:rsidR="00437A73" w:rsidRDefault="00D231D9" w:rsidP="001754BC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D231D9">
        <w:rPr>
          <w:rFonts w:ascii="Times New Roman" w:eastAsia="Droid Sans Fallback" w:hAnsi="Times New Roman"/>
          <w:kern w:val="2"/>
          <w:sz w:val="20"/>
          <w:szCs w:val="20"/>
          <w:lang w:val="uk-UA" w:eastAsia="zh-CN" w:bidi="hi-IN"/>
        </w:rPr>
        <w:t>066 633 20 53</w:t>
      </w:r>
    </w:p>
    <w:sectPr w:rsidR="00437A73" w:rsidSect="002A279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Yu Gothic"/>
    <w:charset w:val="01"/>
    <w:family w:val="auto"/>
    <w:pitch w:val="variable"/>
  </w:font>
  <w:font w:name="font517">
    <w:altName w:val="Times New Roman"/>
    <w:charset w:val="01"/>
    <w:family w:val="auto"/>
    <w:pitch w:val="variable"/>
  </w:font>
  <w:font w:name="WenQuanYi Micro He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7C"/>
    <w:rsid w:val="000031A7"/>
    <w:rsid w:val="00030862"/>
    <w:rsid w:val="0005304D"/>
    <w:rsid w:val="000E75DD"/>
    <w:rsid w:val="00156A4B"/>
    <w:rsid w:val="00164D16"/>
    <w:rsid w:val="001727DC"/>
    <w:rsid w:val="001754BC"/>
    <w:rsid w:val="001B0E2D"/>
    <w:rsid w:val="00202E65"/>
    <w:rsid w:val="00231CDC"/>
    <w:rsid w:val="00255DB9"/>
    <w:rsid w:val="002A2795"/>
    <w:rsid w:val="00437A73"/>
    <w:rsid w:val="00472944"/>
    <w:rsid w:val="00472ECF"/>
    <w:rsid w:val="00477AB6"/>
    <w:rsid w:val="004A076F"/>
    <w:rsid w:val="004A4CB1"/>
    <w:rsid w:val="004A64E9"/>
    <w:rsid w:val="004D3BFB"/>
    <w:rsid w:val="005F1E26"/>
    <w:rsid w:val="006A636B"/>
    <w:rsid w:val="006E4AD2"/>
    <w:rsid w:val="006F50D3"/>
    <w:rsid w:val="00710BAC"/>
    <w:rsid w:val="00760108"/>
    <w:rsid w:val="00797FF9"/>
    <w:rsid w:val="0087547B"/>
    <w:rsid w:val="008C469E"/>
    <w:rsid w:val="008C6B7C"/>
    <w:rsid w:val="00930F6E"/>
    <w:rsid w:val="00931D8C"/>
    <w:rsid w:val="00932EA7"/>
    <w:rsid w:val="00A6155F"/>
    <w:rsid w:val="00A61B7C"/>
    <w:rsid w:val="00A67232"/>
    <w:rsid w:val="00AF20BE"/>
    <w:rsid w:val="00B02BCA"/>
    <w:rsid w:val="00B43602"/>
    <w:rsid w:val="00B84CD4"/>
    <w:rsid w:val="00BC2860"/>
    <w:rsid w:val="00BE3CE8"/>
    <w:rsid w:val="00D231D9"/>
    <w:rsid w:val="00DC24E6"/>
    <w:rsid w:val="00DC5EAE"/>
    <w:rsid w:val="00DE0278"/>
    <w:rsid w:val="00E545C8"/>
    <w:rsid w:val="00E714BF"/>
    <w:rsid w:val="00E8644A"/>
    <w:rsid w:val="00ED27AB"/>
    <w:rsid w:val="00F05DD6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DAE1"/>
  <w15:chartTrackingRefBased/>
  <w15:docId w15:val="{DA583BD9-D4A9-4385-8A36-7FAA7B02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73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37A7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4">
    <w:name w:val="Hyperlink"/>
    <w:rsid w:val="00437A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7A73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1">
    <w:name w:val="çàãîëîâîê 1"/>
    <w:basedOn w:val="a"/>
    <w:next w:val="a"/>
    <w:rsid w:val="00BC2860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10">
    <w:name w:val="Абзац списку1"/>
    <w:basedOn w:val="a"/>
    <w:rsid w:val="001754BC"/>
    <w:pPr>
      <w:suppressAutoHyphens/>
      <w:ind w:left="720"/>
      <w:contextualSpacing/>
    </w:pPr>
    <w:rPr>
      <w:rFonts w:eastAsia="Droid Sans Fallback" w:cs="font517"/>
      <w:color w:val="00000A"/>
      <w:kern w:val="2"/>
      <w:lang w:eastAsia="zh-CN"/>
    </w:rPr>
  </w:style>
  <w:style w:type="paragraph" w:customStyle="1" w:styleId="a7">
    <w:name w:val="Без интервала"/>
    <w:rsid w:val="001754BC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Байса</cp:lastModifiedBy>
  <cp:revision>134</cp:revision>
  <cp:lastPrinted>2021-11-02T13:28:00Z</cp:lastPrinted>
  <dcterms:created xsi:type="dcterms:W3CDTF">2021-11-02T13:07:00Z</dcterms:created>
  <dcterms:modified xsi:type="dcterms:W3CDTF">2021-11-04T08:31:00Z</dcterms:modified>
</cp:coreProperties>
</file>