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5" w:rsidRPr="007C3F35" w:rsidRDefault="007C3F35" w:rsidP="007C3F35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b/>
          <w:bCs/>
          <w:color w:val="000066"/>
          <w:sz w:val="24"/>
          <w:szCs w:val="24"/>
          <w:bdr w:val="none" w:sz="0" w:space="0" w:color="auto" w:frame="1"/>
          <w:lang w:eastAsia="uk-UA"/>
        </w:rPr>
        <w:t>Витяг з Закону України "Про доступ до публічної інформації"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b/>
          <w:bCs/>
          <w:color w:val="000033"/>
          <w:sz w:val="20"/>
          <w:szCs w:val="20"/>
          <w:bdr w:val="none" w:sz="0" w:space="0" w:color="auto" w:frame="1"/>
          <w:lang w:eastAsia="uk-UA"/>
        </w:rPr>
        <w:t xml:space="preserve">Стаття 15. </w:t>
      </w:r>
      <w:bookmarkStart w:id="0" w:name="_GoBack"/>
      <w:r w:rsidRPr="007C3F35">
        <w:rPr>
          <w:rFonts w:ascii="Arial" w:eastAsia="Times New Roman" w:hAnsi="Arial" w:cs="Arial"/>
          <w:b/>
          <w:bCs/>
          <w:color w:val="000033"/>
          <w:sz w:val="20"/>
          <w:szCs w:val="20"/>
          <w:bdr w:val="none" w:sz="0" w:space="0" w:color="auto" w:frame="1"/>
          <w:lang w:eastAsia="uk-UA"/>
        </w:rPr>
        <w:t>Оприлюднення інформації розпорядниками</w:t>
      </w:r>
      <w:bookmarkEnd w:id="0"/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1. Розпорядники інформації зобов'язані оприлюднювати: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1) інформацію про організаційну структуру, місію, функції, повноваження, основні завдання, напрями діяльності та фінансові ресурси (структуру та обсяг бюджетних коштів, порядок та механізм їх витрачання тощо);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 xml:space="preserve">2) нормативно-правові акти, акти індивідуальної дії (крім </w:t>
      </w:r>
      <w:proofErr w:type="spellStart"/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внутрішньоорганізаційних</w:t>
      </w:r>
      <w:proofErr w:type="spellEnd"/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), прийняті розпорядником, проекти рішень, що підлягають обговоренню, інформацію про нормативно-правові засади діяльності;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3) перелік та умови отримання послуг, що надаються цими органами, форми і зразки документів, правила їх заповнення;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4) порядок складання, подання запиту на інформацію, оскарження рішень розпорядників інформації, дій чи бездіяльності;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5) інформацію про систему обліку, види інформації, яку зберігає розпорядник;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6) інформацію про механізми чи процедури, за допомогою яких громадськість може представляти свої інтереси або в інший спосіб впливати на реалізацію повноважень розпорядника інформації;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7) плани проведення та порядок денний своїх відкритих засідань;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8) розташування місць, де надаються необхідні запитувачам форми і бланки установи;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9) загальні правила роботи установи, правила внутрішнього трудового розпорядку;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10) звіти, в тому числі щодо задоволення запитів на інформацію;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11) інформацію про діяльність суб'єктів владних повноважень, а саме про: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їхні місцезнаходження, поштову адресу, номери засобів зв'язку, адреси офіційного веб-сайту та електронної пошти;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прізвище, ім'я та по батькові, службові номери засобів зв'язку, адреси електронної пошти керівника органу та його заступників, а також керівників структурних та регіональних підрозділів, основні функції структурних та регіональних підрозділів, крім випадків, коли ці відомості належать до інформації з обмеженим доступом;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розклад роботи та графік прийому громадян;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вакансії, порядок та умови проходження конкурсу на заміщення вакантних посад;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перелік та умови надання послуг, форми і зразки документів, необхідних для надання послуг, правила їх оформлення;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 xml:space="preserve">перелік і службові номери засобів зв'язку підприємств, установ та організацій, що належать до сфери їх управління, та їх керівників, крім підприємств, установ та </w:t>
      </w:r>
      <w:proofErr w:type="spellStart"/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рганізацій</w:t>
      </w:r>
      <w:proofErr w:type="spellEnd"/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, створених з метою конспірації, оперативно-розшукової або контррозвідувальної діяльності;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порядок складання, подання запиту на інформацію, оскарження рішень суб'єктів владних повноважень, їх дій чи бездіяльності;</w:t>
      </w:r>
    </w:p>
    <w:p w:rsidR="007C3F35" w:rsidRPr="007C3F35" w:rsidRDefault="007C3F35" w:rsidP="007C3F3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33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систему обліку, види інформації, якою володіє суб'єкт владних повноважень;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12) іншу інформацію про діяльність суб'єктів владних повноважень, порядок обов'язкового оприлюднення якої встановлений законом.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2. Інформація, передбачена частиною першою цієї статті, підлягає обов'язковому оприлюдненню невідкладно, але не пізніше п'яти робочих днів з дня затвердження документа. У разі наявності у розпорядника інформації офіційного веб-сайту така інформація оприлюднюється на веб-сайті із зазначенням дати оприлюднення документа і дати оновлення інформації.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3. Проекти нормативно-правових актів, рішень органів місцевого самоврядування, розроблені відповідними розпорядниками, оприлюднюються ними не пізніш як за 20 робочих днів до дати їх розгляду з метою прийняття.</w:t>
      </w:r>
    </w:p>
    <w:p w:rsidR="007C3F35" w:rsidRPr="007C3F35" w:rsidRDefault="007C3F35" w:rsidP="007C3F35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7C3F35">
        <w:rPr>
          <w:rFonts w:ascii="Arial" w:eastAsia="Times New Roman" w:hAnsi="Arial" w:cs="Arial"/>
          <w:color w:val="000033"/>
          <w:sz w:val="20"/>
          <w:szCs w:val="20"/>
          <w:bdr w:val="none" w:sz="0" w:space="0" w:color="auto" w:frame="1"/>
          <w:lang w:eastAsia="uk-UA"/>
        </w:rPr>
        <w:t>4. Невідкладному оприлюдненню підлягає будь-яка інформація про факти, що загрожують життю, здоров'ю та/або майну осіб, і про заходи, які застосовуються у зв'язку з цим.</w:t>
      </w:r>
    </w:p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A63"/>
    <w:multiLevelType w:val="multilevel"/>
    <w:tmpl w:val="5D2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35"/>
    <w:rsid w:val="00620878"/>
    <w:rsid w:val="007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D82E-B25C-4584-9B6F-59A1790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2020-08-31T12:00:00Z</dcterms:created>
  <dcterms:modified xsi:type="dcterms:W3CDTF">2020-08-31T12:01:00Z</dcterms:modified>
</cp:coreProperties>
</file>