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30" w:rsidRPr="00342C30" w:rsidRDefault="00342C30" w:rsidP="00342C3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ПОЛОЖЕННЯ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про Центр надання адміністративних послуг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Мукачівської міської ради</w:t>
      </w:r>
    </w:p>
    <w:p w:rsidR="00342C30" w:rsidRPr="00342C30" w:rsidRDefault="00342C30" w:rsidP="00342C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1. Центр надання адміністративних послуг Мукачівської міської ради (далі – Центр) є постійно діючим робочим органом, в якому надаються адміністративні послуги згідно з визначеним Переліком.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2. Рішення щодо утворення, ліквідації або реорганізації Центру приймається Мукачівською міською радою.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Мукачівської міської ради та її виконавчого комітету, розпорядженнями Мукачівського міського голови, цим Положенням та іншими нормативно-правовими актами.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4. Основні завдання Центру: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2) спрощення процедури отримання адміністративних послуг і поліпшення якості їх надання;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3) забезпечення інформування суб’єктів звернень про вимоги та порядок надання послуг у Центрі;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4)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випадках, передбачених законодавством – безпосередньо суб’єктами надання адміністративних послуг.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Перелік адміністративних послуг, які надаються через Центр визначається Мукачівською міською радою. Він включає адміністративні послуги органів виконавчої влади, перелік яких затверджується Кабінетом Міністрів України.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6. У Центрі за рішенням Мукачівської міської ради також може здійснюватися прийняття звітів, декларацій та скарг, надання консультацій, прийняття та видача документів, не пов’язаних з наданням адміністративних послуг.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 xml:space="preserve"> 7. Для зручності суб’єктів звернень у Центрі відповідно до узгоджених рішень (з визначенням графіку та інших умов), можуть здійснювати прийом представники Пенсійного фонду України, інших суб’єктів надання адміністративних послуг, суб’єктів надання послуг водо- тепло-, </w:t>
      </w:r>
      <w:proofErr w:type="spellStart"/>
      <w:r w:rsidRPr="00342C30">
        <w:rPr>
          <w:rFonts w:ascii="Arial" w:eastAsia="Times New Roman" w:hAnsi="Arial" w:cs="Arial"/>
          <w:sz w:val="20"/>
          <w:szCs w:val="20"/>
          <w:lang w:eastAsia="uk-UA"/>
        </w:rPr>
        <w:t>електро</w:t>
      </w:r>
      <w:proofErr w:type="spellEnd"/>
      <w:r w:rsidRPr="00342C30">
        <w:rPr>
          <w:rFonts w:ascii="Arial" w:eastAsia="Times New Roman" w:hAnsi="Arial" w:cs="Arial"/>
          <w:sz w:val="20"/>
          <w:szCs w:val="20"/>
          <w:lang w:eastAsia="uk-UA"/>
        </w:rPr>
        <w:t>-, газопостачання, комунальних підприємств, а також посадові особи управлінь, відділів та інших виконавчих органів Мукачівської міської ради.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8. У приміщенні Центру 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9. Суб’єкт звернення для отримання ад</w:t>
      </w:r>
      <w:bookmarkStart w:id="0" w:name="_GoBack"/>
      <w:bookmarkEnd w:id="0"/>
      <w:r w:rsidRPr="00342C30">
        <w:rPr>
          <w:rFonts w:ascii="Arial" w:eastAsia="Times New Roman" w:hAnsi="Arial" w:cs="Arial"/>
          <w:sz w:val="20"/>
          <w:szCs w:val="20"/>
          <w:lang w:eastAsia="uk-UA"/>
        </w:rPr>
        <w:t xml:space="preserve">міністративної послуги в </w:t>
      </w:r>
      <w:proofErr w:type="spellStart"/>
      <w:r w:rsidRPr="00342C30">
        <w:rPr>
          <w:rFonts w:ascii="Arial" w:eastAsia="Times New Roman" w:hAnsi="Arial" w:cs="Arial"/>
          <w:sz w:val="20"/>
          <w:szCs w:val="20"/>
          <w:lang w:eastAsia="uk-UA"/>
        </w:rPr>
        <w:t>ЦНАПі</w:t>
      </w:r>
      <w:proofErr w:type="spellEnd"/>
      <w:r w:rsidRPr="00342C30">
        <w:rPr>
          <w:rFonts w:ascii="Arial" w:eastAsia="Times New Roman" w:hAnsi="Arial" w:cs="Arial"/>
          <w:sz w:val="20"/>
          <w:szCs w:val="20"/>
          <w:lang w:eastAsia="uk-UA"/>
        </w:rPr>
        <w:t>  звертається до адміністратора або у випадках передбачених законодавством – до представника суб’єкта надання адміністративних послуг.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10. Центр очолює керівник. Керівником Центру є начальник відділу з питань забезпечення діяльності Центру надання адміністративних послуг Мукачівської міської ради. Керівник Центру призначається на посаду та звільняється з посади Мукачівським міським  головою.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11. Основні завдання керівника Центру: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1) здійснює керівництво діяльністю Центру, розподіляє обов'язки між учасниками та працівниками та визначає сферу їх відповідальності;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2) організовує діяльність Центру, у тому числі щодо взаємодії із суб’єктами надання адміністративних послуг, визначає шляхи удосконалення й підвищення ефективності роботи Центру;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3) представляє Центр у відносинах з іншими органами, підприємствами, установами, організаціями;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4) координує діяльність адміністраторів, інших працівників Центру, контролює якість та своєчасність виконання ними обов’язків;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5) організовує інформаційне забезпечення роботи Центру, роботу із засобами масової інформації, визначає зміст та час проведення інформаційних заходів;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6) сприяє створенню належних умов праці у Центрі, вносить пропозиції Мукачівському міському голові щодо матеріально-технічного забезпечення Центру;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7). Розглядає скарги на діяльність чи бездіяльність адміністраторів 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lastRenderedPageBreak/>
        <w:t>8.) організовує та контролює виконання у Центрі Конституції та законів України, актів Президента України та Кабінету Міністрів України, інших нормативно-правових актів, рішень Мукачівської міської ради та виконкому, розпоряджень Мукачівського міського  голови;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9.) може здійснювати функції адміністратора 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10.) несе персональну відповідальність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11.) планує роботу Центру, подає пропозиції до перспективних і поточних планів роботи Мукачівському міському голові;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12.) розробляє Положення про Центр, у разі потреби – зміни і доповнення, подає їх на затвердження в установленому порядку;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13.) здійснює звітування про проведену роботу Центру;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14.) забезпечує планування та проведення заходів з підвищення кваліфікації працівників ЦНАП;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15.) виконує інші повноваження згідно з актами законодавства, цим Положенням та посадовою інструкцією, що затверджується  Мукачівським міським головою.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12. Суб’єкт звернення для отримання адміністративної послуги в Центрі  звертається до адміністратора. Адміністратор є посадовою особою відділу з питань забезпечення діяльності ЦНАП Мукачівської міської ради, яка організовує надання адміністративної послуги.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13.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14..З метою забезпечення створення зручних та доступних умов отримання послуг суб’єктами звернень у межах Мукачівської міської об’єднаної територіальної громади за рішенням Мукачівської міської ради, утворюються віддалені місця для роботи адміністраторів,  у яких забезпечується надання адміністративних послуг відповідно до переліку, визначеному Мукачівською міською радою.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15 . 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16. Центр не рідше ніж один день на тиждень здійснює прийом суб’єктів звернень до двадцятої години.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17. Час прийому суб’єктів звернень у Центрі та у віддалених робочих місцях адміністраторів визначаються відповідно до розпорядження Мукачівського міського голови.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18. Фінансування та матеріально-технічне забезпечення діяльності Центру здійснюється за рахунок міського бюджету, а також з інших джерел дозволених законодавством.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19. 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Секретар міської ради                          </w:t>
      </w:r>
    </w:p>
    <w:p w:rsidR="00342C30" w:rsidRPr="00342C30" w:rsidRDefault="00342C30" w:rsidP="0034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42C30">
        <w:rPr>
          <w:rFonts w:ascii="Arial" w:eastAsia="Times New Roman" w:hAnsi="Arial" w:cs="Arial"/>
          <w:sz w:val="20"/>
          <w:szCs w:val="20"/>
          <w:lang w:eastAsia="uk-UA"/>
        </w:rPr>
        <w:t>Іван МАНЯК</w:t>
      </w:r>
    </w:p>
    <w:p w:rsidR="00620878" w:rsidRPr="00342C30" w:rsidRDefault="00620878" w:rsidP="00342C30">
      <w:pPr>
        <w:jc w:val="both"/>
      </w:pPr>
    </w:p>
    <w:sectPr w:rsidR="00620878" w:rsidRPr="00342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30"/>
    <w:rsid w:val="00342C30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EE07-2CE0-4566-8248-32D6327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4710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2020-09-02T07:18:00Z</dcterms:created>
  <dcterms:modified xsi:type="dcterms:W3CDTF">2020-09-02T07:20:00Z</dcterms:modified>
</cp:coreProperties>
</file>