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D8" w:rsidRPr="000067D8" w:rsidRDefault="000067D8" w:rsidP="000067D8">
      <w:pPr>
        <w:shd w:val="clear" w:color="auto" w:fill="FFFFFF"/>
        <w:spacing w:after="0" w:line="310" w:lineRule="atLeast"/>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sz w:val="24"/>
          <w:szCs w:val="24"/>
          <w:lang w:eastAsia="uk-UA"/>
        </w:rPr>
        <w:t>Відповідно до Положення про юридичний відділ Мукачівської міської ради у новій редакції основними завданнями та функціями відділу за звітний період були:</w:t>
      </w:r>
    </w:p>
    <w:p w:rsidR="000067D8" w:rsidRPr="000067D8" w:rsidRDefault="000067D8" w:rsidP="000067D8">
      <w:pPr>
        <w:numPr>
          <w:ilvl w:val="0"/>
          <w:numId w:val="3"/>
        </w:numPr>
        <w:shd w:val="clear" w:color="auto" w:fill="FFFFFF"/>
        <w:spacing w:after="0" w:line="300" w:lineRule="atLeast"/>
        <w:ind w:left="0"/>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sz w:val="24"/>
          <w:szCs w:val="24"/>
          <w:lang w:eastAsia="uk-UA"/>
        </w:rPr>
        <w:t>Правове забезпечення діяльності Мукачівської міської ради, Мукачівського міського голови та виконавчого комітету Мукачівської міської ради по реалізації їх повноважень.</w:t>
      </w:r>
    </w:p>
    <w:p w:rsidR="000067D8" w:rsidRPr="000067D8" w:rsidRDefault="000067D8" w:rsidP="000067D8">
      <w:pPr>
        <w:numPr>
          <w:ilvl w:val="0"/>
          <w:numId w:val="3"/>
        </w:numPr>
        <w:shd w:val="clear" w:color="auto" w:fill="FFFFFF"/>
        <w:spacing w:after="0" w:line="300" w:lineRule="atLeast"/>
        <w:ind w:left="0"/>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sz w:val="24"/>
          <w:szCs w:val="24"/>
          <w:lang w:eastAsia="uk-UA"/>
        </w:rPr>
        <w:t>Аналітичне та інформаційно-довідкове забезпечення діяльності Мукачівської міської ради, Мукачівського міського голови та виконавчого комітету Мукачівської міської ради.</w:t>
      </w:r>
    </w:p>
    <w:p w:rsidR="000067D8" w:rsidRPr="000067D8" w:rsidRDefault="000067D8" w:rsidP="000067D8">
      <w:pPr>
        <w:numPr>
          <w:ilvl w:val="0"/>
          <w:numId w:val="3"/>
        </w:numPr>
        <w:shd w:val="clear" w:color="auto" w:fill="FFFFFF"/>
        <w:spacing w:after="0" w:line="300" w:lineRule="atLeast"/>
        <w:ind w:left="0"/>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sz w:val="24"/>
          <w:szCs w:val="24"/>
          <w:lang w:eastAsia="uk-UA"/>
        </w:rPr>
        <w:t>Захист законних прав та інтересів територіальної громади міста Мукачева, Мукачівської міської ради, Мукачівського міського голови та виконавчого комітету Мукачівської міської ради.</w:t>
      </w:r>
    </w:p>
    <w:p w:rsidR="000067D8" w:rsidRPr="000067D8" w:rsidRDefault="000067D8" w:rsidP="000067D8">
      <w:pPr>
        <w:numPr>
          <w:ilvl w:val="0"/>
          <w:numId w:val="3"/>
        </w:numPr>
        <w:shd w:val="clear" w:color="auto" w:fill="FFFFFF"/>
        <w:spacing w:after="0" w:line="300" w:lineRule="atLeast"/>
        <w:ind w:left="0"/>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sz w:val="24"/>
          <w:szCs w:val="24"/>
          <w:lang w:eastAsia="uk-UA"/>
        </w:rPr>
        <w:t>Забезпечення взаємодії Мукачівської міської ради, Мукачівського міського голови та виконавчого комітету Мукачівської міської ради з правоохоронними органами.</w:t>
      </w:r>
    </w:p>
    <w:p w:rsidR="000067D8" w:rsidRPr="000067D8" w:rsidRDefault="000067D8" w:rsidP="000067D8">
      <w:pPr>
        <w:numPr>
          <w:ilvl w:val="0"/>
          <w:numId w:val="3"/>
        </w:numPr>
        <w:shd w:val="clear" w:color="auto" w:fill="FFFFFF"/>
        <w:spacing w:after="0" w:line="300" w:lineRule="atLeast"/>
        <w:ind w:left="0"/>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sz w:val="24"/>
          <w:szCs w:val="24"/>
          <w:lang w:eastAsia="uk-UA"/>
        </w:rPr>
        <w:t>Сприяння підвищення правового рівня посадових осіб місцевого самоврядування виконавчих органів Мукачівської міської ради.</w:t>
      </w:r>
    </w:p>
    <w:p w:rsidR="000067D8" w:rsidRPr="000067D8" w:rsidRDefault="000067D8" w:rsidP="000067D8">
      <w:pPr>
        <w:shd w:val="clear" w:color="auto" w:fill="FFFFFF"/>
        <w:spacing w:after="0" w:line="310" w:lineRule="atLeast"/>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sz w:val="24"/>
          <w:szCs w:val="24"/>
          <w:lang w:eastAsia="uk-UA"/>
        </w:rPr>
        <w:t>За вказаний період юридичним відділом Мукачівської міської ради було проведено наступну роботу.</w:t>
      </w:r>
    </w:p>
    <w:p w:rsidR="000067D8" w:rsidRPr="000067D8" w:rsidRDefault="000067D8" w:rsidP="000067D8">
      <w:pPr>
        <w:shd w:val="clear" w:color="auto" w:fill="FFFFFF"/>
        <w:spacing w:after="0" w:line="310" w:lineRule="atLeast"/>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b/>
          <w:bCs/>
          <w:sz w:val="24"/>
          <w:szCs w:val="24"/>
          <w:bdr w:val="none" w:sz="0" w:space="0" w:color="auto" w:frame="1"/>
          <w:lang w:eastAsia="uk-UA"/>
        </w:rPr>
        <w:t>І. Претензійно-позовна робота.</w:t>
      </w:r>
    </w:p>
    <w:p w:rsidR="000067D8" w:rsidRPr="000067D8" w:rsidRDefault="000067D8" w:rsidP="000067D8">
      <w:pPr>
        <w:shd w:val="clear" w:color="auto" w:fill="FFFFFF"/>
        <w:spacing w:after="0" w:line="310" w:lineRule="atLeast"/>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sz w:val="24"/>
          <w:szCs w:val="24"/>
          <w:lang w:eastAsia="uk-UA"/>
        </w:rPr>
        <w:t>Так, у період з 01.01.2020 року по 31.03.2020 року юридичним відділом  Мукачівської міської ради здійснювалось представництво інтересів Мукачівського міського голови, Мукачівської міської ради та її виконавчих органів у 97 судових справах, що розглядались у рамках цивільного, адміністративного, господарського та кримінального судочинства.</w:t>
      </w:r>
    </w:p>
    <w:p w:rsidR="000067D8" w:rsidRPr="000067D8" w:rsidRDefault="000067D8" w:rsidP="000067D8">
      <w:pPr>
        <w:shd w:val="clear" w:color="auto" w:fill="FFFFFF"/>
        <w:spacing w:after="0" w:line="310" w:lineRule="atLeast"/>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sz w:val="24"/>
          <w:szCs w:val="24"/>
          <w:lang w:eastAsia="uk-UA"/>
        </w:rPr>
        <w:t>Вказані вище справи, виходячи з предмету позову, поділяються на наступні категорії:</w:t>
      </w:r>
    </w:p>
    <w:p w:rsidR="000067D8" w:rsidRPr="000067D8" w:rsidRDefault="000067D8" w:rsidP="000067D8">
      <w:pPr>
        <w:numPr>
          <w:ilvl w:val="0"/>
          <w:numId w:val="4"/>
        </w:numPr>
        <w:shd w:val="clear" w:color="auto" w:fill="FFFFFF"/>
        <w:spacing w:after="0" w:line="300" w:lineRule="atLeast"/>
        <w:ind w:left="0"/>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b/>
          <w:bCs/>
          <w:sz w:val="24"/>
          <w:szCs w:val="24"/>
          <w:bdr w:val="none" w:sz="0" w:space="0" w:color="auto" w:frame="1"/>
          <w:lang w:eastAsia="uk-UA"/>
        </w:rPr>
        <w:t>житлові спори</w:t>
      </w:r>
      <w:r w:rsidRPr="000067D8">
        <w:rPr>
          <w:rFonts w:ascii="Times New Roman" w:eastAsia="Times New Roman" w:hAnsi="Times New Roman" w:cs="Times New Roman"/>
          <w:sz w:val="24"/>
          <w:szCs w:val="24"/>
          <w:lang w:eastAsia="uk-UA"/>
        </w:rPr>
        <w:t xml:space="preserve">(в </w:t>
      </w:r>
      <w:proofErr w:type="spellStart"/>
      <w:r w:rsidRPr="000067D8">
        <w:rPr>
          <w:rFonts w:ascii="Times New Roman" w:eastAsia="Times New Roman" w:hAnsi="Times New Roman" w:cs="Times New Roman"/>
          <w:sz w:val="24"/>
          <w:szCs w:val="24"/>
          <w:lang w:eastAsia="uk-UA"/>
        </w:rPr>
        <w:t>т.ч</w:t>
      </w:r>
      <w:proofErr w:type="spellEnd"/>
      <w:r w:rsidRPr="000067D8">
        <w:rPr>
          <w:rFonts w:ascii="Times New Roman" w:eastAsia="Times New Roman" w:hAnsi="Times New Roman" w:cs="Times New Roman"/>
          <w:sz w:val="24"/>
          <w:szCs w:val="24"/>
          <w:lang w:eastAsia="uk-UA"/>
        </w:rPr>
        <w:t>. усунення перешкод в користуванні майном; укладення договорів житлового найму тощо), що розглядались в порядку цивільного судочинства. Всього за вказаний період на розгляді в судах перебувало 15 позовних матеріалів з вказаної категорії;</w:t>
      </w:r>
    </w:p>
    <w:p w:rsidR="000067D8" w:rsidRPr="000067D8" w:rsidRDefault="000067D8" w:rsidP="000067D8">
      <w:pPr>
        <w:numPr>
          <w:ilvl w:val="0"/>
          <w:numId w:val="4"/>
        </w:numPr>
        <w:shd w:val="clear" w:color="auto" w:fill="FFFFFF"/>
        <w:spacing w:after="0" w:line="300" w:lineRule="atLeast"/>
        <w:ind w:left="0"/>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b/>
          <w:bCs/>
          <w:sz w:val="24"/>
          <w:szCs w:val="24"/>
          <w:bdr w:val="none" w:sz="0" w:space="0" w:color="auto" w:frame="1"/>
          <w:lang w:eastAsia="uk-UA"/>
        </w:rPr>
        <w:t>земельні спори</w:t>
      </w:r>
      <w:r w:rsidRPr="000067D8">
        <w:rPr>
          <w:rFonts w:ascii="Times New Roman" w:eastAsia="Times New Roman" w:hAnsi="Times New Roman" w:cs="Times New Roman"/>
          <w:sz w:val="24"/>
          <w:szCs w:val="24"/>
          <w:lang w:eastAsia="uk-UA"/>
        </w:rPr>
        <w:t xml:space="preserve">(в </w:t>
      </w:r>
      <w:proofErr w:type="spellStart"/>
      <w:r w:rsidRPr="000067D8">
        <w:rPr>
          <w:rFonts w:ascii="Times New Roman" w:eastAsia="Times New Roman" w:hAnsi="Times New Roman" w:cs="Times New Roman"/>
          <w:sz w:val="24"/>
          <w:szCs w:val="24"/>
          <w:lang w:eastAsia="uk-UA"/>
        </w:rPr>
        <w:t>т.ч</w:t>
      </w:r>
      <w:proofErr w:type="spellEnd"/>
      <w:r w:rsidRPr="000067D8">
        <w:rPr>
          <w:rFonts w:ascii="Times New Roman" w:eastAsia="Times New Roman" w:hAnsi="Times New Roman" w:cs="Times New Roman"/>
          <w:sz w:val="24"/>
          <w:szCs w:val="24"/>
          <w:lang w:eastAsia="uk-UA"/>
        </w:rPr>
        <w:t>. усунення перешкод у користуванні земельними ділянками; припинення права користування та права власності на земельні ділянки тощо), що розглядались в порядку цивільного та господарського судочинства. Всього за вказаний період на розгляді в судах перебувало 10 позовних матеріалів;</w:t>
      </w:r>
    </w:p>
    <w:p w:rsidR="000067D8" w:rsidRPr="000067D8" w:rsidRDefault="000067D8" w:rsidP="000067D8">
      <w:pPr>
        <w:numPr>
          <w:ilvl w:val="0"/>
          <w:numId w:val="4"/>
        </w:numPr>
        <w:shd w:val="clear" w:color="auto" w:fill="FFFFFF"/>
        <w:spacing w:after="0" w:line="300" w:lineRule="atLeast"/>
        <w:ind w:left="0"/>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b/>
          <w:bCs/>
          <w:sz w:val="24"/>
          <w:szCs w:val="24"/>
          <w:bdr w:val="none" w:sz="0" w:space="0" w:color="auto" w:frame="1"/>
          <w:lang w:eastAsia="uk-UA"/>
        </w:rPr>
        <w:t>майнові спори</w:t>
      </w:r>
      <w:r w:rsidRPr="000067D8">
        <w:rPr>
          <w:rFonts w:ascii="Times New Roman" w:eastAsia="Times New Roman" w:hAnsi="Times New Roman" w:cs="Times New Roman"/>
          <w:sz w:val="24"/>
          <w:szCs w:val="24"/>
          <w:lang w:eastAsia="uk-UA"/>
        </w:rPr>
        <w:t xml:space="preserve">(в </w:t>
      </w:r>
      <w:proofErr w:type="spellStart"/>
      <w:r w:rsidRPr="000067D8">
        <w:rPr>
          <w:rFonts w:ascii="Times New Roman" w:eastAsia="Times New Roman" w:hAnsi="Times New Roman" w:cs="Times New Roman"/>
          <w:sz w:val="24"/>
          <w:szCs w:val="24"/>
          <w:lang w:eastAsia="uk-UA"/>
        </w:rPr>
        <w:t>т.ч</w:t>
      </w:r>
      <w:proofErr w:type="spellEnd"/>
      <w:r w:rsidRPr="000067D8">
        <w:rPr>
          <w:rFonts w:ascii="Times New Roman" w:eastAsia="Times New Roman" w:hAnsi="Times New Roman" w:cs="Times New Roman"/>
          <w:sz w:val="24"/>
          <w:szCs w:val="24"/>
          <w:lang w:eastAsia="uk-UA"/>
        </w:rPr>
        <w:t>. стягнення заборгованості за користування майном комунальної власності; повернення майна комунальної власності внаслідок його безпідставного використання; визнання права власності, надання додаткового терміну для прийняття спадщини тощо), що розглядались в порядку цивільного та господарського судочинства. Всього за вказаний період на розгляді в судах перебували 45 позовних заяв;</w:t>
      </w:r>
    </w:p>
    <w:p w:rsidR="000067D8" w:rsidRPr="000067D8" w:rsidRDefault="000067D8" w:rsidP="000067D8">
      <w:pPr>
        <w:numPr>
          <w:ilvl w:val="0"/>
          <w:numId w:val="4"/>
        </w:numPr>
        <w:shd w:val="clear" w:color="auto" w:fill="FFFFFF"/>
        <w:spacing w:after="0" w:line="300" w:lineRule="atLeast"/>
        <w:ind w:left="0"/>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b/>
          <w:bCs/>
          <w:sz w:val="24"/>
          <w:szCs w:val="24"/>
          <w:bdr w:val="none" w:sz="0" w:space="0" w:color="auto" w:frame="1"/>
          <w:lang w:eastAsia="uk-UA"/>
        </w:rPr>
        <w:t>трудові спори</w:t>
      </w:r>
      <w:r w:rsidRPr="000067D8">
        <w:rPr>
          <w:rFonts w:ascii="Times New Roman" w:eastAsia="Times New Roman" w:hAnsi="Times New Roman" w:cs="Times New Roman"/>
          <w:sz w:val="24"/>
          <w:szCs w:val="24"/>
          <w:lang w:eastAsia="uk-UA"/>
        </w:rPr>
        <w:t xml:space="preserve">(в </w:t>
      </w:r>
      <w:proofErr w:type="spellStart"/>
      <w:r w:rsidRPr="000067D8">
        <w:rPr>
          <w:rFonts w:ascii="Times New Roman" w:eastAsia="Times New Roman" w:hAnsi="Times New Roman" w:cs="Times New Roman"/>
          <w:sz w:val="24"/>
          <w:szCs w:val="24"/>
          <w:lang w:eastAsia="uk-UA"/>
        </w:rPr>
        <w:t>т.ч</w:t>
      </w:r>
      <w:proofErr w:type="spellEnd"/>
      <w:r w:rsidRPr="000067D8">
        <w:rPr>
          <w:rFonts w:ascii="Times New Roman" w:eastAsia="Times New Roman" w:hAnsi="Times New Roman" w:cs="Times New Roman"/>
          <w:sz w:val="24"/>
          <w:szCs w:val="24"/>
          <w:lang w:eastAsia="uk-UA"/>
        </w:rPr>
        <w:t>. поновлення на посадах у позашкільних закладах міста тощо), що розглядались у порядку цивільного та адміністративного судочинства. Всього за вказаний період на розгляді в судах перебувало 2 позовних заяви;</w:t>
      </w:r>
    </w:p>
    <w:p w:rsidR="000067D8" w:rsidRPr="000067D8" w:rsidRDefault="000067D8" w:rsidP="000067D8">
      <w:pPr>
        <w:numPr>
          <w:ilvl w:val="0"/>
          <w:numId w:val="4"/>
        </w:numPr>
        <w:shd w:val="clear" w:color="auto" w:fill="FFFFFF"/>
        <w:spacing w:after="0" w:line="300" w:lineRule="atLeast"/>
        <w:ind w:left="0"/>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b/>
          <w:bCs/>
          <w:sz w:val="24"/>
          <w:szCs w:val="24"/>
          <w:bdr w:val="none" w:sz="0" w:space="0" w:color="auto" w:frame="1"/>
          <w:lang w:eastAsia="uk-UA"/>
        </w:rPr>
        <w:t>оскарження постанов адміністративної комісії виконавчого комітету Мукачівської міської ради</w:t>
      </w:r>
      <w:r w:rsidRPr="000067D8">
        <w:rPr>
          <w:rFonts w:ascii="Times New Roman" w:eastAsia="Times New Roman" w:hAnsi="Times New Roman" w:cs="Times New Roman"/>
          <w:sz w:val="24"/>
          <w:szCs w:val="24"/>
          <w:lang w:eastAsia="uk-UA"/>
        </w:rPr>
        <w:t>, що розглядались у порядку адміністративного судочинства. Всього за вказаний період на розгляді в судах відсутні провадження по даній категорії справ;</w:t>
      </w:r>
    </w:p>
    <w:p w:rsidR="000067D8" w:rsidRPr="000067D8" w:rsidRDefault="000067D8" w:rsidP="000067D8">
      <w:pPr>
        <w:numPr>
          <w:ilvl w:val="0"/>
          <w:numId w:val="4"/>
        </w:numPr>
        <w:shd w:val="clear" w:color="auto" w:fill="FFFFFF"/>
        <w:spacing w:after="0" w:line="300" w:lineRule="atLeast"/>
        <w:ind w:left="0"/>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b/>
          <w:bCs/>
          <w:sz w:val="24"/>
          <w:szCs w:val="24"/>
          <w:bdr w:val="none" w:sz="0" w:space="0" w:color="auto" w:frame="1"/>
          <w:lang w:eastAsia="uk-UA"/>
        </w:rPr>
        <w:t>адміністративні спори</w:t>
      </w:r>
      <w:r w:rsidRPr="000067D8">
        <w:rPr>
          <w:rFonts w:ascii="Times New Roman" w:eastAsia="Times New Roman" w:hAnsi="Times New Roman" w:cs="Times New Roman"/>
          <w:sz w:val="24"/>
          <w:szCs w:val="24"/>
          <w:lang w:eastAsia="uk-UA"/>
        </w:rPr>
        <w:t xml:space="preserve">(в </w:t>
      </w:r>
      <w:proofErr w:type="spellStart"/>
      <w:r w:rsidRPr="000067D8">
        <w:rPr>
          <w:rFonts w:ascii="Times New Roman" w:eastAsia="Times New Roman" w:hAnsi="Times New Roman" w:cs="Times New Roman"/>
          <w:sz w:val="24"/>
          <w:szCs w:val="24"/>
          <w:lang w:eastAsia="uk-UA"/>
        </w:rPr>
        <w:t>т.ч</w:t>
      </w:r>
      <w:proofErr w:type="spellEnd"/>
      <w:r w:rsidRPr="000067D8">
        <w:rPr>
          <w:rFonts w:ascii="Times New Roman" w:eastAsia="Times New Roman" w:hAnsi="Times New Roman" w:cs="Times New Roman"/>
          <w:sz w:val="24"/>
          <w:szCs w:val="24"/>
          <w:lang w:eastAsia="uk-UA"/>
        </w:rPr>
        <w:t>. скасування розпоряджень голови Закарпатської ОДА; компенсація за фінансування закладів ПТО за рахунок міського бюджету; скасування рішень Мукачівської міської ради та її виконавчого органу тощо). Всього за вказаний період на розгляді в судах перебувало 16 позовних заяв з вказаної категорії;</w:t>
      </w:r>
    </w:p>
    <w:p w:rsidR="000067D8" w:rsidRPr="000067D8" w:rsidRDefault="000067D8" w:rsidP="000067D8">
      <w:pPr>
        <w:numPr>
          <w:ilvl w:val="0"/>
          <w:numId w:val="4"/>
        </w:numPr>
        <w:shd w:val="clear" w:color="auto" w:fill="FFFFFF"/>
        <w:spacing w:after="0" w:line="300" w:lineRule="atLeast"/>
        <w:ind w:left="0"/>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b/>
          <w:bCs/>
          <w:sz w:val="24"/>
          <w:szCs w:val="24"/>
          <w:bdr w:val="none" w:sz="0" w:space="0" w:color="auto" w:frame="1"/>
          <w:lang w:eastAsia="uk-UA"/>
        </w:rPr>
        <w:t>спори про захист честі, гідності та ділової репутації</w:t>
      </w:r>
      <w:r w:rsidRPr="000067D8">
        <w:rPr>
          <w:rFonts w:ascii="Times New Roman" w:eastAsia="Times New Roman" w:hAnsi="Times New Roman" w:cs="Times New Roman"/>
          <w:sz w:val="24"/>
          <w:szCs w:val="24"/>
          <w:lang w:eastAsia="uk-UA"/>
        </w:rPr>
        <w:t>. Так, від імені Мукачівського міського голови до Мукачівського міськрайонного суду Закарпатської області було подано 1 позов про захист честі, гідності та ділової репутації з приводу репортажу на ТРК «М-</w:t>
      </w:r>
      <w:proofErr w:type="spellStart"/>
      <w:r w:rsidRPr="000067D8">
        <w:rPr>
          <w:rFonts w:ascii="Times New Roman" w:eastAsia="Times New Roman" w:hAnsi="Times New Roman" w:cs="Times New Roman"/>
          <w:sz w:val="24"/>
          <w:szCs w:val="24"/>
          <w:lang w:eastAsia="uk-UA"/>
        </w:rPr>
        <w:t>Студіо</w:t>
      </w:r>
      <w:proofErr w:type="spellEnd"/>
      <w:r w:rsidRPr="000067D8">
        <w:rPr>
          <w:rFonts w:ascii="Times New Roman" w:eastAsia="Times New Roman" w:hAnsi="Times New Roman" w:cs="Times New Roman"/>
          <w:sz w:val="24"/>
          <w:szCs w:val="24"/>
          <w:lang w:eastAsia="uk-UA"/>
        </w:rPr>
        <w:t>». Справа перебуває на розгляді Касаційного цивільного суду у складі Верховного Суду;</w:t>
      </w:r>
    </w:p>
    <w:p w:rsidR="000067D8" w:rsidRPr="000067D8" w:rsidRDefault="000067D8" w:rsidP="000067D8">
      <w:pPr>
        <w:numPr>
          <w:ilvl w:val="0"/>
          <w:numId w:val="4"/>
        </w:numPr>
        <w:shd w:val="clear" w:color="auto" w:fill="FFFFFF"/>
        <w:spacing w:after="0" w:line="300" w:lineRule="atLeast"/>
        <w:ind w:left="0"/>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b/>
          <w:bCs/>
          <w:sz w:val="24"/>
          <w:szCs w:val="24"/>
          <w:bdr w:val="none" w:sz="0" w:space="0" w:color="auto" w:frame="1"/>
          <w:lang w:eastAsia="uk-UA"/>
        </w:rPr>
        <w:t>2 цивільні позови, що заявлені в межах розгляду кримінальних справ </w:t>
      </w:r>
      <w:r w:rsidRPr="000067D8">
        <w:rPr>
          <w:rFonts w:ascii="Times New Roman" w:eastAsia="Times New Roman" w:hAnsi="Times New Roman" w:cs="Times New Roman"/>
          <w:sz w:val="24"/>
          <w:szCs w:val="24"/>
          <w:lang w:eastAsia="uk-UA"/>
        </w:rPr>
        <w:t xml:space="preserve">за обвинуваченням </w:t>
      </w:r>
      <w:proofErr w:type="spellStart"/>
      <w:r w:rsidRPr="000067D8">
        <w:rPr>
          <w:rFonts w:ascii="Times New Roman" w:eastAsia="Times New Roman" w:hAnsi="Times New Roman" w:cs="Times New Roman"/>
          <w:sz w:val="24"/>
          <w:szCs w:val="24"/>
          <w:lang w:eastAsia="uk-UA"/>
        </w:rPr>
        <w:t>Колядіна</w:t>
      </w:r>
      <w:proofErr w:type="spellEnd"/>
      <w:r w:rsidRPr="000067D8">
        <w:rPr>
          <w:rFonts w:ascii="Times New Roman" w:eastAsia="Times New Roman" w:hAnsi="Times New Roman" w:cs="Times New Roman"/>
          <w:sz w:val="24"/>
          <w:szCs w:val="24"/>
          <w:lang w:eastAsia="uk-UA"/>
        </w:rPr>
        <w:t xml:space="preserve"> Є.А. та </w:t>
      </w:r>
      <w:proofErr w:type="spellStart"/>
      <w:r w:rsidRPr="000067D8">
        <w:rPr>
          <w:rFonts w:ascii="Times New Roman" w:eastAsia="Times New Roman" w:hAnsi="Times New Roman" w:cs="Times New Roman"/>
          <w:sz w:val="24"/>
          <w:szCs w:val="24"/>
          <w:lang w:eastAsia="uk-UA"/>
        </w:rPr>
        <w:t>Форкош</w:t>
      </w:r>
      <w:proofErr w:type="spellEnd"/>
      <w:r w:rsidRPr="000067D8">
        <w:rPr>
          <w:rFonts w:ascii="Times New Roman" w:eastAsia="Times New Roman" w:hAnsi="Times New Roman" w:cs="Times New Roman"/>
          <w:sz w:val="24"/>
          <w:szCs w:val="24"/>
          <w:lang w:eastAsia="uk-UA"/>
        </w:rPr>
        <w:t xml:space="preserve"> В.Г.</w:t>
      </w:r>
    </w:p>
    <w:p w:rsidR="000067D8" w:rsidRPr="000067D8" w:rsidRDefault="000067D8" w:rsidP="000067D8">
      <w:pPr>
        <w:numPr>
          <w:ilvl w:val="0"/>
          <w:numId w:val="4"/>
        </w:numPr>
        <w:shd w:val="clear" w:color="auto" w:fill="FFFFFF"/>
        <w:spacing w:after="0" w:line="300" w:lineRule="atLeast"/>
        <w:ind w:left="0"/>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b/>
          <w:bCs/>
          <w:sz w:val="24"/>
          <w:szCs w:val="24"/>
          <w:bdr w:val="none" w:sz="0" w:space="0" w:color="auto" w:frame="1"/>
          <w:lang w:eastAsia="uk-UA"/>
        </w:rPr>
        <w:lastRenderedPageBreak/>
        <w:t>справи окремого провадження </w:t>
      </w:r>
      <w:r w:rsidRPr="000067D8">
        <w:rPr>
          <w:rFonts w:ascii="Times New Roman" w:eastAsia="Times New Roman" w:hAnsi="Times New Roman" w:cs="Times New Roman"/>
          <w:sz w:val="24"/>
          <w:szCs w:val="24"/>
          <w:lang w:eastAsia="uk-UA"/>
        </w:rPr>
        <w:t>(встановлення юридичного факту), що розглядаються в порядку цивільного судочинства. Всього за вказаний період на розгляді в судах перебувало 6 заяв з вказаної категорії.</w:t>
      </w:r>
    </w:p>
    <w:p w:rsidR="000067D8" w:rsidRPr="000067D8" w:rsidRDefault="000067D8" w:rsidP="000067D8">
      <w:pPr>
        <w:shd w:val="clear" w:color="auto" w:fill="FFFFFF"/>
        <w:spacing w:after="0" w:line="310" w:lineRule="atLeast"/>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sz w:val="24"/>
          <w:szCs w:val="24"/>
          <w:lang w:eastAsia="uk-UA"/>
        </w:rPr>
        <w:t>         Серед їх загальної кількості слід відмітити і наступні, актуальні для територіальної громади міста Мукачева справи, зокрема:</w:t>
      </w:r>
    </w:p>
    <w:p w:rsidR="000067D8" w:rsidRPr="000067D8" w:rsidRDefault="000067D8" w:rsidP="000067D8">
      <w:pPr>
        <w:shd w:val="clear" w:color="auto" w:fill="FFFFFF"/>
        <w:spacing w:after="0" w:line="310" w:lineRule="atLeast"/>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sz w:val="24"/>
          <w:szCs w:val="24"/>
          <w:lang w:eastAsia="uk-UA"/>
        </w:rPr>
        <w:t>1) Позов Мукачівської місцевої прокуратури в інтересах держави в особі Мукачівської міської ради до ТОВ «</w:t>
      </w:r>
      <w:proofErr w:type="spellStart"/>
      <w:r w:rsidRPr="000067D8">
        <w:rPr>
          <w:rFonts w:ascii="Times New Roman" w:eastAsia="Times New Roman" w:hAnsi="Times New Roman" w:cs="Times New Roman"/>
          <w:sz w:val="24"/>
          <w:szCs w:val="24"/>
          <w:lang w:eastAsia="uk-UA"/>
        </w:rPr>
        <w:t>Хімстар</w:t>
      </w:r>
      <w:proofErr w:type="spellEnd"/>
      <w:r w:rsidRPr="000067D8">
        <w:rPr>
          <w:rFonts w:ascii="Times New Roman" w:eastAsia="Times New Roman" w:hAnsi="Times New Roman" w:cs="Times New Roman"/>
          <w:sz w:val="24"/>
          <w:szCs w:val="24"/>
          <w:lang w:eastAsia="uk-UA"/>
        </w:rPr>
        <w:t>» про стягнення суми 2 107 620,8 грн. у відшкодування збитків, завданих використанням земель без правовстановлюючих документів. Справа перебуває на розгляді у  господарському суді Закарпатської області.</w:t>
      </w:r>
    </w:p>
    <w:p w:rsidR="000067D8" w:rsidRPr="000067D8" w:rsidRDefault="000067D8" w:rsidP="000067D8">
      <w:pPr>
        <w:shd w:val="clear" w:color="auto" w:fill="FFFFFF"/>
        <w:spacing w:after="0" w:line="310" w:lineRule="atLeast"/>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sz w:val="24"/>
          <w:szCs w:val="24"/>
          <w:lang w:eastAsia="uk-UA"/>
        </w:rPr>
        <w:t xml:space="preserve">2) Позов </w:t>
      </w:r>
      <w:proofErr w:type="spellStart"/>
      <w:r w:rsidRPr="000067D8">
        <w:rPr>
          <w:rFonts w:ascii="Times New Roman" w:eastAsia="Times New Roman" w:hAnsi="Times New Roman" w:cs="Times New Roman"/>
          <w:sz w:val="24"/>
          <w:szCs w:val="24"/>
          <w:lang w:eastAsia="uk-UA"/>
        </w:rPr>
        <w:t>Білащинець</w:t>
      </w:r>
      <w:proofErr w:type="spellEnd"/>
      <w:r w:rsidRPr="000067D8">
        <w:rPr>
          <w:rFonts w:ascii="Times New Roman" w:eastAsia="Times New Roman" w:hAnsi="Times New Roman" w:cs="Times New Roman"/>
          <w:sz w:val="24"/>
          <w:szCs w:val="24"/>
          <w:lang w:eastAsia="uk-UA"/>
        </w:rPr>
        <w:t xml:space="preserve"> О.Я. до Мукачівської міської ради, виконавчого комітету Мукачівської міської ради, Мукачівської центральної районної лікарні, Відділу охорони здоров’я виконавчого комітету Мукачівської міської ради про поновлення на роботі та стягнення заробітної плати за час вимушеного прогулу. Згідно рішенням Мукачівського міськрайонного суду Закарпатської області від 29.08.2019 року у задоволенні позову відмовлено повністю. Постановою Закарпатського апеляційного суду від 18.12.2019 року апеляційну скаргу </w:t>
      </w:r>
      <w:proofErr w:type="spellStart"/>
      <w:r w:rsidRPr="000067D8">
        <w:rPr>
          <w:rFonts w:ascii="Times New Roman" w:eastAsia="Times New Roman" w:hAnsi="Times New Roman" w:cs="Times New Roman"/>
          <w:sz w:val="24"/>
          <w:szCs w:val="24"/>
          <w:lang w:eastAsia="uk-UA"/>
        </w:rPr>
        <w:t>Білащинець</w:t>
      </w:r>
      <w:proofErr w:type="spellEnd"/>
      <w:r w:rsidRPr="000067D8">
        <w:rPr>
          <w:rFonts w:ascii="Times New Roman" w:eastAsia="Times New Roman" w:hAnsi="Times New Roman" w:cs="Times New Roman"/>
          <w:sz w:val="24"/>
          <w:szCs w:val="24"/>
          <w:lang w:eastAsia="uk-UA"/>
        </w:rPr>
        <w:t xml:space="preserve"> О.Я. залишено без задоволення, рішення суду першої інстанції – без змін. Позивач оскаржила рішення судів попередніх інстанцій в касаційному порядку.</w:t>
      </w:r>
    </w:p>
    <w:p w:rsidR="000067D8" w:rsidRPr="000067D8" w:rsidRDefault="000067D8" w:rsidP="000067D8">
      <w:pPr>
        <w:shd w:val="clear" w:color="auto" w:fill="FFFFFF"/>
        <w:spacing w:after="0" w:line="310" w:lineRule="atLeast"/>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sz w:val="24"/>
          <w:szCs w:val="24"/>
          <w:lang w:eastAsia="uk-UA"/>
        </w:rPr>
        <w:t xml:space="preserve">3) Позов прокуратури Закарпатської області в інтересах держави в особі Західного офісу </w:t>
      </w:r>
      <w:proofErr w:type="spellStart"/>
      <w:r w:rsidRPr="000067D8">
        <w:rPr>
          <w:rFonts w:ascii="Times New Roman" w:eastAsia="Times New Roman" w:hAnsi="Times New Roman" w:cs="Times New Roman"/>
          <w:sz w:val="24"/>
          <w:szCs w:val="24"/>
          <w:lang w:eastAsia="uk-UA"/>
        </w:rPr>
        <w:t>Держаудитслужби</w:t>
      </w:r>
      <w:proofErr w:type="spellEnd"/>
      <w:r w:rsidRPr="000067D8">
        <w:rPr>
          <w:rFonts w:ascii="Times New Roman" w:eastAsia="Times New Roman" w:hAnsi="Times New Roman" w:cs="Times New Roman"/>
          <w:sz w:val="24"/>
          <w:szCs w:val="24"/>
          <w:lang w:eastAsia="uk-UA"/>
        </w:rPr>
        <w:t xml:space="preserve"> та Міністерства торгівлі та економічного розвитку до Управління міського господарства виконавчого комітету Мукачівської міської ради, ТОВ «</w:t>
      </w:r>
      <w:proofErr w:type="spellStart"/>
      <w:r w:rsidRPr="000067D8">
        <w:rPr>
          <w:rFonts w:ascii="Times New Roman" w:eastAsia="Times New Roman" w:hAnsi="Times New Roman" w:cs="Times New Roman"/>
          <w:sz w:val="24"/>
          <w:szCs w:val="24"/>
          <w:lang w:eastAsia="uk-UA"/>
        </w:rPr>
        <w:t>Реглес</w:t>
      </w:r>
      <w:proofErr w:type="spellEnd"/>
      <w:r w:rsidRPr="000067D8">
        <w:rPr>
          <w:rFonts w:ascii="Times New Roman" w:eastAsia="Times New Roman" w:hAnsi="Times New Roman" w:cs="Times New Roman"/>
          <w:sz w:val="24"/>
          <w:szCs w:val="24"/>
          <w:lang w:eastAsia="uk-UA"/>
        </w:rPr>
        <w:t xml:space="preserve"> – С.І.С.». Предметом судового розгляду була вимога позивачів щодо визнання недійсним рішення тендерного комітету Управління міського господарства виконавчого комітету Мукачівської міської ради, прийнятого за результатами відкритих торгів із закупівлі робіт по об`єкту будівництва Будівництво системи водопостачання та каналізації по вул. </w:t>
      </w:r>
      <w:proofErr w:type="spellStart"/>
      <w:r w:rsidRPr="000067D8">
        <w:rPr>
          <w:rFonts w:ascii="Times New Roman" w:eastAsia="Times New Roman" w:hAnsi="Times New Roman" w:cs="Times New Roman"/>
          <w:sz w:val="24"/>
          <w:szCs w:val="24"/>
          <w:lang w:eastAsia="uk-UA"/>
        </w:rPr>
        <w:t>Підгородська</w:t>
      </w:r>
      <w:proofErr w:type="spellEnd"/>
      <w:r w:rsidRPr="000067D8">
        <w:rPr>
          <w:rFonts w:ascii="Times New Roman" w:eastAsia="Times New Roman" w:hAnsi="Times New Roman" w:cs="Times New Roman"/>
          <w:sz w:val="24"/>
          <w:szCs w:val="24"/>
          <w:lang w:eastAsia="uk-UA"/>
        </w:rPr>
        <w:t xml:space="preserve">, </w:t>
      </w:r>
      <w:proofErr w:type="spellStart"/>
      <w:r w:rsidRPr="000067D8">
        <w:rPr>
          <w:rFonts w:ascii="Times New Roman" w:eastAsia="Times New Roman" w:hAnsi="Times New Roman" w:cs="Times New Roman"/>
          <w:sz w:val="24"/>
          <w:szCs w:val="24"/>
          <w:lang w:eastAsia="uk-UA"/>
        </w:rPr>
        <w:t>Поневача</w:t>
      </w:r>
      <w:proofErr w:type="spellEnd"/>
      <w:r w:rsidRPr="000067D8">
        <w:rPr>
          <w:rFonts w:ascii="Times New Roman" w:eastAsia="Times New Roman" w:hAnsi="Times New Roman" w:cs="Times New Roman"/>
          <w:sz w:val="24"/>
          <w:szCs w:val="24"/>
          <w:lang w:eastAsia="uk-UA"/>
        </w:rPr>
        <w:t xml:space="preserve"> Юлія, </w:t>
      </w:r>
      <w:proofErr w:type="spellStart"/>
      <w:r w:rsidRPr="000067D8">
        <w:rPr>
          <w:rFonts w:ascii="Times New Roman" w:eastAsia="Times New Roman" w:hAnsi="Times New Roman" w:cs="Times New Roman"/>
          <w:sz w:val="24"/>
          <w:szCs w:val="24"/>
          <w:lang w:eastAsia="uk-UA"/>
        </w:rPr>
        <w:t>Загоскіна</w:t>
      </w:r>
      <w:proofErr w:type="spellEnd"/>
      <w:r w:rsidRPr="000067D8">
        <w:rPr>
          <w:rFonts w:ascii="Times New Roman" w:eastAsia="Times New Roman" w:hAnsi="Times New Roman" w:cs="Times New Roman"/>
          <w:sz w:val="24"/>
          <w:szCs w:val="24"/>
          <w:lang w:eastAsia="uk-UA"/>
        </w:rPr>
        <w:t xml:space="preserve"> у м. Мукачево на суму 11569799,20 грн. (номер процедури </w:t>
      </w:r>
      <w:proofErr w:type="spellStart"/>
      <w:r w:rsidRPr="000067D8">
        <w:rPr>
          <w:rFonts w:ascii="Times New Roman" w:eastAsia="Times New Roman" w:hAnsi="Times New Roman" w:cs="Times New Roman"/>
          <w:sz w:val="24"/>
          <w:szCs w:val="24"/>
          <w:lang w:eastAsia="uk-UA"/>
        </w:rPr>
        <w:t>закупівель</w:t>
      </w:r>
      <w:proofErr w:type="spellEnd"/>
      <w:r w:rsidRPr="000067D8">
        <w:rPr>
          <w:rFonts w:ascii="Times New Roman" w:eastAsia="Times New Roman" w:hAnsi="Times New Roman" w:cs="Times New Roman"/>
          <w:sz w:val="24"/>
          <w:szCs w:val="24"/>
          <w:lang w:eastAsia="uk-UA"/>
        </w:rPr>
        <w:t xml:space="preserve"> UA-2018-09-05-002251-а), оформленого протоколом розгляду тендерної пропозиції № 63 від 25.09.2018, та про визнання недійсним договору № 8-Р від 11.10.18, укладеного відповідачами за результатами відкритих торгів із закупівлі робіт по зазначеному об`єкту. За результатами розгляду, господарським судом Закарпатської області, 29.05.2019, було ухвалено рішення про задоволення позовних вимог в повному обсязі, яке в наступному, 25.09.2019 року, було скасовано Постановою Західного апеляційного господарського суду. Постанова апеляційного суду набрала законної сили в день її проголошення, однак оскаржена позивачами до Касаційного господарського суду у складі Верховного Суду.</w:t>
      </w:r>
    </w:p>
    <w:p w:rsidR="000067D8" w:rsidRPr="000067D8" w:rsidRDefault="000067D8" w:rsidP="000067D8">
      <w:pPr>
        <w:shd w:val="clear" w:color="auto" w:fill="FFFFFF"/>
        <w:spacing w:after="0" w:line="310" w:lineRule="atLeast"/>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sz w:val="24"/>
          <w:szCs w:val="24"/>
          <w:lang w:eastAsia="uk-UA"/>
        </w:rPr>
        <w:t>4) Позов Мельник Павла Петровича до Мукачівської міської ради про визнання протиправним та скасування рішення про визнання протиправним та скасування рішення 10 сесії мукачівської міської ради 7-го скликання № 154 від 31.03.2016 року « Про затвердження території міста Мукачево». Справа перебуває на розгляді у Закарпатському окружному адміністративному суді.</w:t>
      </w:r>
    </w:p>
    <w:p w:rsidR="000067D8" w:rsidRPr="000067D8" w:rsidRDefault="000067D8" w:rsidP="000067D8">
      <w:pPr>
        <w:shd w:val="clear" w:color="auto" w:fill="FFFFFF"/>
        <w:spacing w:after="0" w:line="310" w:lineRule="atLeast"/>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b/>
          <w:bCs/>
          <w:sz w:val="24"/>
          <w:szCs w:val="24"/>
          <w:bdr w:val="none" w:sz="0" w:space="0" w:color="auto" w:frame="1"/>
          <w:lang w:eastAsia="uk-UA"/>
        </w:rPr>
        <w:t>ІІ. Розгляд заяв, звернень, скарг, що подавались суб’єктами звернення, у порядку, визначеному Законом України «Про звернення громадян».</w:t>
      </w:r>
    </w:p>
    <w:p w:rsidR="000067D8" w:rsidRPr="000067D8" w:rsidRDefault="000067D8" w:rsidP="000067D8">
      <w:pPr>
        <w:shd w:val="clear" w:color="auto" w:fill="FFFFFF"/>
        <w:spacing w:after="0" w:line="310" w:lineRule="atLeast"/>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sz w:val="24"/>
          <w:szCs w:val="24"/>
          <w:lang w:eastAsia="uk-UA"/>
        </w:rPr>
        <w:t>За вказаний період юридичним відділом Мукачівської міської ради опрацьовано 6 звернень. Крім того, посадовими особами відділу, щоденно (у робочий час) надаються усні консультації громадянам з приводу роз’яснення норм діючого законодавства у тих чи інших сферах їхнього застосування. Також, варто зазначити і те, що начальник відділу бере участь у прийомі громадян керівництвом міста.</w:t>
      </w:r>
    </w:p>
    <w:p w:rsidR="000067D8" w:rsidRPr="000067D8" w:rsidRDefault="000067D8" w:rsidP="000067D8">
      <w:pPr>
        <w:shd w:val="clear" w:color="auto" w:fill="FFFFFF"/>
        <w:spacing w:after="0" w:line="310" w:lineRule="atLeast"/>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b/>
          <w:bCs/>
          <w:sz w:val="24"/>
          <w:szCs w:val="24"/>
          <w:bdr w:val="none" w:sz="0" w:space="0" w:color="auto" w:frame="1"/>
          <w:lang w:eastAsia="uk-UA"/>
        </w:rPr>
        <w:t>ІІІ. Розгляд запитів на публічну інформацію, що були подані запитувачами в порядку, визначеному Законом України «Про доступ до публічної інформації».</w:t>
      </w:r>
    </w:p>
    <w:p w:rsidR="000067D8" w:rsidRPr="000067D8" w:rsidRDefault="000067D8" w:rsidP="000067D8">
      <w:pPr>
        <w:shd w:val="clear" w:color="auto" w:fill="FFFFFF"/>
        <w:spacing w:after="0" w:line="310" w:lineRule="atLeast"/>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sz w:val="24"/>
          <w:szCs w:val="24"/>
          <w:lang w:eastAsia="uk-UA"/>
        </w:rPr>
        <w:lastRenderedPageBreak/>
        <w:t>За вказаний період юридичним відділом спільно з відділами та управліннями виконавчого комітету Мукачівської міської ради опрацьовано 53 запити на публічну інформацію.</w:t>
      </w:r>
    </w:p>
    <w:p w:rsidR="000067D8" w:rsidRPr="000067D8" w:rsidRDefault="000067D8" w:rsidP="000067D8">
      <w:pPr>
        <w:shd w:val="clear" w:color="auto" w:fill="FFFFFF"/>
        <w:spacing w:after="0" w:line="310" w:lineRule="atLeast"/>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b/>
          <w:bCs/>
          <w:sz w:val="24"/>
          <w:szCs w:val="24"/>
          <w:bdr w:val="none" w:sz="0" w:space="0" w:color="auto" w:frame="1"/>
          <w:lang w:eastAsia="uk-UA"/>
        </w:rPr>
        <w:t>IV. Правова оцінка та погодження локальних документів.</w:t>
      </w:r>
    </w:p>
    <w:p w:rsidR="000067D8" w:rsidRPr="000067D8" w:rsidRDefault="000067D8" w:rsidP="000067D8">
      <w:pPr>
        <w:shd w:val="clear" w:color="auto" w:fill="FFFFFF"/>
        <w:spacing w:after="0" w:line="310" w:lineRule="atLeast"/>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sz w:val="24"/>
          <w:szCs w:val="24"/>
          <w:lang w:eastAsia="uk-UA"/>
        </w:rPr>
        <w:t>За вказаний період юридичним відділом опрацьовано та погоджено:</w:t>
      </w:r>
    </w:p>
    <w:p w:rsidR="000067D8" w:rsidRPr="000067D8" w:rsidRDefault="000067D8" w:rsidP="000067D8">
      <w:pPr>
        <w:numPr>
          <w:ilvl w:val="0"/>
          <w:numId w:val="5"/>
        </w:numPr>
        <w:shd w:val="clear" w:color="auto" w:fill="FFFFFF"/>
        <w:spacing w:after="0" w:line="300" w:lineRule="atLeast"/>
        <w:ind w:left="0"/>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sz w:val="24"/>
          <w:szCs w:val="24"/>
          <w:lang w:eastAsia="uk-UA"/>
        </w:rPr>
        <w:t>121 рішень виконавчого комітету Мукачівської міської ради;</w:t>
      </w:r>
    </w:p>
    <w:p w:rsidR="000067D8" w:rsidRPr="000067D8" w:rsidRDefault="000067D8" w:rsidP="000067D8">
      <w:pPr>
        <w:numPr>
          <w:ilvl w:val="0"/>
          <w:numId w:val="5"/>
        </w:numPr>
        <w:shd w:val="clear" w:color="auto" w:fill="FFFFFF"/>
        <w:spacing w:after="0" w:line="300" w:lineRule="atLeast"/>
        <w:ind w:left="0"/>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sz w:val="24"/>
          <w:szCs w:val="24"/>
          <w:lang w:eastAsia="uk-UA"/>
        </w:rPr>
        <w:t>124 рішення Мукачівської міської ради;</w:t>
      </w:r>
    </w:p>
    <w:p w:rsidR="000067D8" w:rsidRPr="000067D8" w:rsidRDefault="000067D8" w:rsidP="000067D8">
      <w:pPr>
        <w:numPr>
          <w:ilvl w:val="0"/>
          <w:numId w:val="5"/>
        </w:numPr>
        <w:shd w:val="clear" w:color="auto" w:fill="FFFFFF"/>
        <w:spacing w:after="0" w:line="300" w:lineRule="atLeast"/>
        <w:ind w:left="0"/>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sz w:val="24"/>
          <w:szCs w:val="24"/>
          <w:lang w:eastAsia="uk-UA"/>
        </w:rPr>
        <w:t>400 розпоряджень Мукачівського міського голови</w:t>
      </w:r>
    </w:p>
    <w:p w:rsidR="000067D8" w:rsidRPr="000067D8" w:rsidRDefault="000067D8" w:rsidP="000067D8">
      <w:pPr>
        <w:shd w:val="clear" w:color="auto" w:fill="FFFFFF"/>
        <w:spacing w:after="0" w:line="310" w:lineRule="atLeast"/>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b/>
          <w:bCs/>
          <w:sz w:val="24"/>
          <w:szCs w:val="24"/>
          <w:bdr w:val="none" w:sz="0" w:space="0" w:color="auto" w:frame="1"/>
          <w:lang w:eastAsia="uk-UA"/>
        </w:rPr>
        <w:t>V. Розгляд справ про адміністративні правопорушення.</w:t>
      </w:r>
    </w:p>
    <w:p w:rsidR="000067D8" w:rsidRPr="000067D8" w:rsidRDefault="000067D8" w:rsidP="000067D8">
      <w:pPr>
        <w:shd w:val="clear" w:color="auto" w:fill="FFFFFF"/>
        <w:spacing w:after="0" w:line="310" w:lineRule="atLeast"/>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sz w:val="24"/>
          <w:szCs w:val="24"/>
          <w:lang w:eastAsia="uk-UA"/>
        </w:rPr>
        <w:t>Впродовж звітного періоду юридичним відділом Мукачівської міської ради забезпечено проведення 11 засідань адміністративної комісії при виконавчому комітеті Мукачівської міської ради, під час яких було розглянуто 63 протоколи про адміністративні правопорушення, що передбачені наступними статтями:</w:t>
      </w:r>
    </w:p>
    <w:p w:rsidR="000067D8" w:rsidRPr="000067D8" w:rsidRDefault="000067D8" w:rsidP="000067D8">
      <w:pPr>
        <w:shd w:val="clear" w:color="auto" w:fill="FFFFFF"/>
        <w:spacing w:after="0" w:line="310" w:lineRule="atLeast"/>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sz w:val="24"/>
          <w:szCs w:val="24"/>
          <w:lang w:eastAsia="uk-UA"/>
        </w:rPr>
        <w:t>ст. 152 Кодексу України про адміністративні правопорушення «Порушення державних стандартів, норм і правил у сфері благоустрою населених пунктів, правил благоустрою території населених пунктів»;</w:t>
      </w:r>
    </w:p>
    <w:p w:rsidR="000067D8" w:rsidRPr="000067D8" w:rsidRDefault="000067D8" w:rsidP="000067D8">
      <w:pPr>
        <w:shd w:val="clear" w:color="auto" w:fill="FFFFFF"/>
        <w:spacing w:after="0" w:line="310" w:lineRule="atLeast"/>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sz w:val="24"/>
          <w:szCs w:val="24"/>
          <w:lang w:eastAsia="uk-UA"/>
        </w:rPr>
        <w:t>ст. 154 Кодексу України про адміністративні правопорушення «Порушення правил тримання собак і котів»;</w:t>
      </w:r>
    </w:p>
    <w:p w:rsidR="000067D8" w:rsidRPr="000067D8" w:rsidRDefault="000067D8" w:rsidP="000067D8">
      <w:pPr>
        <w:shd w:val="clear" w:color="auto" w:fill="FFFFFF"/>
        <w:spacing w:after="0" w:line="310" w:lineRule="atLeast"/>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sz w:val="24"/>
          <w:szCs w:val="24"/>
          <w:lang w:eastAsia="uk-UA"/>
        </w:rPr>
        <w:t>ст. 175-1 Кодексу України про адміністративні правопорушення “Куріння тютюнових виробів у заборонених місцях”;</w:t>
      </w:r>
    </w:p>
    <w:p w:rsidR="000067D8" w:rsidRPr="000067D8" w:rsidRDefault="000067D8" w:rsidP="000067D8">
      <w:pPr>
        <w:shd w:val="clear" w:color="auto" w:fill="FFFFFF"/>
        <w:spacing w:after="0" w:line="310" w:lineRule="atLeast"/>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sz w:val="24"/>
          <w:szCs w:val="24"/>
          <w:lang w:eastAsia="uk-UA"/>
        </w:rPr>
        <w:t>ст. 183 Кодексу України про адміністративні правопорушення «Завідомо неправдивий виклик спеціальних служб»;</w:t>
      </w:r>
    </w:p>
    <w:p w:rsidR="000067D8" w:rsidRPr="000067D8" w:rsidRDefault="000067D8" w:rsidP="000067D8">
      <w:pPr>
        <w:shd w:val="clear" w:color="auto" w:fill="FFFFFF"/>
        <w:spacing w:after="0" w:line="310" w:lineRule="atLeast"/>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sz w:val="24"/>
          <w:szCs w:val="24"/>
          <w:lang w:eastAsia="uk-UA"/>
        </w:rPr>
        <w:t>ст. 212-1 Кодексу України про адміністративні правопорушення “Повідомлення неправдивих відомостей державним органам реєстрації актів цивільного стану та несвоєчасна реєстрація народження дитини”.</w:t>
      </w:r>
    </w:p>
    <w:p w:rsidR="000067D8" w:rsidRPr="000067D8" w:rsidRDefault="000067D8" w:rsidP="000067D8">
      <w:pPr>
        <w:shd w:val="clear" w:color="auto" w:fill="FFFFFF"/>
        <w:spacing w:after="0" w:line="310" w:lineRule="atLeast"/>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sz w:val="24"/>
          <w:szCs w:val="24"/>
          <w:lang w:eastAsia="uk-UA"/>
        </w:rPr>
        <w:t>За результатами розгляду протоколів винесено 52 постанови, з них 45 постанов про накладення адміністративних стягнень у вигляді штрафів на загальну суму 14 535,00 грн., 2 постанови про закриття провадження у справі про адміністративне правопорушення, 5 постанов про повернення протоколу про адміністративне правопорушення  без розгляду, Крім того, розгляд 8 протоколів відкладено у зв’язку із карантинними заходами на території України.</w:t>
      </w:r>
    </w:p>
    <w:p w:rsidR="000067D8" w:rsidRPr="000067D8" w:rsidRDefault="000067D8" w:rsidP="000067D8">
      <w:pPr>
        <w:shd w:val="clear" w:color="auto" w:fill="FFFFFF"/>
        <w:spacing w:after="0" w:line="310" w:lineRule="atLeast"/>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b/>
          <w:bCs/>
          <w:sz w:val="24"/>
          <w:szCs w:val="24"/>
          <w:bdr w:val="none" w:sz="0" w:space="0" w:color="auto" w:frame="1"/>
          <w:lang w:eastAsia="uk-UA"/>
        </w:rPr>
        <w:t xml:space="preserve">VI. Картка </w:t>
      </w:r>
      <w:proofErr w:type="spellStart"/>
      <w:r w:rsidRPr="000067D8">
        <w:rPr>
          <w:rFonts w:ascii="Times New Roman" w:eastAsia="Times New Roman" w:hAnsi="Times New Roman" w:cs="Times New Roman"/>
          <w:b/>
          <w:bCs/>
          <w:sz w:val="24"/>
          <w:szCs w:val="24"/>
          <w:bdr w:val="none" w:sz="0" w:space="0" w:color="auto" w:frame="1"/>
          <w:lang w:eastAsia="uk-UA"/>
        </w:rPr>
        <w:t>мукачівця</w:t>
      </w:r>
      <w:proofErr w:type="spellEnd"/>
    </w:p>
    <w:p w:rsidR="000067D8" w:rsidRPr="000067D8" w:rsidRDefault="000067D8" w:rsidP="000067D8">
      <w:pPr>
        <w:shd w:val="clear" w:color="auto" w:fill="FFFFFF"/>
        <w:spacing w:after="0" w:line="310" w:lineRule="atLeast"/>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sz w:val="24"/>
          <w:szCs w:val="24"/>
          <w:lang w:eastAsia="uk-UA"/>
        </w:rPr>
        <w:t xml:space="preserve">За звітний період до філії Закарпатського обласного АТ «Ощадбанк» із заявою про отримання багатофункціональної електронної пластикової картки «Картка </w:t>
      </w:r>
      <w:proofErr w:type="spellStart"/>
      <w:r w:rsidRPr="000067D8">
        <w:rPr>
          <w:rFonts w:ascii="Times New Roman" w:eastAsia="Times New Roman" w:hAnsi="Times New Roman" w:cs="Times New Roman"/>
          <w:sz w:val="24"/>
          <w:szCs w:val="24"/>
          <w:lang w:eastAsia="uk-UA"/>
        </w:rPr>
        <w:t>мукачівця</w:t>
      </w:r>
      <w:proofErr w:type="spellEnd"/>
      <w:r w:rsidRPr="000067D8">
        <w:rPr>
          <w:rFonts w:ascii="Times New Roman" w:eastAsia="Times New Roman" w:hAnsi="Times New Roman" w:cs="Times New Roman"/>
          <w:sz w:val="24"/>
          <w:szCs w:val="24"/>
          <w:lang w:eastAsia="uk-UA"/>
        </w:rPr>
        <w:t>» звернулось 500 членів територіальної громади.</w:t>
      </w:r>
    </w:p>
    <w:p w:rsidR="000067D8" w:rsidRPr="000067D8" w:rsidRDefault="000067D8" w:rsidP="000067D8">
      <w:pPr>
        <w:shd w:val="clear" w:color="auto" w:fill="FFFFFF"/>
        <w:spacing w:after="0" w:line="310" w:lineRule="atLeast"/>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sz w:val="24"/>
          <w:szCs w:val="24"/>
          <w:lang w:eastAsia="uk-UA"/>
        </w:rPr>
        <w:t xml:space="preserve">Також варто повідомити і те, що Мукачівською міською радою прийнято рішення про затвердження положення про багатофункціональну електронну пластикову картку «Картка </w:t>
      </w:r>
      <w:proofErr w:type="spellStart"/>
      <w:r w:rsidRPr="000067D8">
        <w:rPr>
          <w:rFonts w:ascii="Times New Roman" w:eastAsia="Times New Roman" w:hAnsi="Times New Roman" w:cs="Times New Roman"/>
          <w:sz w:val="24"/>
          <w:szCs w:val="24"/>
          <w:lang w:eastAsia="uk-UA"/>
        </w:rPr>
        <w:t>мукачівця</w:t>
      </w:r>
      <w:proofErr w:type="spellEnd"/>
      <w:r w:rsidRPr="000067D8">
        <w:rPr>
          <w:rFonts w:ascii="Times New Roman" w:eastAsia="Times New Roman" w:hAnsi="Times New Roman" w:cs="Times New Roman"/>
          <w:sz w:val="24"/>
          <w:szCs w:val="24"/>
          <w:lang w:eastAsia="uk-UA"/>
        </w:rPr>
        <w:t>» у новій редакції. Вказане рішення органом місцевого самоврядування прийнято з метою врахування прав та інтересів усіх членів Мукачівської міської об’єднаної територіальної громади.</w:t>
      </w:r>
    </w:p>
    <w:p w:rsidR="000067D8" w:rsidRPr="000067D8" w:rsidRDefault="000067D8" w:rsidP="000067D8">
      <w:pPr>
        <w:shd w:val="clear" w:color="auto" w:fill="FFFFFF"/>
        <w:spacing w:after="0" w:line="310" w:lineRule="atLeast"/>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b/>
          <w:bCs/>
          <w:sz w:val="24"/>
          <w:szCs w:val="24"/>
          <w:bdr w:val="none" w:sz="0" w:space="0" w:color="auto" w:frame="1"/>
          <w:lang w:eastAsia="uk-UA"/>
        </w:rPr>
        <w:t>VII. Супроводження діяльності тендерного комітету при виконавчому комітеті Мукачівської міської ради</w:t>
      </w:r>
    </w:p>
    <w:p w:rsidR="000067D8" w:rsidRPr="000067D8" w:rsidRDefault="000067D8" w:rsidP="000067D8">
      <w:pPr>
        <w:shd w:val="clear" w:color="auto" w:fill="FFFFFF"/>
        <w:spacing w:after="0" w:line="310" w:lineRule="atLeast"/>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sz w:val="24"/>
          <w:szCs w:val="24"/>
          <w:lang w:eastAsia="uk-UA"/>
        </w:rPr>
        <w:t xml:space="preserve">За звітний період юридичним відділом Мукачівської міської ради на виконання вимоги </w:t>
      </w:r>
      <w:proofErr w:type="spellStart"/>
      <w:r w:rsidRPr="000067D8">
        <w:rPr>
          <w:rFonts w:ascii="Times New Roman" w:eastAsia="Times New Roman" w:hAnsi="Times New Roman" w:cs="Times New Roman"/>
          <w:sz w:val="24"/>
          <w:szCs w:val="24"/>
          <w:lang w:eastAsia="uk-UA"/>
        </w:rPr>
        <w:t>абз</w:t>
      </w:r>
      <w:proofErr w:type="spellEnd"/>
      <w:r w:rsidRPr="000067D8">
        <w:rPr>
          <w:rFonts w:ascii="Times New Roman" w:eastAsia="Times New Roman" w:hAnsi="Times New Roman" w:cs="Times New Roman"/>
          <w:sz w:val="24"/>
          <w:szCs w:val="24"/>
          <w:lang w:eastAsia="uk-UA"/>
        </w:rPr>
        <w:t xml:space="preserve">. 4 ч. 1 ст. 2 Закону України «Про публічні закупівлі» здійснено оприлюднення в системі електронних </w:t>
      </w:r>
      <w:proofErr w:type="spellStart"/>
      <w:r w:rsidRPr="000067D8">
        <w:rPr>
          <w:rFonts w:ascii="Times New Roman" w:eastAsia="Times New Roman" w:hAnsi="Times New Roman" w:cs="Times New Roman"/>
          <w:sz w:val="24"/>
          <w:szCs w:val="24"/>
          <w:lang w:eastAsia="uk-UA"/>
        </w:rPr>
        <w:t>закупівель</w:t>
      </w:r>
      <w:proofErr w:type="spellEnd"/>
      <w:r w:rsidRPr="000067D8">
        <w:rPr>
          <w:rFonts w:ascii="Times New Roman" w:eastAsia="Times New Roman" w:hAnsi="Times New Roman" w:cs="Times New Roman"/>
          <w:sz w:val="24"/>
          <w:szCs w:val="24"/>
          <w:lang w:eastAsia="uk-UA"/>
        </w:rPr>
        <w:t xml:space="preserve"> 47 звітів про укладені договори. Окрім того, забезпечено проведення 4 тендерних процедур.</w:t>
      </w:r>
    </w:p>
    <w:p w:rsidR="000067D8" w:rsidRPr="000067D8" w:rsidRDefault="000067D8" w:rsidP="000067D8">
      <w:pPr>
        <w:shd w:val="clear" w:color="auto" w:fill="FFFFFF"/>
        <w:spacing w:after="0" w:line="310" w:lineRule="atLeast"/>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b/>
          <w:bCs/>
          <w:sz w:val="24"/>
          <w:szCs w:val="24"/>
          <w:bdr w:val="none" w:sz="0" w:space="0" w:color="auto" w:frame="1"/>
          <w:lang w:eastAsia="uk-UA"/>
        </w:rPr>
        <w:t>Крім того, юридичним відділом Мукачівської міської ради систематично ведеться робота з наступних напрямків:</w:t>
      </w:r>
      <w:bookmarkStart w:id="0" w:name="_GoBack"/>
      <w:bookmarkEnd w:id="0"/>
    </w:p>
    <w:p w:rsidR="000067D8" w:rsidRPr="000067D8" w:rsidRDefault="000067D8" w:rsidP="000067D8">
      <w:pPr>
        <w:numPr>
          <w:ilvl w:val="0"/>
          <w:numId w:val="6"/>
        </w:numPr>
        <w:shd w:val="clear" w:color="auto" w:fill="FFFFFF"/>
        <w:spacing w:after="0" w:line="300" w:lineRule="atLeast"/>
        <w:ind w:left="0"/>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sz w:val="24"/>
          <w:szCs w:val="24"/>
          <w:lang w:eastAsia="uk-UA"/>
        </w:rPr>
        <w:lastRenderedPageBreak/>
        <w:t>Супроводження діяльності комісії з визначення розмірів збитків, заподіяних Мукачівській міській раді внаслідок невикористання земельних ділянок, самовільного зайняття земельних ділянок та використання земельних ділянок з порушенням законодавства про плату за землю. Так, за вказаний період за результатами розгляду комісією справ, до Мукачівської місцевої прокуратури скеровуються матеріали для наступного звернення до суду з метою захисту інтересів територіальної громади м. Мукачева в особі Мукачівської міської ради.</w:t>
      </w:r>
    </w:p>
    <w:p w:rsidR="000067D8" w:rsidRPr="000067D8" w:rsidRDefault="000067D8" w:rsidP="000067D8">
      <w:pPr>
        <w:numPr>
          <w:ilvl w:val="0"/>
          <w:numId w:val="6"/>
        </w:numPr>
        <w:shd w:val="clear" w:color="auto" w:fill="FFFFFF"/>
        <w:spacing w:after="0" w:line="300" w:lineRule="atLeast"/>
        <w:ind w:left="0"/>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sz w:val="24"/>
          <w:szCs w:val="24"/>
          <w:lang w:eastAsia="uk-UA"/>
        </w:rPr>
        <w:t>Супроводження діяльності спостережної комісії при виконавчому комітеті Мукачівської міської ради.</w:t>
      </w:r>
    </w:p>
    <w:p w:rsidR="000067D8" w:rsidRPr="000067D8" w:rsidRDefault="000067D8" w:rsidP="000067D8">
      <w:pPr>
        <w:numPr>
          <w:ilvl w:val="0"/>
          <w:numId w:val="6"/>
        </w:numPr>
        <w:shd w:val="clear" w:color="auto" w:fill="FFFFFF"/>
        <w:spacing w:after="0" w:line="300" w:lineRule="atLeast"/>
        <w:ind w:left="0"/>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sz w:val="24"/>
          <w:szCs w:val="24"/>
          <w:lang w:eastAsia="uk-UA"/>
        </w:rPr>
        <w:t>Надання правової оцінки договорам, які укладаються Мукачівською міською радою чи її виконавчими органами.</w:t>
      </w:r>
    </w:p>
    <w:p w:rsidR="000067D8" w:rsidRPr="000067D8" w:rsidRDefault="000067D8" w:rsidP="000067D8">
      <w:pPr>
        <w:numPr>
          <w:ilvl w:val="0"/>
          <w:numId w:val="6"/>
        </w:numPr>
        <w:shd w:val="clear" w:color="auto" w:fill="FFFFFF"/>
        <w:spacing w:after="0" w:line="300" w:lineRule="atLeast"/>
        <w:ind w:left="0"/>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sz w:val="24"/>
          <w:szCs w:val="24"/>
          <w:lang w:eastAsia="uk-UA"/>
        </w:rPr>
        <w:t xml:space="preserve">Інформаційне наповнення сторінки юридичного відділу у соціальній мережі </w:t>
      </w:r>
      <w:proofErr w:type="spellStart"/>
      <w:r w:rsidRPr="000067D8">
        <w:rPr>
          <w:rFonts w:ascii="Times New Roman" w:eastAsia="Times New Roman" w:hAnsi="Times New Roman" w:cs="Times New Roman"/>
          <w:sz w:val="24"/>
          <w:szCs w:val="24"/>
          <w:lang w:eastAsia="uk-UA"/>
        </w:rPr>
        <w:t>Facebook</w:t>
      </w:r>
      <w:proofErr w:type="spellEnd"/>
      <w:r w:rsidRPr="000067D8">
        <w:rPr>
          <w:rFonts w:ascii="Times New Roman" w:eastAsia="Times New Roman" w:hAnsi="Times New Roman" w:cs="Times New Roman"/>
          <w:sz w:val="24"/>
          <w:szCs w:val="24"/>
          <w:lang w:eastAsia="uk-UA"/>
        </w:rPr>
        <w:t xml:space="preserve"> та офіційного веб-сайту Мукачівської міської ради.</w:t>
      </w:r>
    </w:p>
    <w:p w:rsidR="000067D8" w:rsidRPr="000067D8" w:rsidRDefault="000067D8" w:rsidP="000067D8">
      <w:pPr>
        <w:numPr>
          <w:ilvl w:val="0"/>
          <w:numId w:val="6"/>
        </w:numPr>
        <w:shd w:val="clear" w:color="auto" w:fill="FFFFFF"/>
        <w:spacing w:after="0" w:line="300" w:lineRule="atLeast"/>
        <w:ind w:left="0"/>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sz w:val="24"/>
          <w:szCs w:val="24"/>
          <w:lang w:eastAsia="uk-UA"/>
        </w:rPr>
        <w:t>Забезпечення реалізації та контроль за здійсненням заходів щодо запобігання і виявлення корупції та забезпечення дотримання правил етичної поведінки в межах компетенції.</w:t>
      </w:r>
    </w:p>
    <w:p w:rsidR="000067D8" w:rsidRPr="000067D8" w:rsidRDefault="000067D8" w:rsidP="000067D8">
      <w:pPr>
        <w:shd w:val="clear" w:color="auto" w:fill="FFFFFF"/>
        <w:spacing w:after="0" w:line="310" w:lineRule="atLeast"/>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b/>
          <w:bCs/>
          <w:sz w:val="24"/>
          <w:szCs w:val="24"/>
          <w:bdr w:val="none" w:sz="0" w:space="0" w:color="auto" w:frame="1"/>
          <w:lang w:eastAsia="uk-UA"/>
        </w:rPr>
        <w:t>                 VIII.</w:t>
      </w:r>
      <w:r w:rsidRPr="000067D8">
        <w:rPr>
          <w:rFonts w:ascii="Times New Roman" w:eastAsia="Times New Roman" w:hAnsi="Times New Roman" w:cs="Times New Roman"/>
          <w:sz w:val="24"/>
          <w:szCs w:val="24"/>
          <w:lang w:eastAsia="uk-UA"/>
        </w:rPr>
        <w:t> </w:t>
      </w:r>
      <w:r w:rsidRPr="000067D8">
        <w:rPr>
          <w:rFonts w:ascii="Times New Roman" w:eastAsia="Times New Roman" w:hAnsi="Times New Roman" w:cs="Times New Roman"/>
          <w:b/>
          <w:bCs/>
          <w:sz w:val="24"/>
          <w:szCs w:val="24"/>
          <w:bdr w:val="none" w:sz="0" w:space="0" w:color="auto" w:frame="1"/>
          <w:lang w:eastAsia="uk-UA"/>
        </w:rPr>
        <w:t>Робота з підвищення рівня правових знань посадових осіб місцевого самоврядування.</w:t>
      </w:r>
    </w:p>
    <w:p w:rsidR="000067D8" w:rsidRPr="000067D8" w:rsidRDefault="000067D8" w:rsidP="000067D8">
      <w:pPr>
        <w:numPr>
          <w:ilvl w:val="0"/>
          <w:numId w:val="7"/>
        </w:numPr>
        <w:shd w:val="clear" w:color="auto" w:fill="FFFFFF"/>
        <w:spacing w:after="0" w:line="300" w:lineRule="atLeast"/>
        <w:ind w:left="0"/>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sz w:val="24"/>
          <w:szCs w:val="24"/>
          <w:lang w:eastAsia="uk-UA"/>
        </w:rPr>
        <w:t xml:space="preserve">Забезпечено аналіз та доведення до відома посадових осіб місцевого самоврядування змін до чинного законодавства України та прийнятого нового законодавства для реалізації </w:t>
      </w:r>
      <w:proofErr w:type="spellStart"/>
      <w:r w:rsidRPr="000067D8">
        <w:rPr>
          <w:rFonts w:ascii="Times New Roman" w:eastAsia="Times New Roman" w:hAnsi="Times New Roman" w:cs="Times New Roman"/>
          <w:sz w:val="24"/>
          <w:szCs w:val="24"/>
          <w:lang w:eastAsia="uk-UA"/>
        </w:rPr>
        <w:t>виконнання</w:t>
      </w:r>
      <w:proofErr w:type="spellEnd"/>
      <w:r w:rsidRPr="000067D8">
        <w:rPr>
          <w:rFonts w:ascii="Times New Roman" w:eastAsia="Times New Roman" w:hAnsi="Times New Roman" w:cs="Times New Roman"/>
          <w:sz w:val="24"/>
          <w:szCs w:val="24"/>
          <w:lang w:eastAsia="uk-UA"/>
        </w:rPr>
        <w:t xml:space="preserve"> завдань та функцій у відповідних правовідносинах та врахування у роботі.</w:t>
      </w:r>
    </w:p>
    <w:p w:rsidR="000067D8" w:rsidRPr="000067D8" w:rsidRDefault="000067D8" w:rsidP="000067D8">
      <w:pPr>
        <w:numPr>
          <w:ilvl w:val="0"/>
          <w:numId w:val="8"/>
        </w:numPr>
        <w:shd w:val="clear" w:color="auto" w:fill="FFFFFF"/>
        <w:spacing w:after="0" w:line="300" w:lineRule="atLeast"/>
        <w:ind w:left="0"/>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sz w:val="24"/>
          <w:szCs w:val="24"/>
          <w:lang w:eastAsia="uk-UA"/>
        </w:rPr>
        <w:t>Протягом звітного періоду Уповноваженою особою з питань запобігання та виявлення корупції проведено роз’яснення щодо змін до чинного законодавства України щодо декларування для посадових осіб виконавчих органів та депутатів Мукачівської міської ради.</w:t>
      </w:r>
    </w:p>
    <w:p w:rsidR="000067D8" w:rsidRPr="000067D8" w:rsidRDefault="000067D8" w:rsidP="000067D8">
      <w:pPr>
        <w:shd w:val="clear" w:color="auto" w:fill="FFFFFF"/>
        <w:spacing w:after="0" w:line="310" w:lineRule="atLeast"/>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b/>
          <w:bCs/>
          <w:sz w:val="24"/>
          <w:szCs w:val="24"/>
          <w:bdr w:val="none" w:sz="0" w:space="0" w:color="auto" w:frame="1"/>
          <w:lang w:eastAsia="uk-UA"/>
        </w:rPr>
        <w:t> </w:t>
      </w:r>
    </w:p>
    <w:p w:rsidR="000067D8" w:rsidRPr="000067D8" w:rsidRDefault="000067D8" w:rsidP="000067D8">
      <w:pPr>
        <w:shd w:val="clear" w:color="auto" w:fill="FFFFFF"/>
        <w:spacing w:after="0" w:line="310" w:lineRule="atLeast"/>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b/>
          <w:bCs/>
          <w:sz w:val="24"/>
          <w:szCs w:val="24"/>
          <w:bdr w:val="none" w:sz="0" w:space="0" w:color="auto" w:frame="1"/>
          <w:lang w:eastAsia="uk-UA"/>
        </w:rPr>
        <w:t>Начальник юридичного відділу                                                </w:t>
      </w:r>
    </w:p>
    <w:p w:rsidR="000067D8" w:rsidRPr="000067D8" w:rsidRDefault="000067D8" w:rsidP="000067D8">
      <w:pPr>
        <w:shd w:val="clear" w:color="auto" w:fill="FFFFFF"/>
        <w:spacing w:after="0" w:line="310" w:lineRule="atLeast"/>
        <w:jc w:val="both"/>
        <w:rPr>
          <w:rFonts w:ascii="Times New Roman" w:eastAsia="Times New Roman" w:hAnsi="Times New Roman" w:cs="Times New Roman"/>
          <w:sz w:val="24"/>
          <w:szCs w:val="24"/>
          <w:lang w:eastAsia="uk-UA"/>
        </w:rPr>
      </w:pPr>
      <w:r w:rsidRPr="000067D8">
        <w:rPr>
          <w:rFonts w:ascii="Times New Roman" w:eastAsia="Times New Roman" w:hAnsi="Times New Roman" w:cs="Times New Roman"/>
          <w:b/>
          <w:bCs/>
          <w:sz w:val="24"/>
          <w:szCs w:val="24"/>
          <w:bdr w:val="none" w:sz="0" w:space="0" w:color="auto" w:frame="1"/>
          <w:lang w:eastAsia="uk-UA"/>
        </w:rPr>
        <w:t xml:space="preserve"> Ю. </w:t>
      </w:r>
      <w:proofErr w:type="spellStart"/>
      <w:r w:rsidRPr="000067D8">
        <w:rPr>
          <w:rFonts w:ascii="Times New Roman" w:eastAsia="Times New Roman" w:hAnsi="Times New Roman" w:cs="Times New Roman"/>
          <w:b/>
          <w:bCs/>
          <w:sz w:val="24"/>
          <w:szCs w:val="24"/>
          <w:bdr w:val="none" w:sz="0" w:space="0" w:color="auto" w:frame="1"/>
          <w:lang w:eastAsia="uk-UA"/>
        </w:rPr>
        <w:t>Бортейчук</w:t>
      </w:r>
      <w:proofErr w:type="spellEnd"/>
    </w:p>
    <w:p w:rsidR="00620878" w:rsidRPr="000067D8" w:rsidRDefault="00620878" w:rsidP="000067D8">
      <w:pPr>
        <w:jc w:val="both"/>
        <w:rPr>
          <w:rFonts w:ascii="Times New Roman" w:hAnsi="Times New Roman" w:cs="Times New Roman"/>
          <w:sz w:val="24"/>
          <w:szCs w:val="24"/>
        </w:rPr>
      </w:pPr>
    </w:p>
    <w:sectPr w:rsidR="00620878" w:rsidRPr="000067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007BD"/>
    <w:multiLevelType w:val="multilevel"/>
    <w:tmpl w:val="193A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C2FF3"/>
    <w:multiLevelType w:val="multilevel"/>
    <w:tmpl w:val="5A4E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463B85"/>
    <w:multiLevelType w:val="multilevel"/>
    <w:tmpl w:val="2CA2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131E64"/>
    <w:multiLevelType w:val="multilevel"/>
    <w:tmpl w:val="0F56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512BE"/>
    <w:multiLevelType w:val="multilevel"/>
    <w:tmpl w:val="4D3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427F0F"/>
    <w:multiLevelType w:val="multilevel"/>
    <w:tmpl w:val="80FA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8A583F"/>
    <w:multiLevelType w:val="multilevel"/>
    <w:tmpl w:val="5AC4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1D12D8"/>
    <w:multiLevelType w:val="multilevel"/>
    <w:tmpl w:val="4896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7"/>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68"/>
    <w:rsid w:val="000067D8"/>
    <w:rsid w:val="004354D4"/>
    <w:rsid w:val="00620878"/>
    <w:rsid w:val="007F5168"/>
    <w:rsid w:val="00C430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827F0"/>
  <w15:chartTrackingRefBased/>
  <w15:docId w15:val="{6022B9F6-E354-473D-B2C1-8B2C4BDB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516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1561">
      <w:bodyDiv w:val="1"/>
      <w:marLeft w:val="0"/>
      <w:marRight w:val="0"/>
      <w:marTop w:val="0"/>
      <w:marBottom w:val="0"/>
      <w:divBdr>
        <w:top w:val="none" w:sz="0" w:space="0" w:color="auto"/>
        <w:left w:val="none" w:sz="0" w:space="0" w:color="auto"/>
        <w:bottom w:val="none" w:sz="0" w:space="0" w:color="auto"/>
        <w:right w:val="none" w:sz="0" w:space="0" w:color="auto"/>
      </w:divBdr>
    </w:div>
    <w:div w:id="1201623073">
      <w:bodyDiv w:val="1"/>
      <w:marLeft w:val="0"/>
      <w:marRight w:val="0"/>
      <w:marTop w:val="0"/>
      <w:marBottom w:val="0"/>
      <w:divBdr>
        <w:top w:val="none" w:sz="0" w:space="0" w:color="auto"/>
        <w:left w:val="none" w:sz="0" w:space="0" w:color="auto"/>
        <w:bottom w:val="none" w:sz="0" w:space="0" w:color="auto"/>
        <w:right w:val="none" w:sz="0" w:space="0" w:color="auto"/>
      </w:divBdr>
    </w:div>
    <w:div w:id="175127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7756</Words>
  <Characters>4422</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Нивчик</dc:creator>
  <cp:keywords/>
  <dc:description/>
  <cp:lastModifiedBy>Денис Нивчик</cp:lastModifiedBy>
  <cp:revision>2</cp:revision>
  <dcterms:created xsi:type="dcterms:W3CDTF">2020-10-07T13:01:00Z</dcterms:created>
  <dcterms:modified xsi:type="dcterms:W3CDTF">2020-10-07T13:01:00Z</dcterms:modified>
</cp:coreProperties>
</file>