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7A2C5E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7A2C5E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7A2C5E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28.05.2019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987FFA" w:rsidRPr="007A2C5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7A2C5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7A2C5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  <w:t>№ 144</w:t>
      </w:r>
      <w:bookmarkStart w:id="1" w:name="_GoBack"/>
      <w:bookmarkEnd w:id="1"/>
    </w:p>
    <w:bookmarkEnd w:id="0"/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4652">
        <w:rPr>
          <w:rFonts w:ascii="Times New Roman" w:hAnsi="Times New Roman"/>
          <w:b/>
          <w:sz w:val="28"/>
          <w:szCs w:val="28"/>
          <w:lang w:val="uk-UA"/>
        </w:rPr>
        <w:t>дитини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1618B3" w:rsidRDefault="00B66D4F" w:rsidP="000B0B0F"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274652">
        <w:rPr>
          <w:rFonts w:ascii="Times New Roman" w:hAnsi="Times New Roman"/>
          <w:sz w:val="28"/>
          <w:szCs w:val="28"/>
          <w:lang w:val="uk-UA"/>
        </w:rPr>
        <w:t>у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визначення</w:t>
      </w:r>
      <w:r w:rsidR="00B648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місця проживання </w:t>
      </w:r>
      <w:r w:rsidR="008A0E9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3172B4">
        <w:rPr>
          <w:rFonts w:ascii="Times New Roman" w:hAnsi="Times New Roman"/>
          <w:sz w:val="28"/>
          <w:szCs w:val="28"/>
          <w:lang w:val="uk-UA"/>
        </w:rPr>
        <w:t>беручи до уваги вік д</w:t>
      </w:r>
      <w:r w:rsidR="00274652">
        <w:rPr>
          <w:rFonts w:ascii="Times New Roman" w:hAnsi="Times New Roman"/>
          <w:sz w:val="28"/>
          <w:szCs w:val="28"/>
          <w:lang w:val="uk-UA"/>
        </w:rPr>
        <w:t>итини</w:t>
      </w:r>
      <w:r w:rsidR="003172B4">
        <w:rPr>
          <w:rFonts w:ascii="Times New Roman" w:hAnsi="Times New Roman"/>
          <w:sz w:val="28"/>
          <w:szCs w:val="28"/>
          <w:lang w:val="uk-UA"/>
        </w:rPr>
        <w:t>, місце ї</w:t>
      </w:r>
      <w:r w:rsidR="00274652">
        <w:rPr>
          <w:rFonts w:ascii="Times New Roman" w:hAnsi="Times New Roman"/>
          <w:sz w:val="28"/>
          <w:szCs w:val="28"/>
          <w:lang w:val="uk-UA"/>
        </w:rPr>
        <w:t>ї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 фактичного проживання</w:t>
      </w:r>
      <w:r w:rsidR="00274652">
        <w:rPr>
          <w:rFonts w:ascii="Times New Roman" w:hAnsi="Times New Roman"/>
          <w:sz w:val="28"/>
          <w:szCs w:val="28"/>
          <w:lang w:val="uk-UA"/>
        </w:rPr>
        <w:t xml:space="preserve"> та реєстрації за адресою матері дитини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4652">
        <w:rPr>
          <w:rFonts w:ascii="Times New Roman" w:hAnsi="Times New Roman"/>
          <w:sz w:val="28"/>
          <w:szCs w:val="28"/>
          <w:lang w:val="uk-UA"/>
        </w:rPr>
        <w:t>факт визнання батьківства та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 стан виконання батьк</w:t>
      </w:r>
      <w:r w:rsidR="00274652">
        <w:rPr>
          <w:rFonts w:ascii="Times New Roman" w:hAnsi="Times New Roman"/>
          <w:sz w:val="28"/>
          <w:szCs w:val="28"/>
          <w:lang w:val="uk-UA"/>
        </w:rPr>
        <w:t>ом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обов’язків,</w:t>
      </w:r>
      <w:r w:rsidR="00082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>
        <w:rPr>
          <w:rFonts w:ascii="Times New Roman" w:hAnsi="Times New Roman"/>
          <w:sz w:val="28"/>
          <w:szCs w:val="28"/>
          <w:lang w:val="uk-UA"/>
        </w:rPr>
        <w:t>ст.11,</w:t>
      </w:r>
      <w:r w:rsidR="005A79BB">
        <w:rPr>
          <w:rFonts w:ascii="Times New Roman" w:hAnsi="Times New Roman"/>
          <w:sz w:val="28"/>
          <w:szCs w:val="28"/>
          <w:lang w:val="uk-UA"/>
        </w:rPr>
        <w:t>18</w:t>
      </w:r>
      <w:r w:rsidR="004868FC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 </w:t>
      </w:r>
      <w:r w:rsidR="009305D2">
        <w:rPr>
          <w:rFonts w:ascii="Times New Roman" w:hAnsi="Times New Roman"/>
          <w:sz w:val="28"/>
          <w:szCs w:val="28"/>
          <w:lang w:val="uk-UA"/>
        </w:rPr>
        <w:t xml:space="preserve">ч.1 </w:t>
      </w:r>
      <w:r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285170" w:rsidRDefault="00EB6266" w:rsidP="00285170">
      <w:pPr>
        <w:pStyle w:val="ad"/>
        <w:numPr>
          <w:ilvl w:val="0"/>
          <w:numId w:val="1"/>
        </w:numPr>
        <w:spacing w:before="240" w:after="0"/>
        <w:ind w:left="709" w:right="57" w:hanging="425"/>
        <w:jc w:val="both"/>
      </w:pPr>
      <w:r w:rsidRPr="00285170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2" w:name="_Hlk3537193"/>
      <w:r w:rsidR="005F47E2" w:rsidRPr="00285170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8A0E96">
        <w:rPr>
          <w:rFonts w:ascii="Times New Roman" w:hAnsi="Times New Roman"/>
          <w:sz w:val="28"/>
          <w:szCs w:val="28"/>
          <w:lang w:val="uk-UA"/>
        </w:rPr>
        <w:t>***</w:t>
      </w:r>
      <w:r w:rsidR="00236044" w:rsidRPr="00285170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2"/>
      <w:r w:rsidRPr="00285170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285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170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285170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2851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0E9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274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04B" w:rsidRPr="00285170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285170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285170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24CC6" w:rsidRDefault="00B66D4F" w:rsidP="00285170">
      <w:pPr>
        <w:pStyle w:val="ad"/>
        <w:numPr>
          <w:ilvl w:val="0"/>
          <w:numId w:val="1"/>
        </w:numPr>
        <w:spacing w:before="240"/>
        <w:ind w:left="709" w:right="57" w:hanging="425"/>
        <w:jc w:val="both"/>
        <w:rPr>
          <w:sz w:val="28"/>
          <w:szCs w:val="28"/>
        </w:rPr>
      </w:pPr>
      <w:r w:rsidRPr="0028517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5102F0">
      <w:pgSz w:w="11906" w:h="16838"/>
      <w:pgMar w:top="568" w:right="567" w:bottom="993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C6E11"/>
    <w:rsid w:val="000D430C"/>
    <w:rsid w:val="000E620D"/>
    <w:rsid w:val="000E7249"/>
    <w:rsid w:val="000F087B"/>
    <w:rsid w:val="000F19AB"/>
    <w:rsid w:val="00101C34"/>
    <w:rsid w:val="001264F1"/>
    <w:rsid w:val="00130128"/>
    <w:rsid w:val="00143B49"/>
    <w:rsid w:val="001618B3"/>
    <w:rsid w:val="001663DD"/>
    <w:rsid w:val="00190832"/>
    <w:rsid w:val="001C6080"/>
    <w:rsid w:val="00213065"/>
    <w:rsid w:val="00230F1D"/>
    <w:rsid w:val="00236044"/>
    <w:rsid w:val="00252340"/>
    <w:rsid w:val="00254328"/>
    <w:rsid w:val="00257C1D"/>
    <w:rsid w:val="00274652"/>
    <w:rsid w:val="00285170"/>
    <w:rsid w:val="002B3D90"/>
    <w:rsid w:val="002C1A51"/>
    <w:rsid w:val="002E3871"/>
    <w:rsid w:val="002E52A3"/>
    <w:rsid w:val="002F1008"/>
    <w:rsid w:val="00302DED"/>
    <w:rsid w:val="003172B4"/>
    <w:rsid w:val="00332737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71C02"/>
    <w:rsid w:val="004868FC"/>
    <w:rsid w:val="004A0757"/>
    <w:rsid w:val="004A46FF"/>
    <w:rsid w:val="004B0AA6"/>
    <w:rsid w:val="004D4D0F"/>
    <w:rsid w:val="004D57F4"/>
    <w:rsid w:val="004E46F2"/>
    <w:rsid w:val="004F1A96"/>
    <w:rsid w:val="005102F0"/>
    <w:rsid w:val="005127A5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B7FD2"/>
    <w:rsid w:val="006D36DC"/>
    <w:rsid w:val="007103AD"/>
    <w:rsid w:val="00715840"/>
    <w:rsid w:val="00723D24"/>
    <w:rsid w:val="00751FEA"/>
    <w:rsid w:val="007A2C5E"/>
    <w:rsid w:val="007B0307"/>
    <w:rsid w:val="007B35F8"/>
    <w:rsid w:val="007B4EEF"/>
    <w:rsid w:val="007C786A"/>
    <w:rsid w:val="007D4660"/>
    <w:rsid w:val="007D6F74"/>
    <w:rsid w:val="007E58A5"/>
    <w:rsid w:val="00803FCB"/>
    <w:rsid w:val="00824CC6"/>
    <w:rsid w:val="00837B12"/>
    <w:rsid w:val="00843647"/>
    <w:rsid w:val="00853203"/>
    <w:rsid w:val="00854FCD"/>
    <w:rsid w:val="00861006"/>
    <w:rsid w:val="00882C7D"/>
    <w:rsid w:val="008A0E96"/>
    <w:rsid w:val="008B4D30"/>
    <w:rsid w:val="008C229B"/>
    <w:rsid w:val="009305D2"/>
    <w:rsid w:val="009403FB"/>
    <w:rsid w:val="0094404B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6514F"/>
    <w:rsid w:val="00A65D84"/>
    <w:rsid w:val="00A67698"/>
    <w:rsid w:val="00A760E5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67DE2"/>
    <w:rsid w:val="00B73A36"/>
    <w:rsid w:val="00B76C6A"/>
    <w:rsid w:val="00BB6532"/>
    <w:rsid w:val="00BC6497"/>
    <w:rsid w:val="00BC768C"/>
    <w:rsid w:val="00BD7E5B"/>
    <w:rsid w:val="00BF472B"/>
    <w:rsid w:val="00C008CB"/>
    <w:rsid w:val="00C0412D"/>
    <w:rsid w:val="00C167AC"/>
    <w:rsid w:val="00C22A39"/>
    <w:rsid w:val="00C30AE7"/>
    <w:rsid w:val="00C32F69"/>
    <w:rsid w:val="00C333DA"/>
    <w:rsid w:val="00C40B70"/>
    <w:rsid w:val="00C52981"/>
    <w:rsid w:val="00C72C59"/>
    <w:rsid w:val="00C86FE9"/>
    <w:rsid w:val="00CA5711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4E57"/>
    <w:rsid w:val="00E038D8"/>
    <w:rsid w:val="00E435FB"/>
    <w:rsid w:val="00E545DA"/>
    <w:rsid w:val="00E708D3"/>
    <w:rsid w:val="00E90C52"/>
    <w:rsid w:val="00EA13C5"/>
    <w:rsid w:val="00EB6266"/>
    <w:rsid w:val="00F10F01"/>
    <w:rsid w:val="00F124AF"/>
    <w:rsid w:val="00F42849"/>
    <w:rsid w:val="00F42B5A"/>
    <w:rsid w:val="00F52089"/>
    <w:rsid w:val="00FA0DEF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B01B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0408-09FD-4F00-B9D2-96B3BE5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2019-05-10T08:42:00Z</cp:lastPrinted>
  <dcterms:created xsi:type="dcterms:W3CDTF">2019-05-24T07:11:00Z</dcterms:created>
  <dcterms:modified xsi:type="dcterms:W3CDTF">2019-05-28T09:30:00Z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