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D" w:rsidRPr="00F52089" w:rsidRDefault="00440D0D" w:rsidP="00A15F5E">
      <w:pPr>
        <w:ind w:left="-170" w:right="57"/>
        <w:jc w:val="both"/>
        <w:rPr>
          <w:rFonts w:asciiTheme="minorHAnsi" w:eastAsiaTheme="minorEastAsia" w:hAnsiTheme="minorHAnsi" w:cstheme="minorBidi"/>
          <w:lang w:val="uk-UA" w:eastAsia="uk-UA"/>
        </w:rPr>
      </w:pPr>
      <w:bookmarkStart w:id="0" w:name="_Hlk513809398"/>
      <w:r w:rsidRPr="00F52089"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69733BD8" wp14:editId="04CBAFB4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33">
        <w:rPr>
          <w:rFonts w:asciiTheme="minorHAnsi" w:eastAsiaTheme="minorEastAsia" w:hAnsiTheme="minorHAnsi" w:cstheme="minorBidi"/>
          <w:lang w:val="uk-UA" w:eastAsia="uk-UA"/>
        </w:rPr>
        <w:t>.</w:t>
      </w:r>
      <w:r>
        <w:rPr>
          <w:rFonts w:asciiTheme="minorHAnsi" w:eastAsiaTheme="minorEastAsia" w:hAnsiTheme="minorHAnsi" w:cstheme="minorBidi"/>
          <w:lang w:val="uk-UA" w:eastAsia="uk-UA"/>
        </w:rPr>
        <w:t xml:space="preserve"> </w:t>
      </w:r>
      <w:r w:rsidR="00834033">
        <w:rPr>
          <w:rFonts w:asciiTheme="minorHAnsi" w:eastAsiaTheme="minorEastAsia" w:hAnsiTheme="minorHAnsi" w:cstheme="minorBidi"/>
          <w:lang w:val="uk-UA" w:eastAsia="uk-UA"/>
        </w:rPr>
        <w:t>.</w:t>
      </w:r>
    </w:p>
    <w:p w:rsidR="00440D0D" w:rsidRPr="00F52089" w:rsidRDefault="00440D0D" w:rsidP="00A15F5E">
      <w:pPr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У К Р А Ї Н А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ЗАКАРПАТСЬКА ОБЛАСТЬ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МУКАЧІВСЬКА МІСЬКА РАДА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ВИКОНАВЧИЙ КОМІТЕТ</w:t>
      </w:r>
    </w:p>
    <w:p w:rsidR="00440D0D" w:rsidRDefault="00440D0D" w:rsidP="00A15F5E">
      <w:pPr>
        <w:ind w:left="-170" w:right="57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</w:pP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Р І Ш Е Н Н Я</w:t>
      </w:r>
    </w:p>
    <w:p w:rsidR="00440D0D" w:rsidRPr="00F52089" w:rsidRDefault="00440D0D" w:rsidP="00A15F5E">
      <w:pPr>
        <w:keepNext/>
        <w:keepLines/>
        <w:tabs>
          <w:tab w:val="left" w:pos="0"/>
        </w:tabs>
        <w:ind w:left="-170" w:right="5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440D0D" w:rsidRPr="00797123" w:rsidRDefault="00797123" w:rsidP="00797123">
      <w:pPr>
        <w:keepNext/>
        <w:keepLines/>
        <w:tabs>
          <w:tab w:val="left" w:pos="0"/>
        </w:tabs>
        <w:ind w:left="-170" w:right="57"/>
        <w:jc w:val="both"/>
        <w:rPr>
          <w:rFonts w:asciiTheme="minorHAnsi" w:eastAsiaTheme="minorEastAsia" w:hAnsiTheme="minorHAnsi" w:cstheme="minorBidi"/>
          <w:lang w:eastAsia="uk-UA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08.10.2019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440D0D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</w:t>
      </w:r>
      <w:r w:rsidR="00834033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2184A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Мукачево                </w:t>
      </w:r>
      <w:r w:rsidR="009723A1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440D0D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    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№ 274</w:t>
      </w:r>
      <w:bookmarkStart w:id="1" w:name="_GoBack"/>
      <w:bookmarkEnd w:id="1"/>
    </w:p>
    <w:p w:rsidR="004A0E0F" w:rsidRDefault="0070252A" w:rsidP="00A15F5E">
      <w:pPr>
        <w:pStyle w:val="Standard"/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424869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50FEB"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="009E61A7">
        <w:rPr>
          <w:rFonts w:ascii="Times New Roman" w:hAnsi="Times New Roman"/>
          <w:b/>
          <w:sz w:val="28"/>
          <w:szCs w:val="28"/>
          <w:lang w:val="uk-UA"/>
        </w:rPr>
        <w:t xml:space="preserve">дитині </w:t>
      </w:r>
      <w:r w:rsidR="00492BCE">
        <w:rPr>
          <w:rFonts w:ascii="Times New Roman" w:hAnsi="Times New Roman"/>
          <w:b/>
          <w:sz w:val="28"/>
          <w:szCs w:val="28"/>
          <w:lang w:val="uk-UA"/>
        </w:rPr>
        <w:t>статусу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bookmarkEnd w:id="2"/>
    <w:p w:rsidR="004A0E0F" w:rsidRPr="00040015" w:rsidRDefault="00040015" w:rsidP="00A15F5E">
      <w:pPr>
        <w:widowControl/>
        <w:shd w:val="clear" w:color="auto" w:fill="FFFFFF"/>
        <w:suppressAutoHyphens w:val="0"/>
        <w:autoSpaceDN/>
        <w:spacing w:before="300" w:after="450" w:line="276" w:lineRule="auto"/>
        <w:ind w:left="-170" w:right="57"/>
        <w:jc w:val="both"/>
        <w:textAlignment w:val="auto"/>
        <w:rPr>
          <w:lang w:val="uk-UA"/>
        </w:rPr>
      </w:pPr>
      <w:r w:rsidRPr="00C24973">
        <w:rPr>
          <w:rFonts w:ascii="Times New Roman" w:hAnsi="Times New Roman"/>
          <w:sz w:val="28"/>
          <w:szCs w:val="28"/>
        </w:rPr>
        <w:tab/>
      </w:r>
      <w:bookmarkStart w:id="3" w:name="_Hlk356797"/>
      <w:r w:rsidR="0001530D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824CC9">
        <w:rPr>
          <w:rFonts w:ascii="Times New Roman" w:hAnsi="Times New Roman"/>
          <w:sz w:val="28"/>
          <w:szCs w:val="28"/>
          <w:lang w:val="uk-UA"/>
        </w:rPr>
        <w:t>: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заяви 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DE6">
        <w:rPr>
          <w:rFonts w:ascii="Times New Roman" w:hAnsi="Times New Roman"/>
          <w:sz w:val="28"/>
          <w:szCs w:val="28"/>
          <w:lang w:val="uk-UA"/>
        </w:rPr>
        <w:t>***</w:t>
      </w:r>
      <w:r w:rsidR="00B44C97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 звернувся від імені сина, </w:t>
      </w:r>
      <w:r w:rsidR="00B27DE6">
        <w:rPr>
          <w:rFonts w:ascii="Times New Roman" w:hAnsi="Times New Roman"/>
          <w:sz w:val="28"/>
          <w:szCs w:val="28"/>
          <w:lang w:val="uk-UA"/>
        </w:rPr>
        <w:t>***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 про надання </w:t>
      </w:r>
      <w:r w:rsidR="007950B1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статус</w:t>
      </w:r>
      <w:r w:rsidR="007950B1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7950B1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дитини, яка постраждала внаслідок воєнних дій та збройних конфліктів</w:t>
      </w:r>
      <w:r w:rsidR="007950B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CC9">
        <w:rPr>
          <w:rFonts w:ascii="Times New Roman" w:hAnsi="Times New Roman"/>
          <w:sz w:val="28"/>
          <w:szCs w:val="28"/>
          <w:lang w:val="uk-UA"/>
        </w:rPr>
        <w:t>відповідно до довідки №2101-</w:t>
      </w:r>
      <w:r w:rsidR="007950B1">
        <w:rPr>
          <w:rFonts w:ascii="Times New Roman" w:hAnsi="Times New Roman"/>
          <w:sz w:val="28"/>
          <w:szCs w:val="28"/>
          <w:lang w:val="uk-UA"/>
        </w:rPr>
        <w:t>3222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від  </w:t>
      </w:r>
      <w:r w:rsidR="007950B1">
        <w:rPr>
          <w:rFonts w:ascii="Times New Roman" w:hAnsi="Times New Roman"/>
          <w:sz w:val="28"/>
          <w:szCs w:val="28"/>
          <w:lang w:val="uk-UA"/>
        </w:rPr>
        <w:t>18.08.2015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року, виданої управління</w:t>
      </w:r>
      <w:r w:rsidR="00282E9F">
        <w:rPr>
          <w:rFonts w:ascii="Times New Roman" w:hAnsi="Times New Roman"/>
          <w:sz w:val="28"/>
          <w:szCs w:val="28"/>
          <w:lang w:val="uk-UA"/>
        </w:rPr>
        <w:t>м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праці та соціального захисту 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Мукачівської міської ради </w:t>
      </w:r>
      <w:r w:rsidR="00B44C97">
        <w:rPr>
          <w:rFonts w:ascii="Times New Roman" w:hAnsi="Times New Roman"/>
          <w:sz w:val="28"/>
          <w:szCs w:val="28"/>
          <w:lang w:val="uk-UA"/>
        </w:rPr>
        <w:t>22.08.2019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перебуває </w:t>
      </w:r>
      <w:r w:rsidR="00A444A6">
        <w:rPr>
          <w:rFonts w:ascii="Times New Roman" w:hAnsi="Times New Roman"/>
          <w:sz w:val="28"/>
          <w:szCs w:val="28"/>
          <w:lang w:val="uk-UA"/>
        </w:rPr>
        <w:t>на обліку, як внутрішньо переміщена особа, Акту оці</w:t>
      </w:r>
      <w:r w:rsidR="00B44C97">
        <w:rPr>
          <w:rFonts w:ascii="Times New Roman" w:hAnsi="Times New Roman"/>
          <w:sz w:val="28"/>
          <w:szCs w:val="28"/>
          <w:lang w:val="uk-UA"/>
        </w:rPr>
        <w:t>н</w:t>
      </w:r>
      <w:r w:rsidR="00A444A6">
        <w:rPr>
          <w:rFonts w:ascii="Times New Roman" w:hAnsi="Times New Roman"/>
          <w:sz w:val="28"/>
          <w:szCs w:val="28"/>
          <w:lang w:val="uk-UA"/>
        </w:rPr>
        <w:t>ки потреб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C97">
        <w:rPr>
          <w:rFonts w:ascii="Times New Roman" w:hAnsi="Times New Roman"/>
          <w:sz w:val="28"/>
          <w:szCs w:val="28"/>
          <w:lang w:val="uk-UA"/>
        </w:rPr>
        <w:t xml:space="preserve">сім’ї, </w:t>
      </w:r>
      <w:r w:rsidR="00A444A6">
        <w:rPr>
          <w:rFonts w:ascii="Times New Roman" w:hAnsi="Times New Roman"/>
          <w:sz w:val="28"/>
          <w:szCs w:val="28"/>
          <w:lang w:val="uk-UA"/>
        </w:rPr>
        <w:t>складеного  сектором соціальних служб сім’ї, дітей та молоді управління праці та соціального захисту</w:t>
      </w:r>
      <w:r w:rsidR="000E2365">
        <w:rPr>
          <w:rFonts w:ascii="Times New Roman" w:hAnsi="Times New Roman"/>
          <w:sz w:val="28"/>
          <w:szCs w:val="28"/>
          <w:lang w:val="uk-UA"/>
        </w:rPr>
        <w:t xml:space="preserve"> населення 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Мукачівської міської ради</w:t>
      </w:r>
      <w:r w:rsidR="00CD7FD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A7D1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02.09.2019 </w:t>
      </w:r>
      <w:r w:rsidR="00710513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="007105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витягу з </w:t>
      </w:r>
      <w:r w:rsidR="00824CC9">
        <w:rPr>
          <w:rFonts w:ascii="Times New Roman" w:hAnsi="Times New Roman"/>
          <w:sz w:val="28"/>
          <w:szCs w:val="28"/>
          <w:lang w:val="uk-UA"/>
        </w:rPr>
        <w:t>протоколу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виконавчого комітету Мукачівської міської ради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7690F">
        <w:rPr>
          <w:rFonts w:ascii="Times New Roman" w:hAnsi="Times New Roman"/>
          <w:sz w:val="28"/>
          <w:szCs w:val="28"/>
          <w:lang w:val="uk-UA"/>
        </w:rPr>
        <w:t>15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24CC9">
        <w:rPr>
          <w:rFonts w:ascii="Times New Roman" w:hAnsi="Times New Roman"/>
          <w:sz w:val="28"/>
          <w:szCs w:val="28"/>
          <w:lang w:val="uk-UA"/>
        </w:rPr>
        <w:t>2</w:t>
      </w:r>
      <w:r w:rsidR="000A7D1C">
        <w:rPr>
          <w:rFonts w:ascii="Times New Roman" w:hAnsi="Times New Roman"/>
          <w:sz w:val="28"/>
          <w:szCs w:val="28"/>
          <w:lang w:val="uk-UA"/>
        </w:rPr>
        <w:t>3</w:t>
      </w:r>
      <w:r w:rsidR="00824CC9">
        <w:rPr>
          <w:rFonts w:ascii="Times New Roman" w:hAnsi="Times New Roman"/>
          <w:sz w:val="28"/>
          <w:szCs w:val="28"/>
          <w:lang w:val="uk-UA"/>
        </w:rPr>
        <w:t>.0</w:t>
      </w:r>
      <w:r w:rsidR="000A7D1C">
        <w:rPr>
          <w:rFonts w:ascii="Times New Roman" w:hAnsi="Times New Roman"/>
          <w:sz w:val="28"/>
          <w:szCs w:val="28"/>
          <w:lang w:val="uk-UA"/>
        </w:rPr>
        <w:t>9</w:t>
      </w:r>
      <w:r w:rsidR="00824CC9">
        <w:rPr>
          <w:rFonts w:ascii="Times New Roman" w:hAnsi="Times New Roman"/>
          <w:sz w:val="28"/>
          <w:szCs w:val="28"/>
          <w:lang w:val="uk-UA"/>
        </w:rPr>
        <w:t>.</w:t>
      </w:r>
      <w:r w:rsidR="0001530D">
        <w:rPr>
          <w:rFonts w:ascii="Times New Roman" w:hAnsi="Times New Roman"/>
          <w:sz w:val="28"/>
          <w:szCs w:val="28"/>
          <w:lang w:val="uk-UA"/>
        </w:rPr>
        <w:t>2019 року</w:t>
      </w:r>
      <w:r w:rsidR="00824CC9">
        <w:rPr>
          <w:rFonts w:ascii="Times New Roman" w:hAnsi="Times New Roman"/>
          <w:sz w:val="28"/>
          <w:szCs w:val="28"/>
          <w:lang w:val="uk-UA"/>
        </w:rPr>
        <w:t>;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F5E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sz w:val="28"/>
          <w:szCs w:val="28"/>
          <w:lang w:val="uk-UA"/>
        </w:rPr>
        <w:t>пп.6 п.3</w:t>
      </w:r>
      <w:r w:rsidR="00B2355F">
        <w:rPr>
          <w:rFonts w:ascii="Times New Roman" w:hAnsi="Times New Roman"/>
          <w:sz w:val="28"/>
          <w:szCs w:val="28"/>
          <w:lang w:val="uk-UA"/>
        </w:rPr>
        <w:t>, п.п.5,10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Порядку </w:t>
      </w:r>
      <w:r w:rsidR="0001530D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надання статусу дитини, яка постраждала внаслідок воєнних дій та збройних конфліктів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</w:t>
      </w:r>
      <w:r w:rsidR="0001530D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постановою Кабінету Міністрів України від 5 квітня 2017 р. № 268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01530D" w:rsidRP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55F">
        <w:rPr>
          <w:rFonts w:ascii="Times New Roman" w:hAnsi="Times New Roman"/>
          <w:sz w:val="28"/>
          <w:szCs w:val="28"/>
          <w:lang w:val="uk-UA"/>
        </w:rPr>
        <w:t>п.3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керуючись</w:t>
      </w:r>
      <w:r w:rsidR="005B4F44"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90F">
        <w:rPr>
          <w:rFonts w:ascii="Times New Roman" w:hAnsi="Times New Roman"/>
          <w:sz w:val="28"/>
          <w:szCs w:val="28"/>
          <w:lang w:val="uk-UA"/>
        </w:rPr>
        <w:t xml:space="preserve">ст.40, </w:t>
      </w:r>
      <w:r w:rsidR="005B4F44" w:rsidRPr="00040015">
        <w:rPr>
          <w:rFonts w:ascii="Times New Roman" w:hAnsi="Times New Roman"/>
          <w:sz w:val="28"/>
          <w:szCs w:val="28"/>
          <w:lang w:val="uk-UA"/>
        </w:rPr>
        <w:t>ч.1 ст.5</w:t>
      </w:r>
      <w:r w:rsidR="00FB60FF">
        <w:rPr>
          <w:rFonts w:ascii="Times New Roman" w:hAnsi="Times New Roman"/>
          <w:sz w:val="28"/>
          <w:szCs w:val="28"/>
          <w:lang w:val="uk-UA"/>
        </w:rPr>
        <w:t>2</w:t>
      </w:r>
      <w:r w:rsidR="009F53C7">
        <w:rPr>
          <w:rFonts w:ascii="Times New Roman" w:hAnsi="Times New Roman"/>
          <w:sz w:val="28"/>
          <w:szCs w:val="28"/>
          <w:lang w:val="uk-UA"/>
        </w:rPr>
        <w:t>,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AC7" w:rsidRPr="00040015">
        <w:rPr>
          <w:rFonts w:ascii="Times New Roman" w:hAnsi="Times New Roman"/>
          <w:sz w:val="28"/>
          <w:szCs w:val="28"/>
          <w:lang w:val="uk-UA"/>
        </w:rPr>
        <w:t>ч.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6 ст. 59 Закону України «Про місцеве самоврядування в Україні», </w:t>
      </w:r>
      <w:r w:rsidR="0070252A" w:rsidRPr="00040015"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:</w:t>
      </w:r>
    </w:p>
    <w:p w:rsidR="004A0E0F" w:rsidRDefault="009142F0" w:rsidP="00A15F5E">
      <w:pPr>
        <w:pStyle w:val="a7"/>
        <w:numPr>
          <w:ilvl w:val="0"/>
          <w:numId w:val="4"/>
        </w:numPr>
        <w:spacing w:after="0"/>
        <w:ind w:left="-170" w:right="5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статус дитини, яка постраждала внаслідок воєнних дій та збройних конфліктів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B27DE6">
        <w:rPr>
          <w:rFonts w:ascii="Times New Roman" w:hAnsi="Times New Roman"/>
          <w:sz w:val="28"/>
          <w:szCs w:val="28"/>
          <w:lang w:val="uk-UA"/>
        </w:rPr>
        <w:t>***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513">
        <w:rPr>
          <w:rFonts w:ascii="Times New Roman" w:hAnsi="Times New Roman"/>
          <w:sz w:val="28"/>
          <w:szCs w:val="28"/>
          <w:lang w:val="uk-UA"/>
        </w:rPr>
        <w:t>перебуває на обліку</w:t>
      </w:r>
      <w:r w:rsidR="00710513" w:rsidRPr="00710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</w:t>
      </w:r>
      <w:r w:rsidR="000A7D1C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Мукачівської міської ради, як внутрішньо переміщена особа, </w:t>
      </w:r>
      <w:r w:rsidR="00824CC9">
        <w:rPr>
          <w:rFonts w:ascii="Times New Roman" w:hAnsi="Times New Roman"/>
          <w:sz w:val="28"/>
          <w:szCs w:val="28"/>
          <w:lang w:val="uk-UA"/>
        </w:rPr>
        <w:t>яка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CEE">
        <w:rPr>
          <w:rFonts w:ascii="Times New Roman" w:hAnsi="Times New Roman"/>
          <w:color w:val="000000"/>
          <w:sz w:val="28"/>
          <w:szCs w:val="28"/>
          <w:lang w:val="uk-UA" w:eastAsia="uk-UA"/>
        </w:rPr>
        <w:t>зазнала психологічного насильства в умовах</w:t>
      </w:r>
      <w:r w:rsidR="00066CEE" w:rsidRPr="00066CE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66CEE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воєнних дій та збройних конфліктів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м. </w:t>
      </w:r>
      <w:r w:rsidR="000A7D1C">
        <w:rPr>
          <w:rFonts w:ascii="Times New Roman" w:hAnsi="Times New Roman"/>
          <w:color w:val="000000"/>
          <w:sz w:val="28"/>
          <w:szCs w:val="28"/>
          <w:lang w:val="uk-UA" w:eastAsia="uk-UA"/>
        </w:rPr>
        <w:t>Горлівка Донецької області,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157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території якого здійснювалася антитерористична операція і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3"/>
    <w:p w:rsidR="00B27DE6" w:rsidRDefault="00B27DE6" w:rsidP="00A15F5E">
      <w:pPr>
        <w:pStyle w:val="Standard"/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0E0F" w:rsidRDefault="0070252A" w:rsidP="00A15F5E">
      <w:pPr>
        <w:pStyle w:val="Standard"/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</w:t>
      </w:r>
      <w:r w:rsidR="00ED31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Pr="0041579E" w:rsidRDefault="004A0E0F" w:rsidP="00A15F5E">
      <w:pPr>
        <w:pStyle w:val="Standard"/>
        <w:ind w:left="-170" w:right="5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A0E0F" w:rsidRPr="0041579E" w:rsidSect="00B27DE6">
      <w:pgSz w:w="11906" w:h="16838"/>
      <w:pgMar w:top="964" w:right="567" w:bottom="709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5D" w:rsidRDefault="00FF145D">
      <w:r>
        <w:separator/>
      </w:r>
    </w:p>
  </w:endnote>
  <w:endnote w:type="continuationSeparator" w:id="0">
    <w:p w:rsidR="00FF145D" w:rsidRDefault="00FF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5D" w:rsidRDefault="00FF145D">
      <w:r>
        <w:rPr>
          <w:color w:val="000000"/>
        </w:rPr>
        <w:separator/>
      </w:r>
    </w:p>
  </w:footnote>
  <w:footnote w:type="continuationSeparator" w:id="0">
    <w:p w:rsidR="00FF145D" w:rsidRDefault="00FF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76"/>
    <w:multiLevelType w:val="multilevel"/>
    <w:tmpl w:val="5F80226A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32DB46EF"/>
    <w:multiLevelType w:val="multilevel"/>
    <w:tmpl w:val="13F870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1190DEF"/>
    <w:multiLevelType w:val="multilevel"/>
    <w:tmpl w:val="94A60D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DAD04F4"/>
    <w:multiLevelType w:val="hybridMultilevel"/>
    <w:tmpl w:val="9FFE42A2"/>
    <w:lvl w:ilvl="0" w:tplc="ACFE150A">
      <w:start w:val="1"/>
      <w:numFmt w:val="decimal"/>
      <w:lvlText w:val="%1)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67113980"/>
    <w:multiLevelType w:val="hybridMultilevel"/>
    <w:tmpl w:val="8F703DA0"/>
    <w:lvl w:ilvl="0" w:tplc="5B123498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7E9447F8"/>
    <w:multiLevelType w:val="hybridMultilevel"/>
    <w:tmpl w:val="84D8BE4A"/>
    <w:lvl w:ilvl="0" w:tplc="658C4716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9" w:hanging="360"/>
      </w:pPr>
    </w:lvl>
    <w:lvl w:ilvl="2" w:tplc="0422001B" w:tentative="1">
      <w:start w:val="1"/>
      <w:numFmt w:val="lowerRoman"/>
      <w:lvlText w:val="%3."/>
      <w:lvlJc w:val="right"/>
      <w:pPr>
        <w:ind w:left="3369" w:hanging="180"/>
      </w:pPr>
    </w:lvl>
    <w:lvl w:ilvl="3" w:tplc="0422000F" w:tentative="1">
      <w:start w:val="1"/>
      <w:numFmt w:val="decimal"/>
      <w:lvlText w:val="%4."/>
      <w:lvlJc w:val="left"/>
      <w:pPr>
        <w:ind w:left="4089" w:hanging="360"/>
      </w:pPr>
    </w:lvl>
    <w:lvl w:ilvl="4" w:tplc="04220019" w:tentative="1">
      <w:start w:val="1"/>
      <w:numFmt w:val="lowerLetter"/>
      <w:lvlText w:val="%5."/>
      <w:lvlJc w:val="left"/>
      <w:pPr>
        <w:ind w:left="4809" w:hanging="360"/>
      </w:pPr>
    </w:lvl>
    <w:lvl w:ilvl="5" w:tplc="0422001B" w:tentative="1">
      <w:start w:val="1"/>
      <w:numFmt w:val="lowerRoman"/>
      <w:lvlText w:val="%6."/>
      <w:lvlJc w:val="right"/>
      <w:pPr>
        <w:ind w:left="5529" w:hanging="180"/>
      </w:pPr>
    </w:lvl>
    <w:lvl w:ilvl="6" w:tplc="0422000F" w:tentative="1">
      <w:start w:val="1"/>
      <w:numFmt w:val="decimal"/>
      <w:lvlText w:val="%7."/>
      <w:lvlJc w:val="left"/>
      <w:pPr>
        <w:ind w:left="6249" w:hanging="360"/>
      </w:pPr>
    </w:lvl>
    <w:lvl w:ilvl="7" w:tplc="04220019" w:tentative="1">
      <w:start w:val="1"/>
      <w:numFmt w:val="lowerLetter"/>
      <w:lvlText w:val="%8."/>
      <w:lvlJc w:val="left"/>
      <w:pPr>
        <w:ind w:left="6969" w:hanging="360"/>
      </w:pPr>
    </w:lvl>
    <w:lvl w:ilvl="8" w:tplc="0422001B" w:tentative="1">
      <w:start w:val="1"/>
      <w:numFmt w:val="lowerRoman"/>
      <w:lvlText w:val="%9."/>
      <w:lvlJc w:val="right"/>
      <w:pPr>
        <w:ind w:left="76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F"/>
    <w:rsid w:val="0001530D"/>
    <w:rsid w:val="00040015"/>
    <w:rsid w:val="00066CEE"/>
    <w:rsid w:val="000712FB"/>
    <w:rsid w:val="000927ED"/>
    <w:rsid w:val="00094AC7"/>
    <w:rsid w:val="000A7D1C"/>
    <w:rsid w:val="000C1D3C"/>
    <w:rsid w:val="000C3A5E"/>
    <w:rsid w:val="000D0567"/>
    <w:rsid w:val="000E2365"/>
    <w:rsid w:val="00105BCF"/>
    <w:rsid w:val="00112029"/>
    <w:rsid w:val="00114F94"/>
    <w:rsid w:val="00115702"/>
    <w:rsid w:val="0012691D"/>
    <w:rsid w:val="001573E3"/>
    <w:rsid w:val="00185831"/>
    <w:rsid w:val="00206890"/>
    <w:rsid w:val="00266A7C"/>
    <w:rsid w:val="002746A2"/>
    <w:rsid w:val="00282E9F"/>
    <w:rsid w:val="00287F2D"/>
    <w:rsid w:val="002D56AF"/>
    <w:rsid w:val="003008BF"/>
    <w:rsid w:val="00310C6E"/>
    <w:rsid w:val="003417AA"/>
    <w:rsid w:val="00357FD3"/>
    <w:rsid w:val="0036517D"/>
    <w:rsid w:val="0037279C"/>
    <w:rsid w:val="003926B7"/>
    <w:rsid w:val="003A006D"/>
    <w:rsid w:val="003A0922"/>
    <w:rsid w:val="003A5756"/>
    <w:rsid w:val="003B30FE"/>
    <w:rsid w:val="003C49D0"/>
    <w:rsid w:val="003C5221"/>
    <w:rsid w:val="00400D6D"/>
    <w:rsid w:val="0041579E"/>
    <w:rsid w:val="0042184A"/>
    <w:rsid w:val="00423790"/>
    <w:rsid w:val="0043392C"/>
    <w:rsid w:val="00440D0D"/>
    <w:rsid w:val="00492BCE"/>
    <w:rsid w:val="004A0E0F"/>
    <w:rsid w:val="004C3EB7"/>
    <w:rsid w:val="004D7394"/>
    <w:rsid w:val="004E2EAC"/>
    <w:rsid w:val="004F3F6F"/>
    <w:rsid w:val="00522B36"/>
    <w:rsid w:val="00523DF4"/>
    <w:rsid w:val="00562E4F"/>
    <w:rsid w:val="00584D2C"/>
    <w:rsid w:val="00591E42"/>
    <w:rsid w:val="005B4F44"/>
    <w:rsid w:val="005D7BA0"/>
    <w:rsid w:val="006108A7"/>
    <w:rsid w:val="00613081"/>
    <w:rsid w:val="00616201"/>
    <w:rsid w:val="00617EC0"/>
    <w:rsid w:val="006602C4"/>
    <w:rsid w:val="0066389F"/>
    <w:rsid w:val="0066419E"/>
    <w:rsid w:val="006F767B"/>
    <w:rsid w:val="006F7E7F"/>
    <w:rsid w:val="0070252A"/>
    <w:rsid w:val="00710513"/>
    <w:rsid w:val="00710860"/>
    <w:rsid w:val="007232D9"/>
    <w:rsid w:val="00735109"/>
    <w:rsid w:val="00737576"/>
    <w:rsid w:val="00747581"/>
    <w:rsid w:val="007950B1"/>
    <w:rsid w:val="00797123"/>
    <w:rsid w:val="007A633D"/>
    <w:rsid w:val="007A7070"/>
    <w:rsid w:val="007B4F83"/>
    <w:rsid w:val="007D6848"/>
    <w:rsid w:val="007E05A5"/>
    <w:rsid w:val="007E7EF9"/>
    <w:rsid w:val="00806554"/>
    <w:rsid w:val="00824CC9"/>
    <w:rsid w:val="008338E1"/>
    <w:rsid w:val="00834033"/>
    <w:rsid w:val="008421EE"/>
    <w:rsid w:val="00850FEB"/>
    <w:rsid w:val="008745C4"/>
    <w:rsid w:val="008D199F"/>
    <w:rsid w:val="008D2CE9"/>
    <w:rsid w:val="008F0A8F"/>
    <w:rsid w:val="009056EB"/>
    <w:rsid w:val="009142F0"/>
    <w:rsid w:val="009170E2"/>
    <w:rsid w:val="009518E4"/>
    <w:rsid w:val="009632D0"/>
    <w:rsid w:val="009663A2"/>
    <w:rsid w:val="009723A1"/>
    <w:rsid w:val="0097690F"/>
    <w:rsid w:val="00976D77"/>
    <w:rsid w:val="009B07EC"/>
    <w:rsid w:val="009B3F14"/>
    <w:rsid w:val="009B4629"/>
    <w:rsid w:val="009C557A"/>
    <w:rsid w:val="009D050A"/>
    <w:rsid w:val="009E61A7"/>
    <w:rsid w:val="009F53C7"/>
    <w:rsid w:val="00A11CB3"/>
    <w:rsid w:val="00A15F5E"/>
    <w:rsid w:val="00A444A6"/>
    <w:rsid w:val="00A635D4"/>
    <w:rsid w:val="00A65F33"/>
    <w:rsid w:val="00A840FE"/>
    <w:rsid w:val="00AA2BCE"/>
    <w:rsid w:val="00AA4F56"/>
    <w:rsid w:val="00AB2543"/>
    <w:rsid w:val="00AF4556"/>
    <w:rsid w:val="00B2355F"/>
    <w:rsid w:val="00B27DE6"/>
    <w:rsid w:val="00B44C97"/>
    <w:rsid w:val="00B546B4"/>
    <w:rsid w:val="00B970C5"/>
    <w:rsid w:val="00BC291B"/>
    <w:rsid w:val="00BC6ED9"/>
    <w:rsid w:val="00BD1DBC"/>
    <w:rsid w:val="00BD7056"/>
    <w:rsid w:val="00BF1535"/>
    <w:rsid w:val="00BF326E"/>
    <w:rsid w:val="00C22498"/>
    <w:rsid w:val="00C7184E"/>
    <w:rsid w:val="00CC7EE0"/>
    <w:rsid w:val="00CD0117"/>
    <w:rsid w:val="00CD7FD7"/>
    <w:rsid w:val="00CF13DB"/>
    <w:rsid w:val="00D04534"/>
    <w:rsid w:val="00D068E0"/>
    <w:rsid w:val="00D34A67"/>
    <w:rsid w:val="00D454B4"/>
    <w:rsid w:val="00D65CAA"/>
    <w:rsid w:val="00D803F7"/>
    <w:rsid w:val="00D91878"/>
    <w:rsid w:val="00D968D2"/>
    <w:rsid w:val="00DA65E0"/>
    <w:rsid w:val="00DC0061"/>
    <w:rsid w:val="00DE394D"/>
    <w:rsid w:val="00DE3EBC"/>
    <w:rsid w:val="00E72BCF"/>
    <w:rsid w:val="00E8197F"/>
    <w:rsid w:val="00E858E5"/>
    <w:rsid w:val="00EB6B97"/>
    <w:rsid w:val="00ED319E"/>
    <w:rsid w:val="00EE3406"/>
    <w:rsid w:val="00EF6AA8"/>
    <w:rsid w:val="00F4360A"/>
    <w:rsid w:val="00F50863"/>
    <w:rsid w:val="00F51B2F"/>
    <w:rsid w:val="00F600F4"/>
    <w:rsid w:val="00F60282"/>
    <w:rsid w:val="00F744F1"/>
    <w:rsid w:val="00F8155B"/>
    <w:rsid w:val="00F94ED0"/>
    <w:rsid w:val="00FA2235"/>
    <w:rsid w:val="00FB60FF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AEE1"/>
  <w15:docId w15:val="{046CAFB6-8430-458D-AF17-78FBEE0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Standar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/>
    </w:pPr>
    <w:rPr>
      <w:color w:val="00000A"/>
      <w:szCs w:val="2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Standar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0">
    <w:name w:val="HTML Bottom of Form"/>
    <w:basedOn w:val="Standard"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a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Начало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NumberingSymbols">
    <w:name w:val="Numbering Symbols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9E6C-DBF6-4A8C-892E-42A82834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2019-10-04T06:16:00Z</cp:lastPrinted>
  <dcterms:created xsi:type="dcterms:W3CDTF">2019-10-04T07:35:00Z</dcterms:created>
  <dcterms:modified xsi:type="dcterms:W3CDTF">2019-10-09T08:03:00Z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