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7" w:right="-284" w:hanging="0"/>
        <w:jc w:val="center"/>
        <w:rPr>
          <w:rFonts w:ascii="Times New Roman" w:hAnsi="Times New Roman" w:eastAsia="" w:eastAsiaTheme="minorEastAsia"/>
          <w:lang w:val="uk-UA" w:eastAsia="uk-UA"/>
        </w:rPr>
      </w:pPr>
      <w:r>
        <w:rPr>
          <w:rFonts w:eastAsia="" w:eastAsiaTheme="minorEastAsia" w:ascii="Times New Roman" w:hAnsi="Times New Roman"/>
          <w:lang w:val="uk-UA" w:eastAsia="uk-UA"/>
        </w:rPr>
        <w:drawing>
          <wp:anchor behindDoc="0" distT="0" distB="0" distL="114935" distR="114935" simplePos="0" locked="0" layoutInCell="1" allowOverlap="1" relativeHeight="2">
            <wp:simplePos x="0" y="0"/>
            <wp:positionH relativeFrom="column">
              <wp:posOffset>2847975</wp:posOffset>
            </wp:positionH>
            <wp:positionV relativeFrom="paragraph">
              <wp:posOffset>-224155</wp:posOffset>
            </wp:positionV>
            <wp:extent cx="430530" cy="61087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66" t="-117" r="-166" b="-117"/>
                    <a:stretch>
                      <a:fillRect/>
                    </a:stretch>
                  </pic:blipFill>
                  <pic:spPr bwMode="auto">
                    <a:xfrm>
                      <a:off x="0" y="0"/>
                      <a:ext cx="430530" cy="610870"/>
                    </a:xfrm>
                    <a:prstGeom prst="rect">
                      <a:avLst/>
                    </a:prstGeom>
                  </pic:spPr>
                </pic:pic>
              </a:graphicData>
            </a:graphic>
          </wp:anchor>
        </w:drawing>
      </w:r>
    </w:p>
    <w:p>
      <w:pPr>
        <w:pStyle w:val="Normal"/>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r>
    </w:p>
    <w:p>
      <w:pPr>
        <w:pStyle w:val="Normal"/>
        <w:spacing w:before="0" w:after="0"/>
        <w:jc w:val="center"/>
        <w:rPr>
          <w:rFonts w:ascii="Times New Roman" w:hAnsi="Times New Roman" w:eastAsia="" w:eastAsiaTheme="minorEastAsia"/>
          <w:lang w:val="uk-UA" w:eastAsia="uk-UA"/>
        </w:rPr>
      </w:pPr>
      <w:r>
        <w:rPr>
          <w:rFonts w:eastAsia="" w:ascii="Times New Roman" w:hAnsi="Times New Roman" w:eastAsiaTheme="minorEastAsia"/>
          <w:b/>
          <w:bCs/>
          <w:sz w:val="28"/>
          <w:szCs w:val="28"/>
          <w:lang w:val="uk-UA" w:eastAsia="uk-UA"/>
        </w:rPr>
        <w:t>У К Р А Ї Н А</w:t>
      </w:r>
    </w:p>
    <w:p>
      <w:pPr>
        <w:pStyle w:val="Normal"/>
        <w:spacing w:before="0" w:after="0"/>
        <w:jc w:val="center"/>
        <w:rPr>
          <w:rFonts w:ascii="Times New Roman" w:hAnsi="Times New Roman" w:eastAsia="" w:eastAsiaTheme="minorEastAsia"/>
          <w:lang w:val="uk-UA" w:eastAsia="uk-UA"/>
        </w:rPr>
      </w:pPr>
      <w:r>
        <w:rPr>
          <w:rFonts w:eastAsia="" w:ascii="Times New Roman" w:hAnsi="Times New Roman" w:eastAsiaTheme="minorEastAsia"/>
          <w:b/>
          <w:bCs/>
          <w:sz w:val="28"/>
          <w:szCs w:val="28"/>
          <w:lang w:val="uk-UA" w:eastAsia="uk-UA"/>
        </w:rPr>
        <w:t>ЗАКАРПАТСЬКА ОБЛАСТЬ</w:t>
      </w:r>
    </w:p>
    <w:p>
      <w:pPr>
        <w:pStyle w:val="Normal"/>
        <w:spacing w:before="0" w:after="0"/>
        <w:jc w:val="center"/>
        <w:rPr>
          <w:rFonts w:ascii="Times New Roman" w:hAnsi="Times New Roman" w:eastAsia="" w:eastAsiaTheme="minorEastAsia"/>
          <w:lang w:val="uk-UA" w:eastAsia="uk-UA"/>
        </w:rPr>
      </w:pPr>
      <w:r>
        <w:rPr>
          <w:rFonts w:eastAsia="" w:ascii="Times New Roman" w:hAnsi="Times New Roman" w:eastAsiaTheme="minorEastAsia"/>
          <w:b/>
          <w:bCs/>
          <w:sz w:val="28"/>
          <w:szCs w:val="28"/>
          <w:lang w:val="uk-UA" w:eastAsia="uk-UA"/>
        </w:rPr>
        <w:t>МУКАЧІВСЬКА МІСЬКА РАДА</w:t>
      </w:r>
    </w:p>
    <w:p>
      <w:pPr>
        <w:pStyle w:val="Normal"/>
        <w:spacing w:before="0" w:after="0"/>
        <w:jc w:val="center"/>
        <w:rPr>
          <w:rFonts w:ascii="Times New Roman" w:hAnsi="Times New Roman" w:eastAsia="" w:eastAsiaTheme="minorEastAsia"/>
          <w:lang w:val="uk-UA" w:eastAsia="uk-UA"/>
        </w:rPr>
      </w:pPr>
      <w:r>
        <w:rPr>
          <w:rFonts w:eastAsia="" w:ascii="Times New Roman" w:hAnsi="Times New Roman" w:eastAsiaTheme="minorEastAsia"/>
          <w:b/>
          <w:bCs/>
          <w:sz w:val="28"/>
          <w:szCs w:val="28"/>
          <w:lang w:val="uk-UA" w:eastAsia="uk-UA"/>
        </w:rPr>
        <w:t>ВИКОНАВЧИЙ КОМІТЕТ</w:t>
      </w:r>
    </w:p>
    <w:p>
      <w:pPr>
        <w:pStyle w:val="Normal"/>
        <w:spacing w:before="0" w:after="0"/>
        <w:jc w:val="center"/>
        <w:rPr>
          <w:rFonts w:ascii="Times New Roman" w:hAnsi="Times New Roman" w:eastAsia="" w:eastAsiaTheme="minorEastAsia"/>
          <w:lang w:val="uk-UA" w:eastAsia="uk-UA"/>
        </w:rPr>
      </w:pPr>
      <w:r>
        <w:rPr>
          <w:rFonts w:eastAsia="" w:ascii="Times New Roman" w:hAnsi="Times New Roman" w:eastAsiaTheme="minorEastAsia"/>
          <w:b/>
          <w:bCs/>
          <w:sz w:val="28"/>
          <w:szCs w:val="28"/>
          <w:lang w:val="uk-UA" w:eastAsia="uk-UA"/>
        </w:rPr>
        <w:t>Р І Ш Е Н Н Я</w:t>
      </w:r>
    </w:p>
    <w:p>
      <w:pPr>
        <w:pStyle w:val="Normal"/>
        <w:keepNext/>
        <w:keepLines/>
        <w:tabs>
          <w:tab w:val="left" w:pos="0" w:leader="none"/>
        </w:tabs>
        <w:spacing w:before="0" w:after="0"/>
        <w:rPr>
          <w:rFonts w:ascii="Times New Roman" w:hAnsi="Times New Roman" w:eastAsia="" w:eastAsiaTheme="minorEastAsia"/>
          <w:b/>
          <w:b/>
          <w:bCs/>
          <w:sz w:val="28"/>
          <w:szCs w:val="28"/>
          <w:lang w:eastAsia="uk-UA"/>
        </w:rPr>
      </w:pPr>
      <w:r>
        <w:rPr>
          <w:rFonts w:eastAsia="" w:eastAsiaTheme="minorEastAsia" w:ascii="Times New Roman" w:hAnsi="Times New Roman"/>
          <w:b/>
          <w:bCs/>
          <w:sz w:val="28"/>
          <w:szCs w:val="28"/>
          <w:lang w:eastAsia="uk-UA"/>
        </w:rPr>
      </w:r>
    </w:p>
    <w:p>
      <w:pPr>
        <w:pStyle w:val="Normal"/>
        <w:keepNext/>
        <w:keepLines/>
        <w:tabs>
          <w:tab w:val="left" w:pos="0" w:leader="none"/>
        </w:tabs>
        <w:spacing w:before="0" w:after="0"/>
        <w:rPr/>
      </w:pPr>
      <w:r>
        <w:rPr>
          <w:rFonts w:eastAsia="" w:ascii="Times New Roman" w:hAnsi="Times New Roman" w:eastAsiaTheme="minorEastAsia"/>
          <w:sz w:val="28"/>
          <w:szCs w:val="28"/>
          <w:lang w:val="uk-UA" w:eastAsia="uk-UA"/>
        </w:rPr>
        <w:t>21.01.2020</w:t>
      </w:r>
      <w:r>
        <w:rPr>
          <w:rFonts w:eastAsia="" w:ascii="Times New Roman" w:hAnsi="Times New Roman" w:eastAsiaTheme="minorEastAsia"/>
          <w:sz w:val="28"/>
          <w:szCs w:val="28"/>
          <w:lang w:val="uk-UA" w:eastAsia="uk-UA"/>
        </w:rPr>
        <w:t xml:space="preserve">     </w:t>
      </w:r>
      <w:r>
        <w:rPr>
          <w:rFonts w:eastAsia="" w:ascii="Times New Roman" w:hAnsi="Times New Roman" w:eastAsiaTheme="minorEastAsia"/>
          <w:sz w:val="28"/>
          <w:szCs w:val="28"/>
          <w:lang w:eastAsia="uk-UA"/>
        </w:rPr>
        <w:t xml:space="preserve">          </w:t>
      </w:r>
      <w:r>
        <w:rPr>
          <w:rFonts w:eastAsia="" w:ascii="Times New Roman" w:hAnsi="Times New Roman" w:eastAsiaTheme="minorEastAsia"/>
          <w:sz w:val="28"/>
          <w:szCs w:val="28"/>
          <w:lang w:val="uk-UA" w:eastAsia="uk-UA"/>
        </w:rPr>
        <w:t xml:space="preserve">        </w:t>
      </w:r>
      <w:r>
        <w:rPr>
          <w:rFonts w:eastAsia="" w:ascii="Times New Roman" w:hAnsi="Times New Roman" w:eastAsiaTheme="minorEastAsia"/>
          <w:sz w:val="28"/>
          <w:szCs w:val="28"/>
          <w:lang w:eastAsia="uk-UA"/>
        </w:rPr>
        <w:t xml:space="preserve"> </w:t>
      </w:r>
      <w:r>
        <w:rPr>
          <w:rFonts w:eastAsia="" w:ascii="Times New Roman" w:hAnsi="Times New Roman" w:eastAsiaTheme="minorEastAsia"/>
          <w:sz w:val="28"/>
          <w:szCs w:val="28"/>
          <w:lang w:val="uk-UA" w:eastAsia="uk-UA"/>
        </w:rPr>
        <w:t xml:space="preserve">                   Мукачево                          </w:t>
      </w:r>
      <w:r>
        <w:rPr>
          <w:rFonts w:eastAsia="" w:ascii="Times New Roman" w:hAnsi="Times New Roman" w:eastAsiaTheme="minorEastAsia"/>
          <w:sz w:val="28"/>
          <w:szCs w:val="28"/>
          <w:lang w:eastAsia="uk-UA"/>
        </w:rPr>
        <w:t xml:space="preserve">    </w:t>
      </w:r>
      <w:r>
        <w:rPr>
          <w:rFonts w:eastAsia="" w:ascii="Times New Roman" w:hAnsi="Times New Roman" w:eastAsiaTheme="minorEastAsia"/>
          <w:sz w:val="28"/>
          <w:szCs w:val="28"/>
          <w:lang w:val="uk-UA" w:eastAsia="uk-UA"/>
        </w:rPr>
        <w:t xml:space="preserve">     </w:t>
      </w:r>
      <w:r>
        <w:rPr>
          <w:rFonts w:eastAsia="" w:ascii="Times New Roman" w:hAnsi="Times New Roman" w:eastAsiaTheme="minorEastAsia"/>
          <w:sz w:val="28"/>
          <w:szCs w:val="28"/>
          <w:lang w:eastAsia="uk-UA"/>
        </w:rPr>
        <w:t xml:space="preserve">              </w:t>
      </w:r>
      <w:r>
        <w:rPr>
          <w:rFonts w:eastAsia="" w:ascii="Times New Roman" w:hAnsi="Times New Roman" w:eastAsiaTheme="minorEastAsia"/>
          <w:sz w:val="28"/>
          <w:szCs w:val="28"/>
          <w:lang w:val="uk-UA" w:eastAsia="uk-UA"/>
        </w:rPr>
        <w:t xml:space="preserve">    № </w:t>
      </w:r>
      <w:r>
        <w:rPr>
          <w:rFonts w:eastAsia="" w:ascii="Times New Roman" w:hAnsi="Times New Roman" w:eastAsiaTheme="minorEastAsia"/>
          <w:sz w:val="28"/>
          <w:szCs w:val="28"/>
          <w:lang w:val="uk-UA" w:eastAsia="uk-UA"/>
        </w:rPr>
        <w:t>4</w:t>
      </w:r>
    </w:p>
    <w:p>
      <w:pPr>
        <w:pStyle w:val="Normal"/>
        <w:spacing w:lineRule="auto" w:line="240"/>
        <w:rPr>
          <w:rFonts w:ascii="Times New Roman" w:hAnsi="Times New Roman"/>
          <w:sz w:val="28"/>
          <w:szCs w:val="28"/>
          <w:lang w:val="uk-UA"/>
        </w:rPr>
      </w:pPr>
      <w:r>
        <w:rPr>
          <w:rFonts w:ascii="Times New Roman" w:hAnsi="Times New Roman"/>
          <w:sz w:val="28"/>
          <w:szCs w:val="28"/>
          <w:lang w:val="uk-UA"/>
        </w:rPr>
      </w:r>
    </w:p>
    <w:p>
      <w:pPr>
        <w:pStyle w:val="NoSpacing"/>
        <w:rPr>
          <w:rFonts w:ascii="Times New Roman" w:hAnsi="Times New Roman"/>
          <w:b/>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pPr>
        <w:pStyle w:val="Caption"/>
        <w:rPr>
          <w:szCs w:val="28"/>
          <w:lang w:val="uk-UA"/>
        </w:rPr>
      </w:pPr>
      <w:r>
        <w:rPr>
          <w:szCs w:val="28"/>
          <w:lang w:val="uk-UA"/>
        </w:rPr>
      </w:r>
    </w:p>
    <w:p>
      <w:pPr>
        <w:pStyle w:val="Normal"/>
        <w:ind w:right="140" w:hanging="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Розглянувши  15.01.2020 року 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Pr>
          <w:rStyle w:val="Rvts23"/>
          <w:rFonts w:ascii="Times New Roman" w:hAnsi="Times New Roman"/>
          <w:color w:val="000000"/>
          <w:sz w:val="28"/>
          <w:szCs w:val="28"/>
          <w:shd w:fill="FFFFFF" w:val="clear"/>
          <w:lang w:val="uk-UA"/>
        </w:rPr>
        <w:t xml:space="preserve"> Порядку визначення розміру і надання військовослужбовцям та членам їх сімей грошової компенсації за належне їм для отримання жиле приміщення,</w:t>
      </w:r>
      <w:r>
        <w:rPr>
          <w:rFonts w:ascii="Times New Roman" w:hAnsi="Times New Roman"/>
          <w:sz w:val="28"/>
          <w:szCs w:val="28"/>
          <w:lang w:val="uk-UA"/>
        </w:rPr>
        <w:t xml:space="preserve"> затвердженого Постановою  Кабінету Міністрів України № 728 від 02.09.2015 року </w:t>
      </w:r>
      <w:r>
        <w:rPr>
          <w:rFonts w:ascii="Times New Roman" w:hAnsi="Times New Roman"/>
          <w:color w:val="000000"/>
          <w:sz w:val="28"/>
          <w:szCs w:val="28"/>
          <w:shd w:fill="FFFFFF" w:val="clear"/>
          <w:lang w:val="uk-UA"/>
        </w:rPr>
        <w:t>«Деякі питання забезпечення житлом військовослужбовців та інших громадян»</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0" w:name="_Hlk511318967"/>
      <w:bookmarkStart w:id="1" w:name="_GoBack"/>
      <w:bookmarkEnd w:id="0"/>
      <w:bookmarkEnd w:id="1"/>
      <w:r>
        <w:rPr>
          <w:rFonts w:ascii="Times New Roman" w:hAnsi="Times New Roman"/>
          <w:sz w:val="28"/>
          <w:szCs w:val="28"/>
          <w:lang w:val="uk-UA"/>
        </w:rPr>
        <w:t xml:space="preserve">: </w:t>
      </w:r>
    </w:p>
    <w:p>
      <w:pPr>
        <w:pStyle w:val="ListParagraph"/>
        <w:numPr>
          <w:ilvl w:val="0"/>
          <w:numId w:val="1"/>
        </w:numPr>
        <w:spacing w:before="0" w:after="0"/>
        <w:ind w:left="567" w:hanging="283"/>
        <w:jc w:val="both"/>
        <w:rPr>
          <w:rFonts w:ascii="Times New Roman" w:hAnsi="Times New Roman"/>
          <w:sz w:val="28"/>
          <w:szCs w:val="28"/>
          <w:lang w:val="uk-UA"/>
        </w:rPr>
      </w:pPr>
      <w:r>
        <w:rPr>
          <w:rFonts w:ascii="Times New Roman" w:hAnsi="Times New Roman"/>
          <w:sz w:val="28"/>
          <w:szCs w:val="28"/>
          <w:lang w:val="uk-UA"/>
        </w:rPr>
        <w:t>Балакаєву Олександру Михайловичу та Балакаєвій Марії Юріївні, мешканцям м. Мукачева, вул. Гоголя Миколи,16, кв. 19, в межах вимог чинного законодавства України, надати дозвіл на посвідчення та підписання від імені доньки, Балакаєвої Катерини Олександрівни, 21.08.2010 року народження, 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дітей в число співвласників цього житла.</w:t>
      </w:r>
    </w:p>
    <w:p>
      <w:pPr>
        <w:pStyle w:val="ListParagraph"/>
        <w:numPr>
          <w:ilvl w:val="0"/>
          <w:numId w:val="1"/>
        </w:numPr>
        <w:spacing w:before="0" w:after="0"/>
        <w:ind w:left="567" w:hanging="283"/>
        <w:jc w:val="both"/>
        <w:rPr>
          <w:rFonts w:ascii="Times New Roman" w:hAnsi="Times New Roman"/>
          <w:sz w:val="28"/>
          <w:szCs w:val="28"/>
          <w:lang w:val="uk-UA"/>
        </w:rPr>
      </w:pPr>
      <w:r>
        <w:rPr>
          <w:rFonts w:ascii="Times New Roman" w:hAnsi="Times New Roman"/>
          <w:sz w:val="28"/>
          <w:szCs w:val="28"/>
          <w:lang w:val="uk-UA"/>
        </w:rPr>
        <w:t>Бацурі Владиславу Степановичу та Бацура Наталії Федорівні, мешканцям м. Мукачева, вул. Лисенка Миколи, 8, кв.7, в межах вимог чинного законодавства України, надати дозвіл на посвідчення та підписання від імені дітей: Бацури Матвія Владиславовича, 25.01.2017 року народження, та Бацури Іллі Владиславовича, 14.09.2019 року народження, 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дитини в число співвласників цього житла.</w:t>
      </w:r>
    </w:p>
    <w:p>
      <w:pPr>
        <w:pStyle w:val="ListParagraph"/>
        <w:numPr>
          <w:ilvl w:val="0"/>
          <w:numId w:val="1"/>
        </w:numPr>
        <w:spacing w:before="0" w:after="0"/>
        <w:ind w:left="567" w:hanging="283"/>
        <w:jc w:val="both"/>
        <w:rPr>
          <w:rFonts w:ascii="Times New Roman" w:hAnsi="Times New Roman"/>
          <w:sz w:val="28"/>
          <w:szCs w:val="28"/>
          <w:lang w:val="uk-UA"/>
        </w:rPr>
      </w:pPr>
      <w:r>
        <w:rPr>
          <w:rFonts w:ascii="Times New Roman" w:hAnsi="Times New Roman"/>
          <w:sz w:val="28"/>
          <w:szCs w:val="28"/>
          <w:lang w:val="uk-UA"/>
        </w:rPr>
        <w:t>Тягур Оксані Ігорівні, мешканці м. Мукачева, вул. Світанкова, 29,  надати дозвіл на посвідчення та підписання від імені дітей: Тягур Наталії Вікторівни, 20.01.2013 року народження, та Тягура Михайла Вікторовича, 28.09.2016 року народження,  документів для введення в експлуатацію та оформлення права власності дітей  на гараж, самочинно побудований в м. Мукачеві по вул. Світанкова, 29.</w:t>
      </w:r>
    </w:p>
    <w:p>
      <w:pPr>
        <w:pStyle w:val="NoSpacing"/>
        <w:numPr>
          <w:ilvl w:val="0"/>
          <w:numId w:val="1"/>
        </w:numPr>
        <w:spacing w:lineRule="auto" w:line="276"/>
        <w:ind w:left="567" w:hanging="283"/>
        <w:jc w:val="both"/>
        <w:rPr>
          <w:rFonts w:ascii="Times New Roman" w:hAnsi="Times New Roman"/>
        </w:rPr>
      </w:pPr>
      <w:r>
        <w:rPr>
          <w:rFonts w:ascii="Times New Roman" w:hAnsi="Times New Roman"/>
          <w:sz w:val="28"/>
          <w:szCs w:val="28"/>
          <w:lang w:val="uk-UA"/>
        </w:rPr>
        <w:t>Контроль за виконанням цього рішення покласти на начальника служби у справах дітей Мукачівської міської ради О. Степанову.</w:t>
      </w:r>
    </w:p>
    <w:p>
      <w:pPr>
        <w:pStyle w:val="Normal"/>
        <w:ind w:left="567" w:right="-1" w:hanging="283"/>
        <w:rPr>
          <w:rFonts w:ascii="Times New Roman" w:hAnsi="Times New Roman"/>
          <w:b/>
          <w:b/>
          <w:sz w:val="28"/>
          <w:szCs w:val="28"/>
          <w:lang w:val="uk-UA"/>
        </w:rPr>
      </w:pPr>
      <w:r>
        <w:rPr>
          <w:rFonts w:ascii="Times New Roman" w:hAnsi="Times New Roman"/>
          <w:b/>
          <w:sz w:val="28"/>
          <w:szCs w:val="28"/>
          <w:lang w:val="uk-UA"/>
        </w:rPr>
      </w:r>
    </w:p>
    <w:p>
      <w:pPr>
        <w:pStyle w:val="Normal"/>
        <w:ind w:right="-1" w:hanging="0"/>
        <w:rPr>
          <w:rFonts w:ascii="Times New Roman" w:hAnsi="Times New Roman"/>
          <w:b/>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Міський голова                                                                                          А. Балога</w:t>
      </w:r>
    </w:p>
    <w:p>
      <w:pPr>
        <w:pStyle w:val="Normal"/>
        <w:ind w:left="720" w:right="140" w:hanging="0"/>
        <w:rPr>
          <w:rFonts w:ascii="Times New Roman" w:hAnsi="Times New Roman"/>
          <w:b/>
          <w:b/>
          <w:sz w:val="28"/>
          <w:szCs w:val="28"/>
          <w:lang w:val="uk-UA"/>
        </w:rPr>
      </w:pPr>
      <w:r>
        <w:rPr>
          <w:rFonts w:ascii="Times New Roman" w:hAnsi="Times New Roman"/>
          <w:b/>
          <w:sz w:val="28"/>
          <w:szCs w:val="28"/>
          <w:lang w:val="uk-UA"/>
        </w:rPr>
      </w:r>
    </w:p>
    <w:p>
      <w:pPr>
        <w:pStyle w:val="Normal"/>
        <w:spacing w:before="0" w:after="200"/>
        <w:ind w:right="140" w:hanging="0"/>
        <w:rPr/>
      </w:pPr>
      <w:r>
        <w:rPr/>
      </w:r>
    </w:p>
    <w:sectPr>
      <w:type w:val="nextPage"/>
      <w:pgSz w:w="11906" w:h="16838"/>
      <w:pgMar w:left="1701" w:right="567" w:header="0" w:top="1418"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341f"/>
    <w:pPr>
      <w:widowControl/>
      <w:bidi w:val="0"/>
      <w:spacing w:lineRule="auto" w:line="276" w:before="0" w:after="200"/>
      <w:jc w:val="left"/>
    </w:pPr>
    <w:rPr>
      <w:rFonts w:ascii="Calibri" w:hAnsi="Calibri" w:eastAsia="Times New Roman" w:cs="Times New Roman"/>
      <w:color w:val="00000A"/>
      <w:sz w:val="22"/>
      <w:szCs w:val="22"/>
      <w:lang w:val="ru-RU" w:eastAsia="ru-RU" w:bidi="ar-SA"/>
    </w:rPr>
  </w:style>
  <w:style w:type="paragraph" w:styleId="1">
    <w:name w:val="Heading 1"/>
    <w:basedOn w:val="Normal"/>
    <w:link w:val="10"/>
    <w:qFormat/>
    <w:rsid w:val="00681e28"/>
    <w:pPr>
      <w:keepNext/>
      <w:spacing w:lineRule="auto" w:line="240" w:before="0" w:after="0"/>
      <w:jc w:val="center"/>
      <w:outlineLvl w:val="0"/>
    </w:pPr>
    <w:rPr>
      <w:rFonts w:ascii="Times New Roman" w:hAnsi="Times New Roman"/>
      <w:b/>
      <w:bCs/>
      <w:sz w:val="28"/>
      <w:szCs w:val="24"/>
      <w:lang w:val="uk-UA"/>
    </w:rPr>
  </w:style>
  <w:style w:type="paragraph" w:styleId="2">
    <w:name w:val="Heading 2"/>
    <w:basedOn w:val="Normal"/>
    <w:link w:val="20"/>
    <w:unhideWhenUsed/>
    <w:qFormat/>
    <w:rsid w:val="00681e28"/>
    <w:pPr>
      <w:keepNext/>
      <w:spacing w:lineRule="auto" w:line="240" w:before="0" w:after="0"/>
      <w:outlineLvl w:val="1"/>
    </w:pPr>
    <w:rPr>
      <w:rFonts w:ascii="Times New Roman" w:hAnsi="Times New Roman"/>
      <w:sz w:val="28"/>
      <w:szCs w:val="24"/>
      <w:lang w:val="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81e28"/>
    <w:rPr>
      <w:rFonts w:ascii="Times New Roman" w:hAnsi="Times New Roman" w:eastAsia="Times New Roman" w:cs="Times New Roman"/>
      <w:b/>
      <w:bCs/>
      <w:sz w:val="28"/>
      <w:szCs w:val="24"/>
      <w:lang w:val="uk-UA"/>
    </w:rPr>
  </w:style>
  <w:style w:type="character" w:styleId="21" w:customStyle="1">
    <w:name w:val="Заголовок 2 Знак"/>
    <w:basedOn w:val="DefaultParagraphFont"/>
    <w:link w:val="2"/>
    <w:qFormat/>
    <w:rsid w:val="00681e28"/>
    <w:rPr>
      <w:rFonts w:ascii="Times New Roman" w:hAnsi="Times New Roman" w:eastAsia="Times New Roman" w:cs="Times New Roman"/>
      <w:sz w:val="28"/>
      <w:szCs w:val="24"/>
      <w:lang w:val="uk-UA"/>
    </w:rPr>
  </w:style>
  <w:style w:type="character" w:styleId="Style12" w:customStyle="1">
    <w:name w:val="Текст выноски Знак"/>
    <w:basedOn w:val="DefaultParagraphFont"/>
    <w:uiPriority w:val="99"/>
    <w:semiHidden/>
    <w:qFormat/>
    <w:rsid w:val="00681e28"/>
    <w:rPr>
      <w:rFonts w:ascii="Tahoma" w:hAnsi="Tahoma" w:cs="Tahoma"/>
      <w:sz w:val="16"/>
      <w:szCs w:val="16"/>
    </w:rPr>
  </w:style>
  <w:style w:type="character" w:styleId="Style13">
    <w:name w:val="Выделение"/>
    <w:basedOn w:val="DefaultParagraphFont"/>
    <w:uiPriority w:val="20"/>
    <w:qFormat/>
    <w:rsid w:val="000a5e8e"/>
    <w:rPr>
      <w:i/>
      <w:iCs/>
    </w:rPr>
  </w:style>
  <w:style w:type="character" w:styleId="Style14" w:customStyle="1">
    <w:name w:val="Интернет-ссылка"/>
    <w:basedOn w:val="DefaultParagraphFont"/>
    <w:rsid w:val="00614f22"/>
    <w:rPr>
      <w:color w:val="0000FF"/>
      <w:u w:val="single"/>
    </w:rPr>
  </w:style>
  <w:style w:type="character" w:styleId="S5level1span2" w:customStyle="1">
    <w:name w:val="s5_level1_span2"/>
    <w:basedOn w:val="DefaultParagraphFont"/>
    <w:qFormat/>
    <w:rsid w:val="00bb4c8b"/>
    <w:rPr/>
  </w:style>
  <w:style w:type="character" w:styleId="Djdrop" w:customStyle="1">
    <w:name w:val="dj-drop"/>
    <w:basedOn w:val="DefaultParagraphFont"/>
    <w:qFormat/>
    <w:rsid w:val="00bb4c8b"/>
    <w:rPr/>
  </w:style>
  <w:style w:type="character" w:styleId="Appleconvertedspace" w:customStyle="1">
    <w:name w:val="apple-converted-space"/>
    <w:basedOn w:val="DefaultParagraphFont"/>
    <w:qFormat/>
    <w:rsid w:val="00bb4c8b"/>
    <w:rPr/>
  </w:style>
  <w:style w:type="character" w:styleId="Strong">
    <w:name w:val="Strong"/>
    <w:basedOn w:val="DefaultParagraphFont"/>
    <w:uiPriority w:val="22"/>
    <w:qFormat/>
    <w:rsid w:val="00bb4c8b"/>
    <w:rPr>
      <w:b/>
      <w:bCs/>
    </w:rPr>
  </w:style>
  <w:style w:type="character" w:styleId="ListLabel1" w:customStyle="1">
    <w:name w:val="ListLabel 1"/>
    <w:qFormat/>
    <w:rPr>
      <w:rFonts w:eastAsia="Times New Roman" w:cs="Times New Roman"/>
    </w:rPr>
  </w:style>
  <w:style w:type="character" w:styleId="ListLabel2" w:customStyle="1">
    <w:name w:val="ListLabel 2"/>
    <w:qFormat/>
    <w:rPr>
      <w:rFonts w:eastAsia="Times New Roman" w:cs="Times New Roman"/>
    </w:rPr>
  </w:style>
  <w:style w:type="character" w:styleId="ListLabel3" w:customStyle="1">
    <w:name w:val="ListLabel 3"/>
    <w:qFormat/>
    <w:rPr>
      <w:rFonts w:eastAsia="Times New Roman" w:cs="Times New Roman"/>
    </w:rPr>
  </w:style>
  <w:style w:type="character" w:styleId="ListLabel4" w:customStyle="1">
    <w:name w:val="ListLabel 4"/>
    <w:qFormat/>
    <w:rPr>
      <w:rFonts w:eastAsia="Times New Roman" w:cs="Times New Roman"/>
    </w:rPr>
  </w:style>
  <w:style w:type="character" w:styleId="ListLabel5" w:customStyle="1">
    <w:name w:val="ListLabel 5"/>
    <w:qFormat/>
    <w:rPr>
      <w:rFonts w:eastAsia="Times New Roman" w:cs="Times New Roman"/>
    </w:rPr>
  </w:style>
  <w:style w:type="character" w:styleId="ListLabel6" w:customStyle="1">
    <w:name w:val="ListLabel 6"/>
    <w:qFormat/>
    <w:rPr>
      <w:rFonts w:eastAsia="Times New Roman" w:cs="Times New Roman"/>
    </w:rPr>
  </w:style>
  <w:style w:type="character" w:styleId="ListLabel7" w:customStyle="1">
    <w:name w:val="ListLabel 7"/>
    <w:qFormat/>
    <w:rPr>
      <w:rFonts w:eastAsia="Times New Roman" w:cs="Times New Roman"/>
    </w:rPr>
  </w:style>
  <w:style w:type="character" w:styleId="ListLabel8" w:customStyle="1">
    <w:name w:val="ListLabel 8"/>
    <w:qFormat/>
    <w:rPr>
      <w:rFonts w:ascii="Times New Roman" w:hAnsi="Times New Roman" w:eastAsia="Times New Roman" w:cs="Times New Roman"/>
      <w:sz w:val="28"/>
    </w:rPr>
  </w:style>
  <w:style w:type="character" w:styleId="ListLabel9" w:customStyle="1">
    <w:name w:val="ListLabel 9"/>
    <w:qFormat/>
    <w:rPr>
      <w:rFonts w:eastAsia="Times New Roman" w:cs="Times New Roman"/>
    </w:rPr>
  </w:style>
  <w:style w:type="character" w:styleId="ListLabel10" w:customStyle="1">
    <w:name w:val="ListLabel 10"/>
    <w:qFormat/>
    <w:rPr>
      <w:rFonts w:eastAsia="Times New Roman" w:cs="Times New Roman"/>
    </w:rPr>
  </w:style>
  <w:style w:type="character" w:styleId="ListLabel11" w:customStyle="1">
    <w:name w:val="ListLabel 11"/>
    <w:qFormat/>
    <w:rPr>
      <w:rFonts w:ascii="Times New Roman" w:hAnsi="Times New Roman" w:eastAsia="Times New Roman" w:cs="Times New Roman"/>
      <w:sz w:val="28"/>
    </w:rPr>
  </w:style>
  <w:style w:type="character" w:styleId="ListLabel12" w:customStyle="1">
    <w:name w:val="ListLabel 12"/>
    <w:qFormat/>
    <w:rPr>
      <w:rFonts w:eastAsia="Times New Roman" w:cs="Times New Roman"/>
      <w:sz w:val="28"/>
    </w:rPr>
  </w:style>
  <w:style w:type="character" w:styleId="ListLabel13" w:customStyle="1">
    <w:name w:val="ListLabel 13"/>
    <w:qFormat/>
    <w:rPr>
      <w:rFonts w:eastAsia="Times New Roman" w:cs="Times New Roman"/>
      <w:sz w:val="28"/>
    </w:rPr>
  </w:style>
  <w:style w:type="character" w:styleId="ListLabel14" w:customStyle="1">
    <w:name w:val="ListLabel 14"/>
    <w:qFormat/>
    <w:rPr>
      <w:rFonts w:eastAsia="Times New Roman" w:cs="Times New Roman"/>
      <w:sz w:val="28"/>
    </w:rPr>
  </w:style>
  <w:style w:type="character" w:styleId="ListLabel15" w:customStyle="1">
    <w:name w:val="ListLabel 15"/>
    <w:qFormat/>
    <w:rPr>
      <w:rFonts w:eastAsia="Times New Roman" w:cs="Times New Roman"/>
      <w:sz w:val="28"/>
    </w:rPr>
  </w:style>
  <w:style w:type="character" w:styleId="ListLabel16" w:customStyle="1">
    <w:name w:val="ListLabel 16"/>
    <w:qFormat/>
    <w:rPr>
      <w:rFonts w:ascii="Times New Roman" w:hAnsi="Times New Roman" w:eastAsia="Times New Roman" w:cs="Times New Roman"/>
      <w:sz w:val="28"/>
    </w:rPr>
  </w:style>
  <w:style w:type="character" w:styleId="ListLabel17" w:customStyle="1">
    <w:name w:val="ListLabel 17"/>
    <w:qFormat/>
    <w:rPr>
      <w:rFonts w:eastAsia="Times New Roman" w:cs="Times New Roman"/>
      <w:sz w:val="28"/>
    </w:rPr>
  </w:style>
  <w:style w:type="character" w:styleId="ListLabel18" w:customStyle="1">
    <w:name w:val="ListLabel 18"/>
    <w:qFormat/>
    <w:rPr>
      <w:rFonts w:cs="Times New Roman"/>
      <w:sz w:val="28"/>
      <w:szCs w:val="28"/>
    </w:rPr>
  </w:style>
  <w:style w:type="character" w:styleId="ListLabel19" w:customStyle="1">
    <w:name w:val="ListLabel 19"/>
    <w:qFormat/>
    <w:rPr>
      <w:rFonts w:eastAsia="Times New Roman" w:cs="Times New Roman"/>
      <w:sz w:val="28"/>
    </w:rPr>
  </w:style>
  <w:style w:type="character" w:styleId="ListLabel20" w:customStyle="1">
    <w:name w:val="ListLabel 20"/>
    <w:qFormat/>
    <w:rPr>
      <w:rFonts w:ascii="Times New Roman" w:hAnsi="Times New Roman" w:eastAsia="Times New Roman" w:cs="Times New Roman"/>
      <w:sz w:val="28"/>
    </w:rPr>
  </w:style>
  <w:style w:type="character" w:styleId="ListLabel21" w:customStyle="1">
    <w:name w:val="ListLabel 21"/>
    <w:qFormat/>
    <w:rPr>
      <w:rFonts w:ascii="Times New Roman" w:hAnsi="Times New Roman" w:eastAsia="Times New Roman" w:cs="Times New Roman"/>
      <w:sz w:val="28"/>
    </w:rPr>
  </w:style>
  <w:style w:type="character" w:styleId="Rvts23" w:customStyle="1">
    <w:name w:val="rvts23"/>
    <w:basedOn w:val="DefaultParagraphFont"/>
    <w:qFormat/>
    <w:rsid w:val="0037505a"/>
    <w:rPr/>
  </w:style>
  <w:style w:type="character" w:styleId="ListLabel22">
    <w:name w:val="ListLabel 22"/>
    <w:qFormat/>
    <w:rPr>
      <w:rFonts w:ascii="Times New Roman" w:hAnsi="Times New Roman" w:eastAsia="Times New Roman" w:cs="Times New Roman"/>
      <w:sz w:val="28"/>
    </w:rPr>
  </w:style>
  <w:style w:type="character" w:styleId="ListLabel23">
    <w:name w:val="ListLabel 23"/>
    <w:qFormat/>
    <w:rPr>
      <w:rFonts w:eastAsia="Times New Roman" w:cs="Times New Roman"/>
      <w:sz w:val="28"/>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unhideWhenUsed/>
    <w:qFormat/>
    <w:rsid w:val="00681e28"/>
    <w:pPr>
      <w:spacing w:lineRule="auto" w:line="240" w:before="0" w:after="0"/>
      <w:jc w:val="center"/>
    </w:pPr>
    <w:rPr>
      <w:rFonts w:ascii="Times New Roman" w:hAnsi="Times New Roman"/>
      <w:b/>
      <w:sz w:val="28"/>
      <w:szCs w:val="24"/>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unhideWhenUsed/>
    <w:qFormat/>
    <w:rsid w:val="00681e28"/>
    <w:pPr>
      <w:spacing w:lineRule="auto" w:line="240" w:before="0" w:after="0"/>
    </w:pPr>
    <w:rPr>
      <w:rFonts w:ascii="Tahoma" w:hAnsi="Tahoma" w:cs="Tahoma"/>
      <w:sz w:val="16"/>
      <w:szCs w:val="16"/>
    </w:rPr>
  </w:style>
  <w:style w:type="paragraph" w:styleId="NoSpacing">
    <w:name w:val="No Spacing"/>
    <w:uiPriority w:val="1"/>
    <w:qFormat/>
    <w:rsid w:val="00681e28"/>
    <w:pPr>
      <w:widowControl/>
      <w:bidi w:val="0"/>
      <w:jc w:val="left"/>
    </w:pPr>
    <w:rPr>
      <w:rFonts w:ascii="Calibri" w:hAnsi="Calibri" w:eastAsia="Times New Roman" w:cs="Times New Roman"/>
      <w:color w:val="00000A"/>
      <w:sz w:val="22"/>
      <w:szCs w:val="22"/>
      <w:lang w:val="ru-RU" w:eastAsia="ru-RU" w:bidi="ar-SA"/>
    </w:rPr>
  </w:style>
  <w:style w:type="paragraph" w:styleId="ListParagraph">
    <w:name w:val="List Paragraph"/>
    <w:basedOn w:val="Normal"/>
    <w:uiPriority w:val="34"/>
    <w:qFormat/>
    <w:rsid w:val="00f948bb"/>
    <w:pPr>
      <w:spacing w:before="0" w:after="200"/>
      <w:ind w:left="720" w:hanging="0"/>
      <w:contextualSpacing/>
    </w:pPr>
    <w:rPr/>
  </w:style>
  <w:style w:type="paragraph" w:styleId="NormalWeb">
    <w:name w:val="Normal (Web)"/>
    <w:basedOn w:val="Normal"/>
    <w:uiPriority w:val="99"/>
    <w:semiHidden/>
    <w:unhideWhenUsed/>
    <w:qFormat/>
    <w:rsid w:val="000a5e8e"/>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79B8-9165-4160-A92F-0E0EC59D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Application>LibreOffice/5.2.4.2$Windows_X86_64 LibreOffice_project/3d5603e1122f0f102b62521720ab13a38a4e0eb0</Application>
  <Pages>2</Pages>
  <Words>446</Words>
  <Characters>2786</Characters>
  <CharactersWithSpaces>3408</CharactersWithSpaces>
  <Paragraphs>13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2020-01-13T08:10:00Z</dcterms:created>
  <dc:creator>USER</dc:creator>
  <dc:description/>
  <dc:language>uk-UA</dc:language>
  <cp:lastModifiedBy/>
  <cp:lastPrinted>2020-01-15T08:56:00Z</cp:lastPrinted>
  <dcterms:modified xsi:type="dcterms:W3CDTF">2020-01-21T13:46:22Z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