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/>
        <w:drawing>
          <wp:inline distT="0" distB="0" distL="0" distR="0">
            <wp:extent cx="438150" cy="6191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У К Р А Ї Н А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ЗАКАРПАТСЬКА ОБЛАСТЬ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МУКАЧІВСЬКА МІСЬКА РАДА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ВИКОНАВЧИЙ КОМІТЕТ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Р І Ш Е Н Н Я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17.03.</w:t>
      </w: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2020</w:t>
        <w:tab/>
        <w:t xml:space="preserve">                                       Мукачево                                                 № </w:t>
      </w: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107</w:t>
      </w:r>
    </w:p>
    <w:p>
      <w:pPr>
        <w:pStyle w:val="Normal"/>
        <w:keepNext/>
        <w:keepLines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</w:r>
    </w:p>
    <w:p>
      <w:pPr>
        <w:pStyle w:val="Normal"/>
        <w:shd w:val="clear" w:color="auto" w:fill="FFFFFF"/>
        <w:spacing w:lineRule="atLeast" w:line="100"/>
        <w:jc w:val="both"/>
        <w:rPr>
          <w:rFonts w:ascii="Calibri" w:hAnsi="Calibri" w:eastAsia="Arial Unicode MS" w:cs="Calibri"/>
          <w:color w:val="00000A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 xml:space="preserve">Про схвалення проєкту внесення змін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до </w:t>
      </w:r>
      <w:r>
        <w:rPr>
          <w:rFonts w:eastAsia="Arial Unicode MS" w:cs="Times New Roman" w:ascii="Times New Roman" w:hAnsi="Times New Roman"/>
          <w:b/>
          <w:bCs/>
          <w:color w:val="00000A"/>
          <w:sz w:val="28"/>
          <w:szCs w:val="28"/>
          <w:lang w:val="uk-UA" w:eastAsia="zh-CN"/>
        </w:rPr>
        <w:t>Програми забезпечення прав окремих пільгових категорій громадян з числа жителів Мукачівської міської об’єднаної територіальної громади</w:t>
      </w:r>
      <w:r>
        <w:rPr>
          <w:rFonts w:eastAsia="Arial Unicode MS" w:cs="Calibri"/>
          <w:color w:val="00000A"/>
          <w:lang w:val="uk-UA" w:eastAsia="zh-CN"/>
        </w:rPr>
        <w:t xml:space="preserve"> </w:t>
      </w:r>
      <w:r>
        <w:rPr>
          <w:rFonts w:eastAsia="Arial Unicode MS" w:cs="Times New Roman" w:ascii="Times New Roman" w:hAnsi="Times New Roman"/>
          <w:b/>
          <w:bCs/>
          <w:color w:val="00000A"/>
          <w:sz w:val="28"/>
          <w:szCs w:val="28"/>
          <w:lang w:val="uk-UA" w:eastAsia="zh-CN"/>
        </w:rPr>
        <w:t>на пільговий проїзд та пільговий телефонний зв’язок на 2020-2022 роки.</w:t>
      </w:r>
    </w:p>
    <w:p>
      <w:pPr>
        <w:pStyle w:val="Normal"/>
        <w:shd w:val="clear" w:color="auto" w:fill="FFFFFF"/>
        <w:spacing w:lineRule="atLeast" w:line="100"/>
        <w:jc w:val="both"/>
        <w:rPr>
          <w:rFonts w:ascii="Calibri" w:hAnsi="Calibri" w:eastAsia="Arial Unicode MS" w:cs="Calibri"/>
          <w:color w:val="00000A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ab/>
        <w:t xml:space="preserve">Розглянувши проєкт змін до </w:t>
      </w:r>
      <w:r>
        <w:rPr>
          <w:rFonts w:eastAsia="Arial Unicode MS" w:cs="Times New Roman" w:ascii="Times New Roman" w:hAnsi="Times New Roman"/>
          <w:bCs/>
          <w:color w:val="00000A"/>
          <w:sz w:val="28"/>
          <w:szCs w:val="28"/>
          <w:lang w:val="uk-UA" w:eastAsia="zh-CN"/>
        </w:rPr>
        <w:t>Програми забезпечення прав окремих пільгових категорій громадян з числа жителів Мукачівської міської об’єднаної територіальної громади</w:t>
      </w:r>
      <w:r>
        <w:rPr>
          <w:rFonts w:eastAsia="Arial Unicode MS" w:cs="Calibri"/>
          <w:color w:val="00000A"/>
          <w:lang w:val="uk-UA" w:eastAsia="zh-CN"/>
        </w:rPr>
        <w:t xml:space="preserve"> </w:t>
      </w:r>
      <w:r>
        <w:rPr>
          <w:rFonts w:eastAsia="Arial Unicode MS" w:cs="Times New Roman" w:ascii="Times New Roman" w:hAnsi="Times New Roman"/>
          <w:bCs/>
          <w:color w:val="00000A"/>
          <w:sz w:val="28"/>
          <w:szCs w:val="28"/>
          <w:lang w:val="uk-UA" w:eastAsia="zh-CN"/>
        </w:rPr>
        <w:t>на пільговий проїзд та пільговий телефонний зв’язок на 2020-2022 роки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,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 xml:space="preserve"> </w:t>
      </w:r>
      <w:r>
        <w:rPr>
          <w:rStyle w:val="1"/>
          <w:rFonts w:cs="Times New Roman" w:ascii="Times New Roman" w:hAnsi="Times New Roman"/>
          <w:bCs/>
          <w:sz w:val="28"/>
          <w:szCs w:val="28"/>
          <w:lang w:val="uk-UA"/>
        </w:rPr>
        <w:t>з</w:t>
      </w:r>
      <w:r>
        <w:rPr>
          <w:rStyle w:val="1"/>
          <w:rFonts w:cs="Times New Roman" w:ascii="Times New Roman" w:hAnsi="Times New Roman"/>
          <w:sz w:val="28"/>
          <w:szCs w:val="28"/>
          <w:lang w:val="uk-UA"/>
        </w:rPr>
        <w:t xml:space="preserve"> метою відшкодування витрат за автоперевезення окремих пільгових категорій громадян з числа жителів Мукачівської міської об’єднаної територіальної громади автомобільним транспортом на автобусних маршрутах загального користування в межах Мукачівської міської об’єднаної територіальної  громади та відшкодування витрат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по пільгах за абонентну плату телефонного зв’язку пільгових категорій громадян з числа жителів Мукачівської міської об’єднаної територіальної громади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 xml:space="preserve">, враховуючи Порядок розроблення місцевих цільових програм, моніторингу та звітності про їх виконання, затверджений рішенням 66-ї сесії 7-го скликання Мукачівської міської ради  від 31.10.2019 року №1574, керуючись пп.1 п.а. ст.27, п.1 ч.2 ст.52, ч.6 ст.59 Закону України “Про місцеве самоврядування в Україні”, виконавчий комітет Мукачівської міської ради </w:t>
      </w: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вирішив:</w:t>
      </w:r>
    </w:p>
    <w:p>
      <w:pPr>
        <w:pStyle w:val="Normal"/>
        <w:tabs>
          <w:tab w:val="left" w:pos="709" w:leader="none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1. Схвалити проєкт внесення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 xml:space="preserve">змін до </w:t>
      </w:r>
      <w:r>
        <w:rPr>
          <w:rFonts w:eastAsia="Arial Unicode MS" w:cs="Times New Roman" w:ascii="Times New Roman" w:hAnsi="Times New Roman"/>
          <w:bCs/>
          <w:color w:val="00000A"/>
          <w:sz w:val="28"/>
          <w:szCs w:val="28"/>
          <w:lang w:val="uk-UA" w:eastAsia="zh-CN"/>
        </w:rPr>
        <w:t>Програми забезпечення прав окремих пільгових категорій громадян з числа жителів Мукачівської міської об’єднаної територіальної громади</w:t>
      </w:r>
      <w:r>
        <w:rPr>
          <w:rFonts w:eastAsia="Arial Unicode MS" w:cs="Calibri"/>
          <w:color w:val="00000A"/>
          <w:lang w:val="uk-UA" w:eastAsia="zh-CN"/>
        </w:rPr>
        <w:t xml:space="preserve"> </w:t>
      </w:r>
      <w:r>
        <w:rPr>
          <w:rFonts w:eastAsia="Arial Unicode MS" w:cs="Times New Roman" w:ascii="Times New Roman" w:hAnsi="Times New Roman"/>
          <w:bCs/>
          <w:color w:val="00000A"/>
          <w:sz w:val="28"/>
          <w:szCs w:val="28"/>
          <w:lang w:val="uk-UA" w:eastAsia="zh-CN"/>
        </w:rPr>
        <w:t>на пільговий проїзд та пільговий телефонний зв’язок на 2020-2022 роки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,</w:t>
      </w:r>
      <w:r>
        <w:rPr>
          <w:rStyle w:val="Style14"/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затвердженої рішенням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69-ї позачергової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сесії 7-го скликання від 05.12.2019 року №1653</w:t>
      </w:r>
      <w:r>
        <w:rPr>
          <w:rFonts w:ascii="Times New Roman" w:hAnsi="Times New Roman"/>
          <w:bCs/>
          <w:sz w:val="28"/>
          <w:szCs w:val="28"/>
          <w:lang w:val="uk-UA"/>
        </w:rPr>
        <w:t>, а саме:</w:t>
      </w:r>
    </w:p>
    <w:p>
      <w:pPr>
        <w:pStyle w:val="Normal"/>
        <w:tabs>
          <w:tab w:val="left" w:pos="709" w:leader="none"/>
          <w:tab w:val="left" w:pos="127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1276" w:leader="none"/>
        </w:tabs>
        <w:spacing w:lineRule="auto" w:line="240" w:before="0" w:after="0"/>
        <w:jc w:val="both"/>
        <w:rPr>
          <w:rStyle w:val="1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1.1. </w:t>
      </w:r>
      <w:r>
        <w:rPr>
          <w:rStyle w:val="1"/>
          <w:rFonts w:cs="Times New Roman" w:ascii="Times New Roman" w:hAnsi="Times New Roman"/>
          <w:sz w:val="28"/>
          <w:szCs w:val="28"/>
          <w:lang w:val="uk-UA"/>
        </w:rPr>
        <w:t xml:space="preserve">Змінити Додаток 2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 xml:space="preserve">до </w:t>
      </w:r>
      <w:r>
        <w:rPr>
          <w:rFonts w:eastAsia="Arial Unicode MS" w:cs="Times New Roman" w:ascii="Times New Roman" w:hAnsi="Times New Roman"/>
          <w:bCs/>
          <w:color w:val="00000A"/>
          <w:sz w:val="28"/>
          <w:szCs w:val="28"/>
          <w:lang w:val="uk-UA" w:eastAsia="zh-CN"/>
        </w:rPr>
        <w:t>Програми забезпечення прав окремих пільгових категорій громадян з числа жителів Мукачівської міської об’єднаної територіальної громади</w:t>
      </w:r>
      <w:r>
        <w:rPr>
          <w:rFonts w:eastAsia="Arial Unicode MS" w:cs="Calibri"/>
          <w:color w:val="00000A"/>
          <w:lang w:val="uk-UA" w:eastAsia="zh-CN"/>
        </w:rPr>
        <w:t xml:space="preserve"> </w:t>
      </w:r>
      <w:r>
        <w:rPr>
          <w:rFonts w:eastAsia="Arial Unicode MS" w:cs="Times New Roman" w:ascii="Times New Roman" w:hAnsi="Times New Roman"/>
          <w:bCs/>
          <w:color w:val="00000A"/>
          <w:sz w:val="28"/>
          <w:szCs w:val="28"/>
          <w:lang w:val="uk-UA" w:eastAsia="zh-CN"/>
        </w:rPr>
        <w:t>на пільговий проїзд та пільговий телефонний зв’язок на 2020-2022 роки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,</w:t>
      </w:r>
      <w:r>
        <w:rPr>
          <w:rStyle w:val="Style14"/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затвердженої рішенням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69-ї позачергової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сесії 7-го скликання від 05.12.2019 року №1653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>, згідно з Додатком 1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zh-CN"/>
        </w:rPr>
        <w:t xml:space="preserve"> до цього рішення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>.</w:t>
      </w:r>
      <w:r>
        <w:rPr>
          <w:rStyle w:val="1"/>
          <w:sz w:val="28"/>
          <w:szCs w:val="28"/>
          <w:lang w:val="uk-UA"/>
        </w:rPr>
        <w:t xml:space="preserve">  </w:t>
      </w:r>
    </w:p>
    <w:p>
      <w:pPr>
        <w:pStyle w:val="Normal"/>
        <w:spacing w:lineRule="atLeast" w:line="100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Style w:val="1"/>
          <w:sz w:val="28"/>
          <w:szCs w:val="28"/>
          <w:lang w:val="uk-UA"/>
        </w:rPr>
        <w:tab/>
      </w:r>
      <w:r>
        <w:rPr>
          <w:rStyle w:val="1"/>
          <w:rFonts w:cs="Times New Roman" w:ascii="Times New Roman" w:hAnsi="Times New Roman"/>
          <w:sz w:val="28"/>
          <w:szCs w:val="28"/>
          <w:lang w:val="uk-UA"/>
        </w:rPr>
        <w:t xml:space="preserve">1.2.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>В іншій частині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рішення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69-ї позачергової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сесії 7-го скликання від 05.12.2019 року №1653 залишити без змін.</w:t>
      </w:r>
    </w:p>
    <w:p>
      <w:pPr>
        <w:pStyle w:val="Normal"/>
        <w:spacing w:lineRule="atLeast" w:line="100"/>
        <w:ind w:firstLine="426"/>
        <w:jc w:val="both"/>
        <w:rPr>
          <w:rFonts w:ascii="Times New Roman" w:hAnsi="Times New Roman" w:eastAsia="Times New Roman" w:cs="Times New Roman"/>
          <w:bCs/>
          <w:sz w:val="28"/>
          <w:szCs w:val="28"/>
          <w:lang w:val="uk-UA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>2. Начальнику управління праці та соціального захисту населення виконавчого комітету Мукачівської міської міської ради Н.Зотовій подати схвалений проєкт внесення змін на затвердження Мукачівській міській раді.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 xml:space="preserve">       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 xml:space="preserve">3. Контроль за виконанням даного рішення покласти на першого заступника міського голови Р.Федіва. 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 CYR" w:ascii="Times New Roman CYR" w:hAnsi="Times New Roman CYR"/>
          <w:b/>
          <w:sz w:val="28"/>
          <w:szCs w:val="28"/>
          <w:lang w:val="uk-UA" w:eastAsia="zh-CN"/>
        </w:rPr>
        <w:t>Міський голова                                                                                 А.БАЛОГА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sectPr>
          <w:type w:val="nextPage"/>
          <w:pgSz w:w="11906" w:h="16838"/>
          <w:pgMar w:left="1701" w:right="567" w:header="0" w:top="1276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widowControl w:val="false"/>
        <w:tabs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uk-UA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</w:r>
    </w:p>
    <w:p>
      <w:pPr>
        <w:pStyle w:val="12"/>
        <w:ind w:left="-426" w:hanging="0"/>
        <w:jc w:val="right"/>
        <w:rPr/>
      </w:pPr>
      <w:r>
        <w:rPr>
          <w:b/>
          <w:lang w:val="uk-UA"/>
        </w:rPr>
        <w:t>Додаток 1</w:t>
      </w:r>
    </w:p>
    <w:p>
      <w:pPr>
        <w:pStyle w:val="12"/>
        <w:ind w:left="-426" w:hanging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>
        <w:rPr>
          <w:b/>
          <w:lang w:val="uk-UA"/>
        </w:rPr>
        <w:t>до рішення виконавчого комітету</w:t>
      </w:r>
    </w:p>
    <w:p>
      <w:pPr>
        <w:pStyle w:val="12"/>
        <w:ind w:left="-425" w:hanging="0"/>
        <w:jc w:val="center"/>
        <w:rPr/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lang w:val="uk-UA"/>
        </w:rPr>
        <w:t>17.0</w:t>
      </w:r>
      <w:r>
        <w:rPr>
          <w:b/>
          <w:lang w:val="uk-UA"/>
        </w:rPr>
        <w:t>3</w:t>
      </w:r>
      <w:r>
        <w:rPr>
          <w:b/>
          <w:lang w:val="uk-UA"/>
        </w:rPr>
        <w:t>.</w:t>
      </w:r>
      <w:r>
        <w:rPr>
          <w:b/>
          <w:lang w:val="uk-UA"/>
        </w:rPr>
        <w:t xml:space="preserve">2020 </w:t>
      </w: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107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 xml:space="preserve"> </w:t>
      </w:r>
    </w:p>
    <w:p>
      <w:pPr>
        <w:pStyle w:val="12"/>
        <w:ind w:left="-425" w:hanging="0"/>
        <w:jc w:val="center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  <w:lang w:val="uk-UA"/>
        </w:rPr>
      </w:r>
    </w:p>
    <w:p>
      <w:pPr>
        <w:pStyle w:val="Normal"/>
        <w:suppressAutoHyphens w:val="true"/>
        <w:spacing w:lineRule="atLeast" w:line="100" w:before="0" w:after="0"/>
        <w:ind w:left="-426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tLeast" w:line="100" w:before="0" w:after="0"/>
        <w:ind w:left="-426" w:hanging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 w:eastAsia="zh-CN"/>
        </w:rPr>
        <w:t>ПРОЄКТ</w:t>
      </w:r>
    </w:p>
    <w:p>
      <w:pPr>
        <w:pStyle w:val="Normal"/>
        <w:suppressAutoHyphens w:val="true"/>
        <w:spacing w:lineRule="atLeast" w:line="100" w:before="0" w:after="0"/>
        <w:ind w:left="-426" w:hanging="0"/>
        <w:jc w:val="right"/>
        <w:textAlignment w:val="baseline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rPr>
          <w:rFonts w:ascii="Calibri" w:hAnsi="Calibri" w:eastAsia="Arial Unicode MS" w:cs="Calibri"/>
          <w:color w:val="00000A"/>
          <w:lang w:val="uk-UA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 w:eastAsia="zh-CN"/>
        </w:rPr>
        <w:t xml:space="preserve">Додаток №2 </w:t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ind w:left="7788" w:hanging="0"/>
        <w:jc w:val="right"/>
        <w:rPr>
          <w:rFonts w:ascii="Calibri" w:hAnsi="Calibri" w:eastAsia="Arial Unicode MS" w:cs="Calibri"/>
          <w:color w:val="00000A"/>
          <w:lang w:val="uk-UA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 w:eastAsia="zh-CN"/>
        </w:rPr>
        <w:t>До Програми забезпечення прав окремих пільгових категорій громадян з числа жителів Мукачівської міської об’єднаної територіальної громади на пільговий проїзд та пільговий телефонний зв’язок на 2020-2022 роки.</w:t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 w:eastAsia="zh-CN"/>
        </w:rPr>
      </w:r>
    </w:p>
    <w:p>
      <w:pPr>
        <w:pStyle w:val="Normal"/>
        <w:shd w:val="clear" w:color="auto" w:fill="FFFFFF"/>
        <w:suppressAutoHyphens w:val="true"/>
        <w:spacing w:lineRule="atLeast" w:line="100" w:before="0" w:after="0"/>
        <w:jc w:val="center"/>
        <w:rPr>
          <w:rFonts w:ascii="Calibri" w:hAnsi="Calibri" w:eastAsia="Arial Unicode MS" w:cs="Calibri"/>
          <w:color w:val="00000A"/>
          <w:lang w:val="uk-UA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 w:eastAsia="zh-CN"/>
        </w:rPr>
        <w:t xml:space="preserve">Перелік заходів і завдань </w:t>
      </w:r>
    </w:p>
    <w:p>
      <w:pPr>
        <w:pStyle w:val="Normal"/>
        <w:suppressAutoHyphens w:val="true"/>
        <w:spacing w:lineRule="atLeast" w:line="100" w:before="0" w:after="0"/>
        <w:jc w:val="center"/>
        <w:rPr>
          <w:rFonts w:ascii="Times New Roman" w:hAnsi="Times New Roman" w:eastAsia="Calibri" w:cs="Times New Roman"/>
          <w:b/>
          <w:b/>
          <w:color w:val="00000A"/>
          <w:sz w:val="24"/>
          <w:szCs w:val="24"/>
          <w:lang w:val="uk-UA" w:eastAsia="zh-CN"/>
        </w:rPr>
      </w:pPr>
      <w:r>
        <w:rPr>
          <w:rFonts w:eastAsia="Calibri" w:cs="Times New Roman" w:ascii="Times New Roman" w:hAnsi="Times New Roman"/>
          <w:b/>
          <w:color w:val="00000A"/>
          <w:sz w:val="24"/>
          <w:szCs w:val="24"/>
          <w:lang w:val="uk-UA" w:eastAsia="zh-CN"/>
        </w:rPr>
        <w:t>Програми  забезпечення прав окремих пільгових категорій громадян з числа жителів Мукачівської міської об’єднаної територіальної громади на пільговий проїзд та пільговий телефонний зв’язок на 2020-2022 роки.</w:t>
      </w:r>
    </w:p>
    <w:p>
      <w:pPr>
        <w:pStyle w:val="Normal"/>
        <w:suppressAutoHyphens w:val="true"/>
        <w:spacing w:lineRule="atLeast" w:line="100" w:before="0" w:after="0"/>
        <w:jc w:val="center"/>
        <w:rPr>
          <w:rFonts w:ascii="Calibri" w:hAnsi="Calibri" w:eastAsia="Arial Unicode MS" w:cs="Calibri"/>
          <w:color w:val="00000A"/>
          <w:lang w:val="uk-UA" w:eastAsia="zh-CN"/>
        </w:rPr>
      </w:pPr>
      <w:r>
        <w:rPr>
          <w:rFonts w:eastAsia="Arial Unicode MS" w:cs="Calibri"/>
          <w:color w:val="00000A"/>
          <w:lang w:val="uk-UA" w:eastAsia="zh-CN"/>
        </w:rPr>
      </w:r>
    </w:p>
    <w:p>
      <w:pPr>
        <w:pStyle w:val="Normal"/>
        <w:suppressAutoHyphens w:val="true"/>
        <w:spacing w:lineRule="atLeast" w:line="100" w:before="0" w:after="0"/>
        <w:jc w:val="center"/>
        <w:rPr>
          <w:rFonts w:ascii="Calibri" w:hAnsi="Calibri" w:eastAsia="Arial Unicode MS" w:cs="Calibri"/>
          <w:color w:val="00000A"/>
          <w:lang w:val="uk-UA" w:eastAsia="zh-CN"/>
        </w:rPr>
      </w:pPr>
      <w:r>
        <w:rPr>
          <w:rFonts w:eastAsia="Arial Unicode MS" w:cs="Calibri"/>
          <w:color w:val="00000A"/>
          <w:lang w:val="uk-UA" w:eastAsia="zh-CN"/>
        </w:rPr>
      </w:r>
    </w:p>
    <w:tbl>
      <w:tblPr>
        <w:tblW w:w="15168" w:type="dxa"/>
        <w:jc w:val="left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26"/>
        <w:gridCol w:w="2267"/>
        <w:gridCol w:w="2279"/>
        <w:gridCol w:w="840"/>
        <w:gridCol w:w="1568"/>
        <w:gridCol w:w="841"/>
        <w:gridCol w:w="1275"/>
        <w:gridCol w:w="1276"/>
        <w:gridCol w:w="1275"/>
        <w:gridCol w:w="3119"/>
      </w:tblGrid>
      <w:tr>
        <w:trPr>
          <w:trHeight w:val="775" w:hRule="atLeast"/>
          <w:cantSplit w:val="true"/>
        </w:trPr>
        <w:tc>
          <w:tcPr>
            <w:tcW w:w="4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tLeast" w:line="100" w:before="0" w:after="0"/>
              <w:jc w:val="center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 xml:space="preserve"> №</w:t>
            </w:r>
          </w:p>
          <w:p>
            <w:pPr>
              <w:pStyle w:val="Normal"/>
              <w:suppressAutoHyphens w:val="true"/>
              <w:spacing w:lineRule="atLeast" w:line="100" w:before="0" w:after="0"/>
              <w:jc w:val="center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>з/п</w:t>
            </w:r>
          </w:p>
        </w:tc>
        <w:tc>
          <w:tcPr>
            <w:tcW w:w="22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jc w:val="center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2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jc w:val="center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>Перелік заходів програми</w:t>
            </w:r>
          </w:p>
        </w:tc>
        <w:tc>
          <w:tcPr>
            <w:tcW w:w="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jc w:val="center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 xml:space="preserve">Строк виконання </w:t>
            </w:r>
          </w:p>
          <w:p>
            <w:pPr>
              <w:pStyle w:val="Normal"/>
              <w:suppressAutoHyphens w:val="true"/>
              <w:spacing w:lineRule="atLeast" w:line="100" w:before="0" w:after="0"/>
              <w:jc w:val="center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>заходу</w:t>
            </w:r>
          </w:p>
        </w:tc>
        <w:tc>
          <w:tcPr>
            <w:tcW w:w="1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jc w:val="center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>Виконавці</w:t>
            </w:r>
          </w:p>
        </w:tc>
        <w:tc>
          <w:tcPr>
            <w:tcW w:w="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jc w:val="center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>Джерела фінансування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Calibri" w:hAnsi="Calibri" w:eastAsia="Calibri" w:cs="Calibri"/>
                <w:color w:val="00000A"/>
                <w:lang w:eastAsia="zh-CN"/>
              </w:rPr>
            </w:pPr>
            <w:r>
              <w:rPr>
                <w:rFonts w:eastAsia="Calibri" w:cs="Calibri"/>
                <w:color w:val="00000A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textAlignment w:val="baseline"/>
              <w:rPr>
                <w:rFonts w:ascii="Calibri" w:hAnsi="Calibri" w:eastAsia="Calibri" w:cs="Calibri"/>
                <w:color w:val="00000A"/>
                <w:lang w:eastAsia="zh-CN"/>
              </w:rPr>
            </w:pPr>
            <w:r>
              <w:rPr>
                <w:rFonts w:eastAsia="Calibri" w:cs="Calibri"/>
                <w:color w:val="00000A"/>
                <w:lang w:eastAsia="zh-CN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textAlignment w:val="baseline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eastAsia="zh-CN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jc w:val="center"/>
              <w:textAlignment w:val="baseline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ind w:left="88" w:hanging="0"/>
              <w:jc w:val="center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 xml:space="preserve">Очікуваний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ind w:left="201" w:hanging="0"/>
              <w:jc w:val="center"/>
              <w:textAlignment w:val="baseline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>Результат</w:t>
            </w:r>
          </w:p>
        </w:tc>
      </w:tr>
      <w:tr>
        <w:trPr>
          <w:trHeight w:val="119" w:hRule="atLeast"/>
          <w:cantSplit w:val="true"/>
        </w:trPr>
        <w:tc>
          <w:tcPr>
            <w:tcW w:w="42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textAlignment w:val="baseline"/>
              <w:rPr>
                <w:rFonts w:ascii="Times New Roman" w:hAnsi="Times New Roman" w:eastAsia="Calibri" w:cs="Times New Roman"/>
                <w:color w:val="00000A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textAlignment w:val="baseline"/>
              <w:rPr>
                <w:rFonts w:ascii="Times New Roman" w:hAnsi="Times New Roman" w:eastAsia="Calibri" w:cs="Times New Roman"/>
                <w:color w:val="00000A"/>
                <w:sz w:val="20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</w:rPr>
            </w:r>
          </w:p>
        </w:tc>
        <w:tc>
          <w:tcPr>
            <w:tcW w:w="22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</w:r>
          </w:p>
        </w:tc>
        <w:tc>
          <w:tcPr>
            <w:tcW w:w="8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</w:r>
          </w:p>
        </w:tc>
        <w:tc>
          <w:tcPr>
            <w:tcW w:w="15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  <w:t>2020р.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  <w:t>2021р.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  <w:t>2022 р.</w:t>
            </w:r>
          </w:p>
        </w:tc>
        <w:tc>
          <w:tcPr>
            <w:tcW w:w="31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100" w:before="0" w:after="0"/>
              <w:textAlignment w:val="baseline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eastAsia="zh-CN"/>
              </w:rPr>
            </w:r>
          </w:p>
        </w:tc>
      </w:tr>
      <w:tr>
        <w:trPr>
          <w:trHeight w:val="8550" w:hRule="atLeast"/>
          <w:cantSplit w:val="true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  <w:t>1.Забезпечення реалізації прав окремих категорій  громадян на пільговий проїзд автомобільним транспортом загального користування на автобусних маршрутах в межах Мукачівської міської об’єднаної територіальної громади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Calibri" w:cs="Times New Roman"/>
                <w:bCs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bCs/>
                <w:color w:val="00000A"/>
                <w:sz w:val="20"/>
                <w:szCs w:val="24"/>
                <w:lang w:val="uk-UA" w:eastAsia="zh-CN"/>
              </w:rPr>
              <w:t>2.Відшкодування</w:t>
            </w: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  <w:t xml:space="preserve"> компенсаційних  виплат по</w:t>
            </w:r>
            <w:r>
              <w:rPr>
                <w:rFonts w:eastAsia="Calibri" w:cs="Times New Roman" w:ascii="Times New Roman" w:hAnsi="Times New Roman"/>
                <w:bCs/>
                <w:color w:val="00000A"/>
                <w:sz w:val="20"/>
                <w:szCs w:val="24"/>
                <w:lang w:val="uk-UA" w:eastAsia="zh-CN"/>
              </w:rPr>
              <w:t xml:space="preserve"> пільгах за абонентну плату телефонного зв’язку пільгових категорій громадян з числа жителів Мукачівської міської об’єднаної територіальної громади.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Calibri" w:cs="Times New Roman"/>
                <w:bCs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bCs/>
                <w:color w:val="00000A"/>
                <w:sz w:val="20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Calibri" w:cs="Times New Roman"/>
                <w:bCs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bCs/>
                <w:color w:val="00000A"/>
                <w:sz w:val="20"/>
                <w:szCs w:val="24"/>
                <w:lang w:val="uk-UA" w:eastAsia="zh-CN"/>
              </w:rPr>
              <w:t>3. Відшкодування ПАТ "Укртелеком" послуг зв'язку, наданих жителям Мукачева з числа пільгової категорії громадян за період 01.01.2018 -31.12.2018 року, відповідно до Постанови Західного апеляційного господарського суду від 11.02.2020 року №907/422/19,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Calibri" w:cs="Times New Roman"/>
                <w:bCs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bCs/>
                <w:color w:val="00000A"/>
                <w:sz w:val="20"/>
                <w:szCs w:val="24"/>
                <w:lang w:val="uk-UA" w:eastAsia="zh-CN"/>
              </w:rPr>
              <w:t>та сплата судового збору.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Calibri" w:cs="Times New Roman"/>
                <w:bCs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bCs/>
                <w:color w:val="00000A"/>
                <w:sz w:val="20"/>
                <w:szCs w:val="24"/>
                <w:lang w:val="uk-UA" w:eastAsia="zh-CN"/>
              </w:rPr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 xml:space="preserve">1.Виплата компенсації за проїзд автомобільним транспортом  пільгових категорій громадян на маршрутах загального користування </w:t>
            </w: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  <w:t>в межах Мукачівської міської об’єднаної територіальної громади.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  <w:t>2.Виплата компенсації за послуги зв’язку пільговій категорії громадян з числа жителів Мукачівської міської об’єднаної територіальної громади.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Calibri" w:cs="Times New Roman"/>
                <w:bCs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  <w:t>3</w:t>
            </w:r>
            <w:r>
              <w:rPr>
                <w:rFonts w:eastAsia="Calibri" w:cs="Times New Roman" w:ascii="Times New Roman" w:hAnsi="Times New Roman"/>
                <w:bCs/>
                <w:color w:val="00000A"/>
                <w:sz w:val="20"/>
                <w:szCs w:val="24"/>
                <w:lang w:val="uk-UA" w:eastAsia="zh-CN"/>
              </w:rPr>
              <w:t xml:space="preserve">. Виплата відшкодування ПАТ "Укртелеком" послуг зв'язку, наданих жителям Мукачева з числа пільгової категорії громадян за період 01.01.2018 -31.12.2018 року, відповідно до Постанови Західного апеляційного господарського суду від 11.02.2020 року №907/422/19,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Calibri" w:cs="Times New Roman"/>
                <w:bCs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Calibri" w:cs="Times New Roman" w:ascii="Times New Roman" w:hAnsi="Times New Roman"/>
                <w:bCs/>
                <w:color w:val="00000A"/>
                <w:sz w:val="20"/>
                <w:szCs w:val="24"/>
                <w:lang w:val="uk-UA" w:eastAsia="zh-CN"/>
              </w:rPr>
              <w:t xml:space="preserve">а також сплату судового збору. 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4"/>
                <w:lang w:val="uk-UA" w:eastAsia="zh-CN"/>
              </w:rPr>
              <w:t>2020-2022  р.р.</w:t>
            </w:r>
          </w:p>
          <w:p>
            <w:pPr>
              <w:pStyle w:val="Normal"/>
              <w:suppressAutoHyphens w:val="true"/>
              <w:spacing w:lineRule="atLeast" w:line="100" w:before="0" w:after="0"/>
              <w:jc w:val="center"/>
              <w:rPr>
                <w:rFonts w:ascii="Calibri" w:hAnsi="Calibri" w:eastAsia="Calibri" w:cs="Calibri"/>
                <w:color w:val="00000A"/>
                <w:lang w:eastAsia="zh-CN"/>
              </w:rPr>
            </w:pPr>
            <w:r>
              <w:rPr>
                <w:rFonts w:eastAsia="Calibri" w:cs="Calibri"/>
                <w:color w:val="00000A"/>
                <w:lang w:eastAsia="zh-CN"/>
              </w:rPr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>Управління праці та соціального захисту населення Мукачівської м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4"/>
                <w:lang w:val="uk-UA" w:eastAsia="zh-CN"/>
              </w:rPr>
              <w:t xml:space="preserve">іської ради </w:t>
            </w:r>
            <w:r>
              <w:rPr>
                <w:rFonts w:eastAsia="Calibri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  <w:t>та суб’єкти  господарювання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>, які надають послуги з перевезення пільгових категорій громадян автомобільним транспортом на маршрутах загального користування в межах Мукачівської міської об’єднаної територіальної громади та послуг зв’язку пільговим категоріям населенням з числа жителів</w:t>
            </w:r>
            <w:r>
              <w:rPr>
                <w:rFonts w:eastAsia="Calibri" w:cs="Calibri"/>
                <w:color w:val="00000A"/>
                <w:sz w:val="20"/>
                <w:lang w:val="uk-UA"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 xml:space="preserve">Мукачівської міської об’єднаної територіальної громади.  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>Міський бюджет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tLeast" w:line="100" w:before="0" w:after="0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  <w:t>11 762 6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en-US" w:eastAsia="zh-CN"/>
              </w:rPr>
              <w:t>46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  <w:t>, 00 грн.</w:t>
            </w:r>
          </w:p>
          <w:p>
            <w:pPr>
              <w:pStyle w:val="Normal"/>
              <w:suppressAutoHyphens w:val="true"/>
              <w:spacing w:lineRule="atLeast" w:line="100" w:before="0" w:after="0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Arial Unicode MS" w:cs="Calibri"/>
                <w:color w:val="00000A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  <w:t>350 000,76</w:t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  <w:t>грн.</w:t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  <w:t>235 4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en-US" w:eastAsia="zh-CN"/>
              </w:rPr>
              <w:t>32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  <w:t>, 24 грн.</w:t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ar-SA"/>
              </w:rPr>
              <w:t>1 921 грн.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  <w:t>12 000 000, 00 грн.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  <w:t>350 000, 00 грн.</w:t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  <w:t>-----------</w:t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  <w:t>------------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  <w:t>12 000 000,00 грн..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  <w:t>350 000,00 грн.</w:t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  <w:t>----------</w:t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 w:eastAsia="zh-CN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0"/>
                <w:lang w:val="uk-UA" w:eastAsia="ar-SA"/>
              </w:rPr>
              <w:t>-----------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Arial Unicode MS" w:cs="Calibri"/>
                <w:color w:val="00000A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 xml:space="preserve">забезпечення реалізації прав окремих категорій  громадян на пільговий проїзд автомобільним транспортом на автобусних маршрутах загального користування в межах Мукачівської міської об’єднаної територіальної громади та пільги на абонентну плату за користування телефонним зв’язком, а також відшкодування компенсації суб’єктам підприємницької діяльності, які здійснюють перевезення та надають послуги зв’язку окремим пільговим категоріям громадян з числа жителів Мукачівської міської об’єднаної територіальної громади за рахунок коштів міського бюджету.  Підвищення рівня соціального захисту окремих категорій населення у зв’язку з забезпеченням прав на пільгове перевезення та пільговий телефонний зв’язок. </w:t>
            </w:r>
          </w:p>
        </w:tc>
      </w:tr>
      <w:tr>
        <w:trPr>
          <w:trHeight w:val="508" w:hRule="atLeast"/>
          <w:cantSplit w:val="true"/>
        </w:trPr>
        <w:tc>
          <w:tcPr>
            <w:tcW w:w="4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tLeast" w:line="100" w:before="0" w:after="0"/>
              <w:rPr>
                <w:rFonts w:ascii="Times New Roman" w:hAnsi="Times New Roman" w:eastAsia="Calibri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Calibri" w:cs="Times New Roman"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  <w:t>ВСЬОГО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A"/>
                <w:sz w:val="20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0"/>
                <w:szCs w:val="24"/>
                <w:lang w:val="uk-UA" w:eastAsia="zh-CN"/>
              </w:rPr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100"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4"/>
                <w:lang w:val="uk-UA" w:eastAsia="zh-CN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  <w:t>12 350 000,00</w:t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  <w:t>12 350 000,00</w:t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  <w:t>12 350 000,00</w:t>
            </w:r>
          </w:p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 Unicode MS" w:cs="Times New Roman"/>
                <w:color w:val="00000A"/>
                <w:sz w:val="20"/>
                <w:szCs w:val="20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lang w:val="uk-UA" w:eastAsia="zh-CN"/>
              </w:rPr>
              <w:t>грн.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4"/>
                <w:lang w:val="uk-UA" w:eastAsia="zh-CN"/>
              </w:rPr>
            </w:pPr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  <w:t xml:space="preserve">37 050 000, 00 </w:t>
            </w:r>
            <w:bookmarkStart w:id="0" w:name="_GoBack"/>
            <w:bookmarkEnd w:id="0"/>
            <w:r>
              <w:rPr>
                <w:rFonts w:eastAsia="Arial Unicode MS" w:cs="Times New Roman" w:ascii="Times New Roman" w:hAnsi="Times New Roman"/>
                <w:color w:val="00000A"/>
                <w:sz w:val="20"/>
                <w:szCs w:val="24"/>
                <w:lang w:val="uk-UA" w:eastAsia="zh-CN"/>
              </w:rPr>
              <w:t>грн.</w:t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uk-UA" w:eastAsia="zh-CN"/>
        </w:rPr>
        <w:t xml:space="preserve">  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uk-UA" w:eastAsia="zh-CN"/>
        </w:rPr>
        <w:t>Секретар міської ради                                                                                                                                        І.  МАНЯК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val="uk-UA" w:eastAsia="zh-C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val="uk-UA" w:eastAsia="zh-C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val="uk-UA" w:eastAsia="zh-CN"/>
        </w:rPr>
        <w:t>Керуючий справами виконавчого комітету</w:t>
        <w:tab/>
        <w:tab/>
        <w:tab/>
        <w:tab/>
        <w:tab/>
        <w:tab/>
        <w:tab/>
        <w:tab/>
        <w:tab/>
        <w:tab/>
        <w:tab/>
        <w:tab/>
        <w:t>О.ЛЕНДЄЛ</w:t>
      </w:r>
    </w:p>
    <w:p>
      <w:pPr>
        <w:pStyle w:val="12"/>
        <w:ind w:left="-425" w:hanging="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uppressAutoHyphens w:val="true"/>
        <w:spacing w:lineRule="auto" w:line="276" w:before="0" w:after="0"/>
        <w:jc w:val="right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134" w:right="678" w:header="0" w:top="113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1f9d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8358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Calibri" w:hAnsi="Calibri" w:cs="Times New Roman"/>
      <w:color w:val="000000"/>
      <w:sz w:val="24"/>
    </w:rPr>
  </w:style>
  <w:style w:type="character" w:styleId="ListLabel2" w:customStyle="1">
    <w:name w:val="ListLabel 2"/>
    <w:qFormat/>
    <w:rPr>
      <w:rFonts w:ascii="Calibri" w:hAnsi="Calibri" w:cs="Times New Roman"/>
      <w:color w:val="000000"/>
      <w:sz w:val="24"/>
    </w:rPr>
  </w:style>
  <w:style w:type="character" w:styleId="1" w:customStyle="1">
    <w:name w:val="Основной шрифт абзаца1"/>
    <w:qFormat/>
    <w:rsid w:val="003a32f2"/>
    <w:rPr/>
  </w:style>
  <w:style w:type="character" w:styleId="ListLabel3">
    <w:name w:val="ListLabel 3"/>
    <w:qFormat/>
    <w:rPr>
      <w:rFonts w:cs="Times New Roman"/>
      <w:color w:val="000000"/>
      <w:sz w:val="24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08358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Body Text Indent"/>
    <w:basedOn w:val="Normal"/>
    <w:pPr>
      <w:ind w:firstLine="720"/>
    </w:pPr>
    <w:rPr>
      <w:sz w:val="28"/>
      <w:lang w:val="uk-UA"/>
    </w:rPr>
  </w:style>
  <w:style w:type="paragraph" w:styleId="12" w:customStyle="1">
    <w:name w:val="Звичайний1"/>
    <w:qFormat/>
    <w:rsid w:val="00d964e2"/>
    <w:pPr>
      <w:widowControl/>
      <w:suppressAutoHyphens w:val="true"/>
      <w:bidi w:val="0"/>
      <w:spacing w:lineRule="atLeast" w:line="10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eastAsia="zh-CN" w:val="ru-RU" w:bidi="ar-SA"/>
    </w:rPr>
  </w:style>
  <w:style w:type="paragraph" w:styleId="13" w:customStyle="1">
    <w:name w:val="Верхний колонтитул1"/>
    <w:basedOn w:val="12"/>
    <w:qFormat/>
    <w:rsid w:val="00721d62"/>
    <w:pPr>
      <w:suppressLineNumbers/>
      <w:tabs>
        <w:tab w:val="center" w:pos="4819" w:leader="none"/>
        <w:tab w:val="right" w:pos="9638" w:leader="none"/>
      </w:tabs>
    </w:pPr>
    <w:rPr/>
  </w:style>
  <w:style w:type="paragraph" w:styleId="14" w:customStyle="1">
    <w:name w:val="Нижний колонтитул1"/>
    <w:basedOn w:val="12"/>
    <w:qFormat/>
    <w:rsid w:val="00721d62"/>
    <w:pPr>
      <w:suppressLineNumbers/>
      <w:tabs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Normal"/>
    <w:pPr/>
    <w:rPr/>
  </w:style>
  <w:style w:type="paragraph" w:styleId="Style22">
    <w:name w:val="Footer"/>
    <w:basedOn w:val="Normal"/>
    <w:pPr/>
    <w:rPr/>
  </w:style>
  <w:style w:type="paragraph" w:styleId="ListParagraph">
    <w:name w:val="List Paragraph"/>
    <w:basedOn w:val="Normal"/>
    <w:uiPriority w:val="34"/>
    <w:qFormat/>
    <w:rsid w:val="003a32f2"/>
    <w:pPr>
      <w:spacing w:before="0" w:after="160"/>
      <w:ind w:left="720" w:hanging="0"/>
      <w:contextualSpacing/>
    </w:pPr>
    <w:rPr/>
  </w:style>
  <w:style w:type="paragraph" w:styleId="15" w:customStyle="1">
    <w:name w:val="Обычный1"/>
    <w:qFormat/>
    <w:rsid w:val="00d721a4"/>
    <w:pPr>
      <w:widowControl w:val="false"/>
      <w:suppressAutoHyphens w:val="true"/>
      <w:bidi w:val="0"/>
      <w:spacing w:lineRule="atLeast" w:line="10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LibreOffice/5.2.4.2$Windows_X86_64 LibreOffice_project/3d5603e1122f0f102b62521720ab13a38a4e0eb0</Application>
  <Pages>5</Pages>
  <Words>770</Words>
  <Characters>5289</Characters>
  <CharactersWithSpaces>6928</CharactersWithSpaces>
  <Paragraphs>71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2020-03-05T13:11:00Z</dcterms:created>
  <dc:creator>Windows10</dc:creator>
  <dc:description/>
  <dc:language>uk-UA</dc:language>
  <cp:lastModifiedBy/>
  <cp:lastPrinted>2020-03-11T08:40:00Z</cp:lastPrinted>
  <dcterms:modified xsi:type="dcterms:W3CDTF">2020-03-17T12:54:28Z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