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FD" w:rsidRDefault="00585EEF">
      <w:pPr>
        <w:shd w:val="clear" w:color="auto" w:fill="FFFFFF"/>
        <w:ind w:right="-1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AFD" w:rsidRDefault="009B1AFD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9B1AFD" w:rsidRDefault="009B1AFD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9B1AFD" w:rsidRDefault="00585EEF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9B1AFD" w:rsidRDefault="00585EEF">
      <w:pPr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:rsidR="009B1AFD" w:rsidRDefault="00585EEF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:rsidR="009B1AFD" w:rsidRDefault="00585EEF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9B1AFD" w:rsidRDefault="009B1AFD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9B1AFD" w:rsidRDefault="00585EEF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Я</w:t>
      </w:r>
    </w:p>
    <w:p w:rsidR="009B1AFD" w:rsidRDefault="009B1AFD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B1AFD" w:rsidRDefault="00585EEF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19.05.2020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Мукачево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>№200</w:t>
      </w:r>
    </w:p>
    <w:p w:rsidR="009B1AFD" w:rsidRDefault="009B1AFD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9B1AFD" w:rsidRDefault="00585E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наслідків конкурсу на перевезення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пасажирів автобусними маршрутами загального користування Мукачівської міської об’єднаної територіальної громади</w:t>
      </w:r>
    </w:p>
    <w:p w:rsidR="009B1AFD" w:rsidRDefault="009B1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AFD" w:rsidRDefault="00585E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автомобільний транспорт», Постанови Кабінету Міністрів України від 03.12.2008р. №1081 «Про затвердження Поряд</w:t>
      </w:r>
      <w:r>
        <w:rPr>
          <w:rFonts w:ascii="Times New Roman" w:hAnsi="Times New Roman" w:cs="Times New Roman"/>
          <w:sz w:val="28"/>
          <w:szCs w:val="28"/>
          <w:lang w:val="uk-UA"/>
        </w:rPr>
        <w:t>ку проведення конкурсу на перевезення пасажирів на автобусному маршруті загального користування» із змінами та доповненнями,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Мукачівської міської ради від 17.12.2019р. № 415 «Про затвердження Порядку проведення конкурсу з перев</w:t>
      </w:r>
      <w:r>
        <w:rPr>
          <w:rFonts w:ascii="Times New Roman" w:hAnsi="Times New Roman" w:cs="Times New Roman"/>
          <w:sz w:val="28"/>
          <w:szCs w:val="28"/>
          <w:lang w:val="uk-UA"/>
        </w:rPr>
        <w:t>езення пасажирів на автобусних маршрутах загального користування в межах Мукачівської міської об’єднаної територіальної громади», рішення виконавчого комітету Мукачівської міської ради від 07.04.2020 року №142 «Про оголошення конкурсу на перевезення пасажи</w:t>
      </w:r>
      <w:r>
        <w:rPr>
          <w:rFonts w:ascii="Times New Roman" w:hAnsi="Times New Roman" w:cs="Times New Roman"/>
          <w:sz w:val="28"/>
          <w:szCs w:val="28"/>
          <w:lang w:val="uk-UA"/>
        </w:rPr>
        <w:t>рів автобусними маршрутами загального користування Мукачівської міської об’єднаної територіальної громади», протоколу № 2 від 14.05.2020р. засідання конкурсної комісії, керуючись пп.1 п. «б» ст.30, ст.40, ст.52, ч.6 ст.59 Закону України «Про місцеве самовр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ядування в Україні»,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Мукачівської міської ради вирішив:</w:t>
      </w:r>
    </w:p>
    <w:p w:rsidR="009B1AFD" w:rsidRDefault="009B1A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AFD" w:rsidRDefault="00585E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наслідки конкурсу на перевезення пасажирів автобусними маршрутами загального користування Мукачівської міської об’єднаної територіальної громади згідно протоколу засі</w:t>
      </w:r>
      <w:r>
        <w:rPr>
          <w:rFonts w:ascii="Times New Roman" w:hAnsi="Times New Roman" w:cs="Times New Roman"/>
          <w:sz w:val="28"/>
          <w:szCs w:val="28"/>
          <w:lang w:val="uk-UA"/>
        </w:rPr>
        <w:t>дання конкурсного комітету № 2 від 14.05.2020р. та визначити переможцями конкурсу:</w:t>
      </w:r>
    </w:p>
    <w:p w:rsidR="009B1AFD" w:rsidRDefault="00585E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№7 «вул. Свято-Михайлівська – вул. Окружна» -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Олексійович.</w:t>
      </w:r>
    </w:p>
    <w:p w:rsidR="009B1AFD" w:rsidRDefault="00585E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 переможцем конкурсу укласти відповідний договір про організацію перевезень пасаж</w:t>
      </w:r>
      <w:r>
        <w:rPr>
          <w:rFonts w:ascii="Times New Roman" w:hAnsi="Times New Roman" w:cs="Times New Roman"/>
          <w:sz w:val="28"/>
          <w:szCs w:val="28"/>
          <w:lang w:val="uk-UA"/>
        </w:rPr>
        <w:t>ирів на автобусних маршрутах загального користування Мукачівської міської об’єднаної територіальної громади на визначені конкурсним комітетом терміни.</w:t>
      </w:r>
    </w:p>
    <w:p w:rsidR="009B1AFD" w:rsidRDefault="00585E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Управлінню міського господарства Мукачівської міської ради оприлюднити дане рішення на офіційному сайт</w:t>
      </w:r>
      <w:r>
        <w:rPr>
          <w:rFonts w:ascii="Times New Roman" w:hAnsi="Times New Roman" w:cs="Times New Roman"/>
          <w:sz w:val="28"/>
          <w:szCs w:val="28"/>
          <w:lang w:val="uk-UA"/>
        </w:rPr>
        <w:t>і Мукачівської міської ради (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http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Fonts w:ascii="Times New Roman" w:hAnsi="Times New Roman" w:cs="Times New Roman"/>
            <w:sz w:val="28"/>
            <w:szCs w:val="28"/>
          </w:rPr>
          <w:t>www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mukachevo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>rada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gov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B1AFD" w:rsidRDefault="009B1A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AFD" w:rsidRDefault="00585E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начальника Управління міського господарства Мукачівської міської ради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Гасинця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AFD" w:rsidRDefault="009B1AFD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</w:rPr>
      </w:pPr>
    </w:p>
    <w:p w:rsidR="009B1AFD" w:rsidRDefault="009B1AFD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</w:rPr>
      </w:pPr>
    </w:p>
    <w:p w:rsidR="009B1AFD" w:rsidRDefault="00585EEF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Міськ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голов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  <w:t xml:space="preserve">                    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А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БАЛОГА</w:t>
      </w:r>
    </w:p>
    <w:p w:rsidR="009B1AFD" w:rsidRDefault="00585EEF">
      <w:pPr>
        <w:widowControl/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br w:type="page"/>
      </w:r>
    </w:p>
    <w:p w:rsidR="009B1AFD" w:rsidRDefault="00585E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</w:t>
      </w:r>
    </w:p>
    <w:p w:rsidR="009B1AFD" w:rsidRDefault="00585EEF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міський голова</w:t>
      </w:r>
    </w:p>
    <w:p w:rsidR="009B1AFD" w:rsidRDefault="00585EEF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______________ А. БАЛОГА</w:t>
      </w:r>
    </w:p>
    <w:p w:rsidR="009B1AFD" w:rsidRDefault="00585E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 лютого 2020 року</w:t>
      </w:r>
    </w:p>
    <w:p w:rsidR="009B1AFD" w:rsidRDefault="009B1AFD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B1AFD" w:rsidRDefault="00585EE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№2</w:t>
      </w:r>
    </w:p>
    <w:p w:rsidR="009B1AFD" w:rsidRDefault="00585EEF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конкурсного комітету з обрання перевізників на перевезення пасажирів а</w:t>
      </w:r>
      <w:r>
        <w:rPr>
          <w:rFonts w:ascii="Times New Roman" w:hAnsi="Times New Roman" w:cs="Times New Roman"/>
          <w:sz w:val="28"/>
          <w:szCs w:val="28"/>
          <w:lang w:val="uk-UA"/>
        </w:rPr>
        <w:t>втобусними маршрутами загального користування Мукачівської міської об’єднаної територіальної громади</w:t>
      </w:r>
    </w:p>
    <w:p w:rsidR="009B1AFD" w:rsidRDefault="009B1A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AFD" w:rsidRDefault="00585E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.2020р.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:rsidR="009B1AFD" w:rsidRDefault="009B1A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AFD" w:rsidRDefault="00585E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:rsidR="009B1AFD" w:rsidRDefault="009B1A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1AFD" w:rsidRDefault="00585E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B1AFD" w:rsidRDefault="00585E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Гаси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Омелянович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міського господарства Мукачівської міської ради; </w:t>
      </w:r>
    </w:p>
    <w:p w:rsidR="009B1AFD" w:rsidRDefault="00585EE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</w:t>
      </w:r>
    </w:p>
    <w:p w:rsidR="009B1AFD" w:rsidRDefault="00585E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Станіслав Сергійович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юридичного відділу Мукачівської міської ради.</w:t>
      </w:r>
    </w:p>
    <w:p w:rsidR="009B1AFD" w:rsidRDefault="00585EE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:rsidR="009B1AFD" w:rsidRDefault="00585E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Ігор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диспе</w:t>
      </w:r>
      <w:proofErr w:type="spellEnd"/>
      <w:r>
        <w:rPr>
          <w:rFonts w:ascii="Times New Roman" w:hAnsi="Times New Roman" w:cs="Times New Roman"/>
          <w:sz w:val="28"/>
          <w:szCs w:val="28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перевезень Мукачівського міського комунального підприємства «Ремонтно-будівельне управління»;</w:t>
      </w:r>
    </w:p>
    <w:p w:rsidR="009B1AFD" w:rsidRDefault="00585EE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:rsidR="009B1AFD" w:rsidRDefault="00585E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Віллашек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Віоріка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Адальбертівна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B1AFD" w:rsidRDefault="00585EE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Зотова Наталія Василівна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управління праці та соціального захисту населення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Мукачівської міської ради;</w:t>
      </w:r>
    </w:p>
    <w:p w:rsidR="009B1AFD" w:rsidRDefault="00585EE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Ілов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Василь Адамович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– голова Мукачівської міської дитячої громадської організації «Всеукраїнський Рух Школа безпеки»;</w:t>
      </w:r>
    </w:p>
    <w:p w:rsidR="009B1AFD" w:rsidRDefault="00585EE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Кейс Сергій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Гейзович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заступник начальника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управління - начальник відділу державного контролю та нагляду за безпекою на транспорті Управління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Укртрансбезпеки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Закарпатській області;</w:t>
      </w:r>
    </w:p>
    <w:p w:rsidR="009B1AFD" w:rsidRDefault="00585EEF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Товчко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Олексій Павлович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– голова міської організації «Союз Чорнобиль України»</w:t>
      </w:r>
    </w:p>
    <w:p w:rsidR="009B1AFD" w:rsidRDefault="00585EE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Федів Євген Теодорович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вської міської громадської організації «Рада почесних громадян міста Мукачево»;</w:t>
      </w:r>
    </w:p>
    <w:p w:rsidR="009B1AFD" w:rsidRDefault="00585EE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Фейцарук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Ярослав Степанович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віце-президент спілки ветеранів автомобільного транспорту Закарпатської області,</w:t>
      </w:r>
    </w:p>
    <w:p w:rsidR="009B1AFD" w:rsidRDefault="00585EE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 Мукачівської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від 21.01.2020 року №16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 Мукачівської міської об’єднаної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територіальної громади».</w:t>
      </w:r>
    </w:p>
    <w:p w:rsidR="009B1AFD" w:rsidRDefault="00585E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Прийняв участь перевізник-претендент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Олексійович.  </w:t>
      </w:r>
    </w:p>
    <w:p w:rsidR="009B1AFD" w:rsidRDefault="00585E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конкурсного комітету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Гасинця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з рішенням виконавчого комітету Мукачівської міської ради №16 від 21.01.2020р. «Про затвердження складу конкурсн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комітету з обрання перевізників для забезпечення перевезення пасажирів на автобусних маршрутах загального користування в межах Мукачівської міської об’єднаної територіальної громади», наголосив що із 14 членів конкурсного комітету присутні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тому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можливо розпочати засідання.</w:t>
      </w:r>
    </w:p>
    <w:p w:rsidR="009B1AFD" w:rsidRDefault="00585E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№142 від 07.04.2020 року «Про оголошення конкурсу на перевезення пасажирів міськими автобусними маршрутами загального користува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Мукачівської міської об’єднаної територіальної громади».</w:t>
      </w:r>
    </w:p>
    <w:p w:rsidR="009B1AFD" w:rsidRDefault="00585E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даного рішення прийом документів на участь в конкурсі проводився з 07.04.2020р. по 30.04.2020р.</w:t>
      </w:r>
    </w:p>
    <w:p w:rsidR="009B1AFD" w:rsidRDefault="00585E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 в газеті «Меркурі</w:t>
      </w:r>
      <w:r>
        <w:rPr>
          <w:rFonts w:ascii="Times New Roman" w:hAnsi="Times New Roman" w:cs="Times New Roman"/>
          <w:sz w:val="28"/>
          <w:szCs w:val="28"/>
          <w:lang w:val="uk-UA"/>
        </w:rPr>
        <w:t>й», випуск №10 (895) від 09.04.2020 року.</w:t>
      </w:r>
    </w:p>
    <w:p w:rsidR="009B1AFD" w:rsidRDefault="00585E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конкурс винесено 4 маршрути. Заявку на участь в конкурсі подав 1 претендент.</w:t>
      </w:r>
    </w:p>
    <w:p w:rsidR="009B1AFD" w:rsidRDefault="00585EE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:rsidR="009B1AFD" w:rsidRDefault="00585EE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:rsidR="009B1AFD" w:rsidRDefault="00585EE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:rsidR="009B1AFD" w:rsidRDefault="00585EE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</w:t>
      </w:r>
      <w:r>
        <w:rPr>
          <w:rFonts w:ascii="Times New Roman" w:hAnsi="Times New Roman" w:cs="Times New Roman"/>
          <w:sz w:val="28"/>
          <w:szCs w:val="28"/>
          <w:lang w:val="uk-UA"/>
        </w:rPr>
        <w:t>ння голосування та визначення переможців.</w:t>
      </w:r>
    </w:p>
    <w:p w:rsidR="009B1AFD" w:rsidRDefault="00585EEF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Запотічного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І.Д., який розкрив конверт №2 з конкурсними пропозиціями та оголосив ім’я претендента та номер маршруту, на який була подана заява, а саме:</w:t>
      </w:r>
    </w:p>
    <w:p w:rsidR="009B1AFD" w:rsidRDefault="00585EE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Олексійович, подав заявку на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 конкурсу №3 маршрут №7 «вул. Свято- Михайлівська – вул. Окружна».</w:t>
      </w:r>
    </w:p>
    <w:p w:rsidR="009B1AFD" w:rsidRDefault="00585EEF">
      <w:pPr>
        <w:pStyle w:val="a9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об’єкти конкурсу №1 маршрут №1 «ЗЗ МАФ-вул. Свято-Михайлівська»;</w:t>
      </w:r>
    </w:p>
    <w:p w:rsidR="009B1AFD" w:rsidRDefault="00585EEF">
      <w:pPr>
        <w:pStyle w:val="a9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2 маршрут №6 «вул. Митрополита Володимира – Залізничний вокзал»;</w:t>
      </w:r>
    </w:p>
    <w:p w:rsidR="009B1AFD" w:rsidRDefault="00585EEF">
      <w:pPr>
        <w:pStyle w:val="a9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4 маршрут №18 «вул. Окружна –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Росвигівськ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заявки на участь в конкурсі не поступало.</w:t>
      </w:r>
    </w:p>
    <w:p w:rsidR="009B1AFD" w:rsidRDefault="00585EEF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Запотічного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 зачитав характеристику претендента -перевізника, який подав заявку на участь в конкурсі.</w:t>
      </w:r>
    </w:p>
    <w:p w:rsidR="009B1AFD" w:rsidRDefault="00585EEF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перейти до голосування та нагадав, що проведення голосування та прийняття рішення конкурсним комітетом згідно п.5.7. рішення виконавчого комітету Мукачівської міської ради від 17.12.2019р. №415 «Про затвердження Порядку проведення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 перевезення пасажирів на автобусних маршрутах загального користування в межах Мукачівської міської об’єднаної територіальної громади» приймається на закритому засіданні в присутності не менше як половини його складу, в тому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числі голови конкурсного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ітету або його заступника, простою більшістю голосів.</w:t>
      </w:r>
    </w:p>
    <w:p w:rsidR="009B1AFD" w:rsidRDefault="00585EEF">
      <w:pPr>
        <w:pStyle w:val="a9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конкурсного комітету, розглянувши документи, подані перевізниками для участі в конкурсі, відповіді надані Управлінням патрульної поліції в Закарпатській області, Мукачівського управління ГУ ДПС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Закарпатській області,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Укртрансбезпеки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Закарпатській області, провівши обговорення, перейшли до голосування.</w:t>
      </w:r>
    </w:p>
    <w:p w:rsidR="009B1AFD" w:rsidRDefault="00585EEF">
      <w:pPr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9B1AFD" w:rsidRDefault="00585EE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№7 вул. Свято-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Михайлівька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вул. Окружна. </w:t>
      </w:r>
    </w:p>
    <w:p w:rsidR="009B1AFD" w:rsidRDefault="00585EEF">
      <w:pPr>
        <w:pStyle w:val="a9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Претендент-перевізник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Олексійович.</w:t>
      </w:r>
    </w:p>
    <w:p w:rsidR="009B1AFD" w:rsidRDefault="00585EEF">
      <w:pPr>
        <w:pStyle w:val="a9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Автобуси відпов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ідають умовам конкурсу.  </w:t>
      </w:r>
    </w:p>
    <w:p w:rsidR="009B1AFD" w:rsidRDefault="00585EEF">
      <w:pPr>
        <w:pStyle w:val="a9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Олексійович. Укласти договір на 3 (три) роки.</w:t>
      </w:r>
    </w:p>
    <w:p w:rsidR="009B1AFD" w:rsidRDefault="00585EEF">
      <w:pPr>
        <w:pStyle w:val="a9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«Проти» - 0, «Утрималися» - 0; </w:t>
      </w:r>
    </w:p>
    <w:p w:rsidR="009B1AFD" w:rsidRDefault="00585E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Запотічний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 запросив до зали перевізника-претендента і оголосив підсумки голосування.</w:t>
      </w:r>
    </w:p>
    <w:p w:rsidR="009B1AFD" w:rsidRDefault="00585E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міському голові, за результатами проведеного конкурсу, укласти відповідний договір на перевезення пасажирів на міських автобусних маршрутах загального користування на  маршруті:</w:t>
      </w:r>
    </w:p>
    <w:p w:rsidR="009B1AFD" w:rsidRDefault="00585EEF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№7 «вул. Свято-Михайлівська – вул. Окружна»</w:t>
      </w:r>
    </w:p>
    <w:p w:rsidR="009B1AFD" w:rsidRDefault="00585EEF">
      <w:pPr>
        <w:pStyle w:val="a9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</w:t>
      </w:r>
      <w:r>
        <w:rPr>
          <w:rFonts w:ascii="Times New Roman" w:hAnsi="Times New Roman" w:cs="Times New Roman"/>
          <w:sz w:val="28"/>
          <w:szCs w:val="28"/>
          <w:lang w:val="uk-UA"/>
        </w:rPr>
        <w:t>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Олексійович. </w:t>
      </w:r>
    </w:p>
    <w:p w:rsidR="009B1AFD" w:rsidRDefault="00585EEF">
      <w:pPr>
        <w:pStyle w:val="a9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на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(п’ять) років.</w:t>
      </w:r>
    </w:p>
    <w:p w:rsidR="009B1AFD" w:rsidRDefault="009B1AFD">
      <w:pPr>
        <w:pStyle w:val="a9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AFD" w:rsidRDefault="00585EEF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маршрути №1 «ЗЗ МАФ - вул. Свято-Михайлівська», №6 «вул. Митрополита Володимира – Залізничний вокзал», №18 «вул. Окружна –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Росвигівська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оголосити додатковий конкурс. </w:t>
      </w:r>
    </w:p>
    <w:p w:rsidR="009B1AFD" w:rsidRDefault="009B1AFD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AFD" w:rsidRDefault="009B1AFD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AFD" w:rsidRDefault="00585EEF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комітету: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Гасинець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</w:t>
      </w:r>
    </w:p>
    <w:p w:rsidR="009B1AFD" w:rsidRDefault="009B1AFD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AFD" w:rsidRDefault="00585EEF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комітету: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Тишков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С.С.</w:t>
      </w:r>
    </w:p>
    <w:p w:rsidR="009B1AFD" w:rsidRDefault="009B1AFD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AFD" w:rsidRDefault="00585EEF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комітету: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отічний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І.Д.</w:t>
      </w:r>
    </w:p>
    <w:p w:rsidR="009B1AFD" w:rsidRDefault="009B1AFD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AFD" w:rsidRDefault="009B1AFD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AFD" w:rsidRDefault="00585EEF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Віллашек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B1AFD" w:rsidRDefault="00585EEF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Зотова Н.В.</w:t>
      </w:r>
    </w:p>
    <w:p w:rsidR="009B1AFD" w:rsidRDefault="009B1AFD">
      <w:pPr>
        <w:pStyle w:val="a9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AFD" w:rsidRDefault="00585EEF">
      <w:pPr>
        <w:pStyle w:val="a9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</w:p>
    <w:p w:rsidR="009B1AFD" w:rsidRDefault="009B1AFD">
      <w:pPr>
        <w:pStyle w:val="a9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AFD" w:rsidRDefault="00585EEF">
      <w:pPr>
        <w:pStyle w:val="a9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Кейс С.Г.</w:t>
      </w:r>
    </w:p>
    <w:p w:rsidR="009B1AFD" w:rsidRDefault="009B1AFD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AFD" w:rsidRDefault="00585EEF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Товчко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О.П.</w:t>
      </w:r>
    </w:p>
    <w:p w:rsidR="009B1AFD" w:rsidRDefault="009B1AFD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AFD" w:rsidRDefault="00585EEF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Федів Є.Т.</w:t>
      </w:r>
    </w:p>
    <w:p w:rsidR="009B1AFD" w:rsidRDefault="009B1AFD">
      <w:pPr>
        <w:pStyle w:val="a9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AFD" w:rsidRDefault="00585EEF">
      <w:pPr>
        <w:pStyle w:val="a9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Фейцарук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Я.С.</w:t>
      </w:r>
    </w:p>
    <w:sectPr w:rsidR="009B1AF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347E"/>
    <w:multiLevelType w:val="multilevel"/>
    <w:tmpl w:val="11A8C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3314E3"/>
    <w:multiLevelType w:val="multilevel"/>
    <w:tmpl w:val="E9CCCF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E92B0B"/>
    <w:multiLevelType w:val="multilevel"/>
    <w:tmpl w:val="048A73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1B5C9B"/>
    <w:multiLevelType w:val="multilevel"/>
    <w:tmpl w:val="F7A657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F02BAF"/>
    <w:multiLevelType w:val="multilevel"/>
    <w:tmpl w:val="2092D4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FD"/>
    <w:rsid w:val="00585EEF"/>
    <w:rsid w:val="009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627E"/>
  <w15:docId w15:val="{BF475A4B-DBF3-41F2-9D17-C3F48C02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27382"/>
    <w:rPr>
      <w:color w:val="0000FF"/>
      <w:u w:val="single"/>
    </w:rPr>
  </w:style>
  <w:style w:type="character" w:customStyle="1" w:styleId="a3">
    <w:name w:val="Текст выноски Знак"/>
    <w:basedOn w:val="a0"/>
    <w:semiHidden/>
    <w:qFormat/>
    <w:rsid w:val="005D0E28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13B9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semiHidden/>
    <w:unhideWhenUsed/>
    <w:qFormat/>
    <w:rsid w:val="005D0E28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63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kachevo-rad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F1ACA-8BB3-4B82-8A0C-9580C718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5385</Words>
  <Characters>3070</Characters>
  <Application>Microsoft Office Word</Application>
  <DocSecurity>0</DocSecurity>
  <Lines>25</Lines>
  <Paragraphs>16</Paragraphs>
  <ScaleCrop>false</ScaleCrop>
  <Company>Организация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Пользователь Windows</cp:lastModifiedBy>
  <cp:revision>9</cp:revision>
  <cp:lastPrinted>2020-05-14T09:40:00Z</cp:lastPrinted>
  <dcterms:created xsi:type="dcterms:W3CDTF">2020-05-04T11:30:00Z</dcterms:created>
  <dcterms:modified xsi:type="dcterms:W3CDTF">2020-05-19T11:08:00Z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