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F98B" w14:textId="77777777" w:rsidR="00D607C1" w:rsidRPr="002D3577" w:rsidRDefault="00D607C1" w:rsidP="00D607C1">
      <w:pPr>
        <w:ind w:left="4956" w:firstLine="708"/>
        <w:rPr>
          <w:sz w:val="28"/>
          <w:szCs w:val="28"/>
        </w:rPr>
      </w:pPr>
      <w:r w:rsidRPr="002D3577">
        <w:rPr>
          <w:sz w:val="28"/>
          <w:szCs w:val="28"/>
        </w:rPr>
        <w:t>ЗАТВЕРДЖЕНО:</w:t>
      </w:r>
    </w:p>
    <w:p w14:paraId="6E3C28A7" w14:textId="77777777" w:rsidR="00D607C1" w:rsidRDefault="00D607C1" w:rsidP="00D607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Додаток 10 до</w:t>
      </w:r>
    </w:p>
    <w:p w14:paraId="14F082BC" w14:textId="77777777" w:rsidR="00D607C1" w:rsidRDefault="00D607C1" w:rsidP="00D607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2D3577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 ___ сесії   </w:t>
      </w:r>
    </w:p>
    <w:p w14:paraId="69D427B5" w14:textId="77777777" w:rsidR="00D607C1" w:rsidRDefault="00D607C1" w:rsidP="00D607C1">
      <w:pPr>
        <w:ind w:left="4956" w:firstLine="708"/>
        <w:rPr>
          <w:sz w:val="28"/>
          <w:szCs w:val="28"/>
        </w:rPr>
      </w:pPr>
      <w:r w:rsidRPr="002D3577">
        <w:rPr>
          <w:sz w:val="28"/>
          <w:szCs w:val="28"/>
        </w:rPr>
        <w:t>Мукачівської</w:t>
      </w:r>
      <w:r>
        <w:rPr>
          <w:sz w:val="28"/>
          <w:szCs w:val="28"/>
        </w:rPr>
        <w:t xml:space="preserve"> </w:t>
      </w:r>
      <w:r w:rsidRPr="002D3577">
        <w:rPr>
          <w:sz w:val="28"/>
          <w:szCs w:val="28"/>
        </w:rPr>
        <w:t>міської ради</w:t>
      </w:r>
    </w:p>
    <w:p w14:paraId="0B043A8D" w14:textId="77777777" w:rsidR="00D607C1" w:rsidRPr="002D3577" w:rsidRDefault="00D607C1" w:rsidP="00D607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8-го скликання</w:t>
      </w:r>
    </w:p>
    <w:p w14:paraId="3C46E700" w14:textId="77777777" w:rsidR="00D607C1" w:rsidRPr="002D3577" w:rsidRDefault="00D607C1" w:rsidP="00D607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 р. №______</w:t>
      </w:r>
    </w:p>
    <w:p w14:paraId="0718B230" w14:textId="77777777" w:rsidR="00D607C1" w:rsidRPr="002D3577" w:rsidRDefault="00D607C1" w:rsidP="00D607C1">
      <w:pPr>
        <w:ind w:left="4956"/>
        <w:rPr>
          <w:sz w:val="28"/>
          <w:szCs w:val="28"/>
        </w:rPr>
      </w:pPr>
    </w:p>
    <w:p w14:paraId="59787DFA" w14:textId="77777777" w:rsidR="00D607C1" w:rsidRPr="002D3577" w:rsidRDefault="00D607C1" w:rsidP="00D607C1">
      <w:pPr>
        <w:rPr>
          <w:sz w:val="28"/>
          <w:szCs w:val="28"/>
        </w:rPr>
      </w:pPr>
    </w:p>
    <w:p w14:paraId="7E85D5E7" w14:textId="77777777" w:rsidR="00D607C1" w:rsidRPr="002D3577" w:rsidRDefault="00D607C1" w:rsidP="00D607C1">
      <w:pPr>
        <w:rPr>
          <w:sz w:val="28"/>
          <w:szCs w:val="28"/>
        </w:rPr>
      </w:pPr>
    </w:p>
    <w:p w14:paraId="6F6C094F" w14:textId="77777777" w:rsidR="00D607C1" w:rsidRPr="002D3577" w:rsidRDefault="00D607C1" w:rsidP="00D607C1">
      <w:pPr>
        <w:rPr>
          <w:sz w:val="28"/>
          <w:szCs w:val="28"/>
        </w:rPr>
      </w:pPr>
    </w:p>
    <w:p w14:paraId="1EAE086C" w14:textId="77777777" w:rsidR="00D607C1" w:rsidRPr="002D3577" w:rsidRDefault="00D607C1" w:rsidP="00D607C1">
      <w:pPr>
        <w:rPr>
          <w:sz w:val="28"/>
          <w:szCs w:val="28"/>
        </w:rPr>
      </w:pPr>
    </w:p>
    <w:p w14:paraId="1585E04B" w14:textId="77777777" w:rsidR="00D607C1" w:rsidRPr="002D3577" w:rsidRDefault="00D607C1" w:rsidP="00D607C1">
      <w:pPr>
        <w:rPr>
          <w:sz w:val="28"/>
          <w:szCs w:val="28"/>
        </w:rPr>
      </w:pPr>
    </w:p>
    <w:p w14:paraId="4BFA548B" w14:textId="77777777" w:rsidR="00D607C1" w:rsidRPr="002D3577" w:rsidRDefault="00D607C1" w:rsidP="00D607C1">
      <w:pPr>
        <w:rPr>
          <w:sz w:val="28"/>
          <w:szCs w:val="28"/>
        </w:rPr>
      </w:pPr>
    </w:p>
    <w:p w14:paraId="5D8A3448" w14:textId="77777777" w:rsidR="00D607C1" w:rsidRPr="002D3577" w:rsidRDefault="00D607C1" w:rsidP="00D607C1">
      <w:pPr>
        <w:rPr>
          <w:sz w:val="28"/>
          <w:szCs w:val="28"/>
        </w:rPr>
      </w:pPr>
    </w:p>
    <w:p w14:paraId="1A049B8E" w14:textId="77777777" w:rsidR="00D607C1" w:rsidRDefault="00D607C1" w:rsidP="00D607C1">
      <w:pPr>
        <w:rPr>
          <w:sz w:val="28"/>
          <w:szCs w:val="28"/>
        </w:rPr>
      </w:pPr>
    </w:p>
    <w:p w14:paraId="3DD0518E" w14:textId="77777777" w:rsidR="00D607C1" w:rsidRPr="002D3577" w:rsidRDefault="00D607C1" w:rsidP="00D607C1">
      <w:pPr>
        <w:rPr>
          <w:sz w:val="28"/>
          <w:szCs w:val="28"/>
        </w:rPr>
      </w:pPr>
    </w:p>
    <w:p w14:paraId="7BD58C8C" w14:textId="77777777" w:rsidR="00D607C1" w:rsidRPr="002D3577" w:rsidRDefault="00D607C1" w:rsidP="00D607C1">
      <w:pPr>
        <w:rPr>
          <w:sz w:val="28"/>
          <w:szCs w:val="28"/>
        </w:rPr>
      </w:pPr>
    </w:p>
    <w:p w14:paraId="4A7DE081" w14:textId="77777777" w:rsidR="00D607C1" w:rsidRPr="002D3577" w:rsidRDefault="00D607C1" w:rsidP="00D607C1">
      <w:pPr>
        <w:rPr>
          <w:sz w:val="28"/>
          <w:szCs w:val="28"/>
        </w:rPr>
      </w:pPr>
    </w:p>
    <w:p w14:paraId="5A1A8243" w14:textId="77777777" w:rsidR="00D607C1" w:rsidRPr="002D3577" w:rsidRDefault="00D607C1" w:rsidP="00D607C1">
      <w:pPr>
        <w:rPr>
          <w:sz w:val="28"/>
          <w:szCs w:val="28"/>
        </w:rPr>
      </w:pPr>
    </w:p>
    <w:p w14:paraId="46043688" w14:textId="77777777" w:rsidR="00D607C1" w:rsidRPr="002D3577" w:rsidRDefault="00D607C1" w:rsidP="00D607C1">
      <w:pPr>
        <w:rPr>
          <w:sz w:val="28"/>
          <w:szCs w:val="28"/>
        </w:rPr>
      </w:pPr>
    </w:p>
    <w:p w14:paraId="2AACD25A" w14:textId="77777777" w:rsidR="00D607C1" w:rsidRPr="00774869" w:rsidRDefault="00D607C1" w:rsidP="00D607C1">
      <w:pPr>
        <w:jc w:val="center"/>
        <w:rPr>
          <w:b/>
          <w:sz w:val="36"/>
          <w:szCs w:val="36"/>
        </w:rPr>
      </w:pPr>
      <w:r w:rsidRPr="00774869">
        <w:rPr>
          <w:b/>
          <w:sz w:val="36"/>
          <w:szCs w:val="36"/>
        </w:rPr>
        <w:t>СТАТУТ</w:t>
      </w:r>
    </w:p>
    <w:p w14:paraId="430EA375" w14:textId="77777777" w:rsidR="00D607C1" w:rsidRPr="00972E5B" w:rsidRDefault="00D607C1" w:rsidP="00D607C1">
      <w:pPr>
        <w:jc w:val="center"/>
        <w:rPr>
          <w:b/>
          <w:sz w:val="32"/>
          <w:szCs w:val="32"/>
        </w:rPr>
      </w:pPr>
      <w:r w:rsidRPr="00972E5B">
        <w:rPr>
          <w:b/>
          <w:sz w:val="32"/>
          <w:szCs w:val="32"/>
        </w:rPr>
        <w:t>Комунального підприємства  «Мукачівське міське бюро</w:t>
      </w:r>
    </w:p>
    <w:p w14:paraId="23A19466" w14:textId="77777777" w:rsidR="00D607C1" w:rsidRPr="00972E5B" w:rsidRDefault="00D607C1" w:rsidP="00D607C1">
      <w:pPr>
        <w:jc w:val="center"/>
        <w:rPr>
          <w:b/>
          <w:sz w:val="32"/>
          <w:szCs w:val="32"/>
        </w:rPr>
      </w:pPr>
      <w:r w:rsidRPr="00972E5B">
        <w:rPr>
          <w:b/>
          <w:sz w:val="32"/>
          <w:szCs w:val="32"/>
        </w:rPr>
        <w:t>технічної інвентаризації та експертної оцінки»</w:t>
      </w:r>
    </w:p>
    <w:p w14:paraId="08C6DF2E" w14:textId="77777777" w:rsidR="00D607C1" w:rsidRPr="00972E5B" w:rsidRDefault="00D607C1" w:rsidP="00D607C1">
      <w:pPr>
        <w:jc w:val="center"/>
        <w:rPr>
          <w:sz w:val="32"/>
          <w:szCs w:val="32"/>
        </w:rPr>
      </w:pPr>
      <w:r w:rsidRPr="00972E5B">
        <w:rPr>
          <w:b/>
          <w:sz w:val="28"/>
          <w:szCs w:val="28"/>
        </w:rPr>
        <w:t>(нова редакція)</w:t>
      </w:r>
    </w:p>
    <w:p w14:paraId="506C9E2F" w14:textId="77777777" w:rsidR="00D607C1" w:rsidRDefault="00D607C1" w:rsidP="00D607C1">
      <w:pPr>
        <w:jc w:val="center"/>
        <w:rPr>
          <w:b/>
          <w:sz w:val="28"/>
          <w:szCs w:val="28"/>
        </w:rPr>
      </w:pPr>
      <w:r w:rsidRPr="00972E5B">
        <w:rPr>
          <w:b/>
          <w:sz w:val="28"/>
          <w:szCs w:val="28"/>
        </w:rPr>
        <w:t>(ЄДРПОУ: 03344258)</w:t>
      </w:r>
    </w:p>
    <w:p w14:paraId="71FD4CEF" w14:textId="77777777" w:rsidR="00D607C1" w:rsidRPr="00BE5F92" w:rsidRDefault="00D607C1" w:rsidP="00D607C1">
      <w:pPr>
        <w:jc w:val="center"/>
        <w:rPr>
          <w:b/>
          <w:sz w:val="28"/>
          <w:szCs w:val="28"/>
        </w:rPr>
      </w:pPr>
    </w:p>
    <w:p w14:paraId="1D7D6131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6E064BB9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0293D785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7CBFBE96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62FF8651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7FD0ABB6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0358609A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707EB49B" w14:textId="77777777" w:rsidR="00D607C1" w:rsidRPr="002D3577" w:rsidRDefault="00D607C1" w:rsidP="00D607C1">
      <w:pPr>
        <w:rPr>
          <w:b/>
          <w:sz w:val="28"/>
          <w:szCs w:val="28"/>
        </w:rPr>
      </w:pPr>
    </w:p>
    <w:p w14:paraId="47E39525" w14:textId="77777777" w:rsidR="00D607C1" w:rsidRPr="002D3577" w:rsidRDefault="00D607C1" w:rsidP="00D607C1">
      <w:pPr>
        <w:rPr>
          <w:sz w:val="28"/>
          <w:szCs w:val="28"/>
        </w:rPr>
      </w:pPr>
    </w:p>
    <w:p w14:paraId="00DD8995" w14:textId="77777777" w:rsidR="00D607C1" w:rsidRPr="002D3577" w:rsidRDefault="00D607C1" w:rsidP="00D607C1">
      <w:pPr>
        <w:rPr>
          <w:sz w:val="28"/>
          <w:szCs w:val="28"/>
        </w:rPr>
      </w:pPr>
    </w:p>
    <w:p w14:paraId="4DF3C423" w14:textId="77777777" w:rsidR="00D607C1" w:rsidRPr="002D3577" w:rsidRDefault="00D607C1" w:rsidP="00D607C1">
      <w:pPr>
        <w:rPr>
          <w:sz w:val="28"/>
          <w:szCs w:val="28"/>
        </w:rPr>
      </w:pPr>
    </w:p>
    <w:p w14:paraId="1BB85699" w14:textId="77777777" w:rsidR="00D607C1" w:rsidRPr="002D3577" w:rsidRDefault="00D607C1" w:rsidP="00D607C1">
      <w:pPr>
        <w:rPr>
          <w:sz w:val="28"/>
          <w:szCs w:val="28"/>
        </w:rPr>
      </w:pPr>
    </w:p>
    <w:p w14:paraId="09DEEF65" w14:textId="77777777" w:rsidR="00D607C1" w:rsidRPr="002D3577" w:rsidRDefault="00D607C1" w:rsidP="00D607C1">
      <w:pPr>
        <w:rPr>
          <w:sz w:val="28"/>
          <w:szCs w:val="28"/>
        </w:rPr>
      </w:pPr>
    </w:p>
    <w:p w14:paraId="4892B7EE" w14:textId="77777777" w:rsidR="00D607C1" w:rsidRPr="002D3577" w:rsidRDefault="00D607C1" w:rsidP="00D607C1">
      <w:pPr>
        <w:rPr>
          <w:sz w:val="28"/>
          <w:szCs w:val="28"/>
        </w:rPr>
      </w:pPr>
    </w:p>
    <w:p w14:paraId="3FA6EED1" w14:textId="77777777" w:rsidR="00D607C1" w:rsidRPr="002D3577" w:rsidRDefault="00D607C1" w:rsidP="00D607C1">
      <w:pPr>
        <w:rPr>
          <w:sz w:val="28"/>
          <w:szCs w:val="28"/>
        </w:rPr>
      </w:pPr>
    </w:p>
    <w:p w14:paraId="02249B1A" w14:textId="77777777" w:rsidR="00D607C1" w:rsidRPr="002D3577" w:rsidRDefault="00D607C1" w:rsidP="00D607C1">
      <w:pPr>
        <w:rPr>
          <w:sz w:val="28"/>
          <w:szCs w:val="28"/>
        </w:rPr>
      </w:pPr>
    </w:p>
    <w:p w14:paraId="515ED962" w14:textId="77777777" w:rsidR="00D607C1" w:rsidRPr="002D3577" w:rsidRDefault="00D607C1" w:rsidP="00D607C1">
      <w:pPr>
        <w:rPr>
          <w:sz w:val="28"/>
          <w:szCs w:val="28"/>
        </w:rPr>
      </w:pPr>
    </w:p>
    <w:p w14:paraId="3EC67380" w14:textId="77777777" w:rsidR="00D607C1" w:rsidRPr="002D3577" w:rsidRDefault="00D607C1" w:rsidP="00D607C1">
      <w:pPr>
        <w:tabs>
          <w:tab w:val="left" w:pos="3980"/>
        </w:tabs>
        <w:rPr>
          <w:sz w:val="28"/>
          <w:szCs w:val="28"/>
        </w:rPr>
      </w:pPr>
    </w:p>
    <w:p w14:paraId="5E49B962" w14:textId="718FC66B" w:rsidR="00D607C1" w:rsidRDefault="00D607C1" w:rsidP="00D607C1">
      <w:pPr>
        <w:tabs>
          <w:tab w:val="left" w:pos="3980"/>
        </w:tabs>
        <w:rPr>
          <w:sz w:val="28"/>
          <w:szCs w:val="28"/>
        </w:rPr>
      </w:pPr>
      <w:r w:rsidRPr="002D35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0D64F2">
        <w:rPr>
          <w:sz w:val="28"/>
          <w:szCs w:val="28"/>
        </w:rPr>
        <w:t xml:space="preserve">   </w:t>
      </w:r>
      <w:r>
        <w:rPr>
          <w:sz w:val="28"/>
          <w:szCs w:val="28"/>
        </w:rPr>
        <w:t>м. Мукачево,  2020</w:t>
      </w:r>
    </w:p>
    <w:p w14:paraId="4C530D9D" w14:textId="77777777" w:rsidR="000D64F2" w:rsidRPr="00BB2F5D" w:rsidRDefault="000D64F2" w:rsidP="000D64F2">
      <w:pPr>
        <w:numPr>
          <w:ilvl w:val="0"/>
          <w:numId w:val="1"/>
        </w:numPr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Загальні положення</w:t>
      </w:r>
    </w:p>
    <w:p w14:paraId="293E1634" w14:textId="77777777" w:rsidR="000D64F2" w:rsidRDefault="000D64F2" w:rsidP="000D64F2">
      <w:pPr>
        <w:jc w:val="both"/>
        <w:rPr>
          <w:sz w:val="28"/>
        </w:rPr>
      </w:pPr>
    </w:p>
    <w:p w14:paraId="4DE69E62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Комунальне підприємство «Мукачівське міське бюро технічної інвентаризації та експертної оцінки” (далі – Підприємство) засноване на комунальній власності Мукачівської міської територіальної громади.</w:t>
      </w:r>
    </w:p>
    <w:p w14:paraId="2356F91C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Власником комунального підприємства є Мукачівська міська територіальна громада.</w:t>
      </w:r>
    </w:p>
    <w:p w14:paraId="5A9F630A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Засновником комунального підприємства є Мукачівська міська рада (далі – Засновник).</w:t>
      </w:r>
    </w:p>
    <w:p w14:paraId="2FA7557E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Органом управління підприємства є Управління міського господарства Мукачівської міської ради.</w:t>
      </w:r>
    </w:p>
    <w:p w14:paraId="41879AF7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Комунальне підприємство  «Мукачівське міське бюро технічної інвентаризації та експертної оцінки” у своїй діяльності керується Конституцією України,  Цивільним та Господарським  кодексами  України, Законом  України  “Про місцеве самоврядування в Україні”,  іншими законодавчими актами, Указами Президента України, Постановами та Розпорядженнями Кабінету Міністрів України, актами Мукачівської міської ради, її виконавчих органів, розпорядженнями Мукачівського міського голови та цим Статутом. </w:t>
      </w:r>
    </w:p>
    <w:p w14:paraId="0A50C78E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Підприємство здійснює свою діяльність на території Мукачівської </w:t>
      </w:r>
      <w:r w:rsidRPr="00FA2329">
        <w:rPr>
          <w:sz w:val="28"/>
        </w:rPr>
        <w:t xml:space="preserve"> </w:t>
      </w:r>
      <w:r>
        <w:rPr>
          <w:sz w:val="28"/>
        </w:rPr>
        <w:t>територіальної громади.</w:t>
      </w:r>
    </w:p>
    <w:p w14:paraId="5804538C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Повне  та скорочене найменування  Підприємства: </w:t>
      </w:r>
    </w:p>
    <w:p w14:paraId="39060E35" w14:textId="77777777" w:rsidR="000D64F2" w:rsidRDefault="000D64F2" w:rsidP="000D64F2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>повне  найменування - комунальне підприємство «Мукачівське міське бюро технічної інвентаризації та експертної оцінки”</w:t>
      </w:r>
    </w:p>
    <w:p w14:paraId="385BD3C2" w14:textId="77777777" w:rsidR="000D64F2" w:rsidRDefault="000D64F2" w:rsidP="000D64F2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>скорочене найменування:  КП «ММБТІ та ЕО».</w:t>
      </w:r>
    </w:p>
    <w:p w14:paraId="35D77E69" w14:textId="77777777" w:rsidR="000D64F2" w:rsidRDefault="000D64F2" w:rsidP="000D64F2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Місцезнаходження Підприємства: індекс 89600, Україна, Закарпатська область, м. Мукачево, вул. Пушкіна Олександра, 22.</w:t>
      </w:r>
    </w:p>
    <w:p w14:paraId="2719602E" w14:textId="77777777" w:rsidR="000D64F2" w:rsidRDefault="000D64F2" w:rsidP="000D64F2">
      <w:pPr>
        <w:ind w:left="-283"/>
        <w:rPr>
          <w:b/>
          <w:sz w:val="28"/>
        </w:rPr>
      </w:pPr>
    </w:p>
    <w:p w14:paraId="138B9CFB" w14:textId="77777777" w:rsidR="000D64F2" w:rsidRPr="00D10AF2" w:rsidRDefault="000D64F2" w:rsidP="000D64F2">
      <w:pPr>
        <w:numPr>
          <w:ilvl w:val="0"/>
          <w:numId w:val="3"/>
        </w:numPr>
        <w:jc w:val="center"/>
        <w:rPr>
          <w:b/>
          <w:sz w:val="28"/>
        </w:rPr>
      </w:pPr>
      <w:r w:rsidRPr="00D10AF2">
        <w:rPr>
          <w:b/>
          <w:sz w:val="28"/>
        </w:rPr>
        <w:t>Мета і предмет діяльності</w:t>
      </w:r>
    </w:p>
    <w:p w14:paraId="6E11FB9C" w14:textId="77777777" w:rsidR="000D64F2" w:rsidRDefault="000D64F2" w:rsidP="000D64F2">
      <w:pPr>
        <w:ind w:left="-283"/>
        <w:jc w:val="center"/>
        <w:rPr>
          <w:b/>
          <w:sz w:val="28"/>
          <w:u w:val="single"/>
        </w:rPr>
      </w:pPr>
    </w:p>
    <w:p w14:paraId="42EE72E1" w14:textId="77777777" w:rsidR="000D64F2" w:rsidRDefault="000D64F2" w:rsidP="000D64F2">
      <w:pPr>
        <w:numPr>
          <w:ilvl w:val="0"/>
          <w:numId w:val="17"/>
        </w:numPr>
        <w:ind w:left="0" w:firstLine="567"/>
        <w:jc w:val="both"/>
        <w:rPr>
          <w:sz w:val="28"/>
        </w:rPr>
      </w:pPr>
      <w:r>
        <w:rPr>
          <w:sz w:val="28"/>
        </w:rPr>
        <w:t>Метою створення Підприємства є найбільш повне задоволення потреб споживачів в наданні послуг та отримання прибутку.</w:t>
      </w:r>
    </w:p>
    <w:p w14:paraId="50B9E818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 xml:space="preserve">2.2. Підприємство здійснює свою діяльність відповідно до чинного </w:t>
      </w:r>
      <w:r w:rsidRPr="0013732F">
        <w:rPr>
          <w:sz w:val="28"/>
          <w:lang w:val="ru-RU"/>
        </w:rPr>
        <w:t xml:space="preserve">     </w:t>
      </w:r>
      <w:r>
        <w:rPr>
          <w:sz w:val="28"/>
        </w:rPr>
        <w:t>законодавства України та цього Статуту.</w:t>
      </w:r>
      <w:r w:rsidRPr="0013732F">
        <w:rPr>
          <w:sz w:val="28"/>
          <w:lang w:val="ru-RU"/>
        </w:rPr>
        <w:t xml:space="preserve"> </w:t>
      </w:r>
      <w:r>
        <w:rPr>
          <w:sz w:val="28"/>
        </w:rPr>
        <w:t>Предметом діяльності Підприємства є:</w:t>
      </w:r>
    </w:p>
    <w:p w14:paraId="0709D011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2.2.1.Проведення технічної інвентаризації та обліку об</w:t>
      </w:r>
      <w:r w:rsidRPr="0083729F">
        <w:rPr>
          <w:sz w:val="28"/>
        </w:rPr>
        <w:t>’</w:t>
      </w:r>
      <w:r>
        <w:rPr>
          <w:sz w:val="28"/>
        </w:rPr>
        <w:t xml:space="preserve">єктів нерухомості з встановленням </w:t>
      </w:r>
      <w:r w:rsidRPr="00A96178">
        <w:rPr>
          <w:sz w:val="28"/>
        </w:rPr>
        <w:t xml:space="preserve">їх </w:t>
      </w:r>
      <w:r>
        <w:rPr>
          <w:sz w:val="28"/>
        </w:rPr>
        <w:t xml:space="preserve">наявності, </w:t>
      </w:r>
      <w:r w:rsidRPr="00A96178">
        <w:rPr>
          <w:sz w:val="28"/>
        </w:rPr>
        <w:t>визначення фактичної площі та об'єму</w:t>
      </w:r>
      <w:r>
        <w:rPr>
          <w:sz w:val="28"/>
        </w:rPr>
        <w:t xml:space="preserve">, </w:t>
      </w:r>
      <w:r w:rsidRPr="00A96178">
        <w:rPr>
          <w:sz w:val="28"/>
        </w:rPr>
        <w:t>огляду та опису конструктивних елементів об'єктів</w:t>
      </w:r>
      <w:r>
        <w:rPr>
          <w:sz w:val="28"/>
        </w:rPr>
        <w:t xml:space="preserve">, </w:t>
      </w:r>
      <w:r w:rsidRPr="00A96178">
        <w:rPr>
          <w:sz w:val="28"/>
        </w:rPr>
        <w:t>встановлення наявності змін у їх плануванні та складі</w:t>
      </w:r>
      <w:r>
        <w:rPr>
          <w:sz w:val="28"/>
        </w:rPr>
        <w:t xml:space="preserve">,  </w:t>
      </w:r>
      <w:r w:rsidRPr="00A96178">
        <w:rPr>
          <w:sz w:val="28"/>
        </w:rPr>
        <w:t>визначення фізичного зносу конструктивних елементів об'єктів</w:t>
      </w:r>
      <w:r>
        <w:rPr>
          <w:sz w:val="28"/>
        </w:rPr>
        <w:t>, вартості, паспортизації та експертної оцінки житлових та нежитлових будинків державних, громадських організацій, підприємств та установ усіх форм власності, житлових будинків (окремих квартир), дач, садових будинків, гаражів,</w:t>
      </w:r>
      <w:r w:rsidRPr="003A5F3C">
        <w:rPr>
          <w:sz w:val="28"/>
        </w:rPr>
        <w:t xml:space="preserve"> господарськи</w:t>
      </w:r>
      <w:r>
        <w:rPr>
          <w:sz w:val="28"/>
        </w:rPr>
        <w:t xml:space="preserve">х </w:t>
      </w:r>
      <w:r w:rsidRPr="003A5F3C">
        <w:rPr>
          <w:sz w:val="28"/>
        </w:rPr>
        <w:t>(допоміжни</w:t>
      </w:r>
      <w:r>
        <w:rPr>
          <w:sz w:val="28"/>
        </w:rPr>
        <w:t>х</w:t>
      </w:r>
      <w:r w:rsidRPr="003A5F3C">
        <w:rPr>
          <w:sz w:val="28"/>
        </w:rPr>
        <w:t>) будів</w:t>
      </w:r>
      <w:r>
        <w:rPr>
          <w:sz w:val="28"/>
        </w:rPr>
        <w:t>ель</w:t>
      </w:r>
      <w:r w:rsidRPr="003A5F3C">
        <w:rPr>
          <w:sz w:val="28"/>
        </w:rPr>
        <w:t xml:space="preserve"> та споруд</w:t>
      </w:r>
      <w:r>
        <w:rPr>
          <w:sz w:val="28"/>
        </w:rPr>
        <w:t>,</w:t>
      </w:r>
      <w:r w:rsidRPr="003A5F3C">
        <w:rPr>
          <w:sz w:val="28"/>
        </w:rPr>
        <w:t xml:space="preserve"> </w:t>
      </w:r>
      <w:r>
        <w:rPr>
          <w:sz w:val="28"/>
        </w:rPr>
        <w:t>об</w:t>
      </w:r>
      <w:r w:rsidRPr="00906CAD">
        <w:rPr>
          <w:sz w:val="28"/>
        </w:rPr>
        <w:t>’</w:t>
      </w:r>
      <w:r>
        <w:rPr>
          <w:sz w:val="28"/>
        </w:rPr>
        <w:t xml:space="preserve">єктів незавершеного будівництва, що належать громадянам на праві приватної власності, </w:t>
      </w:r>
      <w:r w:rsidRPr="003A5F3C">
        <w:rPr>
          <w:sz w:val="28"/>
        </w:rPr>
        <w:t>захисн</w:t>
      </w:r>
      <w:r>
        <w:rPr>
          <w:sz w:val="28"/>
        </w:rPr>
        <w:t>их</w:t>
      </w:r>
      <w:r w:rsidRPr="003A5F3C">
        <w:rPr>
          <w:sz w:val="28"/>
        </w:rPr>
        <w:t xml:space="preserve"> споруд цивільного захисту</w:t>
      </w:r>
      <w:r>
        <w:rPr>
          <w:sz w:val="28"/>
        </w:rPr>
        <w:t>.</w:t>
      </w:r>
    </w:p>
    <w:p w14:paraId="1E7FCC82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2.2.2. Участь у роботі виконавчого комітету Мукачівської міської ради при проведенні ним приватизації житлового фонду.</w:t>
      </w:r>
    </w:p>
    <w:p w14:paraId="27D550C6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2.2.3. Т</w:t>
      </w:r>
      <w:r w:rsidRPr="0077593A">
        <w:rPr>
          <w:sz w:val="28"/>
        </w:rPr>
        <w:t>ехнічн</w:t>
      </w:r>
      <w:r>
        <w:rPr>
          <w:sz w:val="28"/>
        </w:rPr>
        <w:t>а</w:t>
      </w:r>
      <w:r w:rsidRPr="0077593A">
        <w:rPr>
          <w:sz w:val="28"/>
        </w:rPr>
        <w:t xml:space="preserve"> інвентаризаці</w:t>
      </w:r>
      <w:r>
        <w:rPr>
          <w:sz w:val="28"/>
        </w:rPr>
        <w:t>я</w:t>
      </w:r>
      <w:r w:rsidRPr="0077593A">
        <w:rPr>
          <w:sz w:val="28"/>
        </w:rPr>
        <w:t xml:space="preserve"> будинків садибного типу в разі їх поділу на окремі об'єкти нерухомого майна</w:t>
      </w:r>
      <w:r>
        <w:rPr>
          <w:sz w:val="28"/>
        </w:rPr>
        <w:t>.</w:t>
      </w:r>
    </w:p>
    <w:p w14:paraId="3D888296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2.3. Види діяльності, ліцензування яких передбачено законодавчими актами України, можуть здійснюватися тільки після отримання у встановленому законом порядку спеціального дозволу (ліцензії).</w:t>
      </w:r>
    </w:p>
    <w:p w14:paraId="39069959" w14:textId="77777777" w:rsidR="000D64F2" w:rsidRDefault="000D64F2" w:rsidP="000D64F2">
      <w:pPr>
        <w:numPr>
          <w:ilvl w:val="12"/>
          <w:numId w:val="0"/>
        </w:numPr>
        <w:jc w:val="both"/>
        <w:rPr>
          <w:sz w:val="28"/>
        </w:rPr>
      </w:pPr>
    </w:p>
    <w:p w14:paraId="4D35B18A" w14:textId="77777777" w:rsidR="000D64F2" w:rsidRDefault="000D64F2" w:rsidP="000D64F2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Правовий статус Підприємства</w:t>
      </w:r>
    </w:p>
    <w:p w14:paraId="1FE8DC8B" w14:textId="77777777" w:rsidR="000D64F2" w:rsidRDefault="000D64F2" w:rsidP="000D64F2">
      <w:pPr>
        <w:ind w:left="-283"/>
        <w:rPr>
          <w:b/>
          <w:sz w:val="28"/>
        </w:rPr>
      </w:pPr>
    </w:p>
    <w:p w14:paraId="43617911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є юридичною особою і здійснює свою діяльність на основі і відповідно до чинного законодавства України та цього Статуту.</w:t>
      </w:r>
    </w:p>
    <w:p w14:paraId="0D6E6057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Права і обов</w:t>
      </w:r>
      <w:r w:rsidRPr="0077593A">
        <w:rPr>
          <w:sz w:val="28"/>
        </w:rPr>
        <w:t>’</w:t>
      </w:r>
      <w:r>
        <w:rPr>
          <w:sz w:val="28"/>
        </w:rPr>
        <w:t>язки юридичної особи Підприємство набуває з дня його державної реєстрації.</w:t>
      </w:r>
    </w:p>
    <w:p w14:paraId="5E7290F1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здійснює свою діяльність на засадах господарської самостійності і комерційного розрахунку. Підприємство веде самостійний баланс, має поточний та інші рахунки в банківських установах, гербову печатку зі своїм найменуванням та інші реквізити, діє на основі повного господарського розрахунку і самофінансування, від свого імені укладає договори, набуває майнові та немайнові права, несе зобов</w:t>
      </w:r>
      <w:r w:rsidRPr="0083729F">
        <w:rPr>
          <w:sz w:val="28"/>
        </w:rPr>
        <w:t>’</w:t>
      </w:r>
      <w:r>
        <w:rPr>
          <w:sz w:val="28"/>
        </w:rPr>
        <w:t xml:space="preserve">язання, наділяється цивільною правоздатністю та дієздатністю і може  бути  позивачем, відповідачем,  третьою особою у судах загальної юрисдикції та спеціалізованих судах усіх інстанцій. </w:t>
      </w:r>
    </w:p>
    <w:p w14:paraId="6C2F5540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здійснює бухгалтерський облік згідно з вимогами чинного законодавства України.</w:t>
      </w:r>
    </w:p>
    <w:p w14:paraId="6EE66112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може брати участь на добровільних засадах в асоціаціях та інших об’єднаннях, якщо це не суперечить законодавству України.</w:t>
      </w:r>
    </w:p>
    <w:p w14:paraId="1726F43D" w14:textId="77777777" w:rsidR="000D64F2" w:rsidRPr="00D10A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Підприємство не несе відповідальності за зобов’язаннями держави та Засновника. </w:t>
      </w:r>
    </w:p>
    <w:p w14:paraId="4C749603" w14:textId="77777777" w:rsidR="000D64F2" w:rsidRDefault="000D64F2" w:rsidP="000D64F2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несе відповідальність по своїм зобов’язанням в межах належного йому майна.</w:t>
      </w:r>
    </w:p>
    <w:p w14:paraId="2FABC05E" w14:textId="77777777" w:rsidR="000D64F2" w:rsidRDefault="000D64F2" w:rsidP="000D64F2">
      <w:pPr>
        <w:numPr>
          <w:ilvl w:val="12"/>
          <w:numId w:val="0"/>
        </w:numPr>
        <w:jc w:val="both"/>
        <w:rPr>
          <w:sz w:val="28"/>
        </w:rPr>
      </w:pPr>
    </w:p>
    <w:p w14:paraId="6AFF905E" w14:textId="77777777" w:rsidR="000D64F2" w:rsidRDefault="000D64F2" w:rsidP="000D64F2">
      <w:pPr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Майно Підприємства</w:t>
      </w:r>
    </w:p>
    <w:p w14:paraId="69524528" w14:textId="77777777" w:rsidR="000D64F2" w:rsidRDefault="000D64F2" w:rsidP="000D64F2">
      <w:pPr>
        <w:ind w:left="285"/>
        <w:rPr>
          <w:b/>
          <w:sz w:val="28"/>
        </w:rPr>
      </w:pPr>
    </w:p>
    <w:p w14:paraId="1433F5A9" w14:textId="77777777" w:rsidR="000D64F2" w:rsidRDefault="000D64F2" w:rsidP="000D64F2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Майно Підприємства  є  комунальною власністю Мукачівської міської територіальної громади і закріплюється за ним на праві господарського відання. Здійснення права господарського відання майном Підприємства відбувається в межах, встановлених чинним законодавством і цим  Статутом.  </w:t>
      </w:r>
    </w:p>
    <w:p w14:paraId="28641DFA" w14:textId="77777777" w:rsidR="000D64F2" w:rsidRDefault="000D64F2" w:rsidP="000D64F2">
      <w:pPr>
        <w:numPr>
          <w:ilvl w:val="0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Майно Підприємства становлять основні та оборотні засоби, вартість яких відображається в балансі, а також цінності (в тому числі матеріали технічної інвентаризації), набуті за рахунок коштів із прибутку, отриманого в процесі виробничої діяльності. </w:t>
      </w:r>
    </w:p>
    <w:p w14:paraId="23DEC189" w14:textId="77777777" w:rsidR="000D64F2" w:rsidRDefault="000D64F2" w:rsidP="000D64F2">
      <w:pPr>
        <w:numPr>
          <w:ilvl w:val="0"/>
          <w:numId w:val="6"/>
        </w:numPr>
        <w:ind w:left="0" w:firstLine="567"/>
        <w:jc w:val="both"/>
        <w:rPr>
          <w:b/>
          <w:sz w:val="28"/>
        </w:rPr>
      </w:pPr>
      <w:r>
        <w:rPr>
          <w:sz w:val="28"/>
        </w:rPr>
        <w:t>Джерелами формування майна Підприємства є:</w:t>
      </w:r>
    </w:p>
    <w:p w14:paraId="33B363B6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4.3.1. Майно, передане йому;</w:t>
      </w:r>
    </w:p>
    <w:p w14:paraId="040506C7" w14:textId="77777777" w:rsidR="000D64F2" w:rsidRPr="0083729F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4.3.2. Доходи, отримані  від надання послуг, виконання робіт, реалізації продукції, а також інших видів господарської діяльності;</w:t>
      </w:r>
    </w:p>
    <w:p w14:paraId="4FE1A29C" w14:textId="77777777" w:rsidR="000D64F2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4.3.3. Кредити банків та інших кредиторів;</w:t>
      </w:r>
    </w:p>
    <w:p w14:paraId="1E281BDB" w14:textId="77777777" w:rsidR="000D64F2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4.3.4. Благодійні внески, пожертвування організацій, підприємств та громадян;</w:t>
      </w:r>
    </w:p>
    <w:p w14:paraId="03C16A97" w14:textId="77777777" w:rsidR="000D64F2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4.3.5.  Придбання майна іншого підприємства, організації;</w:t>
      </w:r>
    </w:p>
    <w:p w14:paraId="2E22E804" w14:textId="77777777" w:rsidR="000D64F2" w:rsidRDefault="000D64F2" w:rsidP="000D64F2">
      <w:pPr>
        <w:ind w:firstLine="567"/>
        <w:jc w:val="both"/>
        <w:rPr>
          <w:b/>
          <w:sz w:val="28"/>
        </w:rPr>
      </w:pPr>
      <w:r>
        <w:rPr>
          <w:sz w:val="28"/>
        </w:rPr>
        <w:t>4.3.6. Інше майно, набуте на підставах, не заборонених чинним законодавством.</w:t>
      </w:r>
    </w:p>
    <w:p w14:paraId="0C2BAE09" w14:textId="77777777" w:rsidR="000D64F2" w:rsidRDefault="000D64F2" w:rsidP="000D64F2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Підприємство не має права безоплатно передавати належне йому майно іншим юридичним особам чи громадянам,  крім випадків, передбачених законом. Відчужувати, давати в заставу майно, що належить до основних фондів, здавати його  в оренду, Підприємство  має право лише за попередньою згодою з Засновником і на конкурентних засадах.       </w:t>
      </w:r>
    </w:p>
    <w:p w14:paraId="02C034D0" w14:textId="77777777" w:rsidR="000D64F2" w:rsidRDefault="000D64F2" w:rsidP="000D64F2">
      <w:pPr>
        <w:ind w:left="284" w:hanging="284"/>
        <w:jc w:val="both"/>
        <w:rPr>
          <w:sz w:val="28"/>
        </w:rPr>
      </w:pPr>
    </w:p>
    <w:p w14:paraId="22B6C31E" w14:textId="77777777" w:rsidR="000D64F2" w:rsidRPr="00F43A32" w:rsidRDefault="000D64F2" w:rsidP="000D64F2">
      <w:pPr>
        <w:numPr>
          <w:ilvl w:val="0"/>
          <w:numId w:val="5"/>
        </w:numPr>
        <w:jc w:val="center"/>
        <w:rPr>
          <w:sz w:val="28"/>
        </w:rPr>
      </w:pPr>
      <w:r w:rsidRPr="00F43A32">
        <w:rPr>
          <w:b/>
          <w:sz w:val="28"/>
        </w:rPr>
        <w:t>Права та обов’язки Підприємства</w:t>
      </w:r>
    </w:p>
    <w:p w14:paraId="5868082D" w14:textId="77777777" w:rsidR="000D64F2" w:rsidRDefault="000D64F2" w:rsidP="000D64F2">
      <w:pPr>
        <w:ind w:left="285"/>
        <w:rPr>
          <w:sz w:val="28"/>
        </w:rPr>
      </w:pPr>
    </w:p>
    <w:p w14:paraId="2A0E929F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планує свою фінансово-господарську діяльність, визначає стратегію та основні напрямки свого розвитку</w:t>
      </w:r>
      <w:r w:rsidRPr="00455A76">
        <w:rPr>
          <w:sz w:val="28"/>
        </w:rPr>
        <w:t xml:space="preserve"> </w:t>
      </w:r>
      <w:r>
        <w:rPr>
          <w:sz w:val="28"/>
        </w:rPr>
        <w:t>відповідно до кон</w:t>
      </w:r>
      <w:r w:rsidRPr="00E472B4">
        <w:rPr>
          <w:sz w:val="28"/>
        </w:rPr>
        <w:t>’</w:t>
      </w:r>
      <w:r>
        <w:rPr>
          <w:sz w:val="28"/>
        </w:rPr>
        <w:t>юнктури ринку послуг з технічної інвентаризації та економічної ситуації, здійснює свою діяльність на основі і у відповідності з діючим законодавством та даним Статутом.</w:t>
      </w:r>
    </w:p>
    <w:p w14:paraId="0C1BA34C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реалізує свої послуги, роботи, за цінами, що формуються відповідно до умов комерційної діяльності, а у випадках передбачених законодавством України, за регульованими цінами та тарифами.</w:t>
      </w:r>
    </w:p>
    <w:p w14:paraId="1B5463AB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може укладати договори та угоди, що не суперечать чинному Законодавству України, з підприємствами, установами та організаціями, фізичними особами-підприємцями та окремими громадянами.</w:t>
      </w:r>
    </w:p>
    <w:p w14:paraId="0F804E6C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має право відкривати розрахунковий, поточний та інші рахунки для зберігання коштів і здійснення всіх видів банківських та касових операцій.</w:t>
      </w:r>
    </w:p>
    <w:p w14:paraId="484D3AA8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самостійно здійснює розрахунки за своїми зобов</w:t>
      </w:r>
      <w:r>
        <w:rPr>
          <w:sz w:val="28"/>
          <w:lang w:val="ru-RU"/>
        </w:rPr>
        <w:t>’</w:t>
      </w:r>
      <w:r>
        <w:rPr>
          <w:sz w:val="28"/>
        </w:rPr>
        <w:t>язаннями перед підприємствами, установами та організаціями незалежно від форм власності.</w:t>
      </w:r>
    </w:p>
    <w:p w14:paraId="55D02C6D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має право в межах своїх фінансових можливостей придбавати, утримувати або орендувати рухоме та нерухоме майно, необхідне для здійснення виробничої діяльності.</w:t>
      </w:r>
    </w:p>
    <w:p w14:paraId="2E4532EE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може користуватися кредитами будь-яких кредитно-фінансових установ на договірній основі за згодою Засновника.</w:t>
      </w:r>
    </w:p>
    <w:p w14:paraId="2FBFAC6E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щоквартально подає Засновнику звіти про результат своєї діяльності;</w:t>
      </w:r>
    </w:p>
    <w:p w14:paraId="6746B4E0" w14:textId="77777777" w:rsidR="000D64F2" w:rsidRPr="0083729F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направляє своїх працівників на навчання, стажування, конференції за рахунок власних коштів.</w:t>
      </w:r>
    </w:p>
    <w:p w14:paraId="1E95E911" w14:textId="77777777" w:rsidR="000D64F2" w:rsidRDefault="000D64F2" w:rsidP="000D64F2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зобов’язане:</w:t>
      </w:r>
    </w:p>
    <w:p w14:paraId="781AF608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5.10.1.Забезпечувати своєчасну сплату податків та інших платежів згідно чинного законодавства;</w:t>
      </w:r>
    </w:p>
    <w:p w14:paraId="3D5D8E56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5.10.2.Забезпечувати цільове використання комунального майна та коштів;</w:t>
      </w:r>
    </w:p>
    <w:p w14:paraId="492A55C7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5.10.3.Організовувати своєчасний та належний розгляд заяв, листів, скарг    громадян;</w:t>
      </w:r>
    </w:p>
    <w:p w14:paraId="782999A4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5.10.4.Створювати належні умови для продуктивної праці, забезпечувати дотримання законодавства про працю, соціальне страхування, правил та норм охорони праці, техніки безпеки;</w:t>
      </w:r>
    </w:p>
    <w:p w14:paraId="6EF82D6C" w14:textId="77777777" w:rsidR="000D64F2" w:rsidRDefault="000D64F2" w:rsidP="000D64F2">
      <w:pPr>
        <w:numPr>
          <w:ilvl w:val="2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Забезпечувати здійснення робіт, виконання доручень Засновника в межах його повноважень, надавати послуги згідно з предметом діяльності;</w:t>
      </w:r>
    </w:p>
    <w:p w14:paraId="41F38A63" w14:textId="77777777" w:rsidR="000D64F2" w:rsidRDefault="000D64F2" w:rsidP="000D64F2">
      <w:pPr>
        <w:numPr>
          <w:ilvl w:val="2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Здійснювати заходи по вдосконаленню організації  оплати праці працівників з метою їх матеріального зацікавлення, як в результатах особистої праці, так і в загальних підсумках роботи Підприємства. </w:t>
      </w:r>
    </w:p>
    <w:p w14:paraId="3710BF13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5.10.7.забезпечувати економне і раціональне використання своїх фондів.</w:t>
      </w:r>
    </w:p>
    <w:p w14:paraId="187EFDD8" w14:textId="77777777" w:rsidR="000D64F2" w:rsidRDefault="000D64F2" w:rsidP="000D64F2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здійснює бухгалтерський, податковий облік та веде статистичну звітність згідно чинного законодавства, має право зписувати з балансу основні засоби, якщо вони зношені або морально застарілі. Керівник Підприємства та головний бухгалтер Підприємства несуть персональну відповідальність за достовірність бухгалтерського обліку та іншої звітності.</w:t>
      </w:r>
    </w:p>
    <w:p w14:paraId="5ADCF4F3" w14:textId="77777777" w:rsidR="000D64F2" w:rsidRDefault="000D64F2" w:rsidP="000D64F2">
      <w:pPr>
        <w:numPr>
          <w:ilvl w:val="12"/>
          <w:numId w:val="0"/>
        </w:numPr>
        <w:jc w:val="both"/>
        <w:rPr>
          <w:sz w:val="28"/>
        </w:rPr>
      </w:pPr>
    </w:p>
    <w:p w14:paraId="69ADF1EE" w14:textId="77777777" w:rsidR="000D64F2" w:rsidRPr="009B0673" w:rsidRDefault="000D64F2" w:rsidP="000D64F2">
      <w:pPr>
        <w:numPr>
          <w:ilvl w:val="0"/>
          <w:numId w:val="5"/>
        </w:numPr>
        <w:jc w:val="center"/>
        <w:rPr>
          <w:b/>
          <w:sz w:val="28"/>
        </w:rPr>
      </w:pPr>
      <w:r w:rsidRPr="009B0673">
        <w:rPr>
          <w:b/>
          <w:sz w:val="28"/>
        </w:rPr>
        <w:t>Управління Підприємством</w:t>
      </w:r>
    </w:p>
    <w:p w14:paraId="512727A1" w14:textId="77777777" w:rsidR="000D64F2" w:rsidRDefault="000D64F2" w:rsidP="000D64F2">
      <w:pPr>
        <w:ind w:left="285"/>
        <w:jc w:val="center"/>
        <w:rPr>
          <w:b/>
          <w:sz w:val="28"/>
        </w:rPr>
      </w:pPr>
    </w:p>
    <w:p w14:paraId="6628221A" w14:textId="77777777" w:rsidR="000D64F2" w:rsidRDefault="000D64F2" w:rsidP="000D64F2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 w:rsidRPr="0083729F">
        <w:rPr>
          <w:sz w:val="28"/>
        </w:rPr>
        <w:t xml:space="preserve"> </w:t>
      </w:r>
      <w:r>
        <w:rPr>
          <w:sz w:val="28"/>
        </w:rPr>
        <w:t xml:space="preserve">Управління </w:t>
      </w:r>
      <w:r w:rsidRPr="0083729F">
        <w:rPr>
          <w:sz w:val="28"/>
        </w:rPr>
        <w:t>Підприємство</w:t>
      </w:r>
      <w:r>
        <w:rPr>
          <w:sz w:val="28"/>
        </w:rPr>
        <w:t>м здійснюється відповідно до Статуту на основі поєднання прав Засновника щодо господарського використання свого майна і принципів самоврядування трудового колективу.</w:t>
      </w:r>
    </w:p>
    <w:p w14:paraId="2CB13EC0" w14:textId="77777777" w:rsidR="000D64F2" w:rsidRDefault="000D64F2" w:rsidP="000D64F2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Повноваження Засновника:</w:t>
      </w:r>
    </w:p>
    <w:p w14:paraId="26C11688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6.2.1. Приймає рішення щодо затвердження статуту </w:t>
      </w:r>
      <w:r w:rsidRPr="0083729F">
        <w:rPr>
          <w:sz w:val="28"/>
        </w:rPr>
        <w:t>Підприємств</w:t>
      </w:r>
      <w:r>
        <w:rPr>
          <w:sz w:val="28"/>
        </w:rPr>
        <w:t>а, внесення  до нього змін в порядку визначеному чинним законодавством України.</w:t>
      </w:r>
    </w:p>
    <w:p w14:paraId="588A1D85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6.2.2. Заслуховує річні звіти підсумків роботи </w:t>
      </w:r>
      <w:r w:rsidRPr="0083729F">
        <w:rPr>
          <w:sz w:val="28"/>
        </w:rPr>
        <w:t>Підприємств</w:t>
      </w:r>
      <w:r>
        <w:rPr>
          <w:sz w:val="28"/>
        </w:rPr>
        <w:t>а.</w:t>
      </w:r>
    </w:p>
    <w:p w14:paraId="459B6769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>6.2.3. Приймає рішення щодо припинення (реорганізації, ліквідації)</w:t>
      </w:r>
      <w:r w:rsidRPr="00213C53">
        <w:rPr>
          <w:sz w:val="28"/>
        </w:rPr>
        <w:t xml:space="preserve"> </w:t>
      </w:r>
      <w:r w:rsidRPr="0083729F">
        <w:rPr>
          <w:sz w:val="28"/>
        </w:rPr>
        <w:t>Підприємств</w:t>
      </w:r>
      <w:r>
        <w:rPr>
          <w:sz w:val="28"/>
        </w:rPr>
        <w:t>а.</w:t>
      </w:r>
    </w:p>
    <w:p w14:paraId="75DAF6CA" w14:textId="77777777" w:rsidR="000D64F2" w:rsidRDefault="000D64F2" w:rsidP="000D64F2">
      <w:pPr>
        <w:pStyle w:val="a3"/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Поточне управління </w:t>
      </w:r>
      <w:r w:rsidRPr="0083729F">
        <w:rPr>
          <w:sz w:val="28"/>
        </w:rPr>
        <w:t>Підприємство</w:t>
      </w:r>
      <w:r>
        <w:rPr>
          <w:sz w:val="28"/>
        </w:rPr>
        <w:t>м здійснює</w:t>
      </w:r>
      <w:r w:rsidRPr="0083729F">
        <w:rPr>
          <w:sz w:val="28"/>
        </w:rPr>
        <w:t xml:space="preserve"> директор, який </w:t>
      </w:r>
      <w:r>
        <w:rPr>
          <w:sz w:val="28"/>
        </w:rPr>
        <w:t xml:space="preserve">призначається на посаду або звільняється з неї за розпорядженням міського голови. З директором укладається </w:t>
      </w:r>
      <w:r w:rsidRPr="0083729F">
        <w:rPr>
          <w:sz w:val="28"/>
        </w:rPr>
        <w:t>контракт</w:t>
      </w:r>
      <w:r>
        <w:rPr>
          <w:sz w:val="28"/>
        </w:rPr>
        <w:t>, в якому визначаються строки найму, права та обов</w:t>
      </w:r>
      <w:r w:rsidRPr="00F0142E">
        <w:rPr>
          <w:sz w:val="28"/>
        </w:rPr>
        <w:t>’</w:t>
      </w:r>
      <w:r>
        <w:rPr>
          <w:sz w:val="28"/>
        </w:rPr>
        <w:t>язки, відповідальність директора перед Засновником і трудовим колективом, умови матеріального забезпечення і звільнення з посади (припинення дії контракту) з урахуванням гарантій, передбачених контрактом і чинним законодавством України.</w:t>
      </w:r>
      <w:r w:rsidRPr="0083729F">
        <w:rPr>
          <w:sz w:val="28"/>
        </w:rPr>
        <w:t xml:space="preserve"> </w:t>
      </w:r>
    </w:p>
    <w:p w14:paraId="6C3AA6CE" w14:textId="77777777" w:rsidR="000D64F2" w:rsidRDefault="000D64F2" w:rsidP="000D64F2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У своїй роботі директор керується діючим законодавством України, даним Статутом та колективним договором.</w:t>
      </w:r>
    </w:p>
    <w:p w14:paraId="211E1DC1" w14:textId="77777777" w:rsidR="000D64F2" w:rsidRDefault="000D64F2" w:rsidP="000D64F2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Директор самостійно вирішує питання діяльності Підприємства, за винятком тих, що віднесені законодавством та цим Статутом до компетенції Засновника.</w:t>
      </w:r>
    </w:p>
    <w:p w14:paraId="1B6844C4" w14:textId="77777777" w:rsidR="000D64F2" w:rsidRDefault="000D64F2" w:rsidP="000D64F2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Повноваження директора:</w:t>
      </w:r>
    </w:p>
    <w:p w14:paraId="0A22C9E8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Несе повну відповідальність за стан та діяльність Підприємства, дотримання фінансової, договірної та трудової дисципліни згідно колективного договору та чинного законодавства України;</w:t>
      </w:r>
    </w:p>
    <w:p w14:paraId="73A86D52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Без доручення діє від імені Підприємства, представляє його інтереси в підприємствах, установах та організаціях усіх форм власності, підписує від його імені документи та делегує право підпису документів іншим посадовим особам Підприємства;</w:t>
      </w:r>
    </w:p>
    <w:p w14:paraId="1F76CACB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Розпоряджається майном і коштами Підприємства у відповідності до чинного законодавства та з урахуванням обмежень, встановлених цим Статутом;</w:t>
      </w:r>
    </w:p>
    <w:p w14:paraId="2B4E85B8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Видає накази та розпорядження, обов’язкові для виконання працівниками Підприємства;</w:t>
      </w:r>
    </w:p>
    <w:p w14:paraId="7E6CB19E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Приймає рішення про прийняття на роботу, звільнення з роботи працівників Підприємства, а також інші рішення, передбаченні законодавством про працю в сфері трудових відносин;</w:t>
      </w:r>
    </w:p>
    <w:p w14:paraId="2AE6E912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Здійснює переговори та укладає договори, контракти (у тому числі трудові), видає доручення, відкриває в установах банків розрахункові та інші рахунки; </w:t>
      </w:r>
    </w:p>
    <w:p w14:paraId="778815F4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Визначає та затверджує структуру Підприємства, штатний розпис, посади в межах фонду оплати праці, розміри оплати праці, величини надбавок та премій, функціональні обов</w:t>
      </w:r>
      <w:r w:rsidRPr="0083729F">
        <w:rPr>
          <w:sz w:val="28"/>
        </w:rPr>
        <w:t>’</w:t>
      </w:r>
      <w:r>
        <w:rPr>
          <w:sz w:val="28"/>
        </w:rPr>
        <w:t>язки та посадові інструкції для працівників;</w:t>
      </w:r>
    </w:p>
    <w:p w14:paraId="3ABF173E" w14:textId="77777777" w:rsidR="000D64F2" w:rsidRDefault="000D64F2" w:rsidP="000D64F2">
      <w:pPr>
        <w:numPr>
          <w:ilvl w:val="2"/>
          <w:numId w:val="19"/>
        </w:numPr>
        <w:ind w:left="0" w:firstLine="567"/>
        <w:jc w:val="both"/>
        <w:rPr>
          <w:sz w:val="28"/>
        </w:rPr>
      </w:pPr>
      <w:r>
        <w:rPr>
          <w:sz w:val="28"/>
        </w:rPr>
        <w:t>Затверджує усі документи, що регламентують внутрішній розпорядок Підприємства;</w:t>
      </w:r>
    </w:p>
    <w:p w14:paraId="4FEB8B0D" w14:textId="77777777" w:rsidR="000D64F2" w:rsidRDefault="000D64F2" w:rsidP="000D64F2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Рішення з соціально-економічних питань, що стосуються діяльності Підприємства, приймаються директором за участю трудового колективу, що відображається в колективному договорі. Колективним договором регулюються також питання охорони праці, виробничі та трудові відносини трудового колективу і адміністрації.</w:t>
      </w:r>
    </w:p>
    <w:p w14:paraId="1A425049" w14:textId="77777777" w:rsidR="000D64F2" w:rsidRDefault="000D64F2" w:rsidP="000D64F2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Трудовий колектив Підприємства складають усі працівники, які своєю працею беруть участь у його діяльності на основі трудового договору.</w:t>
      </w:r>
    </w:p>
    <w:p w14:paraId="7D0EBCD5" w14:textId="77777777" w:rsidR="000D64F2" w:rsidRDefault="000D64F2" w:rsidP="000D64F2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Трудовий колектив Підприємства реалізує свої повноваження через Загальні збори, які не представляють Підприємство, а лише приймають рішення по деяким справам Підприємства.</w:t>
      </w:r>
    </w:p>
    <w:p w14:paraId="396F400D" w14:textId="77777777" w:rsidR="000D64F2" w:rsidRDefault="000D64F2" w:rsidP="000D64F2">
      <w:pPr>
        <w:numPr>
          <w:ilvl w:val="0"/>
          <w:numId w:val="11"/>
        </w:numPr>
        <w:ind w:left="0" w:firstLine="567"/>
        <w:jc w:val="both"/>
        <w:rPr>
          <w:sz w:val="28"/>
        </w:rPr>
      </w:pPr>
      <w:r>
        <w:rPr>
          <w:sz w:val="28"/>
        </w:rPr>
        <w:t>Загальні збори трудового колективу:</w:t>
      </w:r>
    </w:p>
    <w:p w14:paraId="7BF8F22F" w14:textId="77777777" w:rsidR="000D64F2" w:rsidRDefault="000D64F2" w:rsidP="000D64F2">
      <w:pPr>
        <w:numPr>
          <w:ilvl w:val="2"/>
          <w:numId w:val="20"/>
        </w:numPr>
        <w:ind w:left="0" w:firstLine="567"/>
        <w:jc w:val="both"/>
        <w:rPr>
          <w:sz w:val="28"/>
        </w:rPr>
      </w:pPr>
      <w:r>
        <w:rPr>
          <w:sz w:val="28"/>
        </w:rPr>
        <w:t>Розглядають та затверджують проект колективного договору;</w:t>
      </w:r>
    </w:p>
    <w:p w14:paraId="186FEF83" w14:textId="77777777" w:rsidR="000D64F2" w:rsidRDefault="000D64F2" w:rsidP="000D64F2">
      <w:pPr>
        <w:numPr>
          <w:ilvl w:val="2"/>
          <w:numId w:val="20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Приймають рішення по будь-яких питаннях виробничої діяльності Підприємства. </w:t>
      </w:r>
    </w:p>
    <w:p w14:paraId="19442093" w14:textId="77777777" w:rsidR="000D64F2" w:rsidRDefault="000D64F2" w:rsidP="000D64F2">
      <w:pPr>
        <w:numPr>
          <w:ilvl w:val="0"/>
          <w:numId w:val="12"/>
        </w:numPr>
        <w:ind w:left="0" w:firstLine="567"/>
        <w:jc w:val="both"/>
        <w:rPr>
          <w:sz w:val="28"/>
        </w:rPr>
      </w:pPr>
      <w:r>
        <w:rPr>
          <w:sz w:val="28"/>
        </w:rPr>
        <w:t>Збори вважаються чинними, якщо в них бере участь не менше 2/3 членів трудового колективу.</w:t>
      </w:r>
    </w:p>
    <w:p w14:paraId="65A272C7" w14:textId="77777777" w:rsidR="000D64F2" w:rsidRPr="001B64C8" w:rsidRDefault="000D64F2" w:rsidP="000D64F2">
      <w:pPr>
        <w:numPr>
          <w:ilvl w:val="0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Інтереси трудового колективу може представляти профспілковий комітет.</w:t>
      </w:r>
    </w:p>
    <w:p w14:paraId="241A3228" w14:textId="77777777" w:rsidR="000D64F2" w:rsidRPr="00E33262" w:rsidRDefault="000D64F2" w:rsidP="000D64F2">
      <w:pPr>
        <w:numPr>
          <w:ilvl w:val="0"/>
          <w:numId w:val="13"/>
        </w:numPr>
        <w:jc w:val="center"/>
        <w:rPr>
          <w:sz w:val="28"/>
        </w:rPr>
      </w:pPr>
      <w:r w:rsidRPr="00E33262">
        <w:rPr>
          <w:b/>
          <w:sz w:val="28"/>
        </w:rPr>
        <w:t>Господарська та соціальна діяльність</w:t>
      </w:r>
    </w:p>
    <w:p w14:paraId="1C02F7A8" w14:textId="77777777" w:rsidR="000D64F2" w:rsidRDefault="000D64F2" w:rsidP="000D64F2">
      <w:pPr>
        <w:rPr>
          <w:sz w:val="28"/>
        </w:rPr>
      </w:pPr>
    </w:p>
    <w:p w14:paraId="38E3BAAE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Головним узагальнюючим показником фінансових результатів діяльності Підприємства є прибуток. Чистий прибуток Підприємства, який залишається після покриття матеріальних та прирівняних до них витрат, витрат на оплату праці, оплати відсотків по кредитах банків, податків та інших платежів, залишається у повному його розпорядженні.</w:t>
      </w:r>
    </w:p>
    <w:p w14:paraId="137D661A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здійснює облік результатів своєї діяльності, веде бухгалтерський, податковий та статистичний облік у встановленому законом порядку та несе відповідальність за їх достовірність.</w:t>
      </w:r>
    </w:p>
    <w:p w14:paraId="4CC2B276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Фінансовий рік Підприємства співпадає з календарним роком.</w:t>
      </w:r>
    </w:p>
    <w:p w14:paraId="6445297D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Перевірка фінансово-господарської діяльності Підприємства проводиться уповноваженими на те державними органами і не повинна перешкоджати нормальному веденню господарської діяльності.</w:t>
      </w:r>
    </w:p>
    <w:p w14:paraId="4C558B55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Відносини Підприємства з іншими підприємствами, організаціями, установами і громадянами в усіх сферах виробничої діяльності здійснюється на основі договорів.</w:t>
      </w:r>
    </w:p>
    <w:p w14:paraId="08CF1D70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самостійно здійснює матеріально-технічне забезпечення своєї діяльності;</w:t>
      </w:r>
    </w:p>
    <w:p w14:paraId="0CA91833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Аудит фінансової діяльності Підприємства здійснюється в порядку, передбаченому чинним законодавством.</w:t>
      </w:r>
    </w:p>
    <w:p w14:paraId="4E120D15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Посадові оклади працівникам Підприємства встановлюються у відповідності з діючими нормативними актами. Надбавки до окладів і ставок, розміри премій не регламентуються і для кожного працівника встановлюються відповідно до його внеску у економічні та господарсько-технічні показники.</w:t>
      </w:r>
    </w:p>
    <w:p w14:paraId="258CAD15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Мінімальна заробітна плата працівників Підприємства не може бути нижчою мінімального розміру заробітної плати, встановленого законодавством України.</w:t>
      </w:r>
    </w:p>
    <w:p w14:paraId="20D8B8ED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Питання соціального розвитку, включаючи покращення умов праці, життя та здоров’я членів трудового колективу та їх сімей вирішується директором з участю трудового колективу, якщо інше не передбачено чинним законодавством. </w:t>
      </w:r>
    </w:p>
    <w:p w14:paraId="353B1BB6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Забезпечення дотримання на встановлених єдиних стандартів бухгалтерського обліку покладається на головного бухгалтера. На основі даних бухгалтерського обліку Підприємства складається фінансова звітність.</w:t>
      </w:r>
    </w:p>
    <w:p w14:paraId="37A2F720" w14:textId="77777777" w:rsidR="000D64F2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Питання організації бухгалтерського обліку на Підприємстві регулюються відповідно до чинного законодавства</w:t>
      </w:r>
      <w:r w:rsidRPr="002D1734">
        <w:rPr>
          <w:sz w:val="28"/>
        </w:rPr>
        <w:t xml:space="preserve"> </w:t>
      </w:r>
      <w:r>
        <w:rPr>
          <w:sz w:val="28"/>
        </w:rPr>
        <w:t>України.</w:t>
      </w:r>
    </w:p>
    <w:p w14:paraId="01EF5095" w14:textId="77777777" w:rsidR="000D64F2" w:rsidRPr="001B64C8" w:rsidRDefault="000D64F2" w:rsidP="000D64F2">
      <w:pPr>
        <w:numPr>
          <w:ilvl w:val="0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Контроль за діяльністю Підприємства та ревізія його фінансово-господарської діяльності здійснюється згідно з вимогами чинного законодавства України.</w:t>
      </w:r>
    </w:p>
    <w:p w14:paraId="54F32252" w14:textId="77777777" w:rsidR="000D64F2" w:rsidRDefault="000D64F2" w:rsidP="000D64F2">
      <w:pPr>
        <w:ind w:left="142"/>
        <w:jc w:val="both"/>
        <w:rPr>
          <w:sz w:val="28"/>
        </w:rPr>
      </w:pPr>
    </w:p>
    <w:p w14:paraId="0E78747E" w14:textId="77777777" w:rsidR="000D64F2" w:rsidRPr="00B674FF" w:rsidRDefault="000D64F2" w:rsidP="000D64F2">
      <w:pPr>
        <w:numPr>
          <w:ilvl w:val="0"/>
          <w:numId w:val="15"/>
        </w:numPr>
        <w:jc w:val="center"/>
        <w:rPr>
          <w:b/>
          <w:sz w:val="28"/>
        </w:rPr>
      </w:pPr>
      <w:r w:rsidRPr="00B674FF">
        <w:rPr>
          <w:b/>
          <w:sz w:val="28"/>
        </w:rPr>
        <w:t>Ліквідація та  реорганізація  Підприємства</w:t>
      </w:r>
    </w:p>
    <w:p w14:paraId="3E19C1F1" w14:textId="77777777" w:rsidR="000D64F2" w:rsidRDefault="000D64F2" w:rsidP="000D64F2">
      <w:pPr>
        <w:rPr>
          <w:b/>
          <w:sz w:val="28"/>
          <w:u w:val="single"/>
        </w:rPr>
      </w:pPr>
    </w:p>
    <w:p w14:paraId="7D320EEB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Припинення діяльності Підприємства здійснюється відповідно до норм Цивільного та Господарського кодексів України, Кодексу України з процедур банкрутства за рішенням Засновника, суду, та інших випадках, встановлених чинним законодавством України.</w:t>
      </w:r>
    </w:p>
    <w:p w14:paraId="04733B72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Ліквідація або реорганізація (злиття, приєднання, поділ, виділення, перетворення) Підприємства здійснюється призначеною її ініціатором ліквідаційною (реорганізаційною) комісією в порядку, передбаченому чинним законодавством України.</w:t>
      </w:r>
    </w:p>
    <w:p w14:paraId="53BC3172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З моменту створення ліквідаційної комісії до неї переходять повноваження по управлінню майном Підприємства.</w:t>
      </w:r>
    </w:p>
    <w:p w14:paraId="75C1C29E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Підприємство ліквідується за рішенням Засновника у разі:</w:t>
      </w:r>
    </w:p>
    <w:p w14:paraId="2554304B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8.4.1. Збитковості Підприємства та неможливості продовження ним подальшої діяльності;</w:t>
      </w:r>
    </w:p>
    <w:p w14:paraId="29CD81B1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8.4.2. Визнання Підприємства банкрутом, крім випадків, встановлених чинним законодавством України.</w:t>
      </w:r>
    </w:p>
    <w:p w14:paraId="4BF531FA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8.4.3. В інших випадках, встановлених чинним законодавством України.</w:t>
      </w:r>
    </w:p>
    <w:p w14:paraId="188B1306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При реорганізації Підприємства всі його права та обов’язки переходять до правонаступника.</w:t>
      </w:r>
    </w:p>
    <w:p w14:paraId="2A65806F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При реорганізації та ліквідації Підприємства працівникам, які звільняються, гарантується додержання їх прав, інтересів, відповідно до чинного законодавства України. </w:t>
      </w:r>
    </w:p>
    <w:p w14:paraId="12FCDF18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Ліквідація Підприємства здійснюється ліквідаційною комісією, яка створюється Засновником або ліквідатором за рішенням суду.</w:t>
      </w:r>
    </w:p>
    <w:p w14:paraId="0A075B1D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Претензії кредиторів до підприємства, що ліквідується задовольняються згідно з чинним законодавством України. </w:t>
      </w:r>
    </w:p>
    <w:p w14:paraId="573F0E46" w14:textId="77777777" w:rsidR="000D64F2" w:rsidRDefault="000D64F2" w:rsidP="000D64F2">
      <w:pPr>
        <w:numPr>
          <w:ilvl w:val="0"/>
          <w:numId w:val="16"/>
        </w:numPr>
        <w:ind w:left="0" w:firstLine="567"/>
        <w:jc w:val="both"/>
        <w:rPr>
          <w:sz w:val="28"/>
        </w:rPr>
      </w:pPr>
      <w:r>
        <w:rPr>
          <w:sz w:val="28"/>
        </w:rPr>
        <w:t>Майно, яке залишилося після задоволення претензій кредиторів, розрахунків з членами трудового колективу по оплаті праці, використовуються за рішенням Засновника.</w:t>
      </w:r>
    </w:p>
    <w:p w14:paraId="291369C0" w14:textId="77777777" w:rsidR="000D64F2" w:rsidRDefault="000D64F2" w:rsidP="000D64F2">
      <w:pPr>
        <w:ind w:firstLine="567"/>
        <w:jc w:val="both"/>
        <w:rPr>
          <w:sz w:val="28"/>
        </w:rPr>
      </w:pPr>
      <w:r>
        <w:rPr>
          <w:sz w:val="28"/>
        </w:rPr>
        <w:t>8.10. Підприємство вважається припиненим (реорганізованим або ліквідованим) з дня внесення державним реєстратором відповідного запису до Єдиного державного реєстру юридичних осіб, фізичних осіб-підприємців та громадських формувань.</w:t>
      </w:r>
    </w:p>
    <w:p w14:paraId="68CCA7D0" w14:textId="77777777" w:rsidR="000D64F2" w:rsidRDefault="000D64F2" w:rsidP="000D64F2">
      <w:pPr>
        <w:jc w:val="both"/>
        <w:rPr>
          <w:sz w:val="28"/>
        </w:rPr>
      </w:pPr>
    </w:p>
    <w:p w14:paraId="0E4ED831" w14:textId="77777777" w:rsidR="000D64F2" w:rsidRPr="00B674FF" w:rsidRDefault="000D64F2" w:rsidP="000D64F2">
      <w:pPr>
        <w:pStyle w:val="a3"/>
        <w:numPr>
          <w:ilvl w:val="0"/>
          <w:numId w:val="15"/>
        </w:numPr>
        <w:jc w:val="center"/>
        <w:rPr>
          <w:b/>
          <w:sz w:val="28"/>
        </w:rPr>
      </w:pPr>
      <w:r>
        <w:rPr>
          <w:b/>
          <w:sz w:val="28"/>
        </w:rPr>
        <w:t>Прикінцеві положення</w:t>
      </w:r>
      <w:r w:rsidRPr="00B674FF">
        <w:rPr>
          <w:b/>
          <w:sz w:val="28"/>
        </w:rPr>
        <w:t xml:space="preserve"> </w:t>
      </w:r>
    </w:p>
    <w:p w14:paraId="01C88C6C" w14:textId="77777777" w:rsidR="000D64F2" w:rsidRDefault="000D64F2" w:rsidP="000D64F2">
      <w:pPr>
        <w:pStyle w:val="a3"/>
        <w:rPr>
          <w:sz w:val="28"/>
        </w:rPr>
      </w:pPr>
    </w:p>
    <w:p w14:paraId="05BFBCB1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>9.1. Положення цього Статуту набирають чинності з моменту його державної реєстрації.</w:t>
      </w:r>
    </w:p>
    <w:p w14:paraId="27B68149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>9.2. Питання, що не врегульовані цим Статутом, вирішуються відповідно до вимог чинного  законодавства України.</w:t>
      </w:r>
    </w:p>
    <w:p w14:paraId="1F8A93B8" w14:textId="77777777" w:rsidR="000D64F2" w:rsidRDefault="000D64F2" w:rsidP="000D64F2">
      <w:pPr>
        <w:pStyle w:val="a3"/>
        <w:ind w:firstLine="567"/>
        <w:jc w:val="both"/>
        <w:rPr>
          <w:sz w:val="28"/>
        </w:rPr>
      </w:pPr>
      <w:r>
        <w:rPr>
          <w:sz w:val="28"/>
        </w:rPr>
        <w:t>9.3. Зміни до Статуту вносяться рішенням Засновника, шляхом викладення Статуту в новій редакції та набувають чинності з моменту їх державної реєстрації та внесення відповідного запису про це до Єдиного державного реєстру.</w:t>
      </w:r>
    </w:p>
    <w:p w14:paraId="2251CC01" w14:textId="77777777" w:rsidR="000D64F2" w:rsidRDefault="000D64F2" w:rsidP="000D64F2">
      <w:pPr>
        <w:pStyle w:val="a3"/>
        <w:ind w:left="284" w:hanging="284"/>
        <w:jc w:val="both"/>
        <w:rPr>
          <w:sz w:val="28"/>
        </w:rPr>
      </w:pPr>
    </w:p>
    <w:p w14:paraId="370C0F81" w14:textId="77777777" w:rsidR="000D64F2" w:rsidRDefault="000D64F2" w:rsidP="000D64F2">
      <w:pPr>
        <w:pStyle w:val="a3"/>
        <w:ind w:left="284" w:hanging="284"/>
        <w:jc w:val="both"/>
        <w:rPr>
          <w:sz w:val="28"/>
        </w:rPr>
      </w:pPr>
    </w:p>
    <w:p w14:paraId="64BB8E7B" w14:textId="03506B2B" w:rsidR="000D64F2" w:rsidRPr="004C4A6E" w:rsidRDefault="000D64F2" w:rsidP="000D64F2">
      <w:pPr>
        <w:pStyle w:val="a3"/>
        <w:ind w:left="284" w:hanging="284"/>
        <w:rPr>
          <w:b/>
          <w:sz w:val="28"/>
        </w:rPr>
      </w:pPr>
      <w:r w:rsidRPr="004C4A6E">
        <w:rPr>
          <w:b/>
          <w:sz w:val="28"/>
        </w:rPr>
        <w:t>Секретар міс</w:t>
      </w:r>
      <w:r>
        <w:rPr>
          <w:b/>
          <w:sz w:val="28"/>
        </w:rPr>
        <w:t>ької ради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 xml:space="preserve">       </w:t>
      </w:r>
      <w:r>
        <w:rPr>
          <w:b/>
          <w:sz w:val="28"/>
        </w:rPr>
        <w:t>Я. ЧУБИРКО</w:t>
      </w:r>
    </w:p>
    <w:p w14:paraId="33BBF281" w14:textId="77777777" w:rsidR="000D64F2" w:rsidRPr="00972E5B" w:rsidRDefault="000D64F2" w:rsidP="00D607C1">
      <w:pPr>
        <w:tabs>
          <w:tab w:val="left" w:pos="3980"/>
        </w:tabs>
        <w:rPr>
          <w:sz w:val="28"/>
          <w:szCs w:val="28"/>
        </w:rPr>
      </w:pPr>
    </w:p>
    <w:p w14:paraId="6A4A3D21" w14:textId="77777777" w:rsidR="000D23C0" w:rsidRDefault="000D23C0"/>
    <w:sectPr w:rsidR="000D23C0" w:rsidSect="00A1350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C12"/>
    <w:multiLevelType w:val="singleLevel"/>
    <w:tmpl w:val="60249BA2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11B619E5"/>
    <w:multiLevelType w:val="multilevel"/>
    <w:tmpl w:val="2288444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F54F63"/>
    <w:multiLevelType w:val="multilevel"/>
    <w:tmpl w:val="9CF02A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C26DC8"/>
    <w:multiLevelType w:val="singleLevel"/>
    <w:tmpl w:val="A782AE7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20A75754"/>
    <w:multiLevelType w:val="singleLevel"/>
    <w:tmpl w:val="980C8930"/>
    <w:lvl w:ilvl="0">
      <w:start w:val="1"/>
      <w:numFmt w:val="decimal"/>
      <w:lvlText w:val="3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20FC0F38"/>
    <w:multiLevelType w:val="multilevel"/>
    <w:tmpl w:val="0E8A08B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66062C"/>
    <w:multiLevelType w:val="hybridMultilevel"/>
    <w:tmpl w:val="84901224"/>
    <w:lvl w:ilvl="0" w:tplc="FC68B38C">
      <w:start w:val="1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8725C"/>
    <w:multiLevelType w:val="singleLevel"/>
    <w:tmpl w:val="EE6E8D0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34B838FD"/>
    <w:multiLevelType w:val="singleLevel"/>
    <w:tmpl w:val="F312B15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4AB65B70"/>
    <w:multiLevelType w:val="singleLevel"/>
    <w:tmpl w:val="39D04ECC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4ED5040C"/>
    <w:multiLevelType w:val="singleLevel"/>
    <w:tmpl w:val="E614406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553F097A"/>
    <w:multiLevelType w:val="singleLevel"/>
    <w:tmpl w:val="743A66AC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 w15:restartNumberingAfterBreak="0">
    <w:nsid w:val="60D353FF"/>
    <w:multiLevelType w:val="singleLevel"/>
    <w:tmpl w:val="56A8FE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 w15:restartNumberingAfterBreak="0">
    <w:nsid w:val="71F93D93"/>
    <w:multiLevelType w:val="singleLevel"/>
    <w:tmpl w:val="D0B0AC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4" w15:restartNumberingAfterBreak="0">
    <w:nsid w:val="7A444D9A"/>
    <w:multiLevelType w:val="singleLevel"/>
    <w:tmpl w:val="9252EC02"/>
    <w:lvl w:ilvl="0">
      <w:start w:val="1"/>
      <w:numFmt w:val="decimal"/>
      <w:lvlText w:val="7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7E0F4B22"/>
    <w:multiLevelType w:val="singleLevel"/>
    <w:tmpl w:val="E34ECB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7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9"/>
  </w:num>
  <w:num w:numId="9">
    <w:abstractNumId w:val="9"/>
    <w:lvlOverride w:ilvl="0">
      <w:lvl w:ilvl="0">
        <w:start w:val="7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8"/>
  </w:num>
  <w:num w:numId="11">
    <w:abstractNumId w:val="8"/>
    <w:lvlOverride w:ilvl="0">
      <w:lvl w:ilvl="0">
        <w:start w:val="5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8"/>
    <w:lvlOverride w:ilvl="0">
      <w:lvl w:ilvl="0">
        <w:start w:val="1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5"/>
  </w:num>
  <w:num w:numId="14">
    <w:abstractNumId w:val="14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E"/>
    <w:rsid w:val="000D23C0"/>
    <w:rsid w:val="000D64F2"/>
    <w:rsid w:val="0017605E"/>
    <w:rsid w:val="00B7367E"/>
    <w:rsid w:val="00BC3195"/>
    <w:rsid w:val="00D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8C78"/>
  <w15:chartTrackingRefBased/>
  <w15:docId w15:val="{099E426A-4519-4749-BE06-50811AB4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4F2"/>
    <w:rPr>
      <w:szCs w:val="20"/>
    </w:rPr>
  </w:style>
  <w:style w:type="character" w:customStyle="1" w:styleId="a4">
    <w:name w:val="Основной текст Знак"/>
    <w:basedOn w:val="a0"/>
    <w:link w:val="a3"/>
    <w:rsid w:val="000D64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10528</Words>
  <Characters>6001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Tishkov_UMG</dc:creator>
  <cp:keywords/>
  <dc:description/>
  <cp:lastModifiedBy>Tishkov_UMG</cp:lastModifiedBy>
  <cp:revision>3</cp:revision>
  <dcterms:created xsi:type="dcterms:W3CDTF">2020-12-15T13:11:00Z</dcterms:created>
  <dcterms:modified xsi:type="dcterms:W3CDTF">2020-12-15T14:26:00Z</dcterms:modified>
</cp:coreProperties>
</file>