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C5" w:rsidRPr="0042544A" w:rsidRDefault="005A6BE4" w:rsidP="005C5B73">
      <w:pPr>
        <w:spacing w:after="0" w:line="240" w:lineRule="auto"/>
        <w:jc w:val="right"/>
        <w:rPr>
          <w:rFonts w:ascii="Times New Roman" w:eastAsia="Calibri" w:hAnsi="Times New Roman" w:cs="Times New Roman"/>
          <w:b/>
          <w:bCs/>
          <w:i/>
          <w:iCs/>
          <w:color w:val="000000"/>
          <w:sz w:val="28"/>
          <w:szCs w:val="28"/>
        </w:rPr>
      </w:pPr>
      <w:r>
        <w:rPr>
          <w:rFonts w:ascii="Times New Roman" w:eastAsia="Calibri" w:hAnsi="Times New Roman" w:cs="Times New Roman"/>
          <w:b/>
          <w:bCs/>
          <w:i/>
          <w:iCs/>
          <w:noProof/>
          <w:color w:val="000000"/>
          <w:sz w:val="28"/>
          <w:szCs w:val="28"/>
          <w:lang w:eastAsia="uk-UA"/>
        </w:rPr>
        <mc:AlternateContent>
          <mc:Choice Requires="wps">
            <w:drawing>
              <wp:anchor distT="0" distB="0" distL="114300" distR="114300" simplePos="0" relativeHeight="251659264" behindDoc="0" locked="0" layoutInCell="1" allowOverlap="1" wp14:anchorId="450068CD" wp14:editId="3BC15D76">
                <wp:simplePos x="0" y="0"/>
                <wp:positionH relativeFrom="column">
                  <wp:posOffset>4465435</wp:posOffset>
                </wp:positionH>
                <wp:positionV relativeFrom="paragraph">
                  <wp:posOffset>-496441</wp:posOffset>
                </wp:positionV>
                <wp:extent cx="2309074" cy="852170"/>
                <wp:effectExtent l="0" t="0" r="0" b="5080"/>
                <wp:wrapNone/>
                <wp:docPr id="3" name="Поле 3"/>
                <wp:cNvGraphicFramePr/>
                <a:graphic xmlns:a="http://schemas.openxmlformats.org/drawingml/2006/main">
                  <a:graphicData uri="http://schemas.microsoft.com/office/word/2010/wordprocessingShape">
                    <wps:wsp>
                      <wps:cNvSpPr txBox="1"/>
                      <wps:spPr>
                        <a:xfrm>
                          <a:off x="0" y="0"/>
                          <a:ext cx="2309074" cy="852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A6C" w:rsidRPr="005A6BE4" w:rsidRDefault="00781A6C" w:rsidP="00781A6C">
                            <w:pPr>
                              <w:spacing w:after="0" w:line="240" w:lineRule="auto"/>
                              <w:jc w:val="right"/>
                              <w:rPr>
                                <w:rFonts w:ascii="Times New Roman" w:hAnsi="Times New Roman" w:cs="Times New Roman"/>
                                <w:b/>
                                <w:sz w:val="20"/>
                                <w:szCs w:val="20"/>
                              </w:rPr>
                            </w:pPr>
                            <w:r w:rsidRPr="005A6BE4">
                              <w:rPr>
                                <w:rFonts w:ascii="Times New Roman" w:hAnsi="Times New Roman" w:cs="Times New Roman"/>
                                <w:b/>
                                <w:sz w:val="20"/>
                                <w:szCs w:val="20"/>
                              </w:rPr>
                              <w:t>Додаток 1</w:t>
                            </w:r>
                          </w:p>
                          <w:p w:rsidR="00781A6C" w:rsidRPr="005A6BE4" w:rsidRDefault="00781A6C" w:rsidP="00781A6C">
                            <w:pPr>
                              <w:spacing w:after="0" w:line="240" w:lineRule="auto"/>
                              <w:jc w:val="right"/>
                              <w:rPr>
                                <w:rFonts w:ascii="Times New Roman" w:hAnsi="Times New Roman" w:cs="Times New Roman"/>
                                <w:sz w:val="20"/>
                                <w:szCs w:val="20"/>
                              </w:rPr>
                            </w:pPr>
                            <w:r w:rsidRPr="005A6BE4">
                              <w:rPr>
                                <w:rFonts w:ascii="Times New Roman" w:hAnsi="Times New Roman" w:cs="Times New Roman"/>
                                <w:sz w:val="20"/>
                                <w:szCs w:val="20"/>
                              </w:rPr>
                              <w:t xml:space="preserve">до «Стратегії розвитку </w:t>
                            </w:r>
                          </w:p>
                          <w:p w:rsidR="005A6BE4" w:rsidRDefault="00781A6C" w:rsidP="00781A6C">
                            <w:pPr>
                              <w:spacing w:after="0" w:line="240" w:lineRule="auto"/>
                              <w:jc w:val="right"/>
                              <w:rPr>
                                <w:rFonts w:ascii="Times New Roman" w:hAnsi="Times New Roman" w:cs="Times New Roman"/>
                                <w:sz w:val="20"/>
                                <w:szCs w:val="20"/>
                              </w:rPr>
                            </w:pPr>
                            <w:r w:rsidRPr="005A6BE4">
                              <w:rPr>
                                <w:rFonts w:ascii="Times New Roman" w:hAnsi="Times New Roman" w:cs="Times New Roman"/>
                                <w:sz w:val="20"/>
                                <w:szCs w:val="20"/>
                              </w:rPr>
                              <w:t>Мукачівської міської</w:t>
                            </w:r>
                            <w:r w:rsidR="005A6BE4">
                              <w:rPr>
                                <w:rFonts w:ascii="Times New Roman" w:hAnsi="Times New Roman" w:cs="Times New Roman"/>
                                <w:sz w:val="20"/>
                                <w:szCs w:val="20"/>
                              </w:rPr>
                              <w:t xml:space="preserve"> </w:t>
                            </w:r>
                            <w:r w:rsidRPr="005A6BE4">
                              <w:rPr>
                                <w:rFonts w:ascii="Times New Roman" w:hAnsi="Times New Roman" w:cs="Times New Roman"/>
                                <w:sz w:val="20"/>
                                <w:szCs w:val="20"/>
                              </w:rPr>
                              <w:t>об’єднаної</w:t>
                            </w:r>
                            <w:r w:rsidR="005A6BE4">
                              <w:rPr>
                                <w:rFonts w:ascii="Times New Roman" w:hAnsi="Times New Roman" w:cs="Times New Roman"/>
                                <w:sz w:val="20"/>
                                <w:szCs w:val="20"/>
                              </w:rPr>
                              <w:t xml:space="preserve"> </w:t>
                            </w:r>
                            <w:r w:rsidRPr="005A6BE4">
                              <w:rPr>
                                <w:rFonts w:ascii="Times New Roman" w:hAnsi="Times New Roman" w:cs="Times New Roman"/>
                                <w:sz w:val="20"/>
                                <w:szCs w:val="20"/>
                              </w:rPr>
                              <w:t>територіальної гр</w:t>
                            </w:r>
                            <w:r w:rsidR="005A6BE4">
                              <w:rPr>
                                <w:rFonts w:ascii="Times New Roman" w:hAnsi="Times New Roman" w:cs="Times New Roman"/>
                                <w:sz w:val="20"/>
                                <w:szCs w:val="20"/>
                              </w:rPr>
                              <w:t>о</w:t>
                            </w:r>
                            <w:r w:rsidRPr="005A6BE4">
                              <w:rPr>
                                <w:rFonts w:ascii="Times New Roman" w:hAnsi="Times New Roman" w:cs="Times New Roman"/>
                                <w:sz w:val="20"/>
                                <w:szCs w:val="20"/>
                              </w:rPr>
                              <w:t>мади</w:t>
                            </w:r>
                          </w:p>
                          <w:p w:rsidR="00781A6C" w:rsidRPr="005A6BE4" w:rsidRDefault="00781A6C" w:rsidP="00781A6C">
                            <w:pPr>
                              <w:spacing w:after="0" w:line="240" w:lineRule="auto"/>
                              <w:jc w:val="right"/>
                              <w:rPr>
                                <w:rFonts w:ascii="Times New Roman" w:hAnsi="Times New Roman" w:cs="Times New Roman"/>
                                <w:sz w:val="20"/>
                                <w:szCs w:val="20"/>
                              </w:rPr>
                            </w:pPr>
                            <w:r w:rsidRPr="005A6BE4">
                              <w:rPr>
                                <w:rFonts w:ascii="Times New Roman" w:hAnsi="Times New Roman" w:cs="Times New Roman"/>
                                <w:sz w:val="20"/>
                                <w:szCs w:val="20"/>
                              </w:rPr>
                              <w:t>до 2027 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51.6pt;margin-top:-39.1pt;width:181.8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hFjAIAAGIFAAAOAAAAZHJzL2Uyb0RvYy54bWysVEtu2zAQ3RfoHQjuG8mf/IzIgesgRYEg&#10;CZoUWdMUaQslOSxJW3Iv01N0VaBn8JE6pCTHSLtJ0Y005LwZzrz5XFw2WpGNcL4CU9DBUU6JMBzK&#10;yiwL+vnx+t0ZJT4wUzIFRhR0Kzy9nL59c1HbiRjCClQpHEEnxk9qW9BVCHaSZZ6vhGb+CKwwqJTg&#10;NAt4dMusdKxG71plwzw/yWpwpXXAhfd4e9Uq6TT5l1LwcCelF4GogmJsIX1d+i7iN5tesMnSMbuq&#10;eBcG+4coNKsMPrp3dcUCI2tX/eFKV9yBBxmOOOgMpKy4SDlgNoP8RTYPK2ZFygXJ8XZPk/9/bvnt&#10;5t6RqizoiBLDNJZo9333a/dz94OMIju19RMEPViEheY9NFjl/t7jZUy6kU7HP6ZDUI88b/fciiYQ&#10;jpfDUX6en44p4ag7Ox4OThP52bO1dT58EKBJFArqsHaJUra58QEjQWgPiY8ZuK6USvVThtQFPRkd&#10;58lgr0ELZSJWpE7o3MSM2siTFLZKRIwyn4REJlIC8SL1oJgrRzYMu4dxLkxIuSe/iI4oiUG8xrDD&#10;P0f1GuM2j/5lMGFvrCsDLmX/IuzySx+ybPFI5EHeUQzNoukqvYByi4V20A6Kt/y6wmrcMB/umcPJ&#10;wNritIc7/EgFyDp0EiUrcN/+dh/x2LCopaTGSSuo/7pmTlCiPhps5fPBeBxHMx3Gx6dDPLhDzeJQ&#10;Y9Z6DliOAe4Vy5MY8UH1onSgn3ApzOKrqGKG49sFDb04D+3841LhYjZLIBxGy8KNebA8uo7Vib32&#10;2DwxZ7uGDNjKt9DPJJu86MsWGy0NzNYBZJWaNhLcstoRj4OcerlbOnFTHJ4T6nk1Tn8DAAD//wMA&#10;UEsDBBQABgAIAAAAIQCYKA814gAAAAsBAAAPAAAAZHJzL2Rvd25yZXYueG1sTI9NS8NAEIbvgv9h&#10;GcFbu9tI0xAzKSVQBNFDay/eNtlpErofMbtto7/e7UlvM8zDO89brCej2YVG3zuLsJgLYGQbp3rb&#10;Ihw+trMMmA/SKqmdJYRv8rAu7+8KmSt3tTu67EPLYoj1uUToQhhyzn3TkZF+7gay8XZ0o5EhrmPL&#10;1SivMdxongiRciN7Gz90cqCqo+a0PxuE12r7Lnd1YrIfXb28HTfD1+Fzifj4MG2egQWawh8MN/2o&#10;DmV0qt3ZKs80wko8JRFFmK2yONwIkaaxTY2wTAXwsuD/O5S/AAAA//8DAFBLAQItABQABgAIAAAA&#10;IQC2gziS/gAAAOEBAAATAAAAAAAAAAAAAAAAAAAAAABbQ29udGVudF9UeXBlc10ueG1sUEsBAi0A&#10;FAAGAAgAAAAhADj9If/WAAAAlAEAAAsAAAAAAAAAAAAAAAAALwEAAF9yZWxzLy5yZWxzUEsBAi0A&#10;FAAGAAgAAAAhAN+suEWMAgAAYgUAAA4AAAAAAAAAAAAAAAAALgIAAGRycy9lMm9Eb2MueG1sUEsB&#10;Ai0AFAAGAAgAAAAhAJgoDzXiAAAACwEAAA8AAAAAAAAAAAAAAAAA5gQAAGRycy9kb3ducmV2Lnht&#10;bFBLBQYAAAAABAAEAPMAAAD1BQAAAAA=&#10;" filled="f" stroked="f" strokeweight=".5pt">
                <v:textbox>
                  <w:txbxContent>
                    <w:p w:rsidR="00781A6C" w:rsidRPr="005A6BE4" w:rsidRDefault="00781A6C" w:rsidP="00781A6C">
                      <w:pPr>
                        <w:spacing w:after="0" w:line="240" w:lineRule="auto"/>
                        <w:jc w:val="right"/>
                        <w:rPr>
                          <w:rFonts w:ascii="Times New Roman" w:hAnsi="Times New Roman" w:cs="Times New Roman"/>
                          <w:b/>
                          <w:sz w:val="20"/>
                          <w:szCs w:val="20"/>
                        </w:rPr>
                      </w:pPr>
                      <w:r w:rsidRPr="005A6BE4">
                        <w:rPr>
                          <w:rFonts w:ascii="Times New Roman" w:hAnsi="Times New Roman" w:cs="Times New Roman"/>
                          <w:b/>
                          <w:sz w:val="20"/>
                          <w:szCs w:val="20"/>
                        </w:rPr>
                        <w:t>Додаток 1</w:t>
                      </w:r>
                    </w:p>
                    <w:p w:rsidR="00781A6C" w:rsidRPr="005A6BE4" w:rsidRDefault="00781A6C" w:rsidP="00781A6C">
                      <w:pPr>
                        <w:spacing w:after="0" w:line="240" w:lineRule="auto"/>
                        <w:jc w:val="right"/>
                        <w:rPr>
                          <w:rFonts w:ascii="Times New Roman" w:hAnsi="Times New Roman" w:cs="Times New Roman"/>
                          <w:sz w:val="20"/>
                          <w:szCs w:val="20"/>
                        </w:rPr>
                      </w:pPr>
                      <w:r w:rsidRPr="005A6BE4">
                        <w:rPr>
                          <w:rFonts w:ascii="Times New Roman" w:hAnsi="Times New Roman" w:cs="Times New Roman"/>
                          <w:sz w:val="20"/>
                          <w:szCs w:val="20"/>
                        </w:rPr>
                        <w:t xml:space="preserve">до «Стратегії розвитку </w:t>
                      </w:r>
                    </w:p>
                    <w:p w:rsidR="005A6BE4" w:rsidRDefault="00781A6C" w:rsidP="00781A6C">
                      <w:pPr>
                        <w:spacing w:after="0" w:line="240" w:lineRule="auto"/>
                        <w:jc w:val="right"/>
                        <w:rPr>
                          <w:rFonts w:ascii="Times New Roman" w:hAnsi="Times New Roman" w:cs="Times New Roman"/>
                          <w:sz w:val="20"/>
                          <w:szCs w:val="20"/>
                        </w:rPr>
                      </w:pPr>
                      <w:r w:rsidRPr="005A6BE4">
                        <w:rPr>
                          <w:rFonts w:ascii="Times New Roman" w:hAnsi="Times New Roman" w:cs="Times New Roman"/>
                          <w:sz w:val="20"/>
                          <w:szCs w:val="20"/>
                        </w:rPr>
                        <w:t>Мукачівської міської</w:t>
                      </w:r>
                      <w:r w:rsidR="005A6BE4">
                        <w:rPr>
                          <w:rFonts w:ascii="Times New Roman" w:hAnsi="Times New Roman" w:cs="Times New Roman"/>
                          <w:sz w:val="20"/>
                          <w:szCs w:val="20"/>
                        </w:rPr>
                        <w:t xml:space="preserve"> </w:t>
                      </w:r>
                      <w:r w:rsidRPr="005A6BE4">
                        <w:rPr>
                          <w:rFonts w:ascii="Times New Roman" w:hAnsi="Times New Roman" w:cs="Times New Roman"/>
                          <w:sz w:val="20"/>
                          <w:szCs w:val="20"/>
                        </w:rPr>
                        <w:t>об’єднаної</w:t>
                      </w:r>
                      <w:r w:rsidR="005A6BE4">
                        <w:rPr>
                          <w:rFonts w:ascii="Times New Roman" w:hAnsi="Times New Roman" w:cs="Times New Roman"/>
                          <w:sz w:val="20"/>
                          <w:szCs w:val="20"/>
                        </w:rPr>
                        <w:t xml:space="preserve"> </w:t>
                      </w:r>
                      <w:r w:rsidRPr="005A6BE4">
                        <w:rPr>
                          <w:rFonts w:ascii="Times New Roman" w:hAnsi="Times New Roman" w:cs="Times New Roman"/>
                          <w:sz w:val="20"/>
                          <w:szCs w:val="20"/>
                        </w:rPr>
                        <w:t>територіальної гр</w:t>
                      </w:r>
                      <w:r w:rsidR="005A6BE4">
                        <w:rPr>
                          <w:rFonts w:ascii="Times New Roman" w:hAnsi="Times New Roman" w:cs="Times New Roman"/>
                          <w:sz w:val="20"/>
                          <w:szCs w:val="20"/>
                        </w:rPr>
                        <w:t>о</w:t>
                      </w:r>
                      <w:r w:rsidRPr="005A6BE4">
                        <w:rPr>
                          <w:rFonts w:ascii="Times New Roman" w:hAnsi="Times New Roman" w:cs="Times New Roman"/>
                          <w:sz w:val="20"/>
                          <w:szCs w:val="20"/>
                        </w:rPr>
                        <w:t>мади</w:t>
                      </w:r>
                    </w:p>
                    <w:p w:rsidR="00781A6C" w:rsidRPr="005A6BE4" w:rsidRDefault="00781A6C" w:rsidP="00781A6C">
                      <w:pPr>
                        <w:spacing w:after="0" w:line="240" w:lineRule="auto"/>
                        <w:jc w:val="right"/>
                        <w:rPr>
                          <w:rFonts w:ascii="Times New Roman" w:hAnsi="Times New Roman" w:cs="Times New Roman"/>
                          <w:sz w:val="20"/>
                          <w:szCs w:val="20"/>
                        </w:rPr>
                      </w:pPr>
                      <w:r w:rsidRPr="005A6BE4">
                        <w:rPr>
                          <w:rFonts w:ascii="Times New Roman" w:hAnsi="Times New Roman" w:cs="Times New Roman"/>
                          <w:sz w:val="20"/>
                          <w:szCs w:val="20"/>
                        </w:rPr>
                        <w:t>до 2027 року»</w:t>
                      </w:r>
                    </w:p>
                  </w:txbxContent>
                </v:textbox>
              </v:shape>
            </w:pict>
          </mc:Fallback>
        </mc:AlternateContent>
      </w:r>
      <w:r>
        <w:rPr>
          <w:rFonts w:ascii="Times New Roman" w:eastAsia="Calibri" w:hAnsi="Times New Roman" w:cs="Times New Roman"/>
          <w:b/>
          <w:bCs/>
          <w:i/>
          <w:iCs/>
          <w:noProof/>
          <w:color w:val="000000"/>
          <w:sz w:val="28"/>
          <w:szCs w:val="28"/>
          <w:lang w:eastAsia="uk-UA"/>
        </w:rPr>
        <mc:AlternateContent>
          <mc:Choice Requires="wps">
            <w:drawing>
              <wp:anchor distT="0" distB="0" distL="114300" distR="114300" simplePos="0" relativeHeight="251658239" behindDoc="0" locked="0" layoutInCell="1" allowOverlap="1" wp14:anchorId="3E92528A" wp14:editId="0E754C65">
                <wp:simplePos x="0" y="0"/>
                <wp:positionH relativeFrom="column">
                  <wp:posOffset>904087</wp:posOffset>
                </wp:positionH>
                <wp:positionV relativeFrom="paragraph">
                  <wp:posOffset>-741933</wp:posOffset>
                </wp:positionV>
                <wp:extent cx="4778256" cy="680644"/>
                <wp:effectExtent l="0" t="0" r="3810" b="5715"/>
                <wp:wrapNone/>
                <wp:docPr id="4" name="Прямоугольник 4"/>
                <wp:cNvGraphicFramePr/>
                <a:graphic xmlns:a="http://schemas.openxmlformats.org/drawingml/2006/main">
                  <a:graphicData uri="http://schemas.microsoft.com/office/word/2010/wordprocessingShape">
                    <wps:wsp>
                      <wps:cNvSpPr/>
                      <wps:spPr>
                        <a:xfrm>
                          <a:off x="0" y="0"/>
                          <a:ext cx="4778256" cy="68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71.2pt;margin-top:-58.4pt;width:376.25pt;height:53.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c5uwIAAJUFAAAOAAAAZHJzL2Uyb0RvYy54bWysVM1u2zAMvg/YOwi6r3aCNO2COkXQosOA&#10;oi3WDj0rshwbkEVNUuJkpwG7Dugj7CF2GfbTZ3DeaJT8k64rdhiWgyKK5EfyM8mj43UpyUoYW4BK&#10;6GAvpkQoDmmhFgl9e3P24pAS65hKmQQlEroRlh5Pnz87qvREDCEHmQpDEETZSaUTmjunJ1FkeS5K&#10;ZvdAC4XKDEzJHIpmEaWGVYheymgYx+OoApNqA1xYi6+njZJOA36WCe4us8wKR2RCMTcXThPOuT+j&#10;6RGbLAzTecHbNNg/ZFGyQmHQHuqUOUaWpvgDqiy4AQuZ2+NQRpBlBRehBqxmED+q5jpnWoRakByr&#10;e5rs/4PlF6srQ4o0oSNKFCvxE9Wftx+2d/WP+n77sf5S39fft5/qn/XX+hsZeb4qbSfodq2vTCtZ&#10;vPri15kp/T+WRdaB403PsVg7wvFxdHBwONwfU8JRNz6Mx6MAGu28tbHulYCS+EtCDX7DQC1bnVuH&#10;EdG0M/HBLMgiPSukDILvG3EiDVkx/OLzxcBnjB6/WUnlbRV4r0btXyJfWFNKuLmNFN5OqjciQ4ow&#10;+WFIJDTnLgjjXCg3aFQ5S0UTez/GXxe9SyvkEgA9cobxe+wWoLNsQDrsJsvW3ruK0Nu9c/y3xBrn&#10;3iNEBuV657JQYJ4CkFhVG7mx70hqqPEszSHdYAMZaCbLan5W4Gc7Z9ZdMYOjhEOH68Fd4pFJqBIK&#10;7Y2SHMz7p969PXY4aimpcDQTat8tmRGUyNcKe//lYDTysxyE0f7BEAXzUDN/qFHL8gSwFwa4iDQP&#10;V2/vZHfNDJS3uEVmPiqqmOIYO6HcmU44cc3KwD3ExWwWzHB+NXPn6lpzD+5Z9W15s75lRre967Dr&#10;L6AbYzZ51MKNrfdUMFs6yIrQ3zteW75x9kPjtHvKL5eHcrDabdPpLwAAAP//AwBQSwMEFAAGAAgA&#10;AAAhAPuQgt/hAAAACwEAAA8AAABkcnMvZG93bnJldi54bWxMj8FOwzAQRO9I/IO1SFxQ66SJoibE&#10;qQAJiQsHSoU4uvESW43tKHaTlK9nOcFxZp9mZ+rdYns24RiMdwLSdQIMXeuVcZ2Aw/vzagssROmU&#10;7L1DARcMsGuur2pZKT+7N5z2sWMU4kIlBegYh4rz0Gq0Mqz9gI5uX360MpIcO65GOVO47fkmSQpu&#10;pXH0QcsBnzS2p/3ZCni9ZNnLdJed5oPJOvPNPx8/tBfi9mZ5uAcWcYl/MPzWp+rQUKejPzsVWE86&#10;3+SEClilaUEjCNmWeQnsSFZZAG9q/n9D8wMAAP//AwBQSwECLQAUAAYACAAAACEAtoM4kv4AAADh&#10;AQAAEwAAAAAAAAAAAAAAAAAAAAAAW0NvbnRlbnRfVHlwZXNdLnhtbFBLAQItABQABgAIAAAAIQA4&#10;/SH/1gAAAJQBAAALAAAAAAAAAAAAAAAAAC8BAABfcmVscy8ucmVsc1BLAQItABQABgAIAAAAIQD9&#10;57c5uwIAAJUFAAAOAAAAAAAAAAAAAAAAAC4CAABkcnMvZTJvRG9jLnhtbFBLAQItABQABgAIAAAA&#10;IQD7kILf4QAAAAsBAAAPAAAAAAAAAAAAAAAAABUFAABkcnMvZG93bnJldi54bWxQSwUGAAAAAAQA&#10;BADzAAAAIwYAAAAA&#10;" fillcolor="white [3212]" stroked="f" strokeweight="1pt"/>
            </w:pict>
          </mc:Fallback>
        </mc:AlternateContent>
      </w:r>
    </w:p>
    <w:p w:rsidR="000072C5" w:rsidRPr="0042544A" w:rsidRDefault="000072C5" w:rsidP="000072C5">
      <w:pPr>
        <w:spacing w:after="0" w:line="240" w:lineRule="auto"/>
        <w:rPr>
          <w:rFonts w:ascii="Times New Roman" w:eastAsia="Calibri" w:hAnsi="Times New Roman" w:cs="Times New Roman"/>
          <w:b/>
          <w:bCs/>
          <w:iCs/>
          <w:color w:val="000000"/>
        </w:rPr>
      </w:pPr>
    </w:p>
    <w:p w:rsidR="00F64479" w:rsidRPr="0042544A" w:rsidRDefault="00F64479" w:rsidP="000072C5">
      <w:pPr>
        <w:spacing w:after="0" w:line="240" w:lineRule="auto"/>
        <w:rPr>
          <w:rFonts w:ascii="Times New Roman" w:eastAsia="Calibri" w:hAnsi="Times New Roman" w:cs="Times New Roman"/>
          <w:b/>
          <w:bCs/>
          <w:i/>
          <w:iCs/>
          <w:color w:val="000000"/>
        </w:rPr>
      </w:pPr>
    </w:p>
    <w:p w:rsidR="000072C5" w:rsidRPr="0042544A" w:rsidRDefault="000072C5" w:rsidP="000072C5">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0072C5" w:rsidRPr="0042544A" w:rsidRDefault="00FB385A" w:rsidP="000072C5">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b/>
          <w:noProof/>
          <w:color w:val="000000"/>
          <w:sz w:val="40"/>
          <w:szCs w:val="40"/>
          <w:lang w:eastAsia="uk-UA"/>
        </w:rPr>
        <w:drawing>
          <wp:inline distT="0" distB="0" distL="0" distR="0">
            <wp:extent cx="1948180" cy="2647950"/>
            <wp:effectExtent l="0" t="0" r="0" b="0"/>
            <wp:docPr id="1" name="Рисунок 1" descr="logo-Mukachevo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ukachevo 55"/>
                    <pic:cNvPicPr>
                      <a:picLocks noChangeAspect="1" noChangeArrowheads="1"/>
                    </pic:cNvPicPr>
                  </pic:nvPicPr>
                  <pic:blipFill>
                    <a:blip r:embed="rId9" cstate="print">
                      <a:extLst>
                        <a:ext uri="{28A0092B-C50C-407E-A947-70E740481C1C}">
                          <a14:useLocalDpi xmlns:a14="http://schemas.microsoft.com/office/drawing/2010/main" val="0"/>
                        </a:ext>
                      </a:extLst>
                    </a:blip>
                    <a:srcRect l="6416" t="8749" r="5753" b="7031"/>
                    <a:stretch>
                      <a:fillRect/>
                    </a:stretch>
                  </pic:blipFill>
                  <pic:spPr bwMode="auto">
                    <a:xfrm>
                      <a:off x="0" y="0"/>
                      <a:ext cx="1948180" cy="2647950"/>
                    </a:xfrm>
                    <a:prstGeom prst="rect">
                      <a:avLst/>
                    </a:prstGeom>
                    <a:noFill/>
                    <a:ln>
                      <a:noFill/>
                    </a:ln>
                  </pic:spPr>
                </pic:pic>
              </a:graphicData>
            </a:graphic>
          </wp:inline>
        </w:drawing>
      </w:r>
    </w:p>
    <w:p w:rsidR="000072C5" w:rsidRPr="0042544A" w:rsidRDefault="000072C5"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0072C5" w:rsidRPr="0042544A" w:rsidRDefault="000072C5"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E03F47" w:rsidRPr="00FB385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72"/>
          <w:szCs w:val="40"/>
          <w:lang w:eastAsia="ru-RU"/>
        </w:rPr>
      </w:pPr>
      <w:r w:rsidRPr="00FB385A">
        <w:rPr>
          <w:rFonts w:ascii="Times New Roman" w:eastAsia="Times New Roman" w:hAnsi="Times New Roman" w:cs="Times New Roman"/>
          <w:b/>
          <w:color w:val="000000"/>
          <w:sz w:val="72"/>
          <w:szCs w:val="40"/>
          <w:lang w:eastAsia="ru-RU"/>
        </w:rPr>
        <w:t>ПЛАН</w:t>
      </w:r>
    </w:p>
    <w:p w:rsidR="00AA567F" w:rsidRPr="0042544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42544A">
        <w:rPr>
          <w:rFonts w:ascii="Times New Roman" w:eastAsia="Times New Roman" w:hAnsi="Times New Roman" w:cs="Times New Roman"/>
          <w:b/>
          <w:color w:val="000000"/>
          <w:sz w:val="40"/>
          <w:szCs w:val="40"/>
          <w:lang w:eastAsia="ru-RU"/>
        </w:rPr>
        <w:t>заходів з реалізації</w:t>
      </w:r>
    </w:p>
    <w:p w:rsidR="00AA567F" w:rsidRPr="0042544A" w:rsidRDefault="00010B40"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Стратегії розвитку</w:t>
      </w:r>
    </w:p>
    <w:p w:rsidR="00E03F47" w:rsidRPr="0042544A" w:rsidRDefault="00E03F47"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42544A">
        <w:rPr>
          <w:rFonts w:ascii="Times New Roman" w:eastAsia="Times New Roman" w:hAnsi="Times New Roman" w:cs="Times New Roman"/>
          <w:b/>
          <w:color w:val="000000"/>
          <w:sz w:val="40"/>
          <w:szCs w:val="40"/>
          <w:lang w:eastAsia="ru-RU"/>
        </w:rPr>
        <w:t xml:space="preserve">Мукачівської міської об'єднаної </w:t>
      </w:r>
    </w:p>
    <w:p w:rsidR="000072C5" w:rsidRPr="0042544A" w:rsidRDefault="00E03F47"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42544A">
        <w:rPr>
          <w:rFonts w:ascii="Times New Roman" w:eastAsia="Times New Roman" w:hAnsi="Times New Roman" w:cs="Times New Roman"/>
          <w:b/>
          <w:color w:val="000000"/>
          <w:sz w:val="40"/>
          <w:szCs w:val="40"/>
          <w:lang w:eastAsia="ru-RU"/>
        </w:rPr>
        <w:t>територіальної громади</w:t>
      </w:r>
      <w:r w:rsidR="00AA567F" w:rsidRPr="0042544A">
        <w:rPr>
          <w:rFonts w:ascii="Times New Roman" w:eastAsia="Times New Roman" w:hAnsi="Times New Roman" w:cs="Times New Roman"/>
          <w:b/>
          <w:color w:val="000000"/>
          <w:sz w:val="40"/>
          <w:szCs w:val="40"/>
          <w:lang w:eastAsia="ru-RU"/>
        </w:rPr>
        <w:t xml:space="preserve"> до 2027 року</w:t>
      </w:r>
    </w:p>
    <w:p w:rsidR="00AA567F" w:rsidRPr="0042544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AA567F" w:rsidRPr="0042544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AA567F" w:rsidRPr="0042544A" w:rsidRDefault="00AA567F" w:rsidP="00AA567F">
      <w:pPr>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sidRPr="0042544A">
        <w:rPr>
          <w:rFonts w:ascii="Times New Roman" w:eastAsia="Times New Roman" w:hAnsi="Times New Roman" w:cs="Times New Roman"/>
          <w:b/>
          <w:color w:val="000000"/>
          <w:sz w:val="32"/>
          <w:szCs w:val="32"/>
          <w:lang w:eastAsia="ru-RU"/>
        </w:rPr>
        <w:t xml:space="preserve">Каталог проектних ідей та </w:t>
      </w:r>
    </w:p>
    <w:p w:rsidR="00781A6C" w:rsidRDefault="00AA567F" w:rsidP="00AA567F">
      <w:pPr>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sidRPr="0042544A">
        <w:rPr>
          <w:rFonts w:ascii="Times New Roman" w:eastAsia="Times New Roman" w:hAnsi="Times New Roman" w:cs="Times New Roman"/>
          <w:b/>
          <w:color w:val="000000"/>
          <w:sz w:val="32"/>
          <w:szCs w:val="32"/>
          <w:lang w:eastAsia="ru-RU"/>
        </w:rPr>
        <w:t>орієнтовний фінансовий план</w:t>
      </w:r>
    </w:p>
    <w:p w:rsidR="00AA567F" w:rsidRPr="0042544A" w:rsidRDefault="00781A6C" w:rsidP="00AA567F">
      <w:pPr>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на період 2020-2022</w:t>
      </w:r>
    </w:p>
    <w:p w:rsidR="000072C5" w:rsidRDefault="000072C5" w:rsidP="000072C5">
      <w:pPr>
        <w:spacing w:after="0" w:line="360" w:lineRule="auto"/>
        <w:jc w:val="center"/>
        <w:rPr>
          <w:rFonts w:ascii="Times New Roman" w:eastAsia="Times New Roman" w:hAnsi="Times New Roman" w:cs="Times New Roman"/>
          <w:iCs/>
          <w:color w:val="000000"/>
          <w:sz w:val="40"/>
          <w:szCs w:val="40"/>
          <w:lang w:eastAsia="x-none"/>
        </w:rPr>
      </w:pPr>
    </w:p>
    <w:p w:rsidR="00FB385A" w:rsidRDefault="00FB385A" w:rsidP="000072C5">
      <w:pPr>
        <w:spacing w:after="0" w:line="360" w:lineRule="auto"/>
        <w:jc w:val="center"/>
        <w:rPr>
          <w:rFonts w:ascii="Times New Roman" w:eastAsia="Times New Roman" w:hAnsi="Times New Roman" w:cs="Times New Roman"/>
          <w:iCs/>
          <w:color w:val="000000"/>
          <w:sz w:val="40"/>
          <w:szCs w:val="40"/>
          <w:lang w:eastAsia="x-none"/>
        </w:rPr>
      </w:pPr>
    </w:p>
    <w:p w:rsidR="00FB385A" w:rsidRPr="0042544A" w:rsidRDefault="00FB385A" w:rsidP="000072C5">
      <w:pPr>
        <w:spacing w:after="0" w:line="360" w:lineRule="auto"/>
        <w:jc w:val="center"/>
        <w:rPr>
          <w:rFonts w:ascii="Times New Roman" w:eastAsia="Times New Roman" w:hAnsi="Times New Roman" w:cs="Times New Roman"/>
          <w:iCs/>
          <w:color w:val="000000"/>
          <w:sz w:val="40"/>
          <w:szCs w:val="40"/>
          <w:lang w:eastAsia="x-none"/>
        </w:rPr>
      </w:pPr>
    </w:p>
    <w:p w:rsidR="000072C5" w:rsidRPr="0042544A" w:rsidRDefault="000072C5" w:rsidP="008D5405">
      <w:pPr>
        <w:spacing w:after="0" w:line="360" w:lineRule="auto"/>
        <w:rPr>
          <w:rFonts w:ascii="Times New Roman" w:eastAsia="Times New Roman" w:hAnsi="Times New Roman" w:cs="Times New Roman"/>
          <w:b/>
          <w:i/>
          <w:iCs/>
          <w:color w:val="000000"/>
          <w:sz w:val="40"/>
          <w:szCs w:val="40"/>
          <w:lang w:eastAsia="x-none"/>
        </w:rPr>
      </w:pPr>
    </w:p>
    <w:p w:rsidR="006C7039" w:rsidRPr="0042544A" w:rsidRDefault="001519D6" w:rsidP="001519D6">
      <w:pPr>
        <w:spacing w:after="0" w:line="360" w:lineRule="auto"/>
        <w:jc w:val="center"/>
        <w:rPr>
          <w:rFonts w:ascii="Times New Roman" w:eastAsia="Times New Roman" w:hAnsi="Times New Roman" w:cs="Times New Roman"/>
          <w:b/>
          <w:iCs/>
          <w:color w:val="000000"/>
          <w:sz w:val="40"/>
          <w:szCs w:val="40"/>
          <w:lang w:eastAsia="x-none"/>
        </w:rPr>
        <w:sectPr w:rsidR="006C7039" w:rsidRPr="0042544A" w:rsidSect="006C7039">
          <w:headerReference w:type="default" r:id="rId10"/>
          <w:footerReference w:type="default" r:id="rId11"/>
          <w:pgSz w:w="11907" w:h="16840" w:code="9"/>
          <w:pgMar w:top="720" w:right="720" w:bottom="720" w:left="720" w:header="851" w:footer="851" w:gutter="0"/>
          <w:cols w:space="720"/>
          <w:docGrid w:linePitch="360"/>
        </w:sectPr>
      </w:pPr>
      <w:r w:rsidRPr="0042544A">
        <w:rPr>
          <w:rFonts w:ascii="Times New Roman" w:eastAsia="Times New Roman" w:hAnsi="Times New Roman" w:cs="Times New Roman"/>
          <w:b/>
          <w:iCs/>
          <w:color w:val="000000"/>
          <w:sz w:val="40"/>
          <w:szCs w:val="40"/>
          <w:lang w:eastAsia="x-none"/>
        </w:rPr>
        <w:t>20</w:t>
      </w:r>
      <w:r w:rsidR="00781A6C">
        <w:rPr>
          <w:rFonts w:ascii="Times New Roman" w:eastAsia="Times New Roman" w:hAnsi="Times New Roman" w:cs="Times New Roman"/>
          <w:b/>
          <w:iCs/>
          <w:color w:val="000000"/>
          <w:sz w:val="40"/>
          <w:szCs w:val="40"/>
          <w:lang w:eastAsia="x-none"/>
        </w:rPr>
        <w:t>20</w:t>
      </w:r>
      <w:r w:rsidRPr="0042544A">
        <w:rPr>
          <w:rFonts w:ascii="Times New Roman" w:eastAsia="Times New Roman" w:hAnsi="Times New Roman" w:cs="Times New Roman"/>
          <w:b/>
          <w:iCs/>
          <w:color w:val="000000"/>
          <w:sz w:val="40"/>
          <w:szCs w:val="40"/>
          <w:lang w:eastAsia="x-none"/>
        </w:rPr>
        <w:t xml:space="preserve"> рік</w:t>
      </w:r>
    </w:p>
    <w:p w:rsidR="004C2BBE" w:rsidRPr="0042544A" w:rsidRDefault="004C2BBE" w:rsidP="001519D6">
      <w:pPr>
        <w:spacing w:after="0" w:line="240" w:lineRule="auto"/>
        <w:rPr>
          <w:rFonts w:ascii="Times New Roman" w:eastAsia="Times New Roman" w:hAnsi="Times New Roman" w:cs="Times New Roman"/>
          <w:b/>
          <w:color w:val="000000"/>
          <w:sz w:val="28"/>
          <w:szCs w:val="28"/>
          <w:lang w:eastAsia="uk-UA"/>
        </w:rPr>
      </w:pPr>
    </w:p>
    <w:p w:rsidR="007861AC" w:rsidRPr="0042544A" w:rsidRDefault="008E1F4E" w:rsidP="00032C8F">
      <w:pPr>
        <w:pStyle w:val="af8"/>
        <w:numPr>
          <w:ilvl w:val="0"/>
          <w:numId w:val="8"/>
        </w:numPr>
        <w:shd w:val="clear" w:color="auto" w:fill="0070C0"/>
        <w:spacing w:after="0" w:line="240" w:lineRule="auto"/>
        <w:ind w:left="426" w:hanging="426"/>
        <w:rPr>
          <w:rFonts w:ascii="Times New Roman" w:hAnsi="Times New Roman"/>
          <w:b/>
          <w:color w:val="000000"/>
          <w:lang w:eastAsia="x-none"/>
        </w:rPr>
      </w:pPr>
      <w:bookmarkStart w:id="0" w:name="_Toc436423059"/>
      <w:bookmarkStart w:id="1" w:name="_Toc11334333"/>
      <w:r w:rsidRPr="0042544A">
        <w:rPr>
          <w:rFonts w:ascii="Times New Roman" w:hAnsi="Times New Roman"/>
          <w:b/>
          <w:color w:val="FFFFFF" w:themeColor="background1"/>
          <w:lang w:eastAsia="x-none"/>
        </w:rPr>
        <w:t>Методологія та процес підготовки  Плану заходів з реалізації Стратегії</w:t>
      </w:r>
    </w:p>
    <w:p w:rsidR="008E1F4E" w:rsidRPr="0042544A" w:rsidRDefault="008E1F4E" w:rsidP="007861AC">
      <w:pPr>
        <w:spacing w:after="0" w:line="240" w:lineRule="auto"/>
        <w:ind w:firstLine="426"/>
        <w:jc w:val="both"/>
        <w:rPr>
          <w:rFonts w:ascii="Times New Roman" w:eastAsia="Calibri" w:hAnsi="Times New Roman" w:cs="Times New Roman"/>
        </w:rPr>
      </w:pPr>
    </w:p>
    <w:p w:rsidR="007861AC" w:rsidRPr="0042544A" w:rsidRDefault="007861AC" w:rsidP="007861AC">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 xml:space="preserve">Стратегія </w:t>
      </w:r>
      <w:r w:rsidR="008E1F4E" w:rsidRPr="0042544A">
        <w:rPr>
          <w:rFonts w:ascii="Times New Roman" w:eastAsia="Calibri" w:hAnsi="Times New Roman" w:cs="Times New Roman"/>
        </w:rPr>
        <w:t xml:space="preserve">розвитку </w:t>
      </w:r>
      <w:r w:rsidRPr="0042544A">
        <w:rPr>
          <w:rFonts w:ascii="Times New Roman" w:eastAsia="Calibri" w:hAnsi="Times New Roman" w:cs="Times New Roman"/>
        </w:rPr>
        <w:t xml:space="preserve">Мукачівської міської об'єднаної територіальної громади </w:t>
      </w:r>
      <w:r w:rsidR="008E1F4E" w:rsidRPr="0042544A">
        <w:rPr>
          <w:rFonts w:ascii="Times New Roman" w:eastAsia="Calibri" w:hAnsi="Times New Roman" w:cs="Times New Roman"/>
        </w:rPr>
        <w:t xml:space="preserve">на період до 2027 року (Стратегія) </w:t>
      </w:r>
      <w:r w:rsidRPr="0042544A">
        <w:rPr>
          <w:rFonts w:ascii="Times New Roman" w:eastAsia="Calibri" w:hAnsi="Times New Roman" w:cs="Times New Roman"/>
        </w:rPr>
        <w:t>розроблена на підставі Закону України «Про стимулювання розвитку регіонів», Закону України «Про засади державної регіональної політики», Закону України «Про місцеве самоврядування в Україні» з урахуванням постанови Кабінету Міністрів України «Про затвердження Порядку розроблення регіональних стратегій розвитку і планів заходів з їх реалізації», а також доктрини збалансованого розвитку «Україна 2030» та проекту Державної стратегії регіонального розвитку України на період до 2027 року.</w:t>
      </w:r>
    </w:p>
    <w:p w:rsidR="008E1F4E" w:rsidRPr="0042544A" w:rsidRDefault="008E1F4E" w:rsidP="007861AC">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Стратегія ставить перед собою амбітну і важливу мету</w:t>
      </w:r>
      <w:r w:rsidR="007861AC" w:rsidRPr="0042544A">
        <w:rPr>
          <w:rFonts w:ascii="Times New Roman" w:eastAsia="Calibri" w:hAnsi="Times New Roman" w:cs="Times New Roman"/>
        </w:rPr>
        <w:t xml:space="preserve"> </w:t>
      </w:r>
      <w:r w:rsidRPr="0042544A">
        <w:rPr>
          <w:rFonts w:ascii="Times New Roman" w:eastAsia="Calibri" w:hAnsi="Times New Roman" w:cs="Times New Roman"/>
        </w:rPr>
        <w:t xml:space="preserve">- </w:t>
      </w:r>
      <w:r w:rsidR="007861AC" w:rsidRPr="0042544A">
        <w:rPr>
          <w:rFonts w:ascii="Times New Roman" w:eastAsia="Calibri" w:hAnsi="Times New Roman" w:cs="Times New Roman"/>
        </w:rPr>
        <w:t>покращення умов життя як мешканців міста Мукачево, так і сільських населених пунктів території громади, а також гостей, туристів, інвесторів через покращення</w:t>
      </w:r>
      <w:r w:rsidR="006D024E" w:rsidRPr="0042544A">
        <w:rPr>
          <w:rFonts w:ascii="Times New Roman" w:eastAsia="Calibri" w:hAnsi="Times New Roman" w:cs="Times New Roman"/>
        </w:rPr>
        <w:t xml:space="preserve"> бізнес-</w:t>
      </w:r>
      <w:r w:rsidR="007861AC" w:rsidRPr="0042544A">
        <w:rPr>
          <w:rFonts w:ascii="Times New Roman" w:eastAsia="Calibri" w:hAnsi="Times New Roman" w:cs="Times New Roman"/>
        </w:rPr>
        <w:t>клімату, його туристи</w:t>
      </w:r>
      <w:r w:rsidRPr="0042544A">
        <w:rPr>
          <w:rFonts w:ascii="Times New Roman" w:eastAsia="Calibri" w:hAnsi="Times New Roman" w:cs="Times New Roman"/>
        </w:rPr>
        <w:t>чної і культурної привабливості</w:t>
      </w:r>
      <w:r w:rsidR="007861AC" w:rsidRPr="0042544A">
        <w:rPr>
          <w:rFonts w:ascii="Times New Roman" w:eastAsia="Calibri" w:hAnsi="Times New Roman" w:cs="Times New Roman"/>
        </w:rPr>
        <w:t xml:space="preserve"> та системи надання публічних послуг. </w:t>
      </w:r>
    </w:p>
    <w:p w:rsidR="00DA59C7" w:rsidRPr="0042544A" w:rsidRDefault="00DA59C7" w:rsidP="007861AC">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Стратегія визначає стратегічні, операційні цілі та завдання щодо соціально-економічного розвитку Мукачівської міської об'єднаної територіальної громади (Мукачівської ОТГ) на період до 2027 року, з метою досягнення наступного стратегічного бачення.</w:t>
      </w:r>
    </w:p>
    <w:p w:rsidR="00052609" w:rsidRPr="0042544A" w:rsidRDefault="00052609" w:rsidP="007861AC">
      <w:pPr>
        <w:spacing w:after="0" w:line="240" w:lineRule="auto"/>
        <w:ind w:firstLine="426"/>
        <w:jc w:val="both"/>
        <w:rPr>
          <w:rFonts w:ascii="Times New Roman" w:eastAsia="Calibri" w:hAnsi="Times New Roman" w:cs="Times New Roman"/>
        </w:rPr>
      </w:pPr>
    </w:p>
    <w:p w:rsidR="00DA59C7" w:rsidRPr="0042544A" w:rsidRDefault="001B0BC8" w:rsidP="00052609">
      <w:pPr>
        <w:shd w:val="clear" w:color="auto" w:fill="FFFFFF" w:themeFill="background1"/>
        <w:spacing w:after="0" w:line="240" w:lineRule="auto"/>
        <w:ind w:left="2410"/>
        <w:jc w:val="both"/>
        <w:rPr>
          <w:rFonts w:ascii="Times New Roman" w:eastAsia="Calibri" w:hAnsi="Times New Roman" w:cs="Times New Roman"/>
        </w:rPr>
      </w:pPr>
      <w:r>
        <w:rPr>
          <w:rFonts w:ascii="Times New Roman" w:eastAsia="Calibri" w:hAnsi="Times New Roman" w:cs="Times New Roman"/>
          <w:shd w:val="clear" w:color="auto" w:fill="DEEAF6" w:themeFill="accent1" w:themeFillTint="33"/>
        </w:rPr>
        <w:t>Мукачівська громада</w:t>
      </w:r>
      <w:r w:rsidR="00DA59C7" w:rsidRPr="0042544A">
        <w:rPr>
          <w:rFonts w:ascii="Times New Roman" w:eastAsia="Calibri" w:hAnsi="Times New Roman" w:cs="Times New Roman"/>
          <w:shd w:val="clear" w:color="auto" w:fill="DEEAF6" w:themeFill="accent1" w:themeFillTint="33"/>
        </w:rPr>
        <w:t xml:space="preserve"> – центр Закарпаття, територія для людей, що забезпечує високу якість життя мешканців і демонструє сталий розвиток як європейська метрополія і осередок конкурентоздатної економіки, яка базується на культурному потенціалі, високоосвічених, здорових та активних громадянах.</w:t>
      </w:r>
      <w:r w:rsidR="00DA59C7" w:rsidRPr="0042544A">
        <w:rPr>
          <w:rFonts w:ascii="Times New Roman" w:eastAsia="Calibri" w:hAnsi="Times New Roman" w:cs="Times New Roman"/>
          <w:shd w:val="clear" w:color="auto" w:fill="DEEAF6" w:themeFill="accent1" w:themeFillTint="33"/>
        </w:rPr>
        <w:cr/>
      </w:r>
    </w:p>
    <w:p w:rsidR="008E1F4E" w:rsidRPr="0042544A" w:rsidRDefault="008E1F4E" w:rsidP="008E1F4E">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Стратегії має реалізуватися в рамках двох послідовних етапів на основі відповідних Планів заходів з реалізації Стратегії</w:t>
      </w:r>
      <w:r w:rsidR="00052609" w:rsidRPr="0042544A">
        <w:rPr>
          <w:rFonts w:ascii="Times New Roman" w:eastAsia="Calibri" w:hAnsi="Times New Roman" w:cs="Times New Roman"/>
        </w:rPr>
        <w:t>:</w:t>
      </w:r>
    </w:p>
    <w:p w:rsidR="008E1F4E" w:rsidRPr="0042544A" w:rsidRDefault="008E1F4E" w:rsidP="00032C8F">
      <w:pPr>
        <w:pStyle w:val="af8"/>
        <w:numPr>
          <w:ilvl w:val="0"/>
          <w:numId w:val="5"/>
        </w:numPr>
        <w:spacing w:after="0" w:line="240" w:lineRule="auto"/>
        <w:ind w:left="709" w:hanging="283"/>
        <w:jc w:val="both"/>
        <w:rPr>
          <w:rFonts w:ascii="Times New Roman" w:hAnsi="Times New Roman"/>
        </w:rPr>
      </w:pPr>
      <w:r w:rsidRPr="0042544A">
        <w:rPr>
          <w:rFonts w:ascii="Times New Roman" w:hAnsi="Times New Roman"/>
        </w:rPr>
        <w:t xml:space="preserve">Перший – </w:t>
      </w:r>
      <w:r w:rsidRPr="0042544A">
        <w:rPr>
          <w:rFonts w:ascii="Times New Roman" w:hAnsi="Times New Roman"/>
          <w:lang w:val="uk-UA"/>
        </w:rPr>
        <w:t xml:space="preserve">на </w:t>
      </w:r>
      <w:r w:rsidRPr="0042544A">
        <w:rPr>
          <w:rFonts w:ascii="Times New Roman" w:hAnsi="Times New Roman"/>
        </w:rPr>
        <w:t>2021–2023 роки</w:t>
      </w:r>
    </w:p>
    <w:p w:rsidR="008E1F4E" w:rsidRPr="0042544A" w:rsidRDefault="008E1F4E" w:rsidP="00032C8F">
      <w:pPr>
        <w:pStyle w:val="af8"/>
        <w:numPr>
          <w:ilvl w:val="0"/>
          <w:numId w:val="5"/>
        </w:numPr>
        <w:spacing w:after="0" w:line="240" w:lineRule="auto"/>
        <w:ind w:left="709" w:hanging="283"/>
        <w:jc w:val="both"/>
        <w:rPr>
          <w:rFonts w:ascii="Times New Roman" w:hAnsi="Times New Roman"/>
        </w:rPr>
      </w:pPr>
      <w:r w:rsidRPr="0042544A">
        <w:rPr>
          <w:rFonts w:ascii="Times New Roman" w:hAnsi="Times New Roman"/>
        </w:rPr>
        <w:t xml:space="preserve">Другий  – </w:t>
      </w:r>
      <w:r w:rsidRPr="0042544A">
        <w:rPr>
          <w:rFonts w:ascii="Times New Roman" w:hAnsi="Times New Roman"/>
          <w:lang w:val="uk-UA"/>
        </w:rPr>
        <w:t xml:space="preserve">на </w:t>
      </w:r>
      <w:r w:rsidRPr="0042544A">
        <w:rPr>
          <w:rFonts w:ascii="Times New Roman" w:hAnsi="Times New Roman"/>
        </w:rPr>
        <w:t>2024–2027 роки</w:t>
      </w:r>
    </w:p>
    <w:p w:rsidR="00DA59C7" w:rsidRPr="0042544A" w:rsidRDefault="00DA59C7" w:rsidP="00DA59C7">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Перший етап, передбачений у Плані </w:t>
      </w:r>
      <w:r w:rsidR="00052609" w:rsidRPr="0042544A">
        <w:rPr>
          <w:rFonts w:ascii="Times New Roman" w:eastAsia="Calibri" w:hAnsi="Times New Roman" w:cs="Times New Roman"/>
          <w:lang w:eastAsia="uk-UA"/>
        </w:rPr>
        <w:t xml:space="preserve">заходів реалізації Стратегії (План </w:t>
      </w:r>
      <w:r w:rsidR="00EA75E1" w:rsidRPr="0042544A">
        <w:rPr>
          <w:rFonts w:ascii="Times New Roman" w:eastAsia="Calibri" w:hAnsi="Times New Roman" w:cs="Times New Roman"/>
          <w:lang w:eastAsia="uk-UA"/>
        </w:rPr>
        <w:t>заходів</w:t>
      </w:r>
      <w:r w:rsidR="00052609" w:rsidRPr="0042544A">
        <w:rPr>
          <w:rFonts w:ascii="Times New Roman" w:eastAsia="Calibri" w:hAnsi="Times New Roman" w:cs="Times New Roman"/>
          <w:lang w:eastAsia="uk-UA"/>
        </w:rPr>
        <w:t xml:space="preserve">) </w:t>
      </w:r>
      <w:r w:rsidRPr="0042544A">
        <w:rPr>
          <w:rFonts w:ascii="Times New Roman" w:eastAsia="Calibri" w:hAnsi="Times New Roman" w:cs="Times New Roman"/>
          <w:lang w:eastAsia="uk-UA"/>
        </w:rPr>
        <w:t xml:space="preserve">у </w:t>
      </w:r>
      <w:r w:rsidR="00052609" w:rsidRPr="0042544A">
        <w:rPr>
          <w:rFonts w:ascii="Times New Roman" w:eastAsia="Calibri" w:hAnsi="Times New Roman" w:cs="Times New Roman"/>
          <w:lang w:eastAsia="uk-UA"/>
        </w:rPr>
        <w:t xml:space="preserve">2021–2023 </w:t>
      </w:r>
      <w:r w:rsidRPr="0042544A">
        <w:rPr>
          <w:rFonts w:ascii="Times New Roman" w:eastAsia="Calibri" w:hAnsi="Times New Roman" w:cs="Times New Roman"/>
          <w:lang w:eastAsia="uk-UA"/>
        </w:rPr>
        <w:t xml:space="preserve">роках, представляє перше зусилля з перетворення поставлених стратегічних </w:t>
      </w:r>
      <w:r w:rsidR="00052609" w:rsidRPr="0042544A">
        <w:rPr>
          <w:rFonts w:ascii="Times New Roman" w:eastAsia="Calibri" w:hAnsi="Times New Roman" w:cs="Times New Roman"/>
          <w:lang w:eastAsia="uk-UA"/>
        </w:rPr>
        <w:t xml:space="preserve">і операційних </w:t>
      </w:r>
      <w:r w:rsidRPr="0042544A">
        <w:rPr>
          <w:rFonts w:ascii="Times New Roman" w:eastAsia="Calibri" w:hAnsi="Times New Roman" w:cs="Times New Roman"/>
          <w:lang w:eastAsia="uk-UA"/>
        </w:rPr>
        <w:t>цілей в</w:t>
      </w:r>
      <w:r w:rsidR="00052609" w:rsidRPr="0042544A">
        <w:rPr>
          <w:rFonts w:ascii="Times New Roman" w:eastAsia="Calibri" w:hAnsi="Times New Roman" w:cs="Times New Roman"/>
          <w:lang w:eastAsia="uk-UA"/>
        </w:rPr>
        <w:t xml:space="preserve"> проекти </w:t>
      </w:r>
      <w:r w:rsidRPr="0042544A">
        <w:rPr>
          <w:rFonts w:ascii="Times New Roman" w:eastAsia="Calibri" w:hAnsi="Times New Roman" w:cs="Times New Roman"/>
          <w:lang w:eastAsia="uk-UA"/>
        </w:rPr>
        <w:t>з визначеними засобами реалізації, відповідальністю і часовими рамками впровадження.</w:t>
      </w:r>
    </w:p>
    <w:p w:rsidR="00052609" w:rsidRPr="0042544A" w:rsidRDefault="00052609" w:rsidP="00DA59C7">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Проекти </w:t>
      </w:r>
      <w:r w:rsidR="00EA75E1" w:rsidRPr="0042544A">
        <w:rPr>
          <w:rFonts w:ascii="Times New Roman" w:eastAsia="Calibri" w:hAnsi="Times New Roman" w:cs="Times New Roman"/>
          <w:lang w:eastAsia="uk-UA"/>
        </w:rPr>
        <w:t xml:space="preserve">Плану заходів </w:t>
      </w:r>
      <w:r w:rsidRPr="0042544A">
        <w:rPr>
          <w:rFonts w:ascii="Times New Roman" w:eastAsia="Calibri" w:hAnsi="Times New Roman" w:cs="Times New Roman"/>
          <w:lang w:eastAsia="uk-UA"/>
        </w:rPr>
        <w:t>тісно повязані із ціль</w:t>
      </w:r>
      <w:r w:rsidR="008A724F" w:rsidRPr="0042544A">
        <w:rPr>
          <w:rFonts w:ascii="Times New Roman" w:eastAsia="Calibri" w:hAnsi="Times New Roman" w:cs="Times New Roman"/>
          <w:lang w:eastAsia="uk-UA"/>
        </w:rPr>
        <w:t>о</w:t>
      </w:r>
      <w:r w:rsidRPr="0042544A">
        <w:rPr>
          <w:rFonts w:ascii="Times New Roman" w:eastAsia="Calibri" w:hAnsi="Times New Roman" w:cs="Times New Roman"/>
          <w:lang w:eastAsia="uk-UA"/>
        </w:rPr>
        <w:t>вим</w:t>
      </w:r>
      <w:r w:rsidR="008A724F" w:rsidRPr="0042544A">
        <w:rPr>
          <w:rFonts w:ascii="Times New Roman" w:eastAsia="Calibri" w:hAnsi="Times New Roman" w:cs="Times New Roman"/>
          <w:lang w:eastAsia="uk-UA"/>
        </w:rPr>
        <w:t xml:space="preserve">и середньостроковими програмами </w:t>
      </w:r>
      <w:r w:rsidRPr="0042544A">
        <w:rPr>
          <w:rFonts w:ascii="Times New Roman" w:eastAsia="Calibri" w:hAnsi="Times New Roman" w:cs="Times New Roman"/>
          <w:lang w:eastAsia="uk-UA"/>
        </w:rPr>
        <w:t>та щорічним Планом соціально-економічного розвитку Мукачівської ОТГ</w:t>
      </w:r>
      <w:r w:rsidR="008A724F" w:rsidRPr="0042544A">
        <w:rPr>
          <w:rFonts w:ascii="Times New Roman" w:eastAsia="Calibri" w:hAnsi="Times New Roman" w:cs="Times New Roman"/>
          <w:lang w:eastAsia="uk-UA"/>
        </w:rPr>
        <w:t>. Проекти</w:t>
      </w:r>
      <w:r w:rsidRPr="0042544A">
        <w:rPr>
          <w:rFonts w:ascii="Times New Roman" w:eastAsia="Calibri" w:hAnsi="Times New Roman" w:cs="Times New Roman"/>
          <w:lang w:eastAsia="uk-UA"/>
        </w:rPr>
        <w:t xml:space="preserve"> також входять до Плану заходів реалізації Регіональної Страт</w:t>
      </w:r>
      <w:r w:rsidR="008A724F" w:rsidRPr="0042544A">
        <w:rPr>
          <w:rFonts w:ascii="Times New Roman" w:eastAsia="Calibri" w:hAnsi="Times New Roman" w:cs="Times New Roman"/>
          <w:lang w:eastAsia="uk-UA"/>
        </w:rPr>
        <w:t>егії розвитку Закарпатської обла</w:t>
      </w:r>
      <w:r w:rsidRPr="0042544A">
        <w:rPr>
          <w:rFonts w:ascii="Times New Roman" w:eastAsia="Calibri" w:hAnsi="Times New Roman" w:cs="Times New Roman"/>
          <w:lang w:eastAsia="uk-UA"/>
        </w:rPr>
        <w:t xml:space="preserve">сті на період до 2027 року. </w:t>
      </w:r>
    </w:p>
    <w:p w:rsidR="008A724F" w:rsidRPr="0042544A" w:rsidRDefault="008A724F" w:rsidP="008A724F">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Стратегія Мукачівської ОТГ містить 5 стратегічних цілей:</w:t>
      </w:r>
    </w:p>
    <w:p w:rsidR="008A724F" w:rsidRPr="0042544A" w:rsidRDefault="008A724F" w:rsidP="008A724F">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Стратегічна ціль 1. Розвиток людського капіталу – шлях до процвітання громади</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Стратегічна ціль 2. Мукачівщина - єдиний медико-соціальний простір </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Стратегічна ціль 3. Територія комфортного і безпечного життя </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Стратегічна ціль 4. Розвинута конкурентоздатна та інноваційна економіка</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Стратегічна ціль 5. Розбудова громадянського суспільства</w:t>
      </w:r>
    </w:p>
    <w:p w:rsidR="008A724F" w:rsidRPr="0042544A" w:rsidRDefault="008A724F" w:rsidP="008A724F">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p>
    <w:p w:rsidR="008A724F" w:rsidRPr="0042544A" w:rsidRDefault="008A724F" w:rsidP="008A724F">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Обрані стратегічні цілі будуть реалізовані через систему операційних цілей та завдань. Їх реалізація передбачає конкретизацію операційних цілей та завдань як для соціально-економічної системи ОТГ загалом, так і для окремих населених пунктів громади зокрема.</w:t>
      </w:r>
    </w:p>
    <w:p w:rsidR="008A724F" w:rsidRPr="0042544A" w:rsidRDefault="008A724F" w:rsidP="008A724F">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Структура стратегічних, операційних цілей та завдань Стратегії розвитку Мукачівської ОТГ на період до 2027 року</w:t>
      </w:r>
      <w:r w:rsidR="004850C3" w:rsidRPr="0042544A">
        <w:rPr>
          <w:rFonts w:ascii="Times New Roman" w:eastAsia="Calibri" w:hAnsi="Times New Roman" w:cs="Times New Roman"/>
        </w:rPr>
        <w:t xml:space="preserve"> (таблиця 1)</w:t>
      </w:r>
      <w:r w:rsidRPr="0042544A">
        <w:rPr>
          <w:rFonts w:ascii="Times New Roman" w:eastAsia="Calibri" w:hAnsi="Times New Roman" w:cs="Times New Roman"/>
        </w:rPr>
        <w:t>.</w:t>
      </w:r>
    </w:p>
    <w:p w:rsidR="004850C3" w:rsidRPr="0042544A" w:rsidRDefault="004850C3" w:rsidP="004850C3">
      <w:pPr>
        <w:shd w:val="clear" w:color="auto" w:fill="FFFFFF" w:themeFill="background1"/>
        <w:spacing w:after="0" w:line="240" w:lineRule="auto"/>
        <w:ind w:firstLine="567"/>
        <w:jc w:val="right"/>
        <w:rPr>
          <w:rFonts w:ascii="Times New Roman" w:eastAsia="Calibri" w:hAnsi="Times New Roman" w:cs="Times New Roman"/>
          <w:b/>
          <w:i/>
        </w:rPr>
      </w:pPr>
      <w:r w:rsidRPr="0042544A">
        <w:rPr>
          <w:rFonts w:ascii="Times New Roman" w:eastAsia="Calibri" w:hAnsi="Times New Roman" w:cs="Times New Roman"/>
          <w:b/>
          <w:i/>
        </w:rPr>
        <w:t>Таблиця 1</w:t>
      </w:r>
    </w:p>
    <w:p w:rsidR="008A724F" w:rsidRPr="0042544A" w:rsidRDefault="008A724F" w:rsidP="008A724F">
      <w:pPr>
        <w:shd w:val="clear" w:color="auto" w:fill="FFFFFF" w:themeFill="background1"/>
        <w:spacing w:after="0" w:line="240" w:lineRule="auto"/>
        <w:ind w:firstLine="567"/>
        <w:jc w:val="both"/>
        <w:rPr>
          <w:rFonts w:ascii="Times New Roman" w:eastAsia="Calibri" w:hAnsi="Times New Roman" w:cs="Times New Roman"/>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81"/>
      </w:tblGrid>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rPr>
                <w:rFonts w:ascii="Times New Roman" w:hAnsi="Times New Roman" w:cs="Times New Roman"/>
                <w:b/>
              </w:rPr>
            </w:pPr>
            <w:r w:rsidRPr="0042544A">
              <w:rPr>
                <w:rFonts w:ascii="Times New Roman" w:hAnsi="Times New Roman" w:cs="Times New Roman"/>
                <w:b/>
              </w:rPr>
              <w:t>Стратегічна ціль 1. Розвиток людського капіталу – шлях до процвітання громади і країни</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1.1.Іноваційна освіта</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1.1.1. Профільна середня освіта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1.1.2.Впровадження пілотної програми “Школа повного дня”</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1.1.3. Розвиток мережі дошкільних навчальних закладів</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1.1.4. Розвиток позашкільної освіти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1.1.5. Ефективне управління освітою</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1.2. Здоровий спосіб життя</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1.2.1.Розбудова спортивної інфраструктури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1.2.2.Розвиток фізичної культури</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1.3. Формування новітнього культурного простору</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1.3.1. Трансформація та модернізація закладів культури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1.3.2. Формування нових форм підтримки культурних заходів</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hAnsi="Times New Roman" w:cs="Times New Roman"/>
                <w:b/>
              </w:rPr>
              <w:t>Стратегічна ціль 2. Мукачівщина - єдиний медико-соціальний простір</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2.1. Розбудова мережі надання медичних послуг</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2.1.1. Розбудова первинної ланки медичних закладів</w:t>
            </w:r>
          </w:p>
        </w:tc>
      </w:tr>
      <w:tr w:rsidR="008A724F" w:rsidRPr="0042544A" w:rsidTr="00E34A63">
        <w:trPr>
          <w:trHeight w:val="812"/>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2.1.2. Розбудова спеціалізованої мережі медичних закладів (вторинна та третинна ланки, невідкладна допомога) та запровадження телемедицини</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2.2. Створення паліативно-хоспісної системи допомоги населенню (ПХД)</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2.2.1. Створення мобільної служби «Домашня опіка»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2.2.2. Створення стаціонарної служби паліативної допомоги «Хоспіс»</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eastAsia="SimSun" w:hAnsi="Times New Roman" w:cs="Times New Roman"/>
                <w:b/>
                <w:bCs/>
                <w:kern w:val="1"/>
                <w:lang w:eastAsia="hi-IN" w:bidi="hi-IN"/>
              </w:rPr>
              <w:t>Стратегічна ціль 3. Територія комфортного і безпечного життя</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3.1.Просторовий розвиток громади</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3.1.1.Розвиток інженерної інфраструктури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3.1.2.Розвиток транспортної системи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3.1.3. Дорожня інфраструктура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3.1.4. Розвиток громадського простору</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3.2.Безпечне середовище</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3.2.1.Громадська безпека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3.2.2.Екологічна безпека</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hAnsi="Times New Roman" w:cs="Times New Roman"/>
                <w:b/>
              </w:rPr>
              <w:t>Стратегічна ціль 4. Розвинута конкурентоздатна та інноваційна економіка</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4.1. Економічний розвиток території</w:t>
            </w: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4.1.1.Підтримка малого і середнього підприємництва (МСП)</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4.1.2.Розвиток трудових ресурсів</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4.2. Розумне енергоспоживання</w:t>
            </w: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4.2.1.Підвищення ефективності управління енергетичними ресурсами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4.2.2.Розвиток альтернативної енергетики</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4.3. Туристична привабливість</w:t>
            </w: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 xml:space="preserve">4.3.1.Підтримка наявної та розбудова туристично-рекреаційної інфраструктури </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4.3.2. Створення та розвиток нових туристичних пропозицій</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hAnsi="Times New Roman" w:cs="Times New Roman"/>
                <w:b/>
              </w:rPr>
              <w:t>Стратегічна ціль 5. Розбудова громадянського суспільства</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tcPr>
          <w:p w:rsidR="008A724F" w:rsidRPr="0042544A" w:rsidRDefault="008A724F" w:rsidP="00E34A63">
            <w:pPr>
              <w:spacing w:after="0" w:line="240" w:lineRule="auto"/>
              <w:rPr>
                <w:rFonts w:ascii="Times New Roman" w:eastAsia="Calibri" w:hAnsi="Times New Roman" w:cs="Times New Roman"/>
                <w:w w:val="99"/>
              </w:rPr>
            </w:pPr>
            <w:r w:rsidRPr="0042544A">
              <w:rPr>
                <w:rFonts w:ascii="Times New Roman" w:eastAsia="Calibri" w:hAnsi="Times New Roman" w:cs="Times New Roman"/>
                <w:lang w:eastAsia="x-none"/>
              </w:rPr>
              <w:t>5.1. Прозора влада</w:t>
            </w:r>
          </w:p>
        </w:tc>
        <w:tc>
          <w:tcPr>
            <w:tcW w:w="6381" w:type="dxa"/>
          </w:tcPr>
          <w:p w:rsidR="008A724F" w:rsidRPr="0042544A" w:rsidRDefault="008A724F" w:rsidP="00E34A63">
            <w:pPr>
              <w:spacing w:after="0" w:line="240" w:lineRule="auto"/>
              <w:outlineLvl w:val="0"/>
              <w:rPr>
                <w:rFonts w:ascii="Times New Roman" w:eastAsia="Calibri" w:hAnsi="Times New Roman" w:cs="Times New Roman"/>
                <w:color w:val="000000"/>
              </w:rPr>
            </w:pPr>
            <w:r w:rsidRPr="0042544A">
              <w:rPr>
                <w:rFonts w:ascii="Times New Roman" w:eastAsia="Calibri" w:hAnsi="Times New Roman" w:cs="Times New Roman"/>
                <w:color w:val="000000"/>
              </w:rPr>
              <w:t>5.1.1.Удосконалення системи управління громадою</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tcPr>
          <w:p w:rsidR="008A724F" w:rsidRPr="0042544A" w:rsidRDefault="008A724F" w:rsidP="00E34A63">
            <w:pPr>
              <w:spacing w:after="0" w:line="240" w:lineRule="auto"/>
              <w:outlineLvl w:val="0"/>
              <w:rPr>
                <w:rFonts w:ascii="Times New Roman" w:eastAsia="Calibri" w:hAnsi="Times New Roman" w:cs="Times New Roman"/>
                <w:color w:val="000000"/>
              </w:rPr>
            </w:pPr>
            <w:r w:rsidRPr="0042544A">
              <w:rPr>
                <w:rFonts w:ascii="Times New Roman" w:eastAsia="Calibri" w:hAnsi="Times New Roman" w:cs="Times New Roman"/>
                <w:color w:val="000000"/>
              </w:rPr>
              <w:t>5.1.2. Покращення якості надання публічних послуг</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5.2.Активні громадяни</w:t>
            </w:r>
          </w:p>
        </w:tc>
        <w:tc>
          <w:tcPr>
            <w:tcW w:w="6381" w:type="dxa"/>
          </w:tcPr>
          <w:p w:rsidR="008A724F" w:rsidRPr="0042544A" w:rsidRDefault="008A724F" w:rsidP="00E34A63">
            <w:pPr>
              <w:spacing w:after="0" w:line="240" w:lineRule="auto"/>
              <w:outlineLvl w:val="0"/>
              <w:rPr>
                <w:rFonts w:ascii="Times New Roman" w:eastAsia="Calibri" w:hAnsi="Times New Roman" w:cs="Times New Roman"/>
                <w:color w:val="000000"/>
              </w:rPr>
            </w:pPr>
            <w:r w:rsidRPr="0042544A">
              <w:rPr>
                <w:rFonts w:ascii="Times New Roman" w:eastAsia="Calibri" w:hAnsi="Times New Roman" w:cs="Times New Roman"/>
                <w:color w:val="000000"/>
              </w:rPr>
              <w:t>5.2.1. Підвищення обізнаності та соціальної активності мешканців</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5.2.2. Підвищення активності організацій громадянського суспільства</w:t>
            </w:r>
          </w:p>
        </w:tc>
      </w:tr>
    </w:tbl>
    <w:p w:rsidR="007861AC" w:rsidRPr="0042544A" w:rsidRDefault="007861AC" w:rsidP="005E4E5D">
      <w:pPr>
        <w:rPr>
          <w:rFonts w:ascii="Times New Roman" w:eastAsia="SimSun" w:hAnsi="Times New Roman" w:cs="Times New Roman"/>
          <w:lang w:eastAsia="zh-CN"/>
        </w:rPr>
      </w:pP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Розробка Плану заходів є окремим важливим процесом стратегічного планування розвитку ОТГ, який відбувається через залучення широкого кола суб’єктів регіонального розвитку. Окрім відповідальності за здійснення Стратегії, зацікавлені суб‘єкти регіонального розвитку також братимуть участь у процесі перегляду та уточнення Плану заходів, який потрібно проводити кожні три роки перед наступним етапом реалізації Стратегії.</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Узагальнення та відбір проектних ідей до Плану заходів проводилося експертною групою.</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Ключовими принципами, яких дотримувалися учасника розробки Плану заходів, були:</w:t>
      </w:r>
    </w:p>
    <w:p w:rsidR="00EA75E1" w:rsidRPr="0042544A" w:rsidRDefault="00EA75E1" w:rsidP="00032C8F">
      <w:pPr>
        <w:pStyle w:val="af8"/>
        <w:numPr>
          <w:ilvl w:val="0"/>
          <w:numId w:val="6"/>
        </w:numPr>
        <w:spacing w:after="0" w:line="240" w:lineRule="auto"/>
        <w:jc w:val="both"/>
        <w:rPr>
          <w:rFonts w:ascii="Times New Roman" w:eastAsia="SimSun" w:hAnsi="Times New Roman"/>
          <w:lang w:val="uk-UA" w:eastAsia="zh-CN"/>
        </w:rPr>
      </w:pPr>
      <w:r w:rsidRPr="0042544A">
        <w:rPr>
          <w:rFonts w:ascii="Times New Roman" w:eastAsia="SimSun" w:hAnsi="Times New Roman"/>
          <w:lang w:val="uk-UA" w:eastAsia="zh-CN"/>
        </w:rPr>
        <w:t>Партнерство – узгодженість спільних цілей, яка досягалася шляхом консультацій та на основі консенсусу представників влади, ділових кіл, освітніх установ, організацій громадянського суспільства та інших відповідних зацікавлених сторін.</w:t>
      </w:r>
    </w:p>
    <w:p w:rsidR="00EA75E1" w:rsidRPr="0042544A" w:rsidRDefault="00EA75E1" w:rsidP="00032C8F">
      <w:pPr>
        <w:pStyle w:val="af8"/>
        <w:numPr>
          <w:ilvl w:val="0"/>
          <w:numId w:val="6"/>
        </w:numPr>
        <w:spacing w:after="0" w:line="240" w:lineRule="auto"/>
        <w:jc w:val="both"/>
        <w:rPr>
          <w:rFonts w:ascii="Times New Roman" w:eastAsia="SimSun" w:hAnsi="Times New Roman"/>
          <w:lang w:val="uk-UA" w:eastAsia="zh-CN"/>
        </w:rPr>
      </w:pPr>
      <w:r w:rsidRPr="0042544A">
        <w:rPr>
          <w:rFonts w:ascii="Times New Roman" w:eastAsia="SimSun" w:hAnsi="Times New Roman"/>
          <w:lang w:val="uk-UA" w:eastAsia="zh-CN"/>
        </w:rPr>
        <w:t xml:space="preserve">Спільну участь та зацікавленість – забезпечення широкої соціальної згоди, громадської підтримки реалізації, зацікавленості діяти в напрямку спільних цілей, взаємної довіри, </w:t>
      </w:r>
      <w:r w:rsidRPr="0042544A">
        <w:rPr>
          <w:rFonts w:ascii="Times New Roman" w:eastAsia="SimSun" w:hAnsi="Times New Roman"/>
          <w:lang w:val="uk-UA" w:eastAsia="zh-CN"/>
        </w:rPr>
        <w:lastRenderedPageBreak/>
        <w:t>спільної відповідальності і підзвітності, а також захист від спроб окремих суб’єктів розвитку задовольнити лише власні інтереси.</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Сталість – результат застосування усталених принципів і методологічних інструментів, а саме – баланс і узгодженість стратегічних і операційних елементів (цілей, заходів, програм).</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Інтеграцію – досягнення широкої участі усіх зацікавлених сторін та забезпеченню їх потреб на регіональному рівні через розробку спільних заходів.</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Інновацію – визначення оптимальних і оригінальних дій у вигляді проектів з метою максимально ефективного використання наявних ресурсів.</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Узгодженість, ієрархію та взаємопов’язаність – передбачення у планувальних документах нижчого рівня узгодженості з планами вищого рівня з можливою більшої конкретизації.</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Паритетність – забезпечення рівних можливостей доступу об’єктів регіональної політики до ресурсів державної фінансової підтримки регіонального розвитку.</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Субсидіарність – передачі владних повноважень на найнижчий рівень управління для найбільш ефективної реалізації.</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План Стратегії розроблений у відповідності стратегічним цілям проекту Стратегії Державної стратегії регіонального розвитку України на період до 2027 року, проекту Регіональної Стратегії розвитку Закарпатської області на період до 2027 року та з урахуванням основних положень Закону України «Про засади державної регіональної політики».</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Підготовка Плану заходів проводилася з серпня до листопада 2019 року відповідно до цілей Стратегії та з огляду на існуючі та передбачувані можливості розвитку і виклики. Широка група зацікавлених сторін регіонального розвитку активно залучалася до процесу мобілізації регіональних проектних ідей, які оцінювалися і групувалися у тематичні напрями відповідно до стратегічних цілей Стратегії на засадах синергії та взаємодоповнюваності. У процесі розробки Плану заходів було проведено роботу з мобілізації проектних ідей, реалізація яких дозволить досягнути визначених Стратегією цілей. В подальшому проектні ідеї були оцінені і зібрані в п’ять тематичних </w:t>
      </w:r>
      <w:r w:rsidR="008D5405" w:rsidRPr="0042544A">
        <w:rPr>
          <w:rFonts w:ascii="Times New Roman" w:eastAsia="SimSun" w:hAnsi="Times New Roman" w:cs="Times New Roman"/>
          <w:lang w:eastAsia="zh-CN"/>
        </w:rPr>
        <w:t>програм (напрямів) у відповідності до 5-ти стратегічних цілей</w:t>
      </w:r>
      <w:r w:rsidRPr="0042544A">
        <w:rPr>
          <w:rFonts w:ascii="Times New Roman" w:eastAsia="SimSun" w:hAnsi="Times New Roman" w:cs="Times New Roman"/>
          <w:lang w:eastAsia="zh-CN"/>
        </w:rPr>
        <w:t xml:space="preserve"> з урахуванням їх взаємного посилення і доповнення. План реалізації узгоджено з наявними і передбачуваними джерелами фінансування і можливостями для реалізації проектних ідей</w:t>
      </w:r>
    </w:p>
    <w:p w:rsidR="004850C3" w:rsidRPr="0042544A" w:rsidRDefault="004850C3" w:rsidP="004850C3">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У процесі відбору проектних ідей до Плану заходів були розроблені критерії відбору проектів, які враховували ступінь готовності проекту до реалізації, орієнтованість на масштаб охоплення території ОТГ, реалістичність обсягів та джерел фінансування. Це дало змогу зменшити суб’єктивність відбору та формалізувати процес.</w:t>
      </w:r>
    </w:p>
    <w:p w:rsidR="00EA75E1" w:rsidRPr="0042544A" w:rsidRDefault="004850C3" w:rsidP="004850C3">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Всі критерії відбору проектних заявок були згруповані у дві категорії – важливість проекту та його готовність до реалізації. За основу була взята методологія оцінки проектних заявок, яка є аналогічною до «Методології планування регіонального розвитку в Україні», розробленої в рамках Проекту ЄС «Підтримка політики регіонального розвитку України». Ранжування проектів та пріоритетизація здійснювались на основі критеріїв, наведених у таблиці 2.  </w:t>
      </w:r>
    </w:p>
    <w:p w:rsidR="00EA75E1" w:rsidRPr="0042544A" w:rsidRDefault="004850C3" w:rsidP="004850C3">
      <w:pPr>
        <w:spacing w:after="0" w:line="240" w:lineRule="auto"/>
        <w:ind w:firstLine="567"/>
        <w:jc w:val="right"/>
        <w:rPr>
          <w:rFonts w:ascii="Times New Roman" w:eastAsia="SimSun" w:hAnsi="Times New Roman" w:cs="Times New Roman"/>
          <w:b/>
          <w:i/>
          <w:lang w:eastAsia="zh-CN"/>
        </w:rPr>
      </w:pPr>
      <w:r w:rsidRPr="0042544A">
        <w:rPr>
          <w:rFonts w:ascii="Times New Roman" w:eastAsia="SimSun" w:hAnsi="Times New Roman" w:cs="Times New Roman"/>
          <w:b/>
          <w:i/>
          <w:lang w:eastAsia="zh-CN"/>
        </w:rPr>
        <w:t>Таблиця 2</w:t>
      </w:r>
    </w:p>
    <w:p w:rsidR="004850C3" w:rsidRPr="0042544A" w:rsidRDefault="004850C3" w:rsidP="004850C3">
      <w:pPr>
        <w:spacing w:after="0" w:line="240" w:lineRule="auto"/>
        <w:jc w:val="both"/>
        <w:rPr>
          <w:rFonts w:ascii="Times New Roman" w:eastAsia="SimSun" w:hAnsi="Times New Roman" w:cs="Times New Roman"/>
          <w:lang w:eastAsia="zh-CN"/>
        </w:rPr>
      </w:pPr>
    </w:p>
    <w:tbl>
      <w:tblPr>
        <w:tblW w:w="9720" w:type="dxa"/>
        <w:tblCellMar>
          <w:left w:w="0" w:type="dxa"/>
          <w:right w:w="0" w:type="dxa"/>
        </w:tblCellMar>
        <w:tblLook w:val="00A0" w:firstRow="1" w:lastRow="0" w:firstColumn="1" w:lastColumn="0" w:noHBand="0" w:noVBand="0"/>
      </w:tblPr>
      <w:tblGrid>
        <w:gridCol w:w="2461"/>
        <w:gridCol w:w="6379"/>
        <w:gridCol w:w="880"/>
      </w:tblGrid>
      <w:tr w:rsidR="004850C3" w:rsidRPr="0042544A" w:rsidTr="00E34A63">
        <w:trPr>
          <w:trHeight w:val="387"/>
        </w:trPr>
        <w:tc>
          <w:tcPr>
            <w:tcW w:w="24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Назва критерію</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ind w:firstLine="432"/>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Зміст критерію</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Бали</w:t>
            </w:r>
          </w:p>
        </w:tc>
      </w:tr>
      <w:tr w:rsidR="004850C3" w:rsidRPr="0042544A" w:rsidTr="00E34A63">
        <w:trPr>
          <w:trHeight w:val="134"/>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Важливість</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Відповідність Стратегії</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Проект має очевидний внесок до більш ніж однієї стратегічної цілі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очевидний внесок до більш ніж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очевидний внесок до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опосередкований внесок до хоча б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2</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Вплив проекту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вплив на всю область</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вплив одночасно на кілька громад/ОТГ</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вплив на одну громаду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 xml:space="preserve">Спрямованість проекту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Економічний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Економічний проект із соціальною (або екологічною) складовою</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Соціальний (або екологічний) проект зі створенням додаткових економічних благ</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Соціальний (або екологічний)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2</w:t>
            </w:r>
          </w:p>
        </w:tc>
      </w:tr>
      <w:tr w:rsidR="004850C3" w:rsidRPr="0042544A" w:rsidTr="00E34A63">
        <w:trPr>
          <w:trHeight w:val="134"/>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Готовність до реалізації</w:t>
            </w:r>
          </w:p>
        </w:tc>
      </w:tr>
      <w:tr w:rsidR="004850C3" w:rsidRPr="0042544A" w:rsidTr="00E34A63">
        <w:trPr>
          <w:trHeight w:val="403"/>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Статус проекту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є продовженням успішного проекту, що реалізувався в попередні роки (перехідний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Наявне позитивне попереднє техніко-економічне обґрунтування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Наявна технічна документація та аналіз витрат/попередній розрахунок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Наявна проектна пропозиція чи ідея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2</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Співфінансування</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Обґрунтовано більше 50%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Обґрунтовано не менше 30%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Обґрунтовано не менше 10%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4</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Обґрунтування співфінансування відсутнє</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w:t>
            </w:r>
          </w:p>
        </w:tc>
      </w:tr>
      <w:tr w:rsidR="004850C3" w:rsidRPr="0042544A" w:rsidTr="00E34A63">
        <w:trPr>
          <w:trHeight w:val="403"/>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Не фінансові ресурси</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Наявні матеріальні ресурси (земля, споруди тощо), підтверджено кваліфікацію виконавців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403"/>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Для реалізації проекту не має необхідності в матеріальних ресурсах, кваліфікацію виконавців проекту підтверджено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403"/>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Наявні матеріальні ресурси не підтверджено, кваліфікацію виконавців проекту підтверджено</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4</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Наявні матеріальні ресурси та кваліфікація виконавців проекту не підтверджено</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w:t>
            </w:r>
          </w:p>
        </w:tc>
      </w:tr>
    </w:tbl>
    <w:p w:rsidR="004850C3" w:rsidRPr="0042544A" w:rsidRDefault="004850C3" w:rsidP="004850C3">
      <w:pPr>
        <w:spacing w:after="0" w:line="240" w:lineRule="auto"/>
        <w:ind w:firstLine="709"/>
        <w:rPr>
          <w:rFonts w:ascii="Times New Roman" w:eastAsiaTheme="minorEastAsia" w:hAnsi="Times New Roman" w:cs="Times New Roman"/>
          <w:lang w:eastAsia="uk-UA"/>
        </w:rPr>
      </w:pPr>
    </w:p>
    <w:p w:rsidR="004850C3" w:rsidRPr="0042544A" w:rsidRDefault="004850C3" w:rsidP="002338E4">
      <w:pPr>
        <w:spacing w:after="0" w:line="240" w:lineRule="auto"/>
        <w:ind w:firstLine="709"/>
        <w:jc w:val="both"/>
        <w:rPr>
          <w:rFonts w:ascii="Times New Roman" w:eastAsiaTheme="minorEastAsia" w:hAnsi="Times New Roman" w:cs="Times New Roman"/>
          <w:lang w:eastAsia="uk-UA"/>
        </w:rPr>
      </w:pPr>
      <w:r w:rsidRPr="0042544A">
        <w:rPr>
          <w:rFonts w:ascii="Times New Roman" w:eastAsiaTheme="minorEastAsia" w:hAnsi="Times New Roman" w:cs="Times New Roman"/>
          <w:lang w:eastAsia="uk-UA"/>
        </w:rPr>
        <w:t xml:space="preserve">Пріоритетизація проектів за вищенаведеними критеріями та їх питомою вагою здійснювалась на основі матриці, представленої в таблиці 3. </w:t>
      </w:r>
    </w:p>
    <w:p w:rsidR="004850C3" w:rsidRPr="0042544A" w:rsidRDefault="004850C3" w:rsidP="004850C3">
      <w:pPr>
        <w:spacing w:after="0" w:line="240" w:lineRule="auto"/>
        <w:jc w:val="right"/>
        <w:rPr>
          <w:rFonts w:ascii="Times New Roman" w:eastAsiaTheme="minorEastAsia" w:hAnsi="Times New Roman" w:cs="Times New Roman"/>
          <w:b/>
          <w:i/>
          <w:lang w:eastAsia="uk-UA"/>
        </w:rPr>
      </w:pPr>
      <w:r w:rsidRPr="0042544A">
        <w:rPr>
          <w:rFonts w:ascii="Times New Roman" w:eastAsiaTheme="minorEastAsia" w:hAnsi="Times New Roman" w:cs="Times New Roman"/>
          <w:b/>
          <w:i/>
          <w:lang w:eastAsia="uk-UA"/>
        </w:rPr>
        <w:t xml:space="preserve">Таблиця </w:t>
      </w:r>
      <w:r w:rsidR="002338E4" w:rsidRPr="0042544A">
        <w:rPr>
          <w:rFonts w:ascii="Times New Roman" w:eastAsiaTheme="minorEastAsia" w:hAnsi="Times New Roman" w:cs="Times New Roman"/>
          <w:b/>
          <w:i/>
          <w:lang w:eastAsia="uk-UA"/>
        </w:rPr>
        <w:t>3</w:t>
      </w:r>
    </w:p>
    <w:p w:rsidR="004850C3" w:rsidRPr="0042544A" w:rsidRDefault="004850C3" w:rsidP="004850C3">
      <w:pPr>
        <w:spacing w:after="0" w:line="240" w:lineRule="auto"/>
        <w:jc w:val="center"/>
        <w:rPr>
          <w:rFonts w:ascii="Times New Roman" w:eastAsia="Calibri" w:hAnsi="Times New Roman" w:cs="Times New Roman"/>
          <w:b/>
          <w:lang w:eastAsia="uk-UA"/>
        </w:rPr>
      </w:pPr>
    </w:p>
    <w:tbl>
      <w:tblPr>
        <w:tblW w:w="9338" w:type="dxa"/>
        <w:jc w:val="center"/>
        <w:tblCellMar>
          <w:left w:w="0" w:type="dxa"/>
          <w:right w:w="0" w:type="dxa"/>
        </w:tblCellMar>
        <w:tblLook w:val="00A0" w:firstRow="1" w:lastRow="0" w:firstColumn="1" w:lastColumn="0" w:noHBand="0" w:noVBand="0"/>
      </w:tblPr>
      <w:tblGrid>
        <w:gridCol w:w="939"/>
        <w:gridCol w:w="2170"/>
        <w:gridCol w:w="2095"/>
        <w:gridCol w:w="2150"/>
        <w:gridCol w:w="1984"/>
      </w:tblGrid>
      <w:tr w:rsidR="004850C3" w:rsidRPr="0042544A" w:rsidTr="004850C3">
        <w:trPr>
          <w:trHeight w:val="165"/>
          <w:jc w:val="center"/>
        </w:trPr>
        <w:tc>
          <w:tcPr>
            <w:tcW w:w="31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Матриця пріоритетності</w:t>
            </w:r>
          </w:p>
        </w:tc>
        <w:tc>
          <w:tcPr>
            <w:tcW w:w="622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Важливість</w:t>
            </w:r>
          </w:p>
        </w:tc>
      </w:tr>
      <w:tr w:rsidR="004850C3" w:rsidRPr="0042544A" w:rsidTr="004850C3">
        <w:trPr>
          <w:trHeight w:val="268"/>
          <w:jc w:val="center"/>
        </w:trPr>
        <w:tc>
          <w:tcPr>
            <w:tcW w:w="3109" w:type="dxa"/>
            <w:gridSpan w:val="2"/>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Висока (25 і вище)</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Середня (15-25)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Низька (до 15)</w:t>
            </w:r>
          </w:p>
        </w:tc>
      </w:tr>
      <w:tr w:rsidR="004850C3" w:rsidRPr="0042544A" w:rsidTr="002338E4">
        <w:trPr>
          <w:trHeight w:val="247"/>
          <w:jc w:val="cent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textDirection w:val="btL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Готовність</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Висока (25 і вище)</w:t>
            </w:r>
          </w:p>
        </w:tc>
        <w:tc>
          <w:tcPr>
            <w:tcW w:w="209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Перший рівень </w:t>
            </w:r>
          </w:p>
        </w:tc>
        <w:tc>
          <w:tcPr>
            <w:tcW w:w="21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Другий рівень </w:t>
            </w:r>
          </w:p>
        </w:tc>
        <w:tc>
          <w:tcPr>
            <w:tcW w:w="1984"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r>
      <w:tr w:rsidR="004850C3" w:rsidRPr="0042544A" w:rsidTr="002338E4">
        <w:trPr>
          <w:trHeight w:val="50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Середня (15-25)</w:t>
            </w:r>
          </w:p>
        </w:tc>
        <w:tc>
          <w:tcPr>
            <w:tcW w:w="209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Перший рівень</w:t>
            </w:r>
          </w:p>
        </w:tc>
        <w:tc>
          <w:tcPr>
            <w:tcW w:w="21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Другий рівень</w:t>
            </w:r>
          </w:p>
        </w:tc>
        <w:tc>
          <w:tcPr>
            <w:tcW w:w="1984"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r>
      <w:tr w:rsidR="004850C3" w:rsidRPr="0042544A" w:rsidTr="002338E4">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Низька (до 15)</w:t>
            </w:r>
          </w:p>
        </w:tc>
        <w:tc>
          <w:tcPr>
            <w:tcW w:w="209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Перший рівень</w:t>
            </w:r>
          </w:p>
        </w:tc>
        <w:tc>
          <w:tcPr>
            <w:tcW w:w="21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c>
          <w:tcPr>
            <w:tcW w:w="1984" w:type="dxa"/>
            <w:tcBorders>
              <w:top w:val="single" w:sz="8" w:space="0" w:color="000000"/>
              <w:left w:val="single" w:sz="8" w:space="0" w:color="000000"/>
              <w:bottom w:val="single" w:sz="4" w:space="0" w:color="auto"/>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r>
    </w:tbl>
    <w:p w:rsidR="004850C3" w:rsidRPr="0042544A" w:rsidRDefault="004850C3" w:rsidP="004850C3">
      <w:pPr>
        <w:spacing w:after="0" w:line="240" w:lineRule="auto"/>
        <w:jc w:val="center"/>
        <w:rPr>
          <w:rFonts w:ascii="Times New Roman" w:eastAsia="Calibri" w:hAnsi="Times New Roman" w:cs="Times New Roman"/>
          <w:b/>
          <w:color w:val="000000"/>
          <w:highlight w:val="cyan"/>
        </w:rPr>
      </w:pPr>
    </w:p>
    <w:p w:rsidR="004850C3" w:rsidRPr="0042544A" w:rsidRDefault="004850C3" w:rsidP="002338E4">
      <w:pPr>
        <w:shd w:val="clear" w:color="auto" w:fill="FFFFFF" w:themeFill="background1"/>
        <w:spacing w:after="0" w:line="240" w:lineRule="auto"/>
        <w:ind w:firstLine="709"/>
        <w:jc w:val="both"/>
        <w:rPr>
          <w:rFonts w:ascii="Times New Roman" w:hAnsi="Times New Roman" w:cs="Times New Roman"/>
        </w:rPr>
      </w:pPr>
      <w:r w:rsidRPr="0042544A">
        <w:rPr>
          <w:rFonts w:ascii="Times New Roman" w:hAnsi="Times New Roman" w:cs="Times New Roman"/>
        </w:rPr>
        <w:t>Визначаючи показники кількості проектів Плану зах</w:t>
      </w:r>
      <w:r w:rsidR="00562F50" w:rsidRPr="0042544A">
        <w:rPr>
          <w:rFonts w:ascii="Times New Roman" w:hAnsi="Times New Roman" w:cs="Times New Roman"/>
        </w:rPr>
        <w:t xml:space="preserve">одів та обсяги їх фінансування </w:t>
      </w:r>
      <w:r w:rsidRPr="0042544A">
        <w:rPr>
          <w:rFonts w:ascii="Times New Roman" w:hAnsi="Times New Roman" w:cs="Times New Roman"/>
        </w:rPr>
        <w:t xml:space="preserve">було прийнято до уваги пріоритети та ресурси потенційних джерел фінансування проектів - державних програм та субвенцій, Державного фонду регіонального розвитку, обласних цільових програм, місцевих бюджетів, програм міжнародної технічної допомоги, секторальної підтримки ЄС, інвестиційних коштів тощо. </w:t>
      </w:r>
    </w:p>
    <w:p w:rsidR="004850C3" w:rsidRPr="0042544A" w:rsidRDefault="004850C3" w:rsidP="002338E4">
      <w:pPr>
        <w:shd w:val="clear" w:color="auto" w:fill="FFFFFF" w:themeFill="background1"/>
        <w:spacing w:after="0" w:line="240" w:lineRule="auto"/>
        <w:ind w:firstLine="709"/>
        <w:jc w:val="both"/>
        <w:rPr>
          <w:rFonts w:ascii="Times New Roman" w:hAnsi="Times New Roman" w:cs="Times New Roman"/>
        </w:rPr>
      </w:pPr>
      <w:r w:rsidRPr="0042544A">
        <w:rPr>
          <w:rFonts w:ascii="Times New Roman" w:hAnsi="Times New Roman" w:cs="Times New Roman"/>
        </w:rPr>
        <w:t>Головними пріоритетами при формуванні Плану заходів з реалізації у 20</w:t>
      </w:r>
      <w:r w:rsidR="00605A6C" w:rsidRPr="0042544A">
        <w:rPr>
          <w:rFonts w:ascii="Times New Roman" w:hAnsi="Times New Roman" w:cs="Times New Roman"/>
        </w:rPr>
        <w:t>21</w:t>
      </w:r>
      <w:r w:rsidRPr="0042544A">
        <w:rPr>
          <w:rFonts w:ascii="Times New Roman" w:hAnsi="Times New Roman" w:cs="Times New Roman"/>
        </w:rPr>
        <w:t xml:space="preserve"> – 202</w:t>
      </w:r>
      <w:r w:rsidR="00605A6C" w:rsidRPr="0042544A">
        <w:rPr>
          <w:rFonts w:ascii="Times New Roman" w:hAnsi="Times New Roman" w:cs="Times New Roman"/>
        </w:rPr>
        <w:t>3</w:t>
      </w:r>
      <w:r w:rsidRPr="0042544A">
        <w:rPr>
          <w:rFonts w:ascii="Times New Roman" w:hAnsi="Times New Roman" w:cs="Times New Roman"/>
        </w:rPr>
        <w:t xml:space="preserve"> роках Стратегії розвитку </w:t>
      </w:r>
      <w:r w:rsidR="00605A6C" w:rsidRPr="0042544A">
        <w:rPr>
          <w:rFonts w:ascii="Times New Roman" w:hAnsi="Times New Roman" w:cs="Times New Roman"/>
        </w:rPr>
        <w:t>Мукачівської ОТГ</w:t>
      </w:r>
      <w:r w:rsidRPr="0042544A">
        <w:rPr>
          <w:rFonts w:ascii="Times New Roman" w:hAnsi="Times New Roman" w:cs="Times New Roman"/>
        </w:rPr>
        <w:t xml:space="preserve"> до 202</w:t>
      </w:r>
      <w:r w:rsidR="00605A6C" w:rsidRPr="0042544A">
        <w:rPr>
          <w:rFonts w:ascii="Times New Roman" w:hAnsi="Times New Roman" w:cs="Times New Roman"/>
        </w:rPr>
        <w:t>8 року</w:t>
      </w:r>
      <w:r w:rsidRPr="0042544A">
        <w:rPr>
          <w:rFonts w:ascii="Times New Roman" w:hAnsi="Times New Roman" w:cs="Times New Roman"/>
        </w:rPr>
        <w:t xml:space="preserve"> стали:</w:t>
      </w:r>
    </w:p>
    <w:p w:rsidR="004850C3" w:rsidRPr="0042544A" w:rsidRDefault="004850C3" w:rsidP="00032C8F">
      <w:pPr>
        <w:pStyle w:val="af8"/>
        <w:numPr>
          <w:ilvl w:val="0"/>
          <w:numId w:val="7"/>
        </w:numPr>
        <w:spacing w:after="0" w:line="240" w:lineRule="auto"/>
        <w:ind w:left="1134" w:hanging="425"/>
        <w:jc w:val="both"/>
        <w:rPr>
          <w:rFonts w:ascii="Times New Roman" w:hAnsi="Times New Roman"/>
        </w:rPr>
      </w:pPr>
      <w:r w:rsidRPr="0042544A">
        <w:rPr>
          <w:rFonts w:ascii="Times New Roman" w:hAnsi="Times New Roman"/>
        </w:rPr>
        <w:t>баланс кількості проектів та коштів між програмами Плану заходів;</w:t>
      </w:r>
    </w:p>
    <w:p w:rsidR="004850C3" w:rsidRPr="0042544A" w:rsidRDefault="004850C3" w:rsidP="00032C8F">
      <w:pPr>
        <w:pStyle w:val="af8"/>
        <w:numPr>
          <w:ilvl w:val="0"/>
          <w:numId w:val="7"/>
        </w:numPr>
        <w:shd w:val="clear" w:color="auto" w:fill="FFFFFF" w:themeFill="background1"/>
        <w:spacing w:after="0" w:line="240" w:lineRule="auto"/>
        <w:ind w:left="1134" w:hanging="425"/>
        <w:jc w:val="both"/>
        <w:rPr>
          <w:rFonts w:ascii="Times New Roman" w:hAnsi="Times New Roman"/>
        </w:rPr>
      </w:pPr>
      <w:r w:rsidRPr="0042544A">
        <w:rPr>
          <w:rFonts w:ascii="Times New Roman" w:hAnsi="Times New Roman"/>
        </w:rPr>
        <w:t>узгодження переліку проектів до Плану заходів та переліків заходів/проектів як вже затверджених, так і перспективних регі</w:t>
      </w:r>
      <w:r w:rsidR="00605A6C" w:rsidRPr="0042544A">
        <w:rPr>
          <w:rFonts w:ascii="Times New Roman" w:hAnsi="Times New Roman"/>
        </w:rPr>
        <w:t>ональних секторальних стратегій</w:t>
      </w:r>
      <w:r w:rsidRPr="0042544A">
        <w:rPr>
          <w:rFonts w:ascii="Times New Roman" w:hAnsi="Times New Roman"/>
        </w:rPr>
        <w:t>;</w:t>
      </w:r>
    </w:p>
    <w:p w:rsidR="004850C3" w:rsidRPr="0042544A" w:rsidRDefault="004850C3" w:rsidP="00032C8F">
      <w:pPr>
        <w:pStyle w:val="af8"/>
        <w:numPr>
          <w:ilvl w:val="0"/>
          <w:numId w:val="7"/>
        </w:numPr>
        <w:shd w:val="clear" w:color="auto" w:fill="FFFFFF" w:themeFill="background1"/>
        <w:spacing w:after="0" w:line="240" w:lineRule="auto"/>
        <w:ind w:left="1134" w:hanging="425"/>
        <w:jc w:val="both"/>
        <w:rPr>
          <w:rFonts w:ascii="Times New Roman" w:hAnsi="Times New Roman"/>
        </w:rPr>
      </w:pPr>
      <w:r w:rsidRPr="0042544A">
        <w:rPr>
          <w:rFonts w:ascii="Times New Roman" w:hAnsi="Times New Roman"/>
        </w:rPr>
        <w:t xml:space="preserve">застосування підходів, запропонованих  кращими міжнародними практиками при відборі проектів до Плану заходів та їх пріоритетизації. </w:t>
      </w:r>
    </w:p>
    <w:p w:rsidR="00EA75E1" w:rsidRPr="0042544A" w:rsidRDefault="00EA75E1" w:rsidP="002338E4">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План заходів складається з </w:t>
      </w:r>
      <w:r w:rsidR="00E37D6C" w:rsidRPr="0042544A">
        <w:rPr>
          <w:rFonts w:ascii="Times New Roman" w:eastAsia="SimSun" w:hAnsi="Times New Roman" w:cs="Times New Roman"/>
          <w:lang w:eastAsia="zh-CN"/>
        </w:rPr>
        <w:t>37</w:t>
      </w:r>
      <w:r w:rsidRPr="0042544A">
        <w:rPr>
          <w:rFonts w:ascii="Times New Roman" w:eastAsia="SimSun" w:hAnsi="Times New Roman" w:cs="Times New Roman"/>
          <w:lang w:eastAsia="zh-CN"/>
        </w:rPr>
        <w:t xml:space="preserve"> проектн</w:t>
      </w:r>
      <w:r w:rsidR="00E37D6C" w:rsidRPr="0042544A">
        <w:rPr>
          <w:rFonts w:ascii="Times New Roman" w:eastAsia="SimSun" w:hAnsi="Times New Roman" w:cs="Times New Roman"/>
          <w:lang w:eastAsia="zh-CN"/>
        </w:rPr>
        <w:t xml:space="preserve">их ідей </w:t>
      </w:r>
      <w:r w:rsidRPr="0042544A">
        <w:rPr>
          <w:rFonts w:ascii="Times New Roman" w:eastAsia="SimSun" w:hAnsi="Times New Roman" w:cs="Times New Roman"/>
          <w:lang w:eastAsia="zh-CN"/>
        </w:rPr>
        <w:t xml:space="preserve">на загальну суму </w:t>
      </w:r>
      <w:r w:rsidR="00E37D6C" w:rsidRPr="0042544A">
        <w:rPr>
          <w:rFonts w:ascii="Times New Roman" w:eastAsia="SimSun" w:hAnsi="Times New Roman" w:cs="Times New Roman"/>
          <w:lang w:eastAsia="zh-CN"/>
        </w:rPr>
        <w:t xml:space="preserve">6,3 </w:t>
      </w:r>
      <w:r w:rsidRPr="0042544A">
        <w:rPr>
          <w:rFonts w:ascii="Times New Roman" w:eastAsia="SimSun" w:hAnsi="Times New Roman" w:cs="Times New Roman"/>
          <w:lang w:eastAsia="zh-CN"/>
        </w:rPr>
        <w:t xml:space="preserve">млрд. грн. </w:t>
      </w:r>
    </w:p>
    <w:p w:rsidR="00EA75E1" w:rsidRPr="0042544A" w:rsidRDefault="00EA75E1" w:rsidP="002338E4">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Важливим є територіальний аспект реалізації проектних ідей, реалізація яких призведе до зменшення існуючих дисбалансів розвитку між окремими </w:t>
      </w:r>
      <w:r w:rsidR="00605A6C" w:rsidRPr="0042544A">
        <w:rPr>
          <w:rFonts w:ascii="Times New Roman" w:eastAsia="SimSun" w:hAnsi="Times New Roman" w:cs="Times New Roman"/>
          <w:lang w:eastAsia="zh-CN"/>
        </w:rPr>
        <w:t>населеними пунктами ОТГ</w:t>
      </w:r>
      <w:r w:rsidRPr="0042544A">
        <w:rPr>
          <w:rFonts w:ascii="Times New Roman" w:eastAsia="SimSun" w:hAnsi="Times New Roman" w:cs="Times New Roman"/>
          <w:lang w:eastAsia="zh-CN"/>
        </w:rPr>
        <w:t>, створення рівних можливостей для чоловіків і жінок, поліпшення системи розселення на території регіону.</w:t>
      </w:r>
    </w:p>
    <w:p w:rsidR="006F28DD" w:rsidRPr="0042544A" w:rsidRDefault="00EA75E1" w:rsidP="008D5405">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lastRenderedPageBreak/>
        <w:t xml:space="preserve">Важливою стратегічною ціллю, яка забезпечуватиме прискорення соціально-економічного розвитку області, розглядається також використання чинника децентралізації публічної влади, реформування системи адміністративно-територіального устрою та місцевого самоврядування. </w:t>
      </w:r>
      <w:r w:rsidR="00605A6C" w:rsidRPr="0042544A">
        <w:rPr>
          <w:rFonts w:ascii="Times New Roman" w:eastAsia="SimSun" w:hAnsi="Times New Roman" w:cs="Times New Roman"/>
          <w:lang w:eastAsia="zh-CN"/>
        </w:rPr>
        <w:t>Важливо відзначити, що на момент підготовки Стратегії та Плану заходів процес формування ОТГ ще не завершений і остаточно Мукачівська ОТГ буде буде узаконена у 2020 році, що вимагатиме модернізації стратегічних документів.</w:t>
      </w:r>
    </w:p>
    <w:p w:rsidR="008D5405" w:rsidRPr="0042544A" w:rsidRDefault="008D5405" w:rsidP="008D5405">
      <w:pPr>
        <w:spacing w:after="0" w:line="240" w:lineRule="auto"/>
        <w:ind w:firstLine="567"/>
        <w:jc w:val="both"/>
        <w:rPr>
          <w:rFonts w:ascii="Times New Roman" w:eastAsia="SimSun" w:hAnsi="Times New Roman" w:cs="Times New Roman"/>
          <w:lang w:eastAsia="zh-CN"/>
        </w:rPr>
      </w:pPr>
    </w:p>
    <w:bookmarkEnd w:id="0"/>
    <w:bookmarkEnd w:id="1"/>
    <w:p w:rsidR="006506D1" w:rsidRPr="0042544A" w:rsidRDefault="008D5405" w:rsidP="0042544A">
      <w:pPr>
        <w:pStyle w:val="2"/>
        <w:pageBreakBefore/>
        <w:numPr>
          <w:ilvl w:val="0"/>
          <w:numId w:val="8"/>
        </w:numPr>
        <w:shd w:val="clear" w:color="auto" w:fill="0070C0"/>
        <w:spacing w:before="0" w:after="0"/>
        <w:ind w:left="284" w:hanging="284"/>
        <w:rPr>
          <w:rFonts w:ascii="Times New Roman" w:hAnsi="Times New Roman" w:cs="Times New Roman"/>
          <w:color w:val="FFFFFF" w:themeColor="background1"/>
        </w:rPr>
      </w:pPr>
      <w:r w:rsidRPr="0042544A">
        <w:rPr>
          <w:rFonts w:ascii="Times New Roman" w:hAnsi="Times New Roman" w:cs="Times New Roman"/>
          <w:color w:val="FFFFFF" w:themeColor="background1"/>
        </w:rPr>
        <w:lastRenderedPageBreak/>
        <w:t>Програми Плану заходів з реалізації Стратегії</w:t>
      </w:r>
    </w:p>
    <w:p w:rsidR="00E37D6C" w:rsidRPr="0042544A" w:rsidRDefault="00E37D6C" w:rsidP="00E37D6C">
      <w:pPr>
        <w:spacing w:after="0" w:line="240" w:lineRule="auto"/>
        <w:rPr>
          <w:rFonts w:ascii="Times New Roman" w:hAnsi="Times New Roman" w:cs="Times New Roman"/>
          <w:lang w:eastAsia="x-none"/>
        </w:rPr>
      </w:pPr>
    </w:p>
    <w:p w:rsidR="008D5405" w:rsidRPr="0042544A" w:rsidRDefault="00E37D6C"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1.</w:t>
      </w:r>
      <w:r w:rsidRPr="0042544A">
        <w:rPr>
          <w:rFonts w:ascii="Times New Roman" w:hAnsi="Times New Roman" w:cs="Times New Roman"/>
          <w:b/>
        </w:rPr>
        <w:t xml:space="preserve"> </w:t>
      </w:r>
      <w:r w:rsidRPr="0042544A">
        <w:rPr>
          <w:rFonts w:ascii="Times New Roman" w:hAnsi="Times New Roman" w:cs="Times New Roman"/>
          <w:b/>
          <w:lang w:eastAsia="x-none"/>
        </w:rPr>
        <w:t>Розвиток людського капіталу – шлях до процвітання громади</w:t>
      </w:r>
    </w:p>
    <w:p w:rsidR="00E37D6C" w:rsidRPr="0042544A" w:rsidRDefault="00E37D6C" w:rsidP="00E37D6C">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У ХХІ столітті світовими лідерами стають країни, які навчилися краще за інші використовувати знання, вміння, компетенції людей, їх здатності до подальшого навчання – усе те, що охоплюється категорією «людський капітал». </w:t>
      </w:r>
      <w:r w:rsidR="000E2395" w:rsidRPr="0042544A">
        <w:rPr>
          <w:rFonts w:ascii="Times New Roman" w:hAnsi="Times New Roman" w:cs="Times New Roman"/>
          <w:lang w:eastAsia="x-none"/>
        </w:rPr>
        <w:t>П</w:t>
      </w:r>
      <w:r w:rsidRPr="0042544A">
        <w:rPr>
          <w:rFonts w:ascii="Times New Roman" w:hAnsi="Times New Roman" w:cs="Times New Roman"/>
          <w:lang w:eastAsia="x-none"/>
        </w:rPr>
        <w:t>рограма «Розвиток людського капіталу – шлях до процвітання громади і країни» є базовою. Без інвестицій у своїх громадян (освіта, здоровий спосіб життя, культура) неможливо забезпечити економічний розвиток громади і країни в цілому. Завдання цієї стратегічної цілі полягає в тому, щоб задіяти усі наявні інструменти та ресурси громади щоб розвинути і використати цей потенціал.</w:t>
      </w:r>
    </w:p>
    <w:p w:rsidR="000D6EA0" w:rsidRPr="0042544A" w:rsidRDefault="000D6EA0" w:rsidP="000D6EA0">
      <w:pPr>
        <w:spacing w:after="0" w:line="240" w:lineRule="auto"/>
        <w:jc w:val="both"/>
        <w:rPr>
          <w:rFonts w:ascii="Times New Roman" w:hAnsi="Times New Roman" w:cs="Times New Roman"/>
          <w:lang w:eastAsia="x-none"/>
        </w:rPr>
      </w:pPr>
      <w:r w:rsidRPr="0042544A">
        <w:rPr>
          <w:rFonts w:ascii="Times New Roman" w:hAnsi="Times New Roman" w:cs="Times New Roman"/>
          <w:b/>
          <w:i/>
          <w:lang w:eastAsia="x-none"/>
        </w:rPr>
        <w:t>Програма 1 складається з трьох напрямів</w:t>
      </w:r>
      <w:r w:rsidRPr="0042544A">
        <w:rPr>
          <w:rFonts w:ascii="Times New Roman" w:hAnsi="Times New Roman" w:cs="Times New Roman"/>
          <w:lang w:eastAsia="x-none"/>
        </w:rPr>
        <w:t>:</w:t>
      </w:r>
    </w:p>
    <w:p w:rsidR="000D6EA0" w:rsidRPr="0042544A" w:rsidRDefault="000D6EA0" w:rsidP="000D6E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1.1.Іноваційна освіта</w:t>
      </w:r>
    </w:p>
    <w:p w:rsidR="000D6EA0" w:rsidRPr="0042544A" w:rsidRDefault="000D6EA0" w:rsidP="000D6E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1.2. Здоровий спосіб життя</w:t>
      </w:r>
    </w:p>
    <w:p w:rsidR="000D6EA0" w:rsidRPr="0042544A" w:rsidRDefault="000D6EA0" w:rsidP="000D6E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1.3. Формування новітнього культурного простору</w:t>
      </w:r>
    </w:p>
    <w:p w:rsidR="00E37D6C" w:rsidRPr="0042544A" w:rsidRDefault="000D6EA0" w:rsidP="000D6EA0">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0D6EA0" w:rsidRPr="0042544A" w:rsidRDefault="000D6EA0" w:rsidP="000D6EA0">
      <w:pPr>
        <w:spacing w:after="0" w:line="240" w:lineRule="auto"/>
        <w:jc w:val="both"/>
        <w:rPr>
          <w:rFonts w:ascii="Times New Roman" w:hAnsi="Times New Roman" w:cs="Times New Roman"/>
          <w:lang w:eastAsia="x-none"/>
        </w:rPr>
      </w:pPr>
    </w:p>
    <w:tbl>
      <w:tblPr>
        <w:tblW w:w="9634" w:type="dxa"/>
        <w:tblLook w:val="04A0" w:firstRow="1" w:lastRow="0" w:firstColumn="1" w:lastColumn="0" w:noHBand="0" w:noVBand="1"/>
      </w:tblPr>
      <w:tblGrid>
        <w:gridCol w:w="541"/>
        <w:gridCol w:w="4459"/>
        <w:gridCol w:w="1280"/>
        <w:gridCol w:w="1120"/>
        <w:gridCol w:w="1117"/>
        <w:gridCol w:w="1117"/>
      </w:tblGrid>
      <w:tr w:rsidR="00E506CA" w:rsidRPr="0042544A" w:rsidTr="00E506CA">
        <w:trPr>
          <w:trHeight w:val="300"/>
        </w:trPr>
        <w:tc>
          <w:tcPr>
            <w:tcW w:w="541"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45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634" w:type="dxa"/>
            <w:gridSpan w:val="4"/>
            <w:tcBorders>
              <w:top w:val="single" w:sz="4" w:space="0" w:color="auto"/>
              <w:left w:val="nil"/>
              <w:bottom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E506CA" w:rsidRPr="0042544A" w:rsidTr="00E506CA">
        <w:trPr>
          <w:trHeight w:val="300"/>
        </w:trPr>
        <w:tc>
          <w:tcPr>
            <w:tcW w:w="541" w:type="dxa"/>
            <w:vMerge/>
            <w:tcBorders>
              <w:left w:val="single" w:sz="4" w:space="0" w:color="auto"/>
              <w:bottom w:val="single" w:sz="4" w:space="0" w:color="auto"/>
              <w:right w:val="single" w:sz="4" w:space="0" w:color="auto"/>
            </w:tcBorders>
            <w:shd w:val="clear" w:color="auto" w:fill="DEEAF6" w:themeFill="accent1" w:themeFillTint="33"/>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4459" w:type="dxa"/>
            <w:vMerge/>
            <w:tcBorders>
              <w:left w:val="single" w:sz="4" w:space="0" w:color="auto"/>
              <w:bottom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1280" w:type="dxa"/>
            <w:tcBorders>
              <w:top w:val="single" w:sz="4" w:space="0" w:color="auto"/>
              <w:left w:val="nil"/>
              <w:bottom w:val="single" w:sz="4" w:space="0" w:color="auto"/>
              <w:right w:val="nil"/>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506CA" w:rsidRPr="0042544A" w:rsidRDefault="00E506CA" w:rsidP="00E506CA">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111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2</w:t>
            </w:r>
          </w:p>
        </w:tc>
        <w:tc>
          <w:tcPr>
            <w:tcW w:w="111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3</w:t>
            </w:r>
          </w:p>
        </w:tc>
      </w:tr>
      <w:tr w:rsidR="00E506CA" w:rsidRPr="0042544A" w:rsidTr="00E506CA">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Створення мережі профільних шкіл Мукачівської ОТГ </w:t>
            </w:r>
          </w:p>
        </w:tc>
        <w:tc>
          <w:tcPr>
            <w:tcW w:w="1280" w:type="dxa"/>
            <w:tcBorders>
              <w:top w:val="single" w:sz="4" w:space="0" w:color="auto"/>
              <w:left w:val="nil"/>
              <w:bottom w:val="single" w:sz="4" w:space="0" w:color="auto"/>
              <w:right w:val="nil"/>
            </w:tcBorders>
            <w:shd w:val="clear" w:color="auto" w:fill="auto"/>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70000,0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Єдина система спеціалізованої мистецької освіти</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2500,0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1300,0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600,0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600,0</w:t>
            </w:r>
          </w:p>
        </w:tc>
      </w:tr>
      <w:tr w:rsidR="00E506CA" w:rsidRPr="0042544A" w:rsidTr="00E506CA">
        <w:trPr>
          <w:trHeight w:val="78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Електронна школа. Впровадження сучасних інформаційно-комунікаційних технологій в освітній процес </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4900,0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2300,0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ДЮСШ в м. Мукачево</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48000,0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28000,0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20000,0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E506CA">
        <w:trPr>
          <w:trHeight w:val="48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center"/>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Будівництво та модернізація спортивних залів закладів освіти Мукачівської ОТГ </w:t>
            </w:r>
          </w:p>
        </w:tc>
        <w:tc>
          <w:tcPr>
            <w:tcW w:w="1280" w:type="dxa"/>
            <w:tcBorders>
              <w:top w:val="nil"/>
              <w:left w:val="nil"/>
              <w:bottom w:val="single" w:sz="4" w:space="0" w:color="auto"/>
              <w:right w:val="nil"/>
            </w:tcBorders>
            <w:shd w:val="clear" w:color="auto" w:fill="auto"/>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225000,0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r>
      <w:tr w:rsidR="00E506CA" w:rsidRPr="0042544A" w:rsidTr="00E506CA">
        <w:trPr>
          <w:trHeight w:val="525"/>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Центр культури та дозвілля громади села Павшина Мукачівської міської ОТГ</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3100,0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1500,0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Будівництво Центру дозвілля у м.Мукачево </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E506CA">
        <w:trPr>
          <w:trHeight w:val="525"/>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Оновлення і розширення музейних експозицій замку Паланок</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11500,0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4500,0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370000,0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133100,0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124900,0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112000,0</w:t>
            </w:r>
          </w:p>
        </w:tc>
      </w:tr>
    </w:tbl>
    <w:p w:rsidR="000E2395" w:rsidRPr="0042544A" w:rsidRDefault="000E2395" w:rsidP="000E2395">
      <w:pPr>
        <w:widowControl w:val="0"/>
        <w:spacing w:after="0" w:line="240" w:lineRule="auto"/>
        <w:jc w:val="both"/>
        <w:rPr>
          <w:rFonts w:ascii="Times New Roman" w:hAnsi="Times New Roman" w:cs="Times New Roman"/>
          <w:lang w:eastAsia="x-none"/>
        </w:rPr>
      </w:pP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Оптимізована система освіти на території Мукачівської ОТГ</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Створені профільні та опорні школи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Створена система заохочення талановитої молоді до поглибленого навчання в системі позашкільної освіти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Ефективно функціонує програма “Школа повного дня”</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Функціонують приватні дошкільні та шкільні заклади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Забезпечений доступ до спортивних споруд та майданчиків для максимальної кількості мешканців</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Підтримати розвиток масового та загально-оздоровлюючого спорту</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Відсоток молоді зі шкідливими звичками стрімко падає</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переможців спортивних змагань обласного та національного рівня постійно зростає</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відсоток осіб, що займаються творчістю чи активним дозвіллям</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та місткість новітніх громадських просторів, бібліотек, коворкінгів</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осіб, що користуються новітніми громадськими просторами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культурних заходів в громаді та кількості відвідувачів</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Забезпечити рівний доступ для усіх категорій населення до громадських просторів та їх послуг</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Зробити музеї цікавими для молоді</w:t>
      </w: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lastRenderedPageBreak/>
        <w:t>Наповнюваність груп закладів дошкільної освіти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дітей охоплених дошкільною освітою</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дітей охоплених позашкільною освітою</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дітей, що отримали ваучери на позашкільну освіту</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Наповнюваність класів в закладах шкільної освіти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учнів – учасників програми </w:t>
      </w:r>
      <w:r w:rsidRPr="0042544A">
        <w:rPr>
          <w:rFonts w:ascii="Times New Roman" w:eastAsia="Calibri" w:hAnsi="Times New Roman" w:cs="Times New Roman"/>
        </w:rPr>
        <w:t>“Школа повного дня”</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Результати ЗНО</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переможців обласних та загальноукраїнських шкільних олімпіад </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Витрати на освіту 1 учня</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обєктів спортивної інфраструктури</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осіб, що регулярно займаються оздоровчим спортом</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нових видів спорту, що розвиваються в місті.</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спортивних тренерів, що працюють в громаді.</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переможців обласних та загально українських змагань</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створених спортивних клубів та кількість їх членів</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учасників семінарів з пропаганди здорового способу життя</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сучасних громадських просторів</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осіб, що регулярно користуються громадськими просторами</w:t>
      </w:r>
    </w:p>
    <w:p w:rsidR="000E2395" w:rsidRPr="0042544A" w:rsidRDefault="000E2395" w:rsidP="000E2395">
      <w:pPr>
        <w:shd w:val="clear" w:color="auto" w:fill="FFFFFF" w:themeFill="background1"/>
        <w:spacing w:after="0" w:line="240" w:lineRule="auto"/>
        <w:jc w:val="both"/>
        <w:rPr>
          <w:rFonts w:ascii="Times New Roman" w:eastAsia="Calibri" w:hAnsi="Times New Roman" w:cs="Times New Roman"/>
        </w:rPr>
      </w:pPr>
    </w:p>
    <w:p w:rsidR="000E2395" w:rsidRPr="0042544A" w:rsidRDefault="000E2395"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2.</w:t>
      </w:r>
      <w:r w:rsidRPr="0042544A">
        <w:rPr>
          <w:rFonts w:ascii="Times New Roman" w:hAnsi="Times New Roman" w:cs="Times New Roman"/>
          <w:b/>
        </w:rPr>
        <w:t xml:space="preserve"> </w:t>
      </w:r>
      <w:r w:rsidR="007A155D">
        <w:rPr>
          <w:rFonts w:ascii="Times New Roman" w:hAnsi="Times New Roman" w:cs="Times New Roman"/>
          <w:b/>
          <w:lang w:eastAsia="x-none"/>
        </w:rPr>
        <w:t>Мукачівська об’єднана громада</w:t>
      </w:r>
      <w:r w:rsidRPr="0042544A">
        <w:rPr>
          <w:rFonts w:ascii="Times New Roman" w:hAnsi="Times New Roman" w:cs="Times New Roman"/>
          <w:b/>
          <w:lang w:eastAsia="x-none"/>
        </w:rPr>
        <w:t xml:space="preserve"> - єдиний медико-соціальний простір</w:t>
      </w:r>
    </w:p>
    <w:p w:rsidR="000E2395" w:rsidRPr="0042544A" w:rsidRDefault="000E2395" w:rsidP="000E2395">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Започаткована реформа системи охорони здоров’я вивели Україну на достатньо високий рівень Індексу людського капіталу. Програма «</w:t>
      </w:r>
      <w:r w:rsidR="007A155D">
        <w:rPr>
          <w:rFonts w:ascii="Times New Roman" w:eastAsia="Calibri" w:hAnsi="Times New Roman" w:cs="Times New Roman"/>
        </w:rPr>
        <w:t xml:space="preserve">Мукачівська об’єднана громада </w:t>
      </w:r>
      <w:r w:rsidRPr="0042544A">
        <w:rPr>
          <w:rFonts w:ascii="Times New Roman" w:eastAsia="Calibri" w:hAnsi="Times New Roman" w:cs="Times New Roman"/>
        </w:rPr>
        <w:t>- єдиний медико-соціальний простір» є ключовою в Стратегії і базується на положеннях проекту Стратегії розвитку галузі охорони здоров’я Мукачівської ОТГ на 2020-2027 роки, яка спрямована на забезпечення безперервної, доступної та якісної медичної допомоги, створення правових, економічних та організаційних умов надання медичних послуг, орієнтацію системи охорони здоров’я на людину в умовах реформування тощо.</w:t>
      </w:r>
    </w:p>
    <w:p w:rsidR="000E2395" w:rsidRPr="0042544A" w:rsidRDefault="000E2395" w:rsidP="000E2395">
      <w:pPr>
        <w:spacing w:after="0" w:line="240" w:lineRule="auto"/>
        <w:jc w:val="both"/>
        <w:rPr>
          <w:rFonts w:ascii="Times New Roman" w:hAnsi="Times New Roman" w:cs="Times New Roman"/>
          <w:lang w:eastAsia="x-none"/>
        </w:rPr>
      </w:pPr>
      <w:r w:rsidRPr="0042544A">
        <w:rPr>
          <w:rFonts w:ascii="Times New Roman" w:hAnsi="Times New Roman" w:cs="Times New Roman"/>
          <w:b/>
          <w:i/>
          <w:lang w:eastAsia="x-none"/>
        </w:rPr>
        <w:t>Програма 2 складається з двох напрямів</w:t>
      </w:r>
      <w:r w:rsidRPr="0042544A">
        <w:rPr>
          <w:rFonts w:ascii="Times New Roman" w:hAnsi="Times New Roman" w:cs="Times New Roman"/>
          <w:lang w:eastAsia="x-none"/>
        </w:rPr>
        <w:t>:</w:t>
      </w:r>
    </w:p>
    <w:p w:rsidR="000E2395" w:rsidRPr="0042544A" w:rsidRDefault="000E2395" w:rsidP="000E2395">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2.1. Розбудова мережі надання медичних послуг </w:t>
      </w:r>
    </w:p>
    <w:p w:rsidR="000E2395" w:rsidRPr="0042544A" w:rsidRDefault="000E2395" w:rsidP="000E2395">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2.2. Створення паліативно-хоспісної системи допомоги населенню (ПХД)</w:t>
      </w:r>
    </w:p>
    <w:p w:rsidR="00E506CA" w:rsidRPr="0042544A" w:rsidRDefault="000E2395" w:rsidP="000E2395">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0E2395" w:rsidRPr="0042544A" w:rsidRDefault="000E2395" w:rsidP="000E2395">
      <w:pPr>
        <w:spacing w:after="0" w:line="240" w:lineRule="auto"/>
        <w:jc w:val="both"/>
        <w:rPr>
          <w:rFonts w:ascii="Times New Roman" w:hAnsi="Times New Roman" w:cs="Times New Roman"/>
          <w:b/>
          <w:i/>
          <w:lang w:eastAsia="x-none"/>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317"/>
        <w:gridCol w:w="1280"/>
        <w:gridCol w:w="1120"/>
        <w:gridCol w:w="1116"/>
        <w:gridCol w:w="1300"/>
      </w:tblGrid>
      <w:tr w:rsidR="00E506CA" w:rsidRPr="0042544A" w:rsidTr="00E506CA">
        <w:trPr>
          <w:trHeight w:val="300"/>
        </w:trPr>
        <w:tc>
          <w:tcPr>
            <w:tcW w:w="558" w:type="dxa"/>
            <w:vMerge w:val="restart"/>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317" w:type="dxa"/>
            <w:vMerge w:val="restart"/>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816" w:type="dxa"/>
            <w:gridSpan w:val="4"/>
            <w:shd w:val="clear" w:color="auto" w:fill="DEEAF6" w:themeFill="accent1" w:themeFillTint="33"/>
            <w:noWrap/>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E506CA" w:rsidRPr="0042544A" w:rsidTr="00E506CA">
        <w:trPr>
          <w:trHeight w:val="300"/>
        </w:trPr>
        <w:tc>
          <w:tcPr>
            <w:tcW w:w="558" w:type="dxa"/>
            <w:vMerge/>
            <w:shd w:val="clear" w:color="000000" w:fill="FCE4D6"/>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4317" w:type="dxa"/>
            <w:vMerge/>
            <w:shd w:val="clear" w:color="000000" w:fill="FCE4D6"/>
            <w:vAlign w:val="bottom"/>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1280" w:type="dxa"/>
            <w:shd w:val="clear" w:color="auto" w:fill="DEEAF6" w:themeFill="accent1" w:themeFillTint="33"/>
            <w:noWrap/>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506CA" w:rsidRPr="0042544A" w:rsidRDefault="00E506CA" w:rsidP="00E506CA">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111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2</w:t>
            </w:r>
          </w:p>
        </w:tc>
        <w:tc>
          <w:tcPr>
            <w:tcW w:w="130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3</w:t>
            </w:r>
          </w:p>
        </w:tc>
      </w:tr>
      <w:tr w:rsidR="00E506CA" w:rsidRPr="0042544A" w:rsidTr="002F7EED">
        <w:trPr>
          <w:trHeight w:val="300"/>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амбулаторії в  м.Мукачево</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6804,0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3804,0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та амбулаторії ЗПСМ монопрактики в с. Лавки</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1500,0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2500,0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2F7EED">
        <w:trPr>
          <w:trHeight w:val="300"/>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Медична допомога – ближча до людей </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багатопрофільної лікарні  інтенсивного лікування ІІ рівня</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600000,0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Організація роботи виїздної бригади з надання паліативної допомоги «Хоспіс вдома» </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250,0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закладу хоспісної та паліативної медичної допомоги</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900,0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14100,0</w:t>
            </w:r>
          </w:p>
        </w:tc>
      </w:tr>
      <w:tr w:rsidR="00E506CA" w:rsidRPr="0042544A" w:rsidTr="002F7EED">
        <w:trPr>
          <w:trHeight w:val="377"/>
        </w:trPr>
        <w:tc>
          <w:tcPr>
            <w:tcW w:w="558" w:type="dxa"/>
            <w:shd w:val="clear" w:color="auto" w:fill="FFFFFF" w:themeFill="background1"/>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641454,0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205700,0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221504,0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214250,0</w:t>
            </w:r>
          </w:p>
        </w:tc>
      </w:tr>
    </w:tbl>
    <w:p w:rsidR="001519D6" w:rsidRPr="0042544A" w:rsidRDefault="001519D6" w:rsidP="000E2395">
      <w:pPr>
        <w:widowControl w:val="0"/>
        <w:spacing w:after="0" w:line="240" w:lineRule="auto"/>
        <w:jc w:val="both"/>
        <w:rPr>
          <w:rFonts w:ascii="Times New Roman" w:hAnsi="Times New Roman" w:cs="Times New Roman"/>
          <w:lang w:eastAsia="x-none"/>
        </w:rPr>
      </w:pP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Покращити доступ до якісних медичних послуг на території Мукачівської ОТГ</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Осучаснити послуги, що надаються мешканцям на базовому медичному рівні</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Збільшити відсоток осіб, що отримують лікування на ранніх стадіях хвороби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Ліквідувати відтік кадрів з медичної сфери</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Охопити максимальну кількість потребуючих опікою на дому</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Надання якісної хоспісної допомоги на території громади</w:t>
      </w: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lastRenderedPageBreak/>
        <w:t>Обсяги  капітальних інвестицій в мережу медичних закладів Мукачівської ОТГ.</w:t>
      </w:r>
      <w:r w:rsidRPr="0042544A">
        <w:rPr>
          <w:rFonts w:ascii="Times New Roman" w:eastAsia="Times New Roman" w:hAnsi="Times New Roman" w:cs="Times New Roman"/>
          <w:b/>
          <w:kern w:val="28"/>
          <w:lang w:eastAsia="ru-RU"/>
        </w:rPr>
        <w:t xml:space="preserve"> </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працівників медичної сфери, що пройшли навчання та підвищення кваліфікації</w:t>
      </w:r>
    </w:p>
    <w:p w:rsidR="000E2395" w:rsidRPr="0042544A" w:rsidRDefault="000E2395" w:rsidP="00032C8F">
      <w:pPr>
        <w:numPr>
          <w:ilvl w:val="0"/>
          <w:numId w:val="4"/>
        </w:numPr>
        <w:spacing w:after="0" w:line="240" w:lineRule="auto"/>
        <w:contextualSpacing/>
        <w:rPr>
          <w:rFonts w:ascii="Times New Roman" w:eastAsia="Times New Roman" w:hAnsi="Times New Roman" w:cs="Times New Roman"/>
          <w:lang w:eastAsia="uk-UA"/>
        </w:rPr>
      </w:pPr>
      <w:r w:rsidRPr="0042544A">
        <w:rPr>
          <w:rFonts w:ascii="Times New Roman" w:eastAsia="Times New Roman" w:hAnsi="Times New Roman" w:cs="Times New Roman"/>
          <w:lang w:eastAsia="uk-UA"/>
        </w:rPr>
        <w:t xml:space="preserve">Кількість одиниць спеціалізованого автотранспорту для закладів охорони здоров’я </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проходять профілактичні огляди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надають соціальну опіку на дому</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отримують соціальну допомогу на дому</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Відсоток осіб, що регулярно отримують допомогу, від загальної потреби </w:t>
      </w:r>
    </w:p>
    <w:p w:rsidR="000E2395" w:rsidRPr="0042544A" w:rsidRDefault="000E2395" w:rsidP="00C87D4C">
      <w:pPr>
        <w:spacing w:after="0" w:line="240" w:lineRule="auto"/>
        <w:contextualSpacing/>
        <w:jc w:val="both"/>
        <w:rPr>
          <w:rFonts w:ascii="Times New Roman" w:eastAsia="Times New Roman" w:hAnsi="Times New Roman" w:cs="Times New Roman"/>
          <w:lang w:eastAsia="ru-RU"/>
        </w:rPr>
      </w:pPr>
    </w:p>
    <w:p w:rsidR="00C87D4C" w:rsidRPr="0042544A" w:rsidRDefault="00C87D4C"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3.</w:t>
      </w:r>
      <w:r w:rsidRPr="0042544A">
        <w:rPr>
          <w:rFonts w:ascii="Times New Roman" w:hAnsi="Times New Roman" w:cs="Times New Roman"/>
          <w:b/>
        </w:rPr>
        <w:t xml:space="preserve"> </w:t>
      </w:r>
      <w:r w:rsidRPr="0042544A">
        <w:rPr>
          <w:rFonts w:ascii="Times New Roman" w:hAnsi="Times New Roman" w:cs="Times New Roman"/>
          <w:b/>
          <w:lang w:eastAsia="x-none"/>
        </w:rPr>
        <w:t>Територія комфортного і безпечного життя</w:t>
      </w:r>
    </w:p>
    <w:p w:rsidR="00C87D4C" w:rsidRPr="0042544A" w:rsidRDefault="00C87D4C" w:rsidP="00C87D4C">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Якість життя населення відображає всю систему умов соціального та економічного розвитку, які забезпечують наявні на даний період часу можливості повноцінної реалізації людського потенціалу, підвищення рівня особистого і суспільного споживання матеріальних благ і послуг, всестороннього розвитку особистості, підтримки сприятливого природного середовища, комфортних умов проживання і комплексної безпеки людини. Програма «Територія комфортного і безпечного життя» спрямована на забезпечення якісних умов життя мешканців громади, що є головною передумовою розвитку людського капіталу.</w:t>
      </w:r>
    </w:p>
    <w:p w:rsidR="00C87D4C" w:rsidRPr="0042544A" w:rsidRDefault="00C87D4C" w:rsidP="00C87D4C">
      <w:pPr>
        <w:shd w:val="clear" w:color="auto" w:fill="FFFFFF" w:themeFill="background1"/>
        <w:spacing w:after="0" w:line="240" w:lineRule="auto"/>
        <w:jc w:val="both"/>
        <w:rPr>
          <w:rFonts w:ascii="Times New Roman" w:hAnsi="Times New Roman" w:cs="Times New Roman"/>
          <w:lang w:eastAsia="x-none"/>
        </w:rPr>
      </w:pPr>
      <w:r w:rsidRPr="0042544A">
        <w:rPr>
          <w:rFonts w:ascii="Times New Roman" w:hAnsi="Times New Roman" w:cs="Times New Roman"/>
          <w:b/>
          <w:i/>
          <w:lang w:eastAsia="x-none"/>
        </w:rPr>
        <w:t>Програма 3 складається з двох напрямів</w:t>
      </w:r>
      <w:r w:rsidRPr="0042544A">
        <w:rPr>
          <w:rFonts w:ascii="Times New Roman" w:hAnsi="Times New Roman" w:cs="Times New Roman"/>
          <w:lang w:eastAsia="x-none"/>
        </w:rPr>
        <w:t>:</w:t>
      </w:r>
    </w:p>
    <w:p w:rsidR="00C87D4C" w:rsidRPr="0042544A" w:rsidRDefault="00C87D4C" w:rsidP="00C87D4C">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3.1. Просторовий розвиток громади </w:t>
      </w:r>
    </w:p>
    <w:p w:rsidR="00C87D4C" w:rsidRPr="0042544A" w:rsidRDefault="00C87D4C" w:rsidP="00C87D4C">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3.2. Безпечне середовище </w:t>
      </w:r>
    </w:p>
    <w:p w:rsidR="00E34A63" w:rsidRPr="0042544A" w:rsidRDefault="00C87D4C" w:rsidP="00C87D4C">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C87D4C" w:rsidRPr="0042544A" w:rsidRDefault="00C87D4C" w:rsidP="00C87D4C">
      <w:pPr>
        <w:spacing w:after="0" w:line="240" w:lineRule="auto"/>
        <w:jc w:val="both"/>
        <w:rPr>
          <w:rFonts w:ascii="Times New Roman" w:hAnsi="Times New Roman" w:cs="Times New Roman"/>
          <w:b/>
          <w:i/>
          <w:lang w:eastAsia="x-none"/>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280"/>
        <w:gridCol w:w="992"/>
        <w:gridCol w:w="1134"/>
        <w:gridCol w:w="1134"/>
        <w:gridCol w:w="992"/>
        <w:gridCol w:w="976"/>
      </w:tblGrid>
      <w:tr w:rsidR="00AF5087" w:rsidRPr="0042544A" w:rsidTr="00AF5087">
        <w:trPr>
          <w:trHeight w:val="270"/>
        </w:trPr>
        <w:tc>
          <w:tcPr>
            <w:tcW w:w="501" w:type="dxa"/>
            <w:vMerge w:val="restart"/>
            <w:shd w:val="clear" w:color="auto" w:fill="DEEAF6" w:themeFill="accent1" w:themeFillTint="33"/>
            <w:vAlign w:val="center"/>
          </w:tcPr>
          <w:p w:rsidR="00AF5087" w:rsidRPr="0042544A" w:rsidRDefault="00AF5087"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280" w:type="dxa"/>
            <w:vMerge w:val="restart"/>
            <w:shd w:val="clear" w:color="auto" w:fill="DEEAF6" w:themeFill="accent1" w:themeFillTint="33"/>
            <w:vAlign w:val="center"/>
          </w:tcPr>
          <w:p w:rsidR="00AF5087" w:rsidRPr="0042544A" w:rsidRDefault="00AF5087"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5228" w:type="dxa"/>
            <w:gridSpan w:val="5"/>
            <w:shd w:val="clear" w:color="auto" w:fill="DEEAF6" w:themeFill="accent1" w:themeFillTint="33"/>
            <w:vAlign w:val="center"/>
          </w:tcPr>
          <w:p w:rsidR="00AF5087" w:rsidRPr="0042544A" w:rsidRDefault="00AF5087"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AF5087" w:rsidRPr="0042544A" w:rsidTr="00AF5087">
        <w:trPr>
          <w:trHeight w:val="401"/>
        </w:trPr>
        <w:tc>
          <w:tcPr>
            <w:tcW w:w="501" w:type="dxa"/>
            <w:vMerge/>
            <w:shd w:val="clear" w:color="000000" w:fill="DDEBF7"/>
          </w:tcPr>
          <w:p w:rsidR="00AF5087" w:rsidRPr="0042544A" w:rsidRDefault="00AF5087" w:rsidP="00E34A63">
            <w:pPr>
              <w:spacing w:after="0" w:line="240" w:lineRule="auto"/>
              <w:rPr>
                <w:rFonts w:ascii="Times New Roman" w:eastAsia="Times New Roman" w:hAnsi="Times New Roman" w:cs="Times New Roman"/>
                <w:color w:val="000000"/>
                <w:lang w:eastAsia="uk-UA"/>
              </w:rPr>
            </w:pPr>
          </w:p>
        </w:tc>
        <w:tc>
          <w:tcPr>
            <w:tcW w:w="4280" w:type="dxa"/>
            <w:vMerge/>
            <w:shd w:val="clear" w:color="000000" w:fill="DDEBF7"/>
            <w:vAlign w:val="bottom"/>
          </w:tcPr>
          <w:p w:rsidR="00AF5087" w:rsidRPr="0042544A" w:rsidRDefault="00AF5087" w:rsidP="00E34A63">
            <w:pPr>
              <w:spacing w:after="0" w:line="240" w:lineRule="auto"/>
              <w:rPr>
                <w:rFonts w:ascii="Times New Roman" w:eastAsia="Times New Roman" w:hAnsi="Times New Roman" w:cs="Times New Roman"/>
                <w:color w:val="000000"/>
                <w:lang w:eastAsia="uk-UA"/>
              </w:rPr>
            </w:pPr>
          </w:p>
        </w:tc>
        <w:tc>
          <w:tcPr>
            <w:tcW w:w="992" w:type="dxa"/>
            <w:shd w:val="clear" w:color="000000" w:fill="DDEBF7"/>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34"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2020</w:t>
            </w:r>
          </w:p>
        </w:tc>
        <w:tc>
          <w:tcPr>
            <w:tcW w:w="1134"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hAnsi="Times New Roman" w:cs="Times New Roman"/>
                <w:b/>
              </w:rPr>
            </w:pPr>
            <w:r w:rsidRPr="0042544A">
              <w:rPr>
                <w:rFonts w:ascii="Times New Roman" w:hAnsi="Times New Roman" w:cs="Times New Roman"/>
                <w:b/>
              </w:rPr>
              <w:t>2021</w:t>
            </w:r>
          </w:p>
        </w:tc>
        <w:tc>
          <w:tcPr>
            <w:tcW w:w="992"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hAnsi="Times New Roman" w:cs="Times New Roman"/>
                <w:b/>
              </w:rPr>
            </w:pPr>
            <w:r w:rsidRPr="0042544A">
              <w:rPr>
                <w:rFonts w:ascii="Times New Roman" w:hAnsi="Times New Roman" w:cs="Times New Roman"/>
                <w:b/>
              </w:rPr>
              <w:t>2022</w:t>
            </w:r>
          </w:p>
        </w:tc>
        <w:tc>
          <w:tcPr>
            <w:tcW w:w="976"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hAnsi="Times New Roman" w:cs="Times New Roman"/>
                <w:b/>
              </w:rPr>
            </w:pPr>
            <w:r w:rsidRPr="0042544A">
              <w:rPr>
                <w:rFonts w:ascii="Times New Roman" w:hAnsi="Times New Roman" w:cs="Times New Roman"/>
                <w:b/>
              </w:rPr>
              <w:t>2023</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Реконструкція очисних споруд КОС в селі Н.Давидково </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79300,0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39150,0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39150,0</w:t>
            </w:r>
          </w:p>
        </w:tc>
      </w:tr>
      <w:tr w:rsidR="00AF5087" w:rsidRPr="0042544A" w:rsidTr="00AF5087">
        <w:trPr>
          <w:trHeight w:val="780"/>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Будівництво станції 2 підйому та станції знезалізнення та демарганації водозабору "Ключарки" </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33303,2</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803,2</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12500,0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Реконструкція Чинадіївського водозабору та захист свердловин від підтоплення </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26357,8</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357,8</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систем водопостачання та водовідведення с.Павшино Мукачівської ОТГ</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18654,0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309,0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12230,0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6115,0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аеропорту «Міжнародний аеропорт «Мукачево»</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4620000,0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4400000,0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r>
      <w:tr w:rsidR="00AF5087" w:rsidRPr="0042544A" w:rsidTr="00AF5087">
        <w:trPr>
          <w:trHeight w:val="300"/>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Закупівля автобусів громадського транспорту</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22000,0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11000,0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11000,0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1 000,0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шляхопроводу по вул. Берегівська у м. Мукачево</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120000,0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400,0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92600,0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27000,0</w:t>
            </w:r>
          </w:p>
        </w:tc>
      </w:tr>
      <w:tr w:rsidR="00966C9D" w:rsidRPr="0042544A" w:rsidTr="00966C9D">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шляхопроводу по вул. Томаша Масарика у м. 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112000,0</w:t>
            </w:r>
          </w:p>
        </w:tc>
        <w:tc>
          <w:tcPr>
            <w:tcW w:w="1134" w:type="dxa"/>
            <w:shd w:val="clear" w:color="auto" w:fill="FFFFFF" w:themeFill="background1"/>
            <w:noWrap/>
            <w:vAlign w:val="center"/>
          </w:tcPr>
          <w:p w:rsidR="00966C9D" w:rsidRPr="0042544A" w:rsidRDefault="00966C9D" w:rsidP="00781A6C">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102000,0</w:t>
            </w:r>
          </w:p>
        </w:tc>
        <w:tc>
          <w:tcPr>
            <w:tcW w:w="1134" w:type="dxa"/>
            <w:shd w:val="clear" w:color="auto" w:fill="FFFFFF" w:themeFill="background1"/>
            <w:noWrap/>
            <w:vAlign w:val="center"/>
          </w:tcPr>
          <w:p w:rsidR="00966C9D" w:rsidRPr="0042544A" w:rsidRDefault="00966C9D" w:rsidP="00781A6C">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10000,0</w:t>
            </w:r>
          </w:p>
        </w:tc>
        <w:tc>
          <w:tcPr>
            <w:tcW w:w="992"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реконструкція та капітальний ремонт вулиць у м. 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25000,0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25000,0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25000,0</w:t>
            </w:r>
          </w:p>
        </w:tc>
      </w:tr>
      <w:tr w:rsidR="00966C9D" w:rsidRPr="0042544A" w:rsidTr="00AF5087">
        <w:trPr>
          <w:trHeight w:val="780"/>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автобусної стоянки біля підніжжя замкової гори та відкриття нової пішохідної стежки до вхідної брами замку Паланок</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21500,0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10000,0</w:t>
            </w:r>
          </w:p>
        </w:tc>
      </w:tr>
      <w:tr w:rsidR="00966C9D" w:rsidRPr="0042544A" w:rsidTr="00AF5087">
        <w:trPr>
          <w:trHeight w:val="300"/>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Влаштування парків та скверів у Мукачівській ОТГ</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20000,0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5000,0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5000,0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Облаштування майданчиків вигулу тварин у м.Мукачево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Візуальне мистецтво (мурали) як елемент міського простору</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та капітальний ремонт пішохідних мостів у м.Мукачево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23700,0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15400,0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2300,0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Створення місцевої автоматизованої системи централізованого оповіщення</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1540,0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40,0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750,0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750,0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водозахисних споруд з регулювання русла Коропецького каналу у м. 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21000,0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13800,0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7200,0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966C9D" w:rsidRPr="0042544A" w:rsidTr="00AF5087">
        <w:trPr>
          <w:trHeight w:val="300"/>
        </w:trPr>
        <w:tc>
          <w:tcPr>
            <w:tcW w:w="501" w:type="dxa"/>
            <w:shd w:val="clear" w:color="auto" w:fill="FFFFFF" w:themeFill="background1"/>
          </w:tcPr>
          <w:p w:rsidR="00966C9D" w:rsidRPr="0042544A" w:rsidRDefault="00966C9D" w:rsidP="00E34A63">
            <w:pPr>
              <w:spacing w:after="0" w:line="240" w:lineRule="auto"/>
              <w:jc w:val="right"/>
              <w:rPr>
                <w:rFonts w:ascii="Times New Roman" w:eastAsia="Times New Roman" w:hAnsi="Times New Roman" w:cs="Times New Roman"/>
                <w:b/>
                <w:bCs/>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992" w:type="dxa"/>
            <w:shd w:val="clear" w:color="auto" w:fill="FFFFFF" w:themeFill="background1"/>
            <w:vAlign w:val="bottom"/>
          </w:tcPr>
          <w:p w:rsidR="00966C9D" w:rsidRPr="0042544A" w:rsidRDefault="00966C9D" w:rsidP="00AF5087">
            <w:pPr>
              <w:spacing w:after="0" w:line="240" w:lineRule="auto"/>
              <w:ind w:left="-108" w:right="-108"/>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5208355,0</w:t>
            </w:r>
          </w:p>
        </w:tc>
        <w:tc>
          <w:tcPr>
            <w:tcW w:w="1134" w:type="dxa"/>
            <w:shd w:val="clear" w:color="auto" w:fill="FFFFFF" w:themeFill="background1"/>
            <w:noWrap/>
            <w:vAlign w:val="bottom"/>
          </w:tcPr>
          <w:p w:rsidR="00966C9D" w:rsidRPr="0042544A" w:rsidRDefault="00966C9D" w:rsidP="00AF5087">
            <w:pPr>
              <w:spacing w:after="0" w:line="240" w:lineRule="auto"/>
              <w:ind w:left="-108" w:right="-108"/>
              <w:jc w:val="center"/>
              <w:rPr>
                <w:rFonts w:ascii="Times New Roman" w:eastAsia="Times New Roman" w:hAnsi="Times New Roman" w:cs="Times New Roman"/>
                <w:b/>
                <w:bCs/>
                <w:color w:val="000000"/>
                <w:lang w:eastAsia="uk-UA"/>
              </w:rPr>
            </w:pPr>
          </w:p>
        </w:tc>
        <w:tc>
          <w:tcPr>
            <w:tcW w:w="1134" w:type="dxa"/>
            <w:shd w:val="clear" w:color="auto" w:fill="FFFFFF" w:themeFill="background1"/>
            <w:noWrap/>
            <w:vAlign w:val="bottom"/>
            <w:hideMark/>
          </w:tcPr>
          <w:p w:rsidR="00966C9D" w:rsidRPr="0042544A" w:rsidRDefault="00966C9D"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4593610,0</w:t>
            </w:r>
          </w:p>
        </w:tc>
        <w:tc>
          <w:tcPr>
            <w:tcW w:w="992" w:type="dxa"/>
            <w:shd w:val="clear" w:color="auto" w:fill="FFFFFF" w:themeFill="background1"/>
            <w:noWrap/>
            <w:vAlign w:val="bottom"/>
            <w:hideMark/>
          </w:tcPr>
          <w:p w:rsidR="00966C9D" w:rsidRPr="0042544A" w:rsidRDefault="00966C9D"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452430,0</w:t>
            </w:r>
          </w:p>
        </w:tc>
        <w:tc>
          <w:tcPr>
            <w:tcW w:w="976" w:type="dxa"/>
            <w:shd w:val="clear" w:color="auto" w:fill="auto"/>
            <w:noWrap/>
            <w:vAlign w:val="bottom"/>
            <w:hideMark/>
          </w:tcPr>
          <w:p w:rsidR="00966C9D" w:rsidRPr="0042544A" w:rsidRDefault="00966C9D"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162315,0</w:t>
            </w:r>
          </w:p>
        </w:tc>
      </w:tr>
    </w:tbl>
    <w:p w:rsidR="00C87D4C" w:rsidRPr="0042544A" w:rsidRDefault="00C87D4C" w:rsidP="00C87D4C">
      <w:pPr>
        <w:widowControl w:val="0"/>
        <w:spacing w:after="0" w:line="240" w:lineRule="auto"/>
        <w:jc w:val="both"/>
        <w:rPr>
          <w:rFonts w:ascii="Times New Roman" w:hAnsi="Times New Roman" w:cs="Times New Roman"/>
          <w:lang w:eastAsia="x-none"/>
        </w:rPr>
      </w:pPr>
    </w:p>
    <w:p w:rsidR="00C87D4C" w:rsidRPr="0042544A" w:rsidRDefault="00C87D4C" w:rsidP="00C87D4C">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Зменшення аварійності в інженерній системі комунального господарства</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якості та безпеки пересування по території Мукачівської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Збільшення комфорту користуванням пішохідно-велосипедною інфраструктурою</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доступу та комфортності користування громадськими просторами на території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 xml:space="preserve">Ліквідація бар’єрів для пересування маломобільних груп населення </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Зменшення кількості правопорушень на території Мукачівської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безпеки користування громадським простором ОТГ особливо у вечірній та нічний час</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санітарно екологічного стану території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Припинення утворення нових стихійних звалищ</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Виховання відповідального ставлення до природного навколишнього середовища</w:t>
      </w:r>
    </w:p>
    <w:p w:rsidR="00C87D4C" w:rsidRPr="0042544A" w:rsidRDefault="00C87D4C" w:rsidP="00C87D4C">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Протяжність капітально відремонтованих інженерних мереж</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Протяжність капітально відремонтованих доріг та тротуарів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капітально відремонтованих інженерних мереж до загальної потреби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Протяжність побудованих велосипедних доріжок</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Кількість/відсоток безбар’єрних пішохідних переходів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обєктів придорожньої інфраструктури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скарг на стан дорожньо-транспортної інфраструктури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правопорушень різної важкості в річному вимірі</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Процент властивих відходів у контейнерах для роздільного збору ТПВ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сміття, що викидається поза урнами на території міста</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Відчуття безпеки серед мешканців громади та туристів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обєктів природоохоронного значення</w:t>
      </w:r>
    </w:p>
    <w:p w:rsidR="000E5A0A" w:rsidRPr="0042544A" w:rsidRDefault="000E5A0A" w:rsidP="000E5A0A">
      <w:pPr>
        <w:spacing w:after="0" w:line="240" w:lineRule="auto"/>
        <w:ind w:left="720"/>
        <w:contextualSpacing/>
        <w:jc w:val="both"/>
        <w:rPr>
          <w:rFonts w:ascii="Times New Roman" w:eastAsia="Times New Roman" w:hAnsi="Times New Roman" w:cs="Times New Roman"/>
          <w:lang w:eastAsia="ru-RU"/>
        </w:rPr>
      </w:pPr>
    </w:p>
    <w:p w:rsidR="000E5A0A" w:rsidRPr="0042544A" w:rsidRDefault="000E5A0A"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4.</w:t>
      </w:r>
      <w:r w:rsidRPr="0042544A">
        <w:rPr>
          <w:rFonts w:ascii="Times New Roman" w:hAnsi="Times New Roman" w:cs="Times New Roman"/>
          <w:b/>
        </w:rPr>
        <w:t xml:space="preserve"> </w:t>
      </w:r>
      <w:r w:rsidRPr="0042544A">
        <w:rPr>
          <w:rFonts w:ascii="Times New Roman" w:hAnsi="Times New Roman" w:cs="Times New Roman"/>
          <w:b/>
          <w:lang w:eastAsia="x-none"/>
        </w:rPr>
        <w:t>Розвинута конкурентоздатна та інноваційна економіка</w:t>
      </w:r>
    </w:p>
    <w:p w:rsidR="007959A0" w:rsidRPr="0042544A" w:rsidRDefault="007959A0" w:rsidP="007959A0">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Програма 4 являється економічною основою розвитку ОТГ і забезпечення якісних та безпечних умов життя її мешканців. Соціально-економічний аналіз розвитку області, проведений за період 2014-2018 років свідчить, що економіка громади має значний ресурсний, промисловий та аграрний потенціал для зміцнення своїх позицій на внутрішньому та зовнішньому ринках. Є значні резерви для формування більш потужного прошарку малого і середнього бізнесу, а також розвитку туризму. Мета програми - підтримка розвитку регіональної й місцевої економіки шляхом ефективного використання наявного потенціалу та конкурентних переваг провідних підприємств ОТГ, формування сприятливого інвестиційного середовища, створення умов для активізації інноваційних процесів та модернізації реального сектору економіки, підвищення конкурентоспроможності.</w:t>
      </w:r>
    </w:p>
    <w:p w:rsidR="000E5A0A" w:rsidRPr="0042544A" w:rsidRDefault="000E5A0A" w:rsidP="007959A0">
      <w:pPr>
        <w:shd w:val="clear" w:color="auto" w:fill="FFFFFF" w:themeFill="background1"/>
        <w:spacing w:after="0" w:line="240" w:lineRule="auto"/>
        <w:jc w:val="both"/>
        <w:rPr>
          <w:rFonts w:ascii="Times New Roman" w:eastAsia="Calibri" w:hAnsi="Times New Roman" w:cs="Times New Roman"/>
        </w:rPr>
      </w:pPr>
      <w:r w:rsidRPr="0042544A">
        <w:rPr>
          <w:rFonts w:ascii="Times New Roman" w:hAnsi="Times New Roman" w:cs="Times New Roman"/>
          <w:b/>
          <w:i/>
          <w:lang w:eastAsia="x-none"/>
        </w:rPr>
        <w:t xml:space="preserve">Програма </w:t>
      </w:r>
      <w:r w:rsidR="007959A0" w:rsidRPr="0042544A">
        <w:rPr>
          <w:rFonts w:ascii="Times New Roman" w:hAnsi="Times New Roman" w:cs="Times New Roman"/>
          <w:b/>
          <w:i/>
          <w:lang w:eastAsia="x-none"/>
        </w:rPr>
        <w:t>4</w:t>
      </w:r>
      <w:r w:rsidRPr="0042544A">
        <w:rPr>
          <w:rFonts w:ascii="Times New Roman" w:hAnsi="Times New Roman" w:cs="Times New Roman"/>
          <w:b/>
          <w:i/>
          <w:lang w:eastAsia="x-none"/>
        </w:rPr>
        <w:t xml:space="preserve"> складається з двох напрямів</w:t>
      </w:r>
      <w:r w:rsidRPr="0042544A">
        <w:rPr>
          <w:rFonts w:ascii="Times New Roman" w:hAnsi="Times New Roman" w:cs="Times New Roman"/>
          <w:lang w:eastAsia="x-none"/>
        </w:rPr>
        <w:t>:</w:t>
      </w:r>
    </w:p>
    <w:p w:rsidR="007959A0" w:rsidRPr="0042544A" w:rsidRDefault="007959A0"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4.1. Економічний розвиток території</w:t>
      </w:r>
    </w:p>
    <w:p w:rsidR="007959A0" w:rsidRPr="0042544A" w:rsidRDefault="007959A0"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4.2. Розумне енергоспоживання </w:t>
      </w:r>
    </w:p>
    <w:p w:rsidR="007959A0" w:rsidRPr="0042544A" w:rsidRDefault="007959A0"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4.3. Туристична привабливість</w:t>
      </w:r>
    </w:p>
    <w:p w:rsidR="00E34A63" w:rsidRPr="0042544A" w:rsidRDefault="000E5A0A" w:rsidP="007959A0">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tbl>
      <w:tblPr>
        <w:tblW w:w="9653" w:type="dxa"/>
        <w:tblInd w:w="5" w:type="dxa"/>
        <w:tblLook w:val="04A0" w:firstRow="1" w:lastRow="0" w:firstColumn="1" w:lastColumn="0" w:noHBand="0" w:noVBand="1"/>
      </w:tblPr>
      <w:tblGrid>
        <w:gridCol w:w="557"/>
        <w:gridCol w:w="4253"/>
        <w:gridCol w:w="1280"/>
        <w:gridCol w:w="1271"/>
        <w:gridCol w:w="980"/>
        <w:gridCol w:w="1300"/>
        <w:gridCol w:w="12"/>
      </w:tblGrid>
      <w:tr w:rsidR="00E34A63" w:rsidRPr="0042544A" w:rsidTr="00806733">
        <w:trPr>
          <w:trHeight w:val="270"/>
        </w:trPr>
        <w:tc>
          <w:tcPr>
            <w:tcW w:w="55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34A63" w:rsidRPr="0042544A" w:rsidRDefault="00E34A63"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34A63" w:rsidRPr="0042544A" w:rsidRDefault="00E34A63"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84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E34A63" w:rsidRPr="0042544A" w:rsidRDefault="00E34A63" w:rsidP="00E34A63">
            <w:pPr>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color w:val="000000"/>
                <w:lang w:eastAsia="ru-RU"/>
              </w:rPr>
              <w:t>Вартість, тис. грн</w:t>
            </w:r>
          </w:p>
        </w:tc>
      </w:tr>
      <w:tr w:rsidR="00E34A63" w:rsidRPr="0042544A" w:rsidTr="00806733">
        <w:trPr>
          <w:gridAfter w:val="1"/>
          <w:wAfter w:w="12" w:type="dxa"/>
          <w:trHeight w:val="401"/>
        </w:trPr>
        <w:tc>
          <w:tcPr>
            <w:tcW w:w="55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34A63" w:rsidRPr="0042544A" w:rsidRDefault="00E34A63" w:rsidP="00E34A63">
            <w:pPr>
              <w:spacing w:after="0" w:line="240" w:lineRule="auto"/>
              <w:rPr>
                <w:rFonts w:ascii="Times New Roman" w:eastAsia="Times New Roman" w:hAnsi="Times New Roman" w:cs="Times New Roman"/>
                <w:color w:val="000000"/>
                <w:lang w:eastAsia="uk-UA"/>
              </w:rPr>
            </w:pPr>
          </w:p>
        </w:tc>
        <w:tc>
          <w:tcPr>
            <w:tcW w:w="425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34A63" w:rsidRPr="0042544A" w:rsidRDefault="00E34A63" w:rsidP="00E34A63">
            <w:pPr>
              <w:spacing w:after="0" w:line="240" w:lineRule="auto"/>
              <w:rPr>
                <w:rFonts w:ascii="Times New Roman" w:eastAsia="Times New Roman" w:hAnsi="Times New Roman" w:cs="Times New Roman"/>
                <w:color w:val="000000"/>
                <w:lang w:eastAsia="uk-UA"/>
              </w:rPr>
            </w:pPr>
          </w:p>
        </w:tc>
        <w:tc>
          <w:tcPr>
            <w:tcW w:w="1280" w:type="dxa"/>
            <w:tcBorders>
              <w:top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hAnsi="Times New Roman" w:cs="Times New Roman"/>
                <w:b/>
              </w:rPr>
            </w:pPr>
            <w:r w:rsidRPr="0042544A">
              <w:rPr>
                <w:rFonts w:ascii="Times New Roman" w:hAnsi="Times New Roman" w:cs="Times New Roman"/>
                <w:b/>
              </w:rPr>
              <w:t>2022</w:t>
            </w:r>
          </w:p>
        </w:tc>
        <w:tc>
          <w:tcPr>
            <w:tcW w:w="13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hAnsi="Times New Roman" w:cs="Times New Roman"/>
                <w:b/>
              </w:rPr>
            </w:pPr>
            <w:r w:rsidRPr="0042544A">
              <w:rPr>
                <w:rFonts w:ascii="Times New Roman" w:hAnsi="Times New Roman" w:cs="Times New Roman"/>
                <w:b/>
              </w:rPr>
              <w:t>2023</w:t>
            </w:r>
          </w:p>
        </w:tc>
      </w:tr>
      <w:tr w:rsidR="00E34A63" w:rsidRPr="0042544A" w:rsidTr="00806733">
        <w:trPr>
          <w:gridAfter w:val="1"/>
          <w:wAfter w:w="12" w:type="dxa"/>
          <w:trHeight w:val="525"/>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Активізація економічної діяльності та розвитку МСП Мукачівської міської ОТГ протягом 2021-2023 років</w:t>
            </w:r>
          </w:p>
        </w:tc>
        <w:tc>
          <w:tcPr>
            <w:tcW w:w="1280" w:type="dxa"/>
            <w:tcBorders>
              <w:top w:val="single" w:sz="4" w:space="0" w:color="auto"/>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1000,0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1000,0</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Реконструкція Мукачівського історичного </w:t>
            </w:r>
            <w:r w:rsidRPr="0042544A">
              <w:rPr>
                <w:rFonts w:ascii="Times New Roman" w:eastAsia="Times New Roman" w:hAnsi="Times New Roman" w:cs="Times New Roman"/>
                <w:color w:val="000000"/>
                <w:lang w:eastAsia="uk-UA"/>
              </w:rPr>
              <w:lastRenderedPageBreak/>
              <w:t>музею</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lastRenderedPageBreak/>
              <w:t>6200,0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1900,0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r>
      <w:tr w:rsidR="00E34A63" w:rsidRPr="0042544A" w:rsidTr="00806733">
        <w:trPr>
          <w:gridAfter w:val="1"/>
          <w:wAfter w:w="12" w:type="dxa"/>
          <w:trHeight w:val="525"/>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Реставрація фортифікаційних споруд замкового комплексу "Замок Паланок"</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15500,0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"Візит-центр" Мукачівщини</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2075,0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1215,0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860,0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80673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w:t>
            </w:r>
            <w:r w:rsidR="00E34A63" w:rsidRPr="0042544A">
              <w:rPr>
                <w:rFonts w:ascii="Times New Roman" w:eastAsia="Times New Roman" w:hAnsi="Times New Roman" w:cs="Times New Roman"/>
                <w:color w:val="000000"/>
                <w:lang w:eastAsia="uk-UA"/>
              </w:rPr>
              <w:t> </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Туристичний барометр Мукачівщини</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r w:rsidR="00806733" w:rsidRPr="0042544A">
              <w:rPr>
                <w:rFonts w:ascii="Times New Roman" w:eastAsia="Times New Roman" w:hAnsi="Times New Roman" w:cs="Times New Roman"/>
                <w:color w:val="000000"/>
                <w:lang w:eastAsia="uk-UA"/>
              </w:rPr>
              <w:t>-</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E34A63">
            <w:pPr>
              <w:spacing w:after="0" w:line="240" w:lineRule="auto"/>
              <w:jc w:val="right"/>
              <w:rPr>
                <w:rFonts w:ascii="Times New Roman" w:eastAsia="Times New Roman" w:hAnsi="Times New Roman" w:cs="Times New Roman"/>
                <w:b/>
                <w:bCs/>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27775,0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4515,0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14260,0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9000,0</w:t>
            </w:r>
          </w:p>
        </w:tc>
      </w:tr>
    </w:tbl>
    <w:p w:rsidR="00E34A63" w:rsidRPr="0042544A" w:rsidRDefault="00E34A63" w:rsidP="00E506CA">
      <w:pPr>
        <w:rPr>
          <w:rFonts w:ascii="Times New Roman" w:hAnsi="Times New Roman" w:cs="Times New Roman"/>
          <w:lang w:eastAsia="x-none"/>
        </w:rPr>
      </w:pPr>
    </w:p>
    <w:p w:rsidR="007959A0" w:rsidRPr="0042544A" w:rsidRDefault="007959A0" w:rsidP="007959A0">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осіб, що займаються підприємницькою діяльністю</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відсоток жінок серед осіб, що займаються підприємницькою діяльністю</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надходження до бюджету ОТГ від підприємницької діяльності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Проведення енергоаудиту усіх комунальних закладів громади</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Проведення термомодернізації об’єктів комунальної власності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Сприяння термомодернізації обєктів інших форм власності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Впровадження на території  громади ЕСКО механізму за рахунок інвесторів</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суб’єктів МСП в туристичній сфері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надходження від туристичної сфери в бюджет міста</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тривалість перебування туристів на території громади</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та якість туристичних продуктів громади</w:t>
      </w:r>
    </w:p>
    <w:p w:rsidR="007959A0" w:rsidRPr="0042544A" w:rsidRDefault="007959A0" w:rsidP="007959A0">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малих та середній підприємств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жінок, задіяних в підприємницькій діяльності</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підприємців, що скористались фінансовими інструментами підтримки МСП</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пройшли навчання з ефективності підприємницької діяльності</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Сума єдиного податку, що надходить в бюджет громади </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Витрати на енергію в комунальній сфері в розрахунку на одного мешканця</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термомодернізованих об’єктів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та вартість договорів з залученням </w:t>
      </w:r>
      <w:r w:rsidRPr="0042544A">
        <w:rPr>
          <w:rFonts w:ascii="Times New Roman" w:eastAsia="Calibri" w:hAnsi="Times New Roman" w:cs="Times New Roman"/>
        </w:rPr>
        <w:t>ЕСКО механізму</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Обсяг сплаченого туристичного збору</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туристів, що відвідали замок Паланок </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відвідувачів фестивалів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фестивалів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офіційних гідів та екскурсоводів</w:t>
      </w:r>
    </w:p>
    <w:p w:rsidR="007959A0" w:rsidRPr="0042544A" w:rsidRDefault="007959A0" w:rsidP="007959A0">
      <w:pPr>
        <w:spacing w:after="0" w:line="240" w:lineRule="auto"/>
        <w:ind w:left="720"/>
        <w:contextualSpacing/>
        <w:jc w:val="both"/>
        <w:rPr>
          <w:rFonts w:ascii="Times New Roman" w:eastAsia="Times New Roman" w:hAnsi="Times New Roman" w:cs="Times New Roman"/>
          <w:lang w:eastAsia="ru-RU"/>
        </w:rPr>
      </w:pPr>
    </w:p>
    <w:p w:rsidR="007959A0" w:rsidRPr="0042544A" w:rsidRDefault="007959A0"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5.</w:t>
      </w:r>
      <w:r w:rsidRPr="0042544A">
        <w:rPr>
          <w:rFonts w:ascii="Times New Roman" w:hAnsi="Times New Roman" w:cs="Times New Roman"/>
          <w:b/>
        </w:rPr>
        <w:t xml:space="preserve"> </w:t>
      </w:r>
      <w:r w:rsidRPr="0042544A">
        <w:rPr>
          <w:rFonts w:ascii="Times New Roman" w:hAnsi="Times New Roman" w:cs="Times New Roman"/>
          <w:b/>
          <w:lang w:eastAsia="x-none"/>
        </w:rPr>
        <w:t>Розбудова громадянського суспільства</w:t>
      </w:r>
    </w:p>
    <w:p w:rsidR="00EC0ABB" w:rsidRPr="0042544A" w:rsidRDefault="007959A0" w:rsidP="007959A0">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 xml:space="preserve">Розбудова громадянського суспільства в Україні зумовлена необхідністю створення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державної влади та органами місцевого самоврядування. Програма «Розбудова громадянського суспільства» націлена на </w:t>
      </w:r>
      <w:r w:rsidR="00EC0ABB" w:rsidRPr="0042544A">
        <w:rPr>
          <w:rFonts w:ascii="Times New Roman" w:eastAsia="Calibri" w:hAnsi="Times New Roman" w:cs="Times New Roman"/>
        </w:rPr>
        <w:t xml:space="preserve">вирішення ключових проблем в цій сфері, зокрема створення </w:t>
      </w:r>
      <w:r w:rsidRPr="0042544A">
        <w:rPr>
          <w:rFonts w:ascii="Times New Roman" w:eastAsia="Calibri" w:hAnsi="Times New Roman" w:cs="Times New Roman"/>
        </w:rPr>
        <w:t>ефективн</w:t>
      </w:r>
      <w:r w:rsidR="00EC0ABB" w:rsidRPr="0042544A">
        <w:rPr>
          <w:rFonts w:ascii="Times New Roman" w:eastAsia="Calibri" w:hAnsi="Times New Roman" w:cs="Times New Roman"/>
        </w:rPr>
        <w:t>ого</w:t>
      </w:r>
      <w:r w:rsidRPr="0042544A">
        <w:rPr>
          <w:rFonts w:ascii="Times New Roman" w:eastAsia="Calibri" w:hAnsi="Times New Roman" w:cs="Times New Roman"/>
        </w:rPr>
        <w:t xml:space="preserve"> громадськ</w:t>
      </w:r>
      <w:r w:rsidR="00EC0ABB" w:rsidRPr="0042544A">
        <w:rPr>
          <w:rFonts w:ascii="Times New Roman" w:eastAsia="Calibri" w:hAnsi="Times New Roman" w:cs="Times New Roman"/>
        </w:rPr>
        <w:t>ого контролю</w:t>
      </w:r>
      <w:r w:rsidRPr="0042544A">
        <w:rPr>
          <w:rFonts w:ascii="Times New Roman" w:eastAsia="Calibri" w:hAnsi="Times New Roman" w:cs="Times New Roman"/>
        </w:rPr>
        <w:t xml:space="preserve"> за діяльністю органів місцевого самоврядування; </w:t>
      </w:r>
      <w:r w:rsidR="00EC0ABB" w:rsidRPr="0042544A">
        <w:rPr>
          <w:rFonts w:ascii="Times New Roman" w:eastAsia="Calibri" w:hAnsi="Times New Roman" w:cs="Times New Roman"/>
        </w:rPr>
        <w:t xml:space="preserve">акивізацією </w:t>
      </w:r>
      <w:r w:rsidRPr="0042544A">
        <w:rPr>
          <w:rFonts w:ascii="Times New Roman" w:eastAsia="Calibri" w:hAnsi="Times New Roman" w:cs="Times New Roman"/>
        </w:rPr>
        <w:t>залучення громадськості до вирі</w:t>
      </w:r>
      <w:r w:rsidR="00EC0ABB" w:rsidRPr="0042544A">
        <w:rPr>
          <w:rFonts w:ascii="Times New Roman" w:eastAsia="Calibri" w:hAnsi="Times New Roman" w:cs="Times New Roman"/>
        </w:rPr>
        <w:t xml:space="preserve">шення питань місцевого значення на основі успішних практик прозорого самоврядування і ефективного управління Мукачівської міської ради. </w:t>
      </w:r>
    </w:p>
    <w:p w:rsidR="007959A0" w:rsidRPr="0042544A" w:rsidRDefault="007959A0" w:rsidP="00EC0ABB">
      <w:pPr>
        <w:shd w:val="clear" w:color="auto" w:fill="FFFFFF" w:themeFill="background1"/>
        <w:spacing w:after="0" w:line="240" w:lineRule="auto"/>
        <w:jc w:val="both"/>
        <w:rPr>
          <w:rFonts w:ascii="Times New Roman" w:eastAsia="Calibri" w:hAnsi="Times New Roman" w:cs="Times New Roman"/>
        </w:rPr>
      </w:pPr>
      <w:r w:rsidRPr="0042544A">
        <w:rPr>
          <w:rFonts w:ascii="Times New Roman" w:hAnsi="Times New Roman" w:cs="Times New Roman"/>
          <w:b/>
          <w:i/>
          <w:lang w:eastAsia="x-none"/>
        </w:rPr>
        <w:t xml:space="preserve">Програма </w:t>
      </w:r>
      <w:r w:rsidR="00EC0ABB" w:rsidRPr="0042544A">
        <w:rPr>
          <w:rFonts w:ascii="Times New Roman" w:hAnsi="Times New Roman" w:cs="Times New Roman"/>
          <w:b/>
          <w:i/>
          <w:lang w:eastAsia="x-none"/>
        </w:rPr>
        <w:t xml:space="preserve">5 </w:t>
      </w:r>
      <w:r w:rsidRPr="0042544A">
        <w:rPr>
          <w:rFonts w:ascii="Times New Roman" w:hAnsi="Times New Roman" w:cs="Times New Roman"/>
          <w:b/>
          <w:i/>
          <w:lang w:eastAsia="x-none"/>
        </w:rPr>
        <w:t>складається з двох напрямів</w:t>
      </w:r>
      <w:r w:rsidRPr="0042544A">
        <w:rPr>
          <w:rFonts w:ascii="Times New Roman" w:hAnsi="Times New Roman" w:cs="Times New Roman"/>
          <w:lang w:eastAsia="x-none"/>
        </w:rPr>
        <w:t>:</w:t>
      </w:r>
    </w:p>
    <w:p w:rsidR="00820373" w:rsidRPr="0042544A" w:rsidRDefault="00820373"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5.1. Прозора влада</w:t>
      </w:r>
    </w:p>
    <w:p w:rsidR="00820373" w:rsidRPr="0042544A" w:rsidRDefault="00820373"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5.2. Активні громадяни</w:t>
      </w:r>
    </w:p>
    <w:p w:rsidR="00806733" w:rsidRPr="0042544A" w:rsidRDefault="007959A0" w:rsidP="00820373">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820373" w:rsidRPr="0042544A" w:rsidRDefault="00820373" w:rsidP="00820373">
      <w:pPr>
        <w:spacing w:after="0" w:line="240" w:lineRule="auto"/>
        <w:jc w:val="both"/>
        <w:rPr>
          <w:rFonts w:ascii="Times New Roman" w:hAnsi="Times New Roman" w:cs="Times New Roman"/>
          <w:b/>
          <w:i/>
          <w:lang w:eastAsia="x-none"/>
        </w:rPr>
      </w:pPr>
    </w:p>
    <w:tbl>
      <w:tblPr>
        <w:tblW w:w="9495" w:type="dxa"/>
        <w:tblLook w:val="04A0" w:firstRow="1" w:lastRow="0" w:firstColumn="1" w:lastColumn="0" w:noHBand="0" w:noVBand="1"/>
      </w:tblPr>
      <w:tblGrid>
        <w:gridCol w:w="562"/>
        <w:gridCol w:w="4253"/>
        <w:gridCol w:w="1280"/>
        <w:gridCol w:w="1120"/>
        <w:gridCol w:w="980"/>
        <w:gridCol w:w="1300"/>
      </w:tblGrid>
      <w:tr w:rsidR="00806733" w:rsidRPr="0042544A" w:rsidTr="00806733">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680" w:type="dxa"/>
            <w:gridSpan w:val="4"/>
            <w:tcBorders>
              <w:top w:val="single" w:sz="4" w:space="0" w:color="auto"/>
              <w:left w:val="nil"/>
              <w:bottom w:val="single" w:sz="4" w:space="0" w:color="auto"/>
              <w:right w:val="single" w:sz="4" w:space="0" w:color="auto"/>
            </w:tcBorders>
            <w:shd w:val="clear" w:color="auto" w:fill="DEEAF6" w:themeFill="accent1" w:themeFillTint="33"/>
            <w:noWrap/>
            <w:vAlign w:val="bottom"/>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806733" w:rsidRPr="0042544A" w:rsidTr="00806733">
        <w:trPr>
          <w:trHeight w:val="403"/>
        </w:trPr>
        <w:tc>
          <w:tcPr>
            <w:tcW w:w="562" w:type="dxa"/>
            <w:vMerge/>
            <w:tcBorders>
              <w:left w:val="single" w:sz="4" w:space="0" w:color="auto"/>
              <w:bottom w:val="single" w:sz="4" w:space="0" w:color="auto"/>
              <w:right w:val="single" w:sz="4" w:space="0" w:color="auto"/>
            </w:tcBorders>
            <w:shd w:val="clear" w:color="auto" w:fill="DEEAF6" w:themeFill="accent1" w:themeFillTint="33"/>
          </w:tcPr>
          <w:p w:rsidR="00806733" w:rsidRPr="0042544A" w:rsidRDefault="00806733" w:rsidP="00806733">
            <w:pPr>
              <w:spacing w:after="0" w:line="240" w:lineRule="auto"/>
              <w:rPr>
                <w:rFonts w:ascii="Times New Roman" w:eastAsia="Times New Roman" w:hAnsi="Times New Roman" w:cs="Times New Roman"/>
                <w:color w:val="000000"/>
                <w:lang w:eastAsia="uk-UA"/>
              </w:rPr>
            </w:pPr>
          </w:p>
        </w:tc>
        <w:tc>
          <w:tcPr>
            <w:tcW w:w="4253" w:type="dxa"/>
            <w:vMerge/>
            <w:tcBorders>
              <w:left w:val="single" w:sz="4" w:space="0" w:color="auto"/>
              <w:bottom w:val="single" w:sz="4" w:space="0" w:color="auto"/>
              <w:right w:val="single" w:sz="4" w:space="0" w:color="auto"/>
            </w:tcBorders>
            <w:shd w:val="clear" w:color="auto" w:fill="DEEAF6" w:themeFill="accent1" w:themeFillTint="33"/>
            <w:vAlign w:val="bottom"/>
          </w:tcPr>
          <w:p w:rsidR="00806733" w:rsidRPr="0042544A" w:rsidRDefault="00806733" w:rsidP="00806733">
            <w:pPr>
              <w:spacing w:after="0" w:line="240" w:lineRule="auto"/>
              <w:rPr>
                <w:rFonts w:ascii="Times New Roman" w:eastAsia="Times New Roman" w:hAnsi="Times New Roman" w:cs="Times New Roman"/>
                <w:color w:val="000000"/>
                <w:lang w:eastAsia="uk-UA"/>
              </w:rPr>
            </w:pPr>
          </w:p>
        </w:tc>
        <w:tc>
          <w:tcPr>
            <w:tcW w:w="1280" w:type="dxa"/>
            <w:tcBorders>
              <w:top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hAnsi="Times New Roman" w:cs="Times New Roman"/>
                <w:b/>
              </w:rPr>
            </w:pPr>
            <w:r w:rsidRPr="0042544A">
              <w:rPr>
                <w:rFonts w:ascii="Times New Roman" w:hAnsi="Times New Roman" w:cs="Times New Roman"/>
                <w:b/>
              </w:rPr>
              <w:t>2022</w:t>
            </w:r>
          </w:p>
        </w:tc>
        <w:tc>
          <w:tcPr>
            <w:tcW w:w="13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hAnsi="Times New Roman" w:cs="Times New Roman"/>
                <w:b/>
              </w:rPr>
            </w:pPr>
            <w:r w:rsidRPr="0042544A">
              <w:rPr>
                <w:rFonts w:ascii="Times New Roman" w:hAnsi="Times New Roman" w:cs="Times New Roman"/>
                <w:b/>
              </w:rPr>
              <w:t>2023</w:t>
            </w:r>
          </w:p>
        </w:tc>
      </w:tr>
      <w:tr w:rsidR="00806733" w:rsidRPr="0042544A" w:rsidTr="00806733">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733" w:rsidRPr="0042544A" w:rsidRDefault="00806733" w:rsidP="00032C8F">
            <w:pPr>
              <w:pStyle w:val="af8"/>
              <w:numPr>
                <w:ilvl w:val="0"/>
                <w:numId w:val="13"/>
              </w:numPr>
              <w:spacing w:after="0" w:line="240" w:lineRule="auto"/>
              <w:ind w:hanging="720"/>
              <w:rPr>
                <w:rFonts w:ascii="Times New Roman" w:eastAsia="Times New Roman" w:hAnsi="Times New Roman"/>
                <w:color w:val="000000"/>
                <w:lang w:eastAsia="uk-UA"/>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6733" w:rsidRPr="0042544A" w:rsidRDefault="00806733" w:rsidP="0080673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Впровадження автоматизованої системи управління містом та ОТГ</w:t>
            </w:r>
          </w:p>
        </w:tc>
        <w:tc>
          <w:tcPr>
            <w:tcW w:w="1280" w:type="dxa"/>
            <w:tcBorders>
              <w:top w:val="single" w:sz="4" w:space="0" w:color="auto"/>
              <w:left w:val="nil"/>
              <w:bottom w:val="single" w:sz="4" w:space="0" w:color="auto"/>
              <w:right w:val="nil"/>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3000 </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806733" w:rsidRPr="0042544A" w:rsidTr="00806733">
        <w:trPr>
          <w:trHeight w:val="300"/>
        </w:trPr>
        <w:tc>
          <w:tcPr>
            <w:tcW w:w="562" w:type="dxa"/>
            <w:tcBorders>
              <w:top w:val="nil"/>
              <w:left w:val="single" w:sz="4" w:space="0" w:color="auto"/>
              <w:bottom w:val="single" w:sz="4" w:space="0" w:color="auto"/>
              <w:right w:val="single" w:sz="4" w:space="0" w:color="auto"/>
            </w:tcBorders>
            <w:shd w:val="clear" w:color="auto" w:fill="FFFFFF" w:themeFill="background1"/>
          </w:tcPr>
          <w:p w:rsidR="00806733" w:rsidRPr="0042544A" w:rsidRDefault="00806733" w:rsidP="00032C8F">
            <w:pPr>
              <w:pStyle w:val="af8"/>
              <w:numPr>
                <w:ilvl w:val="0"/>
                <w:numId w:val="13"/>
              </w:numPr>
              <w:spacing w:after="0" w:line="240" w:lineRule="auto"/>
              <w:ind w:hanging="720"/>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806733" w:rsidRPr="0042544A" w:rsidRDefault="00806733" w:rsidP="0080673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Бюджет громадських ініціатив </w:t>
            </w:r>
          </w:p>
        </w:tc>
        <w:tc>
          <w:tcPr>
            <w:tcW w:w="1280" w:type="dxa"/>
            <w:tcBorders>
              <w:top w:val="nil"/>
              <w:left w:val="nil"/>
              <w:bottom w:val="single" w:sz="4" w:space="0" w:color="auto"/>
              <w:right w:val="nil"/>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14000,0</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r>
      <w:tr w:rsidR="00806733" w:rsidRPr="0042544A" w:rsidTr="00806733">
        <w:trPr>
          <w:trHeight w:val="300"/>
        </w:trPr>
        <w:tc>
          <w:tcPr>
            <w:tcW w:w="562" w:type="dxa"/>
            <w:tcBorders>
              <w:top w:val="nil"/>
              <w:left w:val="single" w:sz="4" w:space="0" w:color="auto"/>
              <w:bottom w:val="single" w:sz="4" w:space="0" w:color="auto"/>
              <w:right w:val="single" w:sz="4" w:space="0" w:color="auto"/>
            </w:tcBorders>
            <w:shd w:val="clear" w:color="auto" w:fill="FFFFFF" w:themeFill="background1"/>
          </w:tcPr>
          <w:p w:rsidR="00806733" w:rsidRPr="0042544A" w:rsidRDefault="00806733" w:rsidP="00806733">
            <w:pPr>
              <w:spacing w:after="0" w:line="240" w:lineRule="auto"/>
              <w:jc w:val="right"/>
              <w:rPr>
                <w:rFonts w:ascii="Times New Roman" w:eastAsia="Times New Roman" w:hAnsi="Times New Roman" w:cs="Times New Roman"/>
                <w:b/>
                <w:bCs/>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806733" w:rsidRPr="0042544A" w:rsidRDefault="00806733" w:rsidP="00806733">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tcBorders>
              <w:top w:val="nil"/>
              <w:left w:val="nil"/>
              <w:bottom w:val="single" w:sz="4" w:space="0" w:color="auto"/>
              <w:right w:val="nil"/>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18000,0</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7000,0</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6000,0</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5000,0</w:t>
            </w:r>
          </w:p>
        </w:tc>
      </w:tr>
    </w:tbl>
    <w:p w:rsidR="00806733" w:rsidRPr="0042544A" w:rsidRDefault="00806733" w:rsidP="00E506CA">
      <w:pPr>
        <w:rPr>
          <w:rFonts w:ascii="Times New Roman" w:hAnsi="Times New Roman" w:cs="Times New Roman"/>
          <w:lang w:eastAsia="x-none"/>
        </w:rPr>
      </w:pPr>
    </w:p>
    <w:p w:rsidR="00820373" w:rsidRPr="0042544A" w:rsidRDefault="00820373" w:rsidP="00820373">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820373" w:rsidRPr="0042544A" w:rsidRDefault="00820373"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Забезпечити залучення громади до прийняття управлінських рішень на території  Мукачівської ОТГ</w:t>
      </w:r>
    </w:p>
    <w:p w:rsidR="00820373" w:rsidRPr="0042544A" w:rsidRDefault="00820373"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Стимулювання участі мешканців в дорадчих органах при міській раді та на території старостинських округів</w:t>
      </w:r>
    </w:p>
    <w:p w:rsidR="00820373" w:rsidRPr="0042544A" w:rsidRDefault="00820373"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Забезпечити надання адміністративних послуг для мешканців громади в максимальній доступності, комфорті та мінімальних витратах часу</w:t>
      </w:r>
    </w:p>
    <w:p w:rsidR="00820373" w:rsidRPr="0042544A" w:rsidRDefault="00820373" w:rsidP="00032C8F">
      <w:pPr>
        <w:numPr>
          <w:ilvl w:val="0"/>
          <w:numId w:val="3"/>
        </w:numPr>
        <w:spacing w:after="0" w:line="240" w:lineRule="auto"/>
        <w:contextualSpacing/>
        <w:jc w:val="both"/>
        <w:rPr>
          <w:rFonts w:ascii="Times New Roman" w:eastAsia="Times New Roman" w:hAnsi="Times New Roman" w:cs="Times New Roman"/>
          <w:lang w:eastAsia="ru-RU"/>
        </w:rPr>
      </w:pPr>
      <w:r w:rsidRPr="0042544A">
        <w:rPr>
          <w:rFonts w:ascii="Times New Roman" w:eastAsia="Calibri" w:hAnsi="Times New Roman" w:cs="Times New Roman"/>
        </w:rPr>
        <w:t>Акти</w:t>
      </w:r>
      <w:r w:rsidRPr="0042544A">
        <w:rPr>
          <w:rFonts w:ascii="Times New Roman" w:eastAsia="Times New Roman" w:hAnsi="Times New Roman" w:cs="Times New Roman"/>
          <w:lang w:eastAsia="ru-RU"/>
        </w:rPr>
        <w:t>візація в мешканців в суспільному житті громади</w:t>
      </w:r>
    </w:p>
    <w:p w:rsidR="00820373" w:rsidRPr="0042544A" w:rsidRDefault="00820373" w:rsidP="00032C8F">
      <w:pPr>
        <w:numPr>
          <w:ilvl w:val="0"/>
          <w:numId w:val="3"/>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обізнаності про діяльність місцевої влади</w:t>
      </w:r>
    </w:p>
    <w:p w:rsidR="00820373" w:rsidRPr="0042544A" w:rsidRDefault="00820373" w:rsidP="00032C8F">
      <w:pPr>
        <w:numPr>
          <w:ilvl w:val="0"/>
          <w:numId w:val="3"/>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Збільшення кількості громадських організацій, що сприяють місцевому розвитку </w:t>
      </w:r>
    </w:p>
    <w:p w:rsidR="00820373" w:rsidRPr="0042544A" w:rsidRDefault="00820373" w:rsidP="00820373">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820373" w:rsidRPr="0042544A" w:rsidRDefault="00820373" w:rsidP="00032C8F">
      <w:pPr>
        <w:widowControl w:val="0"/>
        <w:numPr>
          <w:ilvl w:val="0"/>
          <w:numId w:val="4"/>
        </w:numPr>
        <w:tabs>
          <w:tab w:val="num" w:pos="432"/>
        </w:tab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мешканців, що задоволені діяльністю місцевої влади</w:t>
      </w:r>
    </w:p>
    <w:p w:rsidR="00820373" w:rsidRPr="0042544A" w:rsidRDefault="00820373" w:rsidP="00032C8F">
      <w:pPr>
        <w:widowControl w:val="0"/>
        <w:numPr>
          <w:ilvl w:val="0"/>
          <w:numId w:val="4"/>
        </w:numPr>
        <w:tabs>
          <w:tab w:val="num" w:pos="432"/>
        </w:tab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мешканців, що задоволені якістю та швидкістю надання адміністративних послуг</w:t>
      </w:r>
    </w:p>
    <w:p w:rsidR="00820373" w:rsidRPr="0042544A" w:rsidRDefault="00820373" w:rsidP="00032C8F">
      <w:pPr>
        <w:widowControl w:val="0"/>
        <w:numPr>
          <w:ilvl w:val="0"/>
          <w:numId w:val="4"/>
        </w:numPr>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громадських організацій/благодійних фондів, що отримали підтримку на свою діяльність з міського бюджету</w:t>
      </w:r>
    </w:p>
    <w:p w:rsidR="00820373" w:rsidRPr="0042544A" w:rsidRDefault="00820373" w:rsidP="00032C8F">
      <w:pPr>
        <w:widowControl w:val="0"/>
        <w:numPr>
          <w:ilvl w:val="0"/>
          <w:numId w:val="4"/>
        </w:numPr>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регулярно приймають участь в роботі дорадчих органів на території громади</w:t>
      </w:r>
    </w:p>
    <w:p w:rsidR="00820373" w:rsidRPr="0042544A" w:rsidRDefault="00820373" w:rsidP="00032C8F">
      <w:pPr>
        <w:widowControl w:val="0"/>
        <w:numPr>
          <w:ilvl w:val="0"/>
          <w:numId w:val="4"/>
        </w:numPr>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прийняли участь в голосуванні за бюджет участі</w:t>
      </w:r>
    </w:p>
    <w:p w:rsidR="00820373" w:rsidRPr="0042544A" w:rsidRDefault="00820373" w:rsidP="00820373">
      <w:pPr>
        <w:widowControl w:val="0"/>
        <w:spacing w:after="0" w:line="240" w:lineRule="auto"/>
        <w:ind w:left="720"/>
        <w:jc w:val="both"/>
        <w:rPr>
          <w:rFonts w:ascii="Times New Roman" w:eastAsia="Times New Roman" w:hAnsi="Times New Roman" w:cs="Times New Roman"/>
          <w:lang w:eastAsia="ru-RU"/>
        </w:rPr>
      </w:pPr>
    </w:p>
    <w:p w:rsidR="00820373" w:rsidRPr="0042544A" w:rsidRDefault="00820373" w:rsidP="00E506CA">
      <w:pPr>
        <w:rPr>
          <w:rFonts w:ascii="Times New Roman" w:hAnsi="Times New Roman" w:cs="Times New Roman"/>
          <w:lang w:eastAsia="x-none"/>
        </w:rPr>
      </w:pPr>
    </w:p>
    <w:p w:rsidR="006F3157" w:rsidRPr="0042544A" w:rsidRDefault="006F3157" w:rsidP="007A155D">
      <w:pPr>
        <w:pStyle w:val="2"/>
        <w:pageBreakBefore/>
        <w:numPr>
          <w:ilvl w:val="0"/>
          <w:numId w:val="8"/>
        </w:numPr>
        <w:shd w:val="clear" w:color="auto" w:fill="0070C0"/>
        <w:spacing w:before="0" w:after="0"/>
        <w:ind w:left="284" w:hanging="284"/>
        <w:rPr>
          <w:rFonts w:ascii="Times New Roman" w:hAnsi="Times New Roman" w:cs="Times New Roman"/>
          <w:color w:val="FFFFFF" w:themeColor="background1"/>
        </w:rPr>
      </w:pPr>
      <w:r w:rsidRPr="0042544A">
        <w:rPr>
          <w:rFonts w:ascii="Times New Roman" w:hAnsi="Times New Roman" w:cs="Times New Roman"/>
          <w:color w:val="FFFFFF" w:themeColor="background1"/>
        </w:rPr>
        <w:lastRenderedPageBreak/>
        <w:t>Каталог проектних ідей до Плану заходів з реалізації Стратегії</w:t>
      </w:r>
    </w:p>
    <w:p w:rsidR="006F3157" w:rsidRPr="0042544A" w:rsidRDefault="006F3157" w:rsidP="00E506CA">
      <w:pPr>
        <w:rPr>
          <w:rFonts w:ascii="Times New Roman" w:hAnsi="Times New Roman" w:cs="Times New Roman"/>
          <w:lang w:eastAsia="x-none"/>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Програма 1. Розвиток людського капіталу – шлях до процвітання громади</w:t>
      </w:r>
    </w:p>
    <w:p w:rsidR="003366CB" w:rsidRPr="0042544A" w:rsidRDefault="003366CB" w:rsidP="003366CB">
      <w:pPr>
        <w:shd w:val="clear" w:color="auto" w:fill="FFFFFF" w:themeFill="background1"/>
        <w:spacing w:after="0" w:line="240" w:lineRule="auto"/>
        <w:jc w:val="both"/>
        <w:rPr>
          <w:rFonts w:ascii="Times New Roman" w:eastAsia="Calibri" w:hAnsi="Times New Roman" w:cs="Times New Roman"/>
          <w:b/>
        </w:rPr>
      </w:pPr>
    </w:p>
    <w:tbl>
      <w:tblPr>
        <w:tblW w:w="5213" w:type="pct"/>
        <w:tblInd w:w="-214" w:type="dxa"/>
        <w:tblCellMar>
          <w:left w:w="70" w:type="dxa"/>
          <w:right w:w="70" w:type="dxa"/>
        </w:tblCellMar>
        <w:tblLook w:val="0000" w:firstRow="0" w:lastRow="0" w:firstColumn="0" w:lastColumn="0" w:noHBand="0" w:noVBand="0"/>
      </w:tblPr>
      <w:tblGrid>
        <w:gridCol w:w="2748"/>
        <w:gridCol w:w="1548"/>
        <w:gridCol w:w="1684"/>
        <w:gridCol w:w="1513"/>
        <w:gridCol w:w="2702"/>
      </w:tblGrid>
      <w:tr w:rsidR="006F3157" w:rsidRPr="0042544A" w:rsidTr="006F3157">
        <w:trPr>
          <w:trHeight w:val="537"/>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1.1.Іноваційна освіта</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1.1.1. Профільна середня освіта</w:t>
            </w:r>
          </w:p>
        </w:tc>
      </w:tr>
      <w:tr w:rsidR="006F3157" w:rsidRPr="0042544A" w:rsidTr="006F3157">
        <w:trPr>
          <w:trHeight w:val="434"/>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Створення мережі профільних шкіл Мукачівської ОТГ</w:t>
            </w:r>
          </w:p>
        </w:tc>
      </w:tr>
      <w:tr w:rsidR="006F3157" w:rsidRPr="0042544A" w:rsidTr="006F3157">
        <w:trPr>
          <w:trHeight w:val="1685"/>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Мета:</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Покращення якості освітніх послуг шляхом створення профільних шкіл на базі існуючого Мукачівського ліцею та НВК №15 м.Мукачево</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Завдання:</w:t>
            </w:r>
          </w:p>
          <w:p w:rsidR="006F3157" w:rsidRPr="0042544A" w:rsidRDefault="006F3157" w:rsidP="00032C8F">
            <w:pPr>
              <w:pStyle w:val="af8"/>
              <w:widowControl w:val="0"/>
              <w:numPr>
                <w:ilvl w:val="0"/>
                <w:numId w:val="14"/>
              </w:numPr>
              <w:autoSpaceDE w:val="0"/>
              <w:autoSpaceDN w:val="0"/>
              <w:adjustRightInd w:val="0"/>
              <w:spacing w:after="0" w:line="240" w:lineRule="auto"/>
              <w:rPr>
                <w:rFonts w:ascii="Times New Roman" w:hAnsi="Times New Roman"/>
                <w:lang w:eastAsia="ru-RU"/>
              </w:rPr>
            </w:pPr>
            <w:r w:rsidRPr="0042544A">
              <w:rPr>
                <w:rFonts w:ascii="Times New Roman" w:hAnsi="Times New Roman"/>
                <w:lang w:eastAsia="ru-RU"/>
              </w:rPr>
              <w:t xml:space="preserve">Капітальний ремонт/добудова профільної школи та обладнання кабінетів на базі НВК 15   </w:t>
            </w:r>
          </w:p>
          <w:p w:rsidR="006F3157" w:rsidRPr="0042544A" w:rsidRDefault="006F3157" w:rsidP="00032C8F">
            <w:pPr>
              <w:pStyle w:val="af8"/>
              <w:widowControl w:val="0"/>
              <w:numPr>
                <w:ilvl w:val="0"/>
                <w:numId w:val="14"/>
              </w:numPr>
              <w:autoSpaceDE w:val="0"/>
              <w:autoSpaceDN w:val="0"/>
              <w:adjustRightInd w:val="0"/>
              <w:spacing w:after="0" w:line="240" w:lineRule="auto"/>
              <w:rPr>
                <w:rFonts w:ascii="Times New Roman" w:hAnsi="Times New Roman"/>
                <w:lang w:eastAsia="ru-RU"/>
              </w:rPr>
            </w:pPr>
            <w:r w:rsidRPr="0042544A">
              <w:rPr>
                <w:rFonts w:ascii="Times New Roman" w:hAnsi="Times New Roman"/>
                <w:lang w:eastAsia="ru-RU"/>
              </w:rPr>
              <w:t>Ремонт та обладнання кабінетів на базі існуючого Мукачівського ліцею</w:t>
            </w:r>
          </w:p>
          <w:p w:rsidR="006F3157" w:rsidRPr="0042544A" w:rsidRDefault="006F3157" w:rsidP="00032C8F">
            <w:pPr>
              <w:pStyle w:val="af8"/>
              <w:widowControl w:val="0"/>
              <w:numPr>
                <w:ilvl w:val="0"/>
                <w:numId w:val="14"/>
              </w:numPr>
              <w:autoSpaceDE w:val="0"/>
              <w:autoSpaceDN w:val="0"/>
              <w:adjustRightInd w:val="0"/>
              <w:spacing w:after="0" w:line="240" w:lineRule="auto"/>
              <w:rPr>
                <w:rFonts w:ascii="Times New Roman" w:hAnsi="Times New Roman"/>
                <w:lang w:eastAsia="ru-RU"/>
              </w:rPr>
            </w:pPr>
            <w:r w:rsidRPr="0042544A">
              <w:rPr>
                <w:rFonts w:ascii="Times New Roman" w:hAnsi="Times New Roman"/>
                <w:lang w:eastAsia="ru-RU"/>
              </w:rPr>
              <w:t>Організація навчання для учнів 8-9 класів Мукачівського ліцею  в інших навчальних закладах міста</w:t>
            </w:r>
          </w:p>
        </w:tc>
      </w:tr>
      <w:tr w:rsidR="006F3157" w:rsidRPr="0042544A" w:rsidTr="006F3157">
        <w:trPr>
          <w:trHeight w:val="940"/>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Проект охоплює територію м.Мукачево</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Проект розрахований на  1700 учнів старшої школи., 150 педагогічних працівників </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Опосередковано – близько 3500 батьків учнів, педагогічних працівників</w:t>
            </w:r>
          </w:p>
        </w:tc>
      </w:tr>
      <w:tr w:rsidR="006F3157" w:rsidRPr="0042544A" w:rsidTr="006F3157">
        <w:trPr>
          <w:trHeight w:val="4028"/>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 xml:space="preserve">Станом на 2019-2020 рр. в м.Мукачеві нараховується 14 закладів загальної середньої освіти І-ІІІ ступенів та 3 заклади загальної середньої освіти І-ІІ ступенів. </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 xml:space="preserve">На сьогодні в Мукачівській ОТГ функціонує Мукачівський ліцей з окремим приміщенням, однак недостатньо обладнаний навчальними кабінетами.  </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На виконання Закону України «Про освіту», який передбачає відкриття профільної старшої школи як окремої установи необхідне будівництво на базі НВК №15 окремого корпусу із сучасними аудиторіями та обладнаного навчальними кабінетами.</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Одночасно необхідно вирішити проблему організації навчання для учнів 8-9 класів Мукачівського ліцею  в інших навчальних закладах міста, що вимагає відкриття профільних ліцеїв та реорганізації всіх ЗЗСО міста у гімназії (заклади І-ІІ ступенів).</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shd w:val="clear" w:color="auto" w:fill="FFFFFF"/>
              </w:rPr>
              <w:t>Для якісної фахової підготовки старшокласників потрібні не просто шкільні вчителі, які звикли працювати в межах шкільних програм, а фахівці, здатні системно й глибоко мислити, бачити міжпредметні зв’язки і перспективу навчання учнів.</w:t>
            </w:r>
          </w:p>
        </w:tc>
      </w:tr>
      <w:tr w:rsidR="006F3157" w:rsidRPr="0042544A" w:rsidTr="006F3157">
        <w:trPr>
          <w:trHeight w:val="121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5"/>
              </w:numPr>
              <w:spacing w:after="0" w:line="240" w:lineRule="auto"/>
              <w:rPr>
                <w:rFonts w:ascii="Times New Roman" w:hAnsi="Times New Roman"/>
                <w:lang w:eastAsia="it-IT"/>
              </w:rPr>
            </w:pPr>
            <w:r w:rsidRPr="0042544A">
              <w:rPr>
                <w:rFonts w:ascii="Times New Roman" w:hAnsi="Times New Roman"/>
                <w:lang w:eastAsia="it-IT"/>
              </w:rPr>
              <w:t>Капітальний ремонт/добудова профільної школи на базі НВК 15  та ремонт Мукачівського ліцею (</w:t>
            </w:r>
            <w:r w:rsidRPr="0042544A">
              <w:rPr>
                <w:rFonts w:ascii="Times New Roman" w:hAnsi="Times New Roman"/>
                <w:lang w:eastAsia="ru-RU"/>
              </w:rPr>
              <w:t>55000 тис. грн.)</w:t>
            </w:r>
          </w:p>
          <w:p w:rsidR="006F3157" w:rsidRPr="0042544A" w:rsidRDefault="006F3157" w:rsidP="00032C8F">
            <w:pPr>
              <w:pStyle w:val="af8"/>
              <w:numPr>
                <w:ilvl w:val="0"/>
                <w:numId w:val="15"/>
              </w:numPr>
              <w:spacing w:after="0" w:line="240" w:lineRule="auto"/>
              <w:rPr>
                <w:rFonts w:ascii="Times New Roman" w:hAnsi="Times New Roman"/>
                <w:lang w:eastAsia="it-IT"/>
              </w:rPr>
            </w:pPr>
            <w:r w:rsidRPr="0042544A">
              <w:rPr>
                <w:rFonts w:ascii="Times New Roman" w:hAnsi="Times New Roman"/>
                <w:lang w:eastAsia="it-IT"/>
              </w:rPr>
              <w:t xml:space="preserve">Обладнання 20 кабінетів </w:t>
            </w:r>
            <w:r w:rsidRPr="0042544A">
              <w:rPr>
                <w:rFonts w:ascii="Times New Roman" w:hAnsi="Times New Roman"/>
                <w:lang w:eastAsia="ru-RU"/>
              </w:rPr>
              <w:t>на базі існуючого Мукачівського ліцею та НВК №15</w:t>
            </w:r>
            <w:r w:rsidRPr="0042544A">
              <w:rPr>
                <w:rFonts w:ascii="Times New Roman" w:hAnsi="Times New Roman"/>
                <w:lang w:eastAsia="it-IT"/>
              </w:rPr>
              <w:t xml:space="preserve"> (</w:t>
            </w:r>
            <w:r w:rsidRPr="0042544A">
              <w:rPr>
                <w:rFonts w:ascii="Times New Roman" w:hAnsi="Times New Roman"/>
                <w:lang w:eastAsia="ru-RU"/>
              </w:rPr>
              <w:t>15000 тис. грн.)</w:t>
            </w:r>
          </w:p>
        </w:tc>
      </w:tr>
      <w:tr w:rsidR="006F3157" w:rsidRPr="0042544A" w:rsidTr="006F3157">
        <w:trPr>
          <w:trHeight w:val="85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b/>
                <w:lang w:eastAsia="ru-RU"/>
              </w:rPr>
              <w:t>Кількісні результати:</w:t>
            </w:r>
          </w:p>
          <w:p w:rsidR="006F3157" w:rsidRPr="0042544A" w:rsidRDefault="006F3157" w:rsidP="00032C8F">
            <w:pPr>
              <w:pStyle w:val="af8"/>
              <w:widowControl w:val="0"/>
              <w:numPr>
                <w:ilvl w:val="0"/>
                <w:numId w:val="1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Ремонт однієї профільної школи (Мукачівський ліцей), розрахованої на 400 учнів</w:t>
            </w:r>
          </w:p>
          <w:p w:rsidR="006F3157" w:rsidRPr="0042544A" w:rsidRDefault="006F3157" w:rsidP="00032C8F">
            <w:pPr>
              <w:pStyle w:val="af8"/>
              <w:widowControl w:val="0"/>
              <w:numPr>
                <w:ilvl w:val="0"/>
                <w:numId w:val="1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 xml:space="preserve">Реконструкція  на базі НВК №15, розрахованої на 1300 учнів </w:t>
            </w:r>
          </w:p>
          <w:p w:rsidR="006F3157" w:rsidRPr="0042544A" w:rsidRDefault="006F3157" w:rsidP="00032C8F">
            <w:pPr>
              <w:pStyle w:val="af8"/>
              <w:widowControl w:val="0"/>
              <w:numPr>
                <w:ilvl w:val="0"/>
                <w:numId w:val="1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Закуплено 20 кабінетів у яких навчатимуться 1700 учням</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b/>
                <w:lang w:eastAsia="ru-RU"/>
              </w:rPr>
              <w:t>Якісні результати</w:t>
            </w:r>
          </w:p>
          <w:p w:rsidR="006F3157" w:rsidRPr="0042544A" w:rsidRDefault="006F3157" w:rsidP="00032C8F">
            <w:pPr>
              <w:pStyle w:val="af8"/>
              <w:widowControl w:val="0"/>
              <w:numPr>
                <w:ilvl w:val="0"/>
                <w:numId w:val="17"/>
              </w:numPr>
              <w:autoSpaceDE w:val="0"/>
              <w:autoSpaceDN w:val="0"/>
              <w:adjustRightInd w:val="0"/>
              <w:spacing w:after="0" w:line="240" w:lineRule="auto"/>
              <w:ind w:left="360" w:hanging="284"/>
              <w:jc w:val="both"/>
              <w:rPr>
                <w:rFonts w:ascii="Times New Roman" w:hAnsi="Times New Roman"/>
                <w:lang w:val="uk-UA" w:eastAsia="ru-RU"/>
              </w:rPr>
            </w:pPr>
            <w:r w:rsidRPr="0042544A">
              <w:rPr>
                <w:rFonts w:ascii="Times New Roman" w:hAnsi="Times New Roman"/>
                <w:lang w:val="uk-UA" w:eastAsia="ru-RU"/>
              </w:rPr>
              <w:t>Якісна профільна підготовка випускників, збільшення кількості переможців конкурсі, олімпіад та змагань.</w:t>
            </w:r>
          </w:p>
          <w:p w:rsidR="006F3157" w:rsidRPr="0042544A" w:rsidRDefault="006F3157" w:rsidP="00032C8F">
            <w:pPr>
              <w:pStyle w:val="af8"/>
              <w:widowControl w:val="0"/>
              <w:numPr>
                <w:ilvl w:val="0"/>
                <w:numId w:val="17"/>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 xml:space="preserve">Створення сучасного освітнього простору. </w:t>
            </w:r>
          </w:p>
          <w:p w:rsidR="006F3157" w:rsidRPr="0042544A" w:rsidRDefault="006F3157" w:rsidP="00032C8F">
            <w:pPr>
              <w:pStyle w:val="af8"/>
              <w:widowControl w:val="0"/>
              <w:numPr>
                <w:ilvl w:val="0"/>
                <w:numId w:val="17"/>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Проведення профорієнтаційних заходів з метою свідомого вибору професії</w:t>
            </w:r>
          </w:p>
        </w:tc>
      </w:tr>
      <w:tr w:rsidR="006F3157" w:rsidRPr="0042544A" w:rsidTr="006F3157">
        <w:trPr>
          <w:trHeight w:val="70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Показники успішності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8"/>
              </w:numPr>
              <w:spacing w:after="0" w:line="240" w:lineRule="auto"/>
              <w:ind w:left="360" w:hanging="284"/>
              <w:jc w:val="both"/>
              <w:rPr>
                <w:rFonts w:ascii="Times New Roman" w:hAnsi="Times New Roman"/>
                <w:lang w:eastAsia="it-IT"/>
              </w:rPr>
            </w:pPr>
            <w:r w:rsidRPr="0042544A">
              <w:rPr>
                <w:rFonts w:ascii="Times New Roman" w:hAnsi="Times New Roman"/>
                <w:lang w:eastAsia="it-IT"/>
              </w:rPr>
              <w:t>Забезпечено навчання 1700 учнів у 2-х профільних школах</w:t>
            </w:r>
          </w:p>
          <w:p w:rsidR="006F3157" w:rsidRPr="0042544A" w:rsidRDefault="006F3157" w:rsidP="00032C8F">
            <w:pPr>
              <w:pStyle w:val="af8"/>
              <w:numPr>
                <w:ilvl w:val="0"/>
                <w:numId w:val="18"/>
              </w:numPr>
              <w:spacing w:after="0" w:line="240" w:lineRule="auto"/>
              <w:ind w:left="360" w:hanging="284"/>
              <w:jc w:val="both"/>
              <w:rPr>
                <w:rFonts w:ascii="Times New Roman" w:hAnsi="Times New Roman"/>
                <w:lang w:eastAsia="it-IT"/>
              </w:rPr>
            </w:pPr>
            <w:r w:rsidRPr="0042544A">
              <w:rPr>
                <w:rFonts w:ascii="Times New Roman" w:hAnsi="Times New Roman"/>
                <w:lang w:eastAsia="it-IT"/>
              </w:rPr>
              <w:t>Підвищення результатів ЗНО учнів профільних шкіл з середнього балу 6,0 до 9,0</w:t>
            </w:r>
          </w:p>
          <w:p w:rsidR="006F3157" w:rsidRPr="0042544A" w:rsidRDefault="006F3157" w:rsidP="00032C8F">
            <w:pPr>
              <w:pStyle w:val="af8"/>
              <w:numPr>
                <w:ilvl w:val="0"/>
                <w:numId w:val="18"/>
              </w:numPr>
              <w:spacing w:after="0" w:line="240" w:lineRule="auto"/>
              <w:ind w:left="360" w:hanging="284"/>
              <w:jc w:val="both"/>
              <w:rPr>
                <w:rFonts w:ascii="Times New Roman" w:hAnsi="Times New Roman"/>
                <w:lang w:eastAsia="it-IT"/>
              </w:rPr>
            </w:pPr>
            <w:r w:rsidRPr="0042544A">
              <w:rPr>
                <w:rFonts w:ascii="Times New Roman" w:hAnsi="Times New Roman"/>
                <w:lang w:eastAsia="it-IT"/>
              </w:rPr>
              <w:t>Збільшення кількості учнів профільних шкіл – учасників олімпіад різних рівнів на 20%</w:t>
            </w:r>
          </w:p>
          <w:p w:rsidR="006F3157" w:rsidRPr="0042544A" w:rsidRDefault="006F3157" w:rsidP="00032C8F">
            <w:pPr>
              <w:pStyle w:val="af8"/>
              <w:numPr>
                <w:ilvl w:val="0"/>
                <w:numId w:val="18"/>
              </w:numPr>
              <w:spacing w:after="0" w:line="240" w:lineRule="auto"/>
              <w:ind w:left="360" w:hanging="284"/>
              <w:jc w:val="both"/>
              <w:rPr>
                <w:rFonts w:ascii="Times New Roman" w:hAnsi="Times New Roman"/>
                <w:color w:val="FF0000"/>
                <w:lang w:eastAsia="it-IT"/>
              </w:rPr>
            </w:pPr>
            <w:r w:rsidRPr="0042544A">
              <w:rPr>
                <w:rFonts w:ascii="Times New Roman" w:hAnsi="Times New Roman"/>
                <w:lang w:eastAsia="it-IT"/>
              </w:rPr>
              <w:t>Здійснено 40 науково-пошукових робіт учнями профільних шкіл</w:t>
            </w:r>
          </w:p>
        </w:tc>
      </w:tr>
      <w:tr w:rsidR="006F3157" w:rsidRPr="0042544A" w:rsidTr="006F3157">
        <w:trPr>
          <w:trHeight w:val="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6F3157" w:rsidRPr="0042544A" w:rsidTr="006F3157">
        <w:trPr>
          <w:trHeight w:val="1"/>
        </w:trPr>
        <w:tc>
          <w:tcPr>
            <w:tcW w:w="1348" w:type="pct"/>
            <w:vMerge w:val="restar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325"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1"/>
        </w:trPr>
        <w:tc>
          <w:tcPr>
            <w:tcW w:w="1348" w:type="pct"/>
            <w:vMerge/>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20000 </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20000 </w:t>
            </w:r>
          </w:p>
        </w:tc>
        <w:tc>
          <w:tcPr>
            <w:tcW w:w="7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30000 </w:t>
            </w:r>
          </w:p>
        </w:tc>
        <w:tc>
          <w:tcPr>
            <w:tcW w:w="1325"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70000 </w:t>
            </w:r>
          </w:p>
        </w:tc>
      </w:tr>
      <w:tr w:rsidR="006F3157" w:rsidRPr="0042544A" w:rsidTr="003366CB">
        <w:trPr>
          <w:trHeight w:val="845"/>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Державний бюджет,</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Міський бюджет,</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Інші джерела, не заборонені законодавством</w:t>
            </w:r>
          </w:p>
        </w:tc>
      </w:tr>
      <w:tr w:rsidR="006F3157" w:rsidRPr="0042544A" w:rsidTr="006F3157">
        <w:trPr>
          <w:trHeight w:val="570"/>
        </w:trPr>
        <w:tc>
          <w:tcPr>
            <w:tcW w:w="1348" w:type="pct"/>
            <w:tcBorders>
              <w:top w:val="single" w:sz="2" w:space="0" w:color="000000"/>
              <w:left w:val="single" w:sz="12" w:space="0" w:color="auto"/>
              <w:bottom w:val="single" w:sz="4" w:space="0" w:color="auto"/>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2" w:space="0" w:color="000000"/>
              <w:left w:val="single" w:sz="2" w:space="0" w:color="000000"/>
              <w:bottom w:val="single" w:sz="4" w:space="0" w:color="auto"/>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Мукачівська міська рада, управління освіти, молоді та спорту</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Заклади освіти м.Мукачево</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214" w:type="dxa"/>
        <w:tblCellMar>
          <w:left w:w="70" w:type="dxa"/>
          <w:right w:w="70" w:type="dxa"/>
        </w:tblCellMar>
        <w:tblLook w:val="0000" w:firstRow="0" w:lastRow="0" w:firstColumn="0" w:lastColumn="0" w:noHBand="0" w:noVBand="0"/>
      </w:tblPr>
      <w:tblGrid>
        <w:gridCol w:w="2748"/>
        <w:gridCol w:w="1548"/>
        <w:gridCol w:w="1684"/>
        <w:gridCol w:w="1570"/>
        <w:gridCol w:w="2645"/>
      </w:tblGrid>
      <w:tr w:rsidR="006F3157" w:rsidRPr="0042544A" w:rsidTr="006F3157">
        <w:trPr>
          <w:trHeight w:val="810"/>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1.1.Іноваційна освіта</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1.1.5. Ефективне управління освітою</w:t>
            </w:r>
          </w:p>
        </w:tc>
      </w:tr>
      <w:tr w:rsidR="006F3157" w:rsidRPr="0042544A" w:rsidTr="006F3157">
        <w:trPr>
          <w:trHeight w:val="539"/>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Електронна школа. Впровадження сучасних інформаційно-комунікаційних технологій в освітній процес</w:t>
            </w:r>
          </w:p>
        </w:tc>
      </w:tr>
      <w:tr w:rsidR="006F3157" w:rsidRPr="0042544A" w:rsidTr="006F3157">
        <w:trPr>
          <w:trHeight w:val="1269"/>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Забезпечення ефективного управління в сфері освіти Мукачівської ОТГ шляхом </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rPr>
              <w:t xml:space="preserve">створення відкритого інформаційного освітнього ресурсу, впровадження інформаційної системи управління освітою та широкого впровадження інформаційних технологій в навчальний процес </w:t>
            </w:r>
          </w:p>
        </w:tc>
      </w:tr>
      <w:tr w:rsidR="006F3157" w:rsidRPr="0042544A" w:rsidTr="006F3157">
        <w:trPr>
          <w:trHeight w:val="757"/>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pacing w:after="0" w:line="240" w:lineRule="auto"/>
              <w:ind w:firstLine="457"/>
              <w:rPr>
                <w:rFonts w:ascii="Times New Roman" w:hAnsi="Times New Roman" w:cs="Times New Roman"/>
                <w:lang w:eastAsia="ru-RU"/>
              </w:rPr>
            </w:pPr>
            <w:r w:rsidRPr="0042544A">
              <w:rPr>
                <w:rFonts w:ascii="Times New Roman" w:hAnsi="Times New Roman" w:cs="Times New Roman"/>
                <w:lang w:eastAsia="ru-RU"/>
              </w:rPr>
              <w:t>Даний проект буде охоплювати всі заклади освіти Мукачівської ОТГ:</w:t>
            </w:r>
          </w:p>
          <w:p w:rsidR="006F3157" w:rsidRPr="0042544A" w:rsidRDefault="006F3157" w:rsidP="006F3157">
            <w:pPr>
              <w:spacing w:after="0" w:line="240" w:lineRule="auto"/>
              <w:ind w:firstLine="457"/>
              <w:rPr>
                <w:rFonts w:ascii="Times New Roman" w:hAnsi="Times New Roman" w:cs="Times New Roman"/>
                <w:lang w:eastAsia="ru-RU"/>
              </w:rPr>
            </w:pPr>
            <w:r w:rsidRPr="0042544A">
              <w:rPr>
                <w:rFonts w:ascii="Times New Roman" w:hAnsi="Times New Roman" w:cs="Times New Roman"/>
                <w:lang w:eastAsia="ru-RU"/>
              </w:rPr>
              <w:t>15000 учнів, 1500 педагогічних працівників, 30000 батьків</w:t>
            </w:r>
          </w:p>
        </w:tc>
      </w:tr>
      <w:tr w:rsidR="006F3157" w:rsidRPr="0042544A" w:rsidTr="006F3157">
        <w:trPr>
          <w:trHeight w:val="103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t>Реалії сьогодення висувають перед державним управлінням нові вимоги, одна з яких – відповідність викликам інформаційного суспільства. Одна з найбільш актуальних проблем цього напрямку – нерівномірність розвитку, поширення та впровадження ІСУ в державне управління в Україні. Сьогодні інформаційна система управління освітою (далі ІСУО) – один з основних напрямків модернізації системи інформаційного забезпечення державного управління у галузі освіти України. Це стосується виключно всіх ланок управління – від школи до міністерства.</w:t>
            </w:r>
          </w:p>
          <w:p w:rsidR="006F3157" w:rsidRPr="0042544A" w:rsidRDefault="006F3157" w:rsidP="006F3157">
            <w:pPr>
              <w:pStyle w:val="af8"/>
              <w:shd w:val="clear" w:color="auto" w:fill="FFFFFF"/>
              <w:spacing w:after="0" w:line="240" w:lineRule="auto"/>
              <w:ind w:left="0" w:firstLine="457"/>
              <w:rPr>
                <w:rFonts w:ascii="Times New Roman" w:hAnsi="Times New Roman"/>
              </w:rPr>
            </w:pPr>
            <w:r w:rsidRPr="0042544A">
              <w:rPr>
                <w:rFonts w:ascii="Times New Roman" w:hAnsi="Times New Roman"/>
                <w:lang w:val="uk-UA"/>
              </w:rPr>
              <w:t xml:space="preserve">Також на місцевому рівні гостро стоїть проблема електронної системи документообігу та обліку знань, перевезення учнів, харчування – на </w:t>
            </w:r>
            <w:r w:rsidRPr="0042544A">
              <w:rPr>
                <w:rFonts w:ascii="Times New Roman" w:hAnsi="Times New Roman"/>
              </w:rPr>
              <w:t xml:space="preserve">сьогодні все це ведеться у паперовому виді, що не відповідає сучасним вимогам. </w:t>
            </w:r>
          </w:p>
          <w:p w:rsidR="006F3157" w:rsidRPr="0042544A" w:rsidRDefault="006F3157" w:rsidP="006F3157">
            <w:pPr>
              <w:pStyle w:val="af8"/>
              <w:shd w:val="clear" w:color="auto" w:fill="FFFFFF"/>
              <w:spacing w:after="0" w:line="240" w:lineRule="auto"/>
              <w:ind w:left="0" w:firstLine="457"/>
              <w:rPr>
                <w:rFonts w:ascii="Times New Roman" w:hAnsi="Times New Roman"/>
              </w:rPr>
            </w:pPr>
            <w:r w:rsidRPr="0042544A">
              <w:rPr>
                <w:rFonts w:ascii="Times New Roman" w:hAnsi="Times New Roman"/>
              </w:rPr>
              <w:t>Створення електронних баз буде сприяти п</w:t>
            </w:r>
            <w:r w:rsidRPr="0042544A">
              <w:rPr>
                <w:rFonts w:ascii="Times New Roman" w:hAnsi="Times New Roman"/>
                <w:lang w:eastAsia="ru-RU"/>
              </w:rPr>
              <w:t xml:space="preserve">розорість освітнього процесу, полегшення роботи педагогів та поінформованості батьків та громадськості. </w:t>
            </w:r>
          </w:p>
        </w:tc>
      </w:tr>
      <w:tr w:rsidR="006F3157" w:rsidRPr="0042544A" w:rsidTr="003366CB">
        <w:trPr>
          <w:trHeight w:val="842"/>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Закупівля та встановлення програмного забезпечення</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Забезпечення відповідної швидкодії Інтернет в мережі закладів освіти (30-100 Мбіт/сек)</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Створення бази даних (учнів, вчителів, документів та ін.)</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 xml:space="preserve">Навчання учасників проекту </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Впровадження засобів обліку (квитки, електронний журнал та ін.)</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Забезпечення кібербезпеки доступу до офіційної інформації та особистих даних</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Створення системи інформування батьків та громадськості</w:t>
            </w:r>
          </w:p>
        </w:tc>
      </w:tr>
      <w:tr w:rsidR="006F3157" w:rsidRPr="0042544A" w:rsidTr="006F3157">
        <w:trPr>
          <w:trHeight w:val="85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Очікувані результати:</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Ведення електронного документообігу у закладах освіти</w:t>
            </w:r>
          </w:p>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Запровадження учнівські квитків для всіх учнів;</w:t>
            </w:r>
          </w:p>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Ведення обліку та звітності;</w:t>
            </w:r>
          </w:p>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Об’єктивне оцінювання учнів;</w:t>
            </w:r>
          </w:p>
          <w:p w:rsidR="006F3157" w:rsidRPr="0042544A" w:rsidRDefault="006F3157" w:rsidP="00032C8F">
            <w:pPr>
              <w:pStyle w:val="af8"/>
              <w:widowControl w:val="0"/>
              <w:numPr>
                <w:ilvl w:val="0"/>
                <w:numId w:val="19"/>
              </w:numPr>
              <w:autoSpaceDE w:val="0"/>
              <w:autoSpaceDN w:val="0"/>
              <w:adjustRightInd w:val="0"/>
              <w:spacing w:after="0" w:line="240" w:lineRule="auto"/>
              <w:ind w:left="315" w:hanging="284"/>
              <w:rPr>
                <w:rFonts w:ascii="Times New Roman" w:hAnsi="Times New Roman"/>
                <w:lang w:eastAsia="ru-RU"/>
              </w:rPr>
            </w:pPr>
            <w:r w:rsidRPr="0042544A">
              <w:rPr>
                <w:rFonts w:ascii="Times New Roman" w:hAnsi="Times New Roman"/>
              </w:rPr>
              <w:t>Інформування батьків та громадськості (Вся звітність висвітлюватиметься на сайтах закладів)</w:t>
            </w:r>
          </w:p>
        </w:tc>
      </w:tr>
      <w:tr w:rsidR="006F3157" w:rsidRPr="0042544A" w:rsidTr="006F3157">
        <w:trPr>
          <w:trHeight w:val="70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Наявність діючої та захищеної бази даних (учнів, вчителів, документів та ін.)</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Збільшення кількості абонентів, що користуються послугами інформаційної системи управління освітою на 50%</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Присутність у Всеукраїнській системі ІСУО</w:t>
            </w:r>
          </w:p>
        </w:tc>
      </w:tr>
      <w:tr w:rsidR="006F3157" w:rsidRPr="0042544A" w:rsidTr="006F3157">
        <w:trPr>
          <w:trHeight w:val="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6F3157" w:rsidRPr="0042544A" w:rsidTr="006F3157">
        <w:trPr>
          <w:trHeight w:val="1"/>
        </w:trPr>
        <w:tc>
          <w:tcPr>
            <w:tcW w:w="1348" w:type="pct"/>
            <w:vMerge w:val="restar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70"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297"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1"/>
        </w:trPr>
        <w:tc>
          <w:tcPr>
            <w:tcW w:w="1348" w:type="pct"/>
            <w:vMerge/>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2300 </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1300 </w:t>
            </w:r>
          </w:p>
        </w:tc>
        <w:tc>
          <w:tcPr>
            <w:tcW w:w="770"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1300 </w:t>
            </w:r>
          </w:p>
        </w:tc>
        <w:tc>
          <w:tcPr>
            <w:tcW w:w="1297"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4900 </w:t>
            </w:r>
          </w:p>
        </w:tc>
      </w:tr>
      <w:tr w:rsidR="006F3157" w:rsidRPr="0042544A" w:rsidTr="006F3157">
        <w:trPr>
          <w:trHeight w:val="74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Державний бюджет (20%),</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Міський бюджет (75%),</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Інші джерела (5%)</w:t>
            </w:r>
          </w:p>
        </w:tc>
      </w:tr>
      <w:tr w:rsidR="006F3157" w:rsidRPr="0042544A" w:rsidTr="006F3157">
        <w:trPr>
          <w:trHeight w:val="929"/>
        </w:trPr>
        <w:tc>
          <w:tcPr>
            <w:tcW w:w="1348" w:type="pct"/>
            <w:tcBorders>
              <w:top w:val="single" w:sz="2" w:space="0" w:color="000000"/>
              <w:left w:val="single" w:sz="12" w:space="0" w:color="auto"/>
              <w:bottom w:val="single" w:sz="4" w:space="0" w:color="auto"/>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2" w:space="0" w:color="000000"/>
              <w:left w:val="single" w:sz="2" w:space="0" w:color="000000"/>
              <w:bottom w:val="single" w:sz="4" w:space="0" w:color="auto"/>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органи місцевого самоврядування, </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управління освіти, молоді та спорту</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заклади освіти</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41"/>
        <w:gridCol w:w="1642"/>
        <w:gridCol w:w="1642"/>
        <w:gridCol w:w="2446"/>
      </w:tblGrid>
      <w:tr w:rsidR="006F3157" w:rsidRPr="0042544A" w:rsidTr="006F3157">
        <w:trPr>
          <w:trHeight w:val="546"/>
        </w:trPr>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1.3. Формування новітнього культурного простору</w:t>
            </w:r>
            <w:r w:rsidRPr="0042544A">
              <w:rPr>
                <w:rFonts w:ascii="Times New Roman" w:hAnsi="Times New Roman"/>
                <w:sz w:val="22"/>
                <w:szCs w:val="22"/>
              </w:rPr>
              <w:tab/>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1.3.2. Формування нових форм підтримки культурних заходів</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Оновлення і розширення музейних експозицій замку Паланок</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Покращення атрактивності музею у замку Паланок. </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Завдання: </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1.Обговорення та затвердження концепції розвитку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2.Створення нових експозицій</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Закарпатська область</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Основна проблема - застарілі та нецікаві експозиції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Проблеми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1.Мала кількість експонатів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2.Неузгодженість концепції побудови експозиції</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3.Велика кількість приміщень, що не використовується</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Проект пропонує комплексний підхід до удосконалення музейної діяльності у замку , що має на меті покращити атрактивність всього замкового комплексу для відвідувачів та гармонії у представленні історичної та культурної спадщини краю. Основна концепція розвитку музею грунтується на тому, що експозиції повинні надавати інформацію про:</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1.Замок як унікальний об'єкт</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2.Про осіб, пов'язаних із замком</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3.Про події, які мають зв'язок із замком</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Всі інші експозиції вважаються гостьовими( не постійними)</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Ключові заходи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1.Відремонтовано 6 експозиції площею 700 кв.м.</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2.Організовано пленер скульптурів та встановлено пантеон володарів замку</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3.Закуплено новими експонатами музейні фонди</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4.Розроблено дизайни експозицій</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5.Досліджено постаті володарів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6.Зроблено благоустрій рову під пантеон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Експозиції: </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lastRenderedPageBreak/>
              <w:t>1. Музей майстерня середньовічної зброї (Будівля середнього двору)приміщення 80 кв.м. Реалізація 2021 рік. Вартість проекту: 1500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 Пантеон володарів замку (рів нижнього двору). Реалізація 2021-2022 роки. Вартість проекту: 2000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 Експозиція житкових кімнат різних періодів історії замку (Будівля верхнього двору)приміщень площею понад 180 кв.м. Реалізація 2022-2023 роки. Вартість проекту: 2500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4. Ванни Ілони Зріні (підвальні приміщення верхнього двору) приміщення площею 76 кв.м. Реалізація 2023-2024 роки . Вартість проекту: 1500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5. Музей стародавньої діючої церковної каплиці замку 67 кв.м. Реалізація 2024-2025 роки .Вартість проекту: 2000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6. Музей періоду існування в'язниці 1782-1896 років (Будівля середнього двору) Ремонт  14 приміщень площею понад 300кв.м Реалізація 2026-2027 роки Вартість проекту: 2000 тис.грн.</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lastRenderedPageBreak/>
              <w:t>Очікувані результати</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1.Розробка та затвердження концепції експозиції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2.Планування (дизайн-проекту) окремих експозицій</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3.Виготовлення ПКД на капітальні ремонти приміщень.( при необхідності)</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4.Реалізація запланованих експозицій в рамках яких буде:</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Придбання (виготовлення копій) пошук нових експонатів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Виконання ремонтних та дизайнерських робіт</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Видання промо-літератури</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Проведення заходів залучення туристів і мешканців міста</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 Створено 12 робочих місць музейних доглядачів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Збільшено відвідуваність музею на 10%</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6F3157" w:rsidRPr="0042544A" w:rsidRDefault="006F3157" w:rsidP="006F3157">
            <w:pPr>
              <w:jc w:val="center"/>
              <w:rPr>
                <w:rFonts w:ascii="Times New Roman" w:hAnsi="Times New Roman"/>
                <w:b/>
                <w:sz w:val="22"/>
                <w:szCs w:val="22"/>
              </w:rPr>
            </w:pPr>
            <w:r w:rsidRPr="0042544A">
              <w:rPr>
                <w:rFonts w:ascii="Times New Roman" w:hAnsi="Times New Roman"/>
                <w:b/>
                <w:sz w:val="22"/>
                <w:szCs w:val="22"/>
              </w:rPr>
              <w:t>2020-2027</w:t>
            </w:r>
          </w:p>
        </w:tc>
      </w:tr>
      <w:tr w:rsidR="006F3157" w:rsidRPr="0042544A" w:rsidTr="006F3157">
        <w:trPr>
          <w:trHeight w:val="270"/>
        </w:trPr>
        <w:tc>
          <w:tcPr>
            <w:tcW w:w="2694" w:type="dxa"/>
            <w:vMerge w:val="restart"/>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41"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2020</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2021</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2022</w:t>
            </w:r>
          </w:p>
        </w:tc>
        <w:tc>
          <w:tcPr>
            <w:tcW w:w="2446" w:type="dxa"/>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Разом</w:t>
            </w:r>
          </w:p>
        </w:tc>
      </w:tr>
      <w:tr w:rsidR="006F3157" w:rsidRPr="0042544A" w:rsidTr="006F3157">
        <w:trPr>
          <w:trHeight w:val="270"/>
        </w:trPr>
        <w:tc>
          <w:tcPr>
            <w:tcW w:w="2694" w:type="dxa"/>
            <w:vMerge/>
          </w:tcPr>
          <w:p w:rsidR="006F3157" w:rsidRPr="0042544A" w:rsidRDefault="006F3157" w:rsidP="006F3157">
            <w:pPr>
              <w:rPr>
                <w:rFonts w:ascii="Times New Roman" w:hAnsi="Times New Roman"/>
                <w:b/>
                <w:sz w:val="22"/>
                <w:szCs w:val="22"/>
              </w:rPr>
            </w:pPr>
          </w:p>
        </w:tc>
        <w:tc>
          <w:tcPr>
            <w:tcW w:w="1641"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3000</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4000</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4500</w:t>
            </w:r>
          </w:p>
        </w:tc>
        <w:tc>
          <w:tcPr>
            <w:tcW w:w="2446" w:type="dxa"/>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11500</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Міський бюджет</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Український фонд культури</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Мукачівська міська рада</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6F3157" w:rsidRPr="0042544A" w:rsidRDefault="006F3157" w:rsidP="006F3157">
            <w:pPr>
              <w:rPr>
                <w:rFonts w:ascii="Times New Roman" w:hAnsi="Times New Roman"/>
                <w:sz w:val="22"/>
                <w:szCs w:val="22"/>
              </w:rPr>
            </w:pP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6F3157" w:rsidRPr="0042544A" w:rsidTr="006F3157">
        <w:trPr>
          <w:trHeight w:val="587"/>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left="-7" w:hanging="2"/>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1.2. Здоровий спосіб життя</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1.2.1.Розбудова спортивної інфраструктури</w:t>
            </w:r>
          </w:p>
        </w:tc>
      </w:tr>
      <w:tr w:rsidR="006F3157" w:rsidRPr="0042544A" w:rsidTr="006F3157">
        <w:trPr>
          <w:trHeight w:val="398"/>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Будівництво та модернізація спортивних залів</w:t>
            </w:r>
            <w:r w:rsidRPr="0042544A">
              <w:rPr>
                <w:rFonts w:ascii="Times New Roman" w:hAnsi="Times New Roman" w:cs="Times New Roman"/>
              </w:rPr>
              <w:t xml:space="preserve"> </w:t>
            </w:r>
            <w:r w:rsidRPr="0042544A">
              <w:rPr>
                <w:rFonts w:ascii="Times New Roman" w:hAnsi="Times New Roman" w:cs="Times New Roman"/>
                <w:lang w:eastAsia="ru-RU"/>
              </w:rPr>
              <w:t>закладів освіти Мукачівської ОТГ</w:t>
            </w:r>
          </w:p>
        </w:tc>
      </w:tr>
      <w:tr w:rsidR="006F3157" w:rsidRPr="0042544A" w:rsidTr="006F3157">
        <w:trPr>
          <w:trHeight w:val="112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Мета:</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Створення безпечного середовища для організації навчальних та позакласних занять з фізичної культури шляхом будівництва та модернізації спортивних залів закладів освіти міста Мукачево</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Завдання:</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w:t>
            </w:r>
            <w:r w:rsidRPr="0042544A">
              <w:rPr>
                <w:rFonts w:ascii="Times New Roman" w:hAnsi="Times New Roman" w:cs="Times New Roman"/>
                <w:lang w:eastAsia="ru-RU"/>
              </w:rPr>
              <w:tab/>
              <w:t>Будівництво спортивних залів у ЗОШ №1, 14, СШ №4, ліцей, гімназія</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2.</w:t>
            </w:r>
            <w:r w:rsidRPr="0042544A">
              <w:rPr>
                <w:rFonts w:ascii="Times New Roman" w:hAnsi="Times New Roman" w:cs="Times New Roman"/>
                <w:lang w:eastAsia="ru-RU"/>
              </w:rPr>
              <w:tab/>
              <w:t>Капітальний ремонт 3 спортивних залів та модернізація існуючих дев’яти спортивних залів</w:t>
            </w:r>
          </w:p>
        </w:tc>
      </w:tr>
      <w:tr w:rsidR="006F3157" w:rsidRPr="0042544A" w:rsidTr="003366CB">
        <w:trPr>
          <w:trHeight w:val="553"/>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Даний проект буде охоплювати всі заклади освіти міста Мукачево </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Загальна охопленість проекту – всі заклади освіти (15 тис учнів)</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Кількість отримувачів вигод - 15 тис учнів, опосередковано – орієнтовно 30 тис. батьків</w:t>
            </w:r>
          </w:p>
        </w:tc>
      </w:tr>
      <w:tr w:rsidR="006F3157" w:rsidRPr="0042544A" w:rsidTr="006F3157">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t xml:space="preserve">Станом на 2019 рік у п’яти закладах загальної середньої освіти відсутні спеціалізовані спортивні зали, уроки фізичної культури проводяться у пристосованих приміщеннях. </w:t>
            </w:r>
          </w:p>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t xml:space="preserve">Немає можливості організовувати та якісно проводити уроки фізичної культури для наявної  мережі класів. </w:t>
            </w:r>
          </w:p>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lastRenderedPageBreak/>
              <w:t>Існуючі спортивні зали потребують ремонтів та модернізації.</w:t>
            </w:r>
          </w:p>
        </w:tc>
      </w:tr>
      <w:tr w:rsidR="006F3157" w:rsidRPr="0042544A" w:rsidTr="006F3157">
        <w:trPr>
          <w:trHeight w:val="1094"/>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Виготовлення проектно-кошторисної документації</w:t>
            </w:r>
          </w:p>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Проведення будівництва/реконструкції</w:t>
            </w:r>
          </w:p>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 xml:space="preserve">Обладнання спортивних майданчиків </w:t>
            </w:r>
          </w:p>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Закупівля обладнання та спортивного інвентарю</w:t>
            </w:r>
          </w:p>
        </w:tc>
      </w:tr>
      <w:tr w:rsidR="006F3157" w:rsidRPr="0042544A" w:rsidTr="006F3157">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КІЛЬКІСНІ РЕЗУЛЬТАТИ</w:t>
            </w:r>
          </w:p>
          <w:p w:rsidR="006F3157" w:rsidRPr="0042544A" w:rsidRDefault="006F3157" w:rsidP="00032C8F">
            <w:pPr>
              <w:pStyle w:val="af8"/>
              <w:widowControl w:val="0"/>
              <w:numPr>
                <w:ilvl w:val="0"/>
                <w:numId w:val="21"/>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Створено умови для фізичних занять 15 тис учнів </w:t>
            </w:r>
          </w:p>
          <w:p w:rsidR="006F3157" w:rsidRPr="0042544A" w:rsidRDefault="006F3157" w:rsidP="00032C8F">
            <w:pPr>
              <w:pStyle w:val="af8"/>
              <w:widowControl w:val="0"/>
              <w:numPr>
                <w:ilvl w:val="0"/>
                <w:numId w:val="21"/>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Здійснено будівництво 5 нових спортивних залів (ЗОШ №1, 14, СШ №4, ліцей, гімназія) </w:t>
            </w:r>
          </w:p>
          <w:p w:rsidR="006F3157" w:rsidRPr="0042544A" w:rsidRDefault="006F3157" w:rsidP="00032C8F">
            <w:pPr>
              <w:pStyle w:val="af8"/>
              <w:widowControl w:val="0"/>
              <w:numPr>
                <w:ilvl w:val="0"/>
                <w:numId w:val="21"/>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Здійснено капітальний ремонт – 3-х, модернізація – 9-ти, обладнання13-ти мультифункціональних майданчиків </w:t>
            </w:r>
          </w:p>
          <w:p w:rsidR="006F3157" w:rsidRPr="0042544A" w:rsidRDefault="006F3157" w:rsidP="006F3157">
            <w:pPr>
              <w:widowControl w:val="0"/>
              <w:autoSpaceDE w:val="0"/>
              <w:autoSpaceDN w:val="0"/>
              <w:adjustRightInd w:val="0"/>
              <w:spacing w:after="0" w:line="240" w:lineRule="auto"/>
              <w:ind w:left="31"/>
              <w:rPr>
                <w:rFonts w:ascii="Times New Roman" w:hAnsi="Times New Roman" w:cs="Times New Roman"/>
                <w:lang w:eastAsia="ru-RU"/>
              </w:rPr>
            </w:pPr>
            <w:r w:rsidRPr="0042544A">
              <w:rPr>
                <w:rFonts w:ascii="Times New Roman" w:hAnsi="Times New Roman" w:cs="Times New Roman"/>
                <w:lang w:eastAsia="ru-RU"/>
              </w:rPr>
              <w:t>ЯКІСНІ РЕЗУЛЬТАТИ</w:t>
            </w:r>
          </w:p>
          <w:p w:rsidR="006F3157" w:rsidRPr="0042544A" w:rsidRDefault="006F3157" w:rsidP="00032C8F">
            <w:pPr>
              <w:pStyle w:val="af8"/>
              <w:widowControl w:val="0"/>
              <w:numPr>
                <w:ilvl w:val="0"/>
                <w:numId w:val="22"/>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Створення сучасних умов для занять спортом.</w:t>
            </w:r>
          </w:p>
          <w:p w:rsidR="006F3157" w:rsidRPr="0042544A" w:rsidRDefault="006F3157" w:rsidP="00032C8F">
            <w:pPr>
              <w:pStyle w:val="af8"/>
              <w:widowControl w:val="0"/>
              <w:numPr>
                <w:ilvl w:val="0"/>
                <w:numId w:val="22"/>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Ефективна організація уроків фізичної культури </w:t>
            </w:r>
          </w:p>
          <w:p w:rsidR="006F3157" w:rsidRPr="0042544A" w:rsidRDefault="006F3157" w:rsidP="00032C8F">
            <w:pPr>
              <w:pStyle w:val="af8"/>
              <w:widowControl w:val="0"/>
              <w:numPr>
                <w:ilvl w:val="0"/>
                <w:numId w:val="22"/>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Забезпечення потреб учнів у позаурочній роботі з фізичної культури</w:t>
            </w:r>
          </w:p>
        </w:tc>
      </w:tr>
      <w:tr w:rsidR="006F3157" w:rsidRPr="0042544A" w:rsidTr="006F3157">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032C8F">
            <w:pPr>
              <w:pStyle w:val="af8"/>
              <w:numPr>
                <w:ilvl w:val="0"/>
                <w:numId w:val="23"/>
              </w:numPr>
              <w:spacing w:after="0" w:line="240" w:lineRule="auto"/>
              <w:ind w:left="457" w:hanging="426"/>
              <w:rPr>
                <w:rFonts w:ascii="Times New Roman" w:hAnsi="Times New Roman"/>
                <w:lang w:val="uk-UA" w:eastAsia="it-IT"/>
              </w:rPr>
            </w:pPr>
            <w:r w:rsidRPr="0042544A">
              <w:rPr>
                <w:rFonts w:ascii="Times New Roman" w:hAnsi="Times New Roman"/>
                <w:lang w:val="uk-UA" w:eastAsia="it-IT"/>
              </w:rPr>
              <w:t>Збільшення кількості учнів, що займаються спортом у позаурочний час у закладах освіти до 80% (біля 2800 учнів) від загальної кількості школярів 5 закладів (3500 учнів)</w:t>
            </w:r>
          </w:p>
          <w:p w:rsidR="006F3157" w:rsidRPr="0042544A" w:rsidRDefault="006F3157" w:rsidP="00032C8F">
            <w:pPr>
              <w:pStyle w:val="af8"/>
              <w:numPr>
                <w:ilvl w:val="0"/>
                <w:numId w:val="23"/>
              </w:numPr>
              <w:spacing w:after="0" w:line="240" w:lineRule="auto"/>
              <w:ind w:left="457" w:hanging="426"/>
              <w:rPr>
                <w:rFonts w:ascii="Times New Roman" w:hAnsi="Times New Roman"/>
                <w:lang w:eastAsia="it-IT"/>
              </w:rPr>
            </w:pPr>
            <w:r w:rsidRPr="0042544A">
              <w:rPr>
                <w:rFonts w:ascii="Times New Roman" w:hAnsi="Times New Roman"/>
                <w:lang w:eastAsia="it-IT"/>
              </w:rPr>
              <w:t>Проведення Шкільного та Міського етапів спартакіади з 4-х видів спорту у нових спортивних залах, які відповідають вимогам.</w:t>
            </w:r>
          </w:p>
        </w:tc>
      </w:tr>
      <w:tr w:rsidR="006F3157" w:rsidRPr="0042544A" w:rsidTr="006F3157">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6F3157" w:rsidRPr="0042544A" w:rsidTr="006F3157">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75000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75000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75000</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225000</w:t>
            </w:r>
          </w:p>
        </w:tc>
      </w:tr>
      <w:tr w:rsidR="006F3157" w:rsidRPr="0042544A" w:rsidTr="006F3157">
        <w:trPr>
          <w:trHeight w:val="752"/>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Міський бюджет,</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ДФРР</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Інші джерела</w:t>
            </w:r>
          </w:p>
        </w:tc>
      </w:tr>
      <w:tr w:rsidR="006F3157" w:rsidRPr="0042544A" w:rsidTr="006F3157">
        <w:trPr>
          <w:trHeight w:val="523"/>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міська рада, управління освіти, молоді та спорту</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заклади освіти</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left w:w="70" w:type="dxa"/>
          <w:right w:w="70" w:type="dxa"/>
        </w:tblCellMar>
        <w:tblLook w:val="0000" w:firstRow="0" w:lastRow="0" w:firstColumn="0" w:lastColumn="0" w:noHBand="0" w:noVBand="0"/>
      </w:tblPr>
      <w:tblGrid>
        <w:gridCol w:w="2735"/>
        <w:gridCol w:w="1514"/>
        <w:gridCol w:w="1610"/>
        <w:gridCol w:w="1508"/>
        <w:gridCol w:w="2855"/>
      </w:tblGrid>
      <w:tr w:rsidR="006F3157" w:rsidRPr="0042544A" w:rsidTr="006F3157">
        <w:trPr>
          <w:trHeight w:val="499"/>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1.1.Іноваційна освіта</w:t>
            </w:r>
          </w:p>
          <w:p w:rsidR="006F3157" w:rsidRPr="0042544A" w:rsidRDefault="006F3157" w:rsidP="006F3157">
            <w:pPr>
              <w:widowControl w:val="0"/>
              <w:spacing w:after="0" w:line="240" w:lineRule="auto"/>
              <w:ind w:left="68"/>
              <w:rPr>
                <w:rFonts w:ascii="Times New Roman" w:hAnsi="Times New Roman" w:cs="Times New Roman"/>
                <w:i/>
                <w:lang w:eastAsia="ru-RU"/>
              </w:rPr>
            </w:pPr>
            <w:r w:rsidRPr="0042544A">
              <w:rPr>
                <w:rFonts w:ascii="Times New Roman" w:hAnsi="Times New Roman" w:cs="Times New Roman"/>
                <w:lang w:eastAsia="ru-RU"/>
              </w:rPr>
              <w:t>1.1.4. Розвиток позашкільної освіти</w:t>
            </w:r>
          </w:p>
        </w:tc>
      </w:tr>
      <w:tr w:rsidR="006F3157" w:rsidRPr="0042544A" w:rsidTr="006F3157">
        <w:trPr>
          <w:trHeight w:val="43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Назва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left="68"/>
              <w:rPr>
                <w:rFonts w:ascii="Times New Roman" w:hAnsi="Times New Roman" w:cs="Times New Roman"/>
                <w:lang w:eastAsia="it-IT"/>
              </w:rPr>
            </w:pPr>
            <w:r w:rsidRPr="0042544A">
              <w:rPr>
                <w:rFonts w:ascii="Times New Roman" w:hAnsi="Times New Roman" w:cs="Times New Roman"/>
                <w:lang w:eastAsia="it-IT"/>
              </w:rPr>
              <w:t xml:space="preserve">“Єдина система </w:t>
            </w:r>
            <w:bookmarkStart w:id="2" w:name="__DdeLink__1209_1225629844"/>
            <w:r w:rsidRPr="0042544A">
              <w:rPr>
                <w:rFonts w:ascii="Times New Roman" w:hAnsi="Times New Roman" w:cs="Times New Roman"/>
                <w:lang w:eastAsia="it-IT"/>
              </w:rPr>
              <w:t>спеціалізованої мистецької освіти”</w:t>
            </w:r>
            <w:bookmarkEnd w:id="2"/>
          </w:p>
        </w:tc>
      </w:tr>
      <w:tr w:rsidR="006F3157" w:rsidRPr="0042544A" w:rsidTr="006F3157">
        <w:trPr>
          <w:trHeight w:val="113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pStyle w:val="310"/>
              <w:spacing w:after="0"/>
              <w:rPr>
                <w:sz w:val="22"/>
                <w:szCs w:val="22"/>
                <w:lang w:val="uk-UA" w:eastAsia="ru-RU"/>
              </w:rPr>
            </w:pPr>
            <w:r w:rsidRPr="0042544A">
              <w:rPr>
                <w:sz w:val="22"/>
                <w:szCs w:val="22"/>
                <w:lang w:val="uk-UA" w:eastAsia="ru-RU"/>
              </w:rPr>
              <w:t>Надання можливостей дітям отримувати мистецьку освіту для загального розвитку у школі повного дня та організація профільного навчання для обдарованих дітей у профільній мистецькій школі з перспективою їх навчання у вищих навчальних закладах.</w:t>
            </w:r>
          </w:p>
        </w:tc>
      </w:tr>
      <w:tr w:rsidR="006F3157" w:rsidRPr="0042544A" w:rsidTr="006F3157">
        <w:trPr>
          <w:trHeight w:val="97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Місто Мукачево</w:t>
            </w:r>
          </w:p>
          <w:p w:rsidR="006F3157" w:rsidRPr="0042544A" w:rsidRDefault="006F3157" w:rsidP="006F3157">
            <w:pPr>
              <w:widowControl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- 3500 тис .учнів</w:t>
            </w:r>
          </w:p>
        </w:tc>
      </w:tr>
      <w:tr w:rsidR="006F3157" w:rsidRPr="0042544A" w:rsidTr="006F3157">
        <w:trPr>
          <w:trHeight w:val="103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shd w:val="clear" w:color="auto" w:fill="FFFFFF"/>
              <w:spacing w:after="0" w:line="240" w:lineRule="auto"/>
              <w:ind w:firstLine="359"/>
              <w:rPr>
                <w:rFonts w:ascii="Times New Roman" w:hAnsi="Times New Roman" w:cs="Times New Roman"/>
              </w:rPr>
            </w:pPr>
            <w:r w:rsidRPr="0042544A">
              <w:rPr>
                <w:rFonts w:ascii="Times New Roman" w:hAnsi="Times New Roman" w:cs="Times New Roman"/>
              </w:rPr>
              <w:t>На сьогодні в Мукачівській ОТГ відсутня система єдиної системи навчання котра б характеризувалася завершеним циклом (від шкільного навчання до мистецьких закладів, від випускних класів профільної музичної школи до  вищих навчальних закладів, відсутність перспективи для працевлаштування, достойних умов праці). Ситуація також характерна дефіцитом кадрів, зокрема низького рівня оплати праці та відповідно не зацікавленістю викладачів.</w:t>
            </w:r>
          </w:p>
          <w:p w:rsidR="006F3157" w:rsidRPr="0042544A" w:rsidRDefault="006F3157" w:rsidP="006F3157">
            <w:pPr>
              <w:shd w:val="clear" w:color="auto" w:fill="FFFFFF"/>
              <w:spacing w:after="0" w:line="240" w:lineRule="auto"/>
              <w:ind w:firstLine="359"/>
              <w:rPr>
                <w:rFonts w:ascii="Times New Roman" w:hAnsi="Times New Roman" w:cs="Times New Roman"/>
              </w:rPr>
            </w:pPr>
            <w:r w:rsidRPr="0042544A">
              <w:rPr>
                <w:rFonts w:ascii="Times New Roman" w:hAnsi="Times New Roman" w:cs="Times New Roman"/>
              </w:rPr>
              <w:t xml:space="preserve">Проектом пропонується оптимізація (об’єднання) двох мистецьких шкіл Мукачево (дитячої школи мистецтв №1 ім. С. Мартона та дитячої школи мистецтв №2) у профільну дитячу мистецьку школу та створення при ЗОШ </w:t>
            </w:r>
            <w:r w:rsidRPr="0042544A">
              <w:rPr>
                <w:rFonts w:ascii="Times New Roman" w:hAnsi="Times New Roman" w:cs="Times New Roman"/>
              </w:rPr>
              <w:lastRenderedPageBreak/>
              <w:t>міста «Школи повного дня» з гуртками мистецького напрямку. Одночасно будуть розроблені відповідні нормативні документи, зокрема Статут та інші);</w:t>
            </w:r>
          </w:p>
          <w:p w:rsidR="006F3157" w:rsidRPr="0042544A" w:rsidRDefault="006F3157" w:rsidP="006F3157">
            <w:pPr>
              <w:shd w:val="clear" w:color="auto" w:fill="FFFFFF"/>
              <w:spacing w:after="0" w:line="240" w:lineRule="auto"/>
              <w:rPr>
                <w:rFonts w:ascii="Times New Roman" w:hAnsi="Times New Roman" w:cs="Times New Roman"/>
              </w:rPr>
            </w:pPr>
            <w:r w:rsidRPr="0042544A">
              <w:rPr>
                <w:rFonts w:ascii="Times New Roman" w:hAnsi="Times New Roman" w:cs="Times New Roman"/>
              </w:rPr>
              <w:t>Розроблений комплекс взаємоузгоджених навчальних програм з різних дисциплін (школа повного дня); критерії відбору дітей до навчання у профільній мистецькій школі.</w:t>
            </w:r>
          </w:p>
          <w:p w:rsidR="006F3157" w:rsidRPr="0042544A" w:rsidRDefault="006F3157" w:rsidP="006F3157">
            <w:pPr>
              <w:shd w:val="clear" w:color="auto" w:fill="FFFFFF"/>
              <w:spacing w:after="0" w:line="240" w:lineRule="auto"/>
              <w:ind w:firstLine="359"/>
              <w:rPr>
                <w:rFonts w:ascii="Times New Roman" w:hAnsi="Times New Roman" w:cs="Times New Roman"/>
                <w:color w:val="FF0000"/>
              </w:rPr>
            </w:pPr>
            <w:r w:rsidRPr="0042544A">
              <w:rPr>
                <w:rFonts w:ascii="Times New Roman" w:hAnsi="Times New Roman" w:cs="Times New Roman"/>
              </w:rPr>
              <w:t>Першочерговим завданням для реалізації цього плану є створення умов для організації роботи профільної дитячої мистецької школи.</w:t>
            </w:r>
          </w:p>
        </w:tc>
      </w:tr>
      <w:tr w:rsidR="006F3157" w:rsidRPr="0042544A" w:rsidTr="006F3157">
        <w:trPr>
          <w:trHeight w:val="110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032C8F">
            <w:pPr>
              <w:pStyle w:val="af8"/>
              <w:numPr>
                <w:ilvl w:val="0"/>
                <w:numId w:val="25"/>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розробка проектно-кошторисної документації на проведення ремонтно-будівельних робіт;</w:t>
            </w:r>
          </w:p>
          <w:p w:rsidR="006F3157" w:rsidRPr="0042544A" w:rsidRDefault="006F3157" w:rsidP="00032C8F">
            <w:pPr>
              <w:pStyle w:val="af8"/>
              <w:numPr>
                <w:ilvl w:val="0"/>
                <w:numId w:val="25"/>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капітальний ремонт базової ДШМ №1 ім. Мартона;</w:t>
            </w:r>
          </w:p>
          <w:p w:rsidR="006F3157" w:rsidRPr="0042544A" w:rsidRDefault="006F3157" w:rsidP="00032C8F">
            <w:pPr>
              <w:pStyle w:val="af8"/>
              <w:numPr>
                <w:ilvl w:val="0"/>
                <w:numId w:val="25"/>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закупівля інструментів,.обладнання тощо</w:t>
            </w:r>
          </w:p>
        </w:tc>
      </w:tr>
      <w:tr w:rsidR="006F3157" w:rsidRPr="0042544A" w:rsidTr="006F3157">
        <w:trPr>
          <w:trHeight w:val="428"/>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i/>
                <w:lang w:eastAsia="it-IT"/>
              </w:rPr>
            </w:pPr>
            <w:r w:rsidRPr="0042544A">
              <w:rPr>
                <w:rFonts w:ascii="Times New Roman" w:hAnsi="Times New Roman" w:cs="Times New Roman"/>
                <w:b/>
                <w:i/>
                <w:lang w:eastAsia="it-IT"/>
              </w:rPr>
              <w:t>Кількісні результати</w:t>
            </w:r>
          </w:p>
          <w:p w:rsidR="006F3157" w:rsidRPr="0042544A" w:rsidRDefault="006F3157" w:rsidP="00032C8F">
            <w:pPr>
              <w:pStyle w:val="af8"/>
              <w:widowControl w:val="0"/>
              <w:numPr>
                <w:ilvl w:val="0"/>
                <w:numId w:val="27"/>
              </w:numPr>
              <w:overflowPunct w:val="0"/>
              <w:spacing w:after="0" w:line="240" w:lineRule="auto"/>
              <w:ind w:left="359" w:hanging="283"/>
              <w:rPr>
                <w:rFonts w:ascii="Times New Roman" w:hAnsi="Times New Roman"/>
                <w:lang w:val="uk-UA" w:eastAsia="it-IT"/>
              </w:rPr>
            </w:pPr>
            <w:r w:rsidRPr="0042544A">
              <w:rPr>
                <w:rFonts w:ascii="Times New Roman" w:hAnsi="Times New Roman"/>
                <w:lang w:val="uk-UA" w:eastAsia="it-IT"/>
              </w:rPr>
              <w:t>забезпечено якісні умови навчання  3500 тис учнів 17 загальноосвітніх шкіл та 2 заклади мистецької освіти (школи естетичного виховання) Мукачево</w:t>
            </w:r>
          </w:p>
          <w:p w:rsidR="006F3157" w:rsidRPr="0042544A" w:rsidRDefault="006F3157" w:rsidP="00032C8F">
            <w:pPr>
              <w:pStyle w:val="af8"/>
              <w:widowControl w:val="0"/>
              <w:numPr>
                <w:ilvl w:val="0"/>
                <w:numId w:val="27"/>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капітальний ремонт базової ДШМ №1 ім. Мартона;</w:t>
            </w:r>
          </w:p>
          <w:p w:rsidR="006F3157" w:rsidRPr="0042544A" w:rsidRDefault="006F3157" w:rsidP="00032C8F">
            <w:pPr>
              <w:pStyle w:val="af8"/>
              <w:widowControl w:val="0"/>
              <w:numPr>
                <w:ilvl w:val="0"/>
                <w:numId w:val="27"/>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закупівля інструментів, обладнання</w:t>
            </w:r>
          </w:p>
          <w:p w:rsidR="006F3157" w:rsidRPr="0042544A" w:rsidRDefault="006F3157" w:rsidP="006F3157">
            <w:pPr>
              <w:widowControl w:val="0"/>
              <w:spacing w:after="0" w:line="240" w:lineRule="auto"/>
              <w:rPr>
                <w:rFonts w:ascii="Times New Roman" w:hAnsi="Times New Roman" w:cs="Times New Roman"/>
                <w:b/>
                <w:i/>
                <w:lang w:eastAsia="it-IT"/>
              </w:rPr>
            </w:pPr>
            <w:r w:rsidRPr="0042544A">
              <w:rPr>
                <w:rFonts w:ascii="Times New Roman" w:hAnsi="Times New Roman" w:cs="Times New Roman"/>
                <w:b/>
                <w:i/>
                <w:lang w:eastAsia="it-IT"/>
              </w:rPr>
              <w:t>Якісні результати:</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ru-RU"/>
              </w:rPr>
            </w:pPr>
            <w:r w:rsidRPr="0042544A">
              <w:rPr>
                <w:rFonts w:ascii="Times New Roman" w:hAnsi="Times New Roman"/>
                <w:lang w:eastAsia="it-IT"/>
              </w:rPr>
              <w:t>підняття престижу мистецької освіти;</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ru-RU"/>
              </w:rPr>
            </w:pPr>
            <w:r w:rsidRPr="0042544A">
              <w:rPr>
                <w:rFonts w:ascii="Times New Roman" w:hAnsi="Times New Roman"/>
                <w:lang w:eastAsia="it-IT"/>
              </w:rPr>
              <w:t>навчання у профільній дитячій школі мистецтв найбільш обдарованих дітей з високою якістю знань та готовністю у виші, стажування стипендіатів та участь у мистецьких проектах , грантах;</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діяльність у місті єдиної базової дитячої школи мистецтв та шкіл повного дня (при ЗОШ);</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ru-RU"/>
              </w:rPr>
            </w:pPr>
            <w:r w:rsidRPr="0042544A">
              <w:rPr>
                <w:rFonts w:ascii="Times New Roman" w:hAnsi="Times New Roman"/>
                <w:lang w:eastAsia="ru-RU"/>
              </w:rPr>
              <w:t xml:space="preserve">можливість отримання навиків мистецького спрямування для загального розвитку кожному учню. </w:t>
            </w:r>
          </w:p>
        </w:tc>
      </w:tr>
      <w:tr w:rsidR="006F3157" w:rsidRPr="0042544A" w:rsidTr="0025277E">
        <w:trPr>
          <w:trHeight w:val="53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lang w:eastAsia="it-IT"/>
              </w:rPr>
            </w:pPr>
            <w:r w:rsidRPr="0042544A">
              <w:rPr>
                <w:rFonts w:ascii="Times New Roman" w:hAnsi="Times New Roman" w:cs="Times New Roman"/>
                <w:lang w:eastAsia="ru-RU"/>
              </w:rPr>
              <w:t>Надання якісних знань та профільної освіти 3500 тис учнів 17 загальноосвітніх шкіл та 2 заклади мистецької освіти</w:t>
            </w:r>
          </w:p>
        </w:tc>
      </w:tr>
      <w:tr w:rsidR="006F3157" w:rsidRPr="0042544A" w:rsidTr="003366C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2021-2023 роки</w:t>
            </w:r>
          </w:p>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2021 рік:</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Запуск 3 шкіл повного дня;</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Реорганізація двох мистецьких шкіл в одну (рішення сесії про реорганізацію мистецьких шкіл шляхом приєднання, переведення працівників);</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Капітальний ремонт вбиралень та даху 2 корпусу мистецької школи;</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Облаштування, ремонт окремих класів ЗОШ для</w:t>
            </w:r>
          </w:p>
          <w:p w:rsidR="006F3157" w:rsidRPr="0042544A" w:rsidRDefault="006F3157" w:rsidP="006F3157">
            <w:pPr>
              <w:widowControl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гурткових занять; </w:t>
            </w:r>
          </w:p>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2022 рік:</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Наступний етап запуску 3 шкіл повного дня;</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 xml:space="preserve">Облаштування, ремонт окремих класів ЗОШ для </w:t>
            </w:r>
          </w:p>
          <w:p w:rsidR="006F3157" w:rsidRPr="0042544A" w:rsidRDefault="006F3157" w:rsidP="006F3157">
            <w:pPr>
              <w:widowControl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гурткових занять, придбання інструментів; </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Утеплення стелі концертного залу мистецької школи, внутрішній ремонт стін;</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Зменшення контингенту учнів у мистецькій школі.</w:t>
            </w:r>
          </w:p>
          <w:p w:rsidR="006F3157" w:rsidRPr="0042544A" w:rsidRDefault="006F3157" w:rsidP="006F3157">
            <w:pPr>
              <w:widowControl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2023 рік:</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Наступний етап запуску 3 шкіл повного дня;</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Облаштування, ремонт окремих класів ЗОШ для</w:t>
            </w:r>
          </w:p>
          <w:p w:rsidR="006F3157" w:rsidRPr="0042544A" w:rsidRDefault="006F3157" w:rsidP="006F3157">
            <w:pPr>
              <w:widowControl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гурткових занять; </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Зменшення контингенту учнів у мистецькій школі</w:t>
            </w:r>
          </w:p>
        </w:tc>
      </w:tr>
      <w:tr w:rsidR="006F3157" w:rsidRPr="0042544A" w:rsidTr="006F3157">
        <w:trPr>
          <w:trHeight w:val="1"/>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347"/>
        </w:trPr>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1300,0</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600,0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600,0</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2500,0</w:t>
            </w:r>
          </w:p>
        </w:tc>
      </w:tr>
      <w:tr w:rsidR="006F3157" w:rsidRPr="0042544A" w:rsidTr="006F3157">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w:t>
            </w:r>
          </w:p>
        </w:tc>
      </w:tr>
      <w:tr w:rsidR="006F3157" w:rsidRPr="0042544A" w:rsidTr="006F3157">
        <w:trPr>
          <w:trHeight w:val="707"/>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відділ капітального будівництва.</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Layout w:type="fixed"/>
        <w:tblCellMar>
          <w:left w:w="70" w:type="dxa"/>
          <w:right w:w="70" w:type="dxa"/>
        </w:tblCellMar>
        <w:tblLook w:val="0000" w:firstRow="0" w:lastRow="0" w:firstColumn="0" w:lastColumn="0" w:noHBand="0" w:noVBand="0"/>
      </w:tblPr>
      <w:tblGrid>
        <w:gridCol w:w="2660"/>
        <w:gridCol w:w="1738"/>
        <w:gridCol w:w="1724"/>
        <w:gridCol w:w="1607"/>
        <w:gridCol w:w="2336"/>
      </w:tblGrid>
      <w:tr w:rsidR="0025277E" w:rsidRPr="0042544A" w:rsidTr="0025277E">
        <w:trPr>
          <w:trHeight w:val="347"/>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Номер і назва завдання Стратегії</w:t>
            </w:r>
          </w:p>
        </w:tc>
        <w:tc>
          <w:tcPr>
            <w:tcW w:w="7405" w:type="dxa"/>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1.3. Формування новітнього культурного простору</w:t>
            </w:r>
            <w:r w:rsidRPr="0042544A">
              <w:rPr>
                <w:rFonts w:ascii="Times New Roman" w:eastAsia="Times New Roman" w:hAnsi="Times New Roman" w:cs="Times New Roman"/>
                <w:lang w:eastAsia="ru-RU"/>
              </w:rPr>
              <w:tab/>
            </w:r>
          </w:p>
          <w:p w:rsidR="0025277E" w:rsidRPr="0042544A" w:rsidRDefault="0025277E" w:rsidP="0025277E">
            <w:pPr>
              <w:widowControl w:val="0"/>
              <w:suppressAutoHyphens/>
              <w:spacing w:after="0" w:line="240" w:lineRule="auto"/>
              <w:ind w:left="68"/>
              <w:jc w:val="both"/>
              <w:rPr>
                <w:rFonts w:ascii="Times New Roman" w:eastAsia="Times New Roman" w:hAnsi="Times New Roman" w:cs="Times New Roman"/>
              </w:rPr>
            </w:pPr>
            <w:r w:rsidRPr="0042544A">
              <w:rPr>
                <w:rFonts w:ascii="Times New Roman" w:eastAsia="Times New Roman" w:hAnsi="Times New Roman" w:cs="Times New Roman"/>
                <w:lang w:eastAsia="ru-RU"/>
              </w:rPr>
              <w:t>1.3.1. Трансформація та модернізація закладів культури</w:t>
            </w:r>
          </w:p>
        </w:tc>
      </w:tr>
      <w:tr w:rsidR="0025277E" w:rsidRPr="0042544A" w:rsidTr="0025277E">
        <w:trPr>
          <w:trHeight w:val="34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bCs/>
                <w:lang w:eastAsia="ru-RU"/>
              </w:rPr>
              <w:t>Назва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lang w:eastAsia="ru-RU"/>
              </w:rPr>
              <w:t>“Центр культури та дозвілля села Павшино”</w:t>
            </w:r>
          </w:p>
        </w:tc>
      </w:tr>
      <w:tr w:rsidR="0025277E" w:rsidRPr="0042544A" w:rsidTr="0025277E">
        <w:trPr>
          <w:trHeight w:val="1565"/>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Мета і завдання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Створення Центру культури та дозвілля громади села Павшина Мукачівської міської ОТГ шляхом поточного ремонту наявного приміщення та впровадження нових форм роботи; що спрямовані на задоволення та покращення культурних потреб мешканців.</w:t>
            </w:r>
          </w:p>
          <w:p w:rsidR="0025277E" w:rsidRPr="0042544A" w:rsidRDefault="0025277E" w:rsidP="0025277E">
            <w:pPr>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Завдання:</w:t>
            </w:r>
          </w:p>
          <w:p w:rsidR="0025277E" w:rsidRPr="0042544A" w:rsidRDefault="0025277E" w:rsidP="0025277E">
            <w:pPr>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формування національної свідомості та патріотичне виховання молоді, відновлення та збереження традицій, які притаманні даній територій.</w:t>
            </w:r>
          </w:p>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lang w:eastAsia="ru-RU"/>
              </w:rPr>
              <w:t>- створення нових умов для розвитку та творчого зростання колективів художньої самодіяльності громади, виникнення нових колективів;</w:t>
            </w:r>
          </w:p>
          <w:p w:rsidR="0025277E" w:rsidRPr="0042544A" w:rsidRDefault="0025277E" w:rsidP="0025277E">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rPr>
              <w:t xml:space="preserve">- </w:t>
            </w:r>
            <w:r w:rsidRPr="0042544A">
              <w:rPr>
                <w:rFonts w:ascii="Times New Roman" w:eastAsia="Times New Roman" w:hAnsi="Times New Roman" w:cs="Times New Roman"/>
                <w:color w:val="333333"/>
                <w:lang w:eastAsia="ru-RU"/>
              </w:rPr>
              <w:t xml:space="preserve">залучення місцевого населення до </w:t>
            </w:r>
            <w:r w:rsidRPr="0042544A">
              <w:rPr>
                <w:rFonts w:ascii="Times New Roman" w:eastAsia="Times New Roman" w:hAnsi="Times New Roman" w:cs="Times New Roman"/>
                <w:color w:val="333333"/>
              </w:rPr>
              <w:t>створення унікального культурно-мистецького продукту на базі ЦКД,  для туристично - привабливого іміджу громади с Павшино.</w:t>
            </w:r>
          </w:p>
          <w:p w:rsidR="0025277E" w:rsidRPr="0042544A" w:rsidRDefault="0025277E" w:rsidP="0025277E">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lang w:eastAsia="ru-RU"/>
              </w:rPr>
              <w:t>- відновлення та збереження традицій, які притаманні даній території,</w:t>
            </w:r>
          </w:p>
          <w:p w:rsidR="0025277E" w:rsidRPr="0042544A" w:rsidRDefault="0025277E" w:rsidP="0025277E">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lang w:eastAsia="ru-RU"/>
              </w:rPr>
              <w:t>- організація та проведення різноманітних форм дозвілля дітей та молоді через гурткову роботу, що сприяють розвитку творчої самореалізації особистості, розширення кругозору, формування інформаційної культури.</w:t>
            </w:r>
          </w:p>
        </w:tc>
      </w:tr>
      <w:tr w:rsidR="0025277E" w:rsidRPr="0042544A" w:rsidTr="0025277E">
        <w:trPr>
          <w:trHeight w:val="75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Територія с. Павшина Мукачівського ОТГ.</w:t>
            </w:r>
          </w:p>
          <w:p w:rsidR="0025277E" w:rsidRPr="0042544A" w:rsidRDefault="0025277E" w:rsidP="0025277E">
            <w:pPr>
              <w:widowControl w:val="0"/>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lang w:eastAsia="ru-RU"/>
              </w:rPr>
              <w:t xml:space="preserve"> 600 чол. різних вікових категорій.</w:t>
            </w:r>
          </w:p>
        </w:tc>
      </w:tr>
      <w:tr w:rsidR="0025277E" w:rsidRPr="0042544A" w:rsidTr="0025277E">
        <w:trPr>
          <w:trHeight w:val="1036"/>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Проблематика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У с. Павшино 1 200 чоловік населення. За результатом опитування населення села, функціонування наявного клубу та бібліотеки не в повній мірі забезпечують культурні потреби населення, особливо молоді та дітей. А саме:</w:t>
            </w:r>
          </w:p>
          <w:p w:rsidR="0025277E" w:rsidRPr="0042544A" w:rsidRDefault="0025277E" w:rsidP="00032C8F">
            <w:pPr>
              <w:numPr>
                <w:ilvl w:val="0"/>
                <w:numId w:val="29"/>
              </w:numPr>
              <w:shd w:val="clear" w:color="auto" w:fill="FFFFFF"/>
              <w:suppressAutoHyphens/>
              <w:spacing w:after="0" w:line="240" w:lineRule="auto"/>
              <w:ind w:left="310" w:hanging="284"/>
              <w:jc w:val="both"/>
              <w:rPr>
                <w:rFonts w:ascii="Times New Roman" w:eastAsia="Times New Roman" w:hAnsi="Times New Roman" w:cs="Times New Roman"/>
              </w:rPr>
            </w:pPr>
            <w:r w:rsidRPr="0042544A">
              <w:rPr>
                <w:rFonts w:ascii="Times New Roman" w:eastAsia="Times New Roman" w:hAnsi="Times New Roman" w:cs="Times New Roman"/>
              </w:rPr>
              <w:t>застарілі форми роботи, що потребують новацій;</w:t>
            </w:r>
          </w:p>
          <w:p w:rsidR="0025277E" w:rsidRPr="0042544A" w:rsidRDefault="0025277E" w:rsidP="00032C8F">
            <w:pPr>
              <w:numPr>
                <w:ilvl w:val="0"/>
                <w:numId w:val="29"/>
              </w:numPr>
              <w:shd w:val="clear" w:color="auto" w:fill="FFFFFF"/>
              <w:suppressAutoHyphens/>
              <w:spacing w:after="0" w:line="240" w:lineRule="auto"/>
              <w:ind w:left="310" w:hanging="284"/>
              <w:jc w:val="both"/>
              <w:rPr>
                <w:rFonts w:ascii="Times New Roman" w:eastAsia="Times New Roman" w:hAnsi="Times New Roman" w:cs="Times New Roman"/>
              </w:rPr>
            </w:pPr>
            <w:r w:rsidRPr="0042544A">
              <w:rPr>
                <w:rFonts w:ascii="Times New Roman" w:eastAsia="Times New Roman" w:hAnsi="Times New Roman" w:cs="Times New Roman"/>
                <w:color w:val="000000"/>
              </w:rPr>
              <w:t>сповільнене функціонування і навіть занепад осередку народної культури;</w:t>
            </w:r>
          </w:p>
          <w:p w:rsidR="0025277E" w:rsidRPr="0042544A" w:rsidRDefault="0025277E" w:rsidP="00032C8F">
            <w:pPr>
              <w:numPr>
                <w:ilvl w:val="0"/>
                <w:numId w:val="29"/>
              </w:numPr>
              <w:shd w:val="clear" w:color="auto" w:fill="FFFFFF"/>
              <w:suppressAutoHyphens/>
              <w:spacing w:after="0" w:line="240" w:lineRule="auto"/>
              <w:ind w:left="310" w:hanging="284"/>
              <w:jc w:val="both"/>
              <w:rPr>
                <w:rFonts w:ascii="Times New Roman" w:eastAsia="Times New Roman" w:hAnsi="Times New Roman" w:cs="Times New Roman"/>
              </w:rPr>
            </w:pPr>
            <w:r w:rsidRPr="0042544A">
              <w:rPr>
                <w:rFonts w:ascii="Times New Roman" w:eastAsia="Times New Roman" w:hAnsi="Times New Roman" w:cs="Times New Roman"/>
                <w:color w:val="000000"/>
              </w:rPr>
              <w:t>відсутність заміни поколінь кадрів.</w:t>
            </w:r>
          </w:p>
        </w:tc>
      </w:tr>
      <w:tr w:rsidR="0025277E" w:rsidRPr="0042544A" w:rsidTr="0025277E">
        <w:trPr>
          <w:trHeight w:val="120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Ключові заходи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bCs/>
                <w:lang w:eastAsia="it-IT"/>
              </w:rPr>
            </w:pPr>
            <w:r w:rsidRPr="0042544A">
              <w:rPr>
                <w:rFonts w:ascii="Times New Roman" w:eastAsia="Times New Roman" w:hAnsi="Times New Roman" w:cs="Times New Roman"/>
                <w:bCs/>
                <w:lang w:eastAsia="it-IT"/>
              </w:rPr>
              <w:t>заходи по енергозбереженню, а саме: (поточний ремонт, утеплення даху та будівлі площею 120 кв.м., заміна опалення);</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bCs/>
                <w:lang w:eastAsia="it-IT"/>
              </w:rPr>
            </w:pPr>
            <w:r w:rsidRPr="0042544A">
              <w:rPr>
                <w:rFonts w:ascii="Times New Roman" w:eastAsia="Times New Roman" w:hAnsi="Times New Roman" w:cs="Times New Roman"/>
                <w:bCs/>
                <w:lang w:eastAsia="it-IT"/>
              </w:rPr>
              <w:t>покращення матеріально-технічної бази (придбання мультимедійного обладнання, меблів, звукової апаратури, музичних інструменти, сценічні костюми, тощо);</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rPr>
            </w:pPr>
            <w:r w:rsidRPr="0042544A">
              <w:rPr>
                <w:rFonts w:ascii="Times New Roman" w:eastAsia="Times New Roman" w:hAnsi="Times New Roman" w:cs="Times New Roman"/>
                <w:lang w:eastAsia="it-IT"/>
              </w:rPr>
              <w:t>залучення молодих спеціалістів, персоналу через фінансове стимулювання;</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rPr>
            </w:pPr>
            <w:r w:rsidRPr="0042544A">
              <w:rPr>
                <w:rFonts w:ascii="Times New Roman" w:eastAsia="Times New Roman" w:hAnsi="Times New Roman" w:cs="Times New Roman"/>
                <w:lang w:eastAsia="it-IT"/>
              </w:rPr>
              <w:t>рекламно-інформаціні заходи;</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rPr>
            </w:pPr>
            <w:r w:rsidRPr="0042544A">
              <w:rPr>
                <w:rFonts w:ascii="Times New Roman" w:eastAsia="Times New Roman" w:hAnsi="Times New Roman" w:cs="Times New Roman"/>
                <w:lang w:eastAsia="it-IT"/>
              </w:rPr>
              <w:t>проведення культурно-мистецьких заходів.</w:t>
            </w:r>
          </w:p>
        </w:tc>
      </w:tr>
      <w:tr w:rsidR="0025277E" w:rsidRPr="0042544A" w:rsidTr="0025277E">
        <w:trPr>
          <w:trHeight w:val="96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Очікувані результати:</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збереження мережі закладів культури  Мукачівської міської ОТГ;</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економія споживання енергоресурсів та заощадження бюджетних коштів на їх витрати;</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забезпечення максимально сприятливих комфортних умов для розвитку та творчого зростання талановитих дітей та колективів художньої самодіяльності громади;</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кількості молоді та інших верств населення, залучених до проведення культурно-дозвіллєвих заходів, які проводяться на базі Центру;</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створення додаткових робочих місць. </w:t>
            </w:r>
          </w:p>
        </w:tc>
      </w:tr>
      <w:tr w:rsidR="0025277E" w:rsidRPr="0042544A" w:rsidTr="0025277E">
        <w:trPr>
          <w:trHeight w:val="41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Показники успішності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Поступове збільшення відсотка населення з 15% до 50% залученого до роботи зазначеного Центру</w:t>
            </w:r>
          </w:p>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Збільшення кількості проведених культурницьких заходів на 20%</w:t>
            </w:r>
          </w:p>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Зменшення видатків на утримання Центру на 10%</w:t>
            </w:r>
          </w:p>
        </w:tc>
      </w:tr>
      <w:tr w:rsidR="0025277E" w:rsidRPr="0042544A" w:rsidTr="0025277E">
        <w:trPr>
          <w:trHeight w:val="2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Період здійснення:</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
                <w:lang w:eastAsia="ru-RU"/>
              </w:rPr>
              <w:t>2020-2022роки</w:t>
            </w:r>
          </w:p>
        </w:tc>
      </w:tr>
      <w:tr w:rsidR="0025277E" w:rsidRPr="0042544A" w:rsidTr="0025277E">
        <w:trPr>
          <w:trHeight w:val="435"/>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lastRenderedPageBreak/>
              <w:t>Орієнтовна вартість проекту, тис. грн.</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2020</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2021</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2022</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Разом</w:t>
            </w:r>
          </w:p>
        </w:tc>
      </w:tr>
      <w:tr w:rsidR="0025277E" w:rsidRPr="0042544A" w:rsidTr="0025277E">
        <w:trPr>
          <w:trHeight w:val="23"/>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rPr>
                <w:rFonts w:ascii="Times New Roman" w:eastAsia="Times New Roman" w:hAnsi="Times New Roman" w:cs="Times New Roman"/>
                <w:b/>
                <w:lang w:eastAsia="ru-RU"/>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1500,0</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Cs/>
                <w:lang w:eastAsia="ru-RU"/>
              </w:rPr>
              <w:t>1000,0</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Cs/>
                <w:lang w:eastAsia="ru-RU"/>
              </w:rPr>
              <w:t>600,0</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Cs/>
                <w:lang w:eastAsia="ru-RU"/>
              </w:rPr>
              <w:t>3100,0</w:t>
            </w:r>
          </w:p>
        </w:tc>
      </w:tr>
      <w:tr w:rsidR="0025277E" w:rsidRPr="0042544A" w:rsidTr="0025277E">
        <w:trPr>
          <w:trHeight w:val="75"/>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Джерела фінансування:</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lang w:eastAsia="ru-RU"/>
              </w:rPr>
              <w:t>Місцевий бюджет</w:t>
            </w:r>
          </w:p>
        </w:tc>
      </w:tr>
      <w:tr w:rsidR="0025277E" w:rsidRPr="0042544A" w:rsidTr="0025277E">
        <w:trPr>
          <w:trHeight w:val="7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410"/>
        <w:gridCol w:w="992"/>
        <w:gridCol w:w="993"/>
        <w:gridCol w:w="2976"/>
      </w:tblGrid>
      <w:tr w:rsidR="0025277E" w:rsidRPr="0042544A" w:rsidTr="0025277E">
        <w:trPr>
          <w:trHeight w:val="564"/>
        </w:trPr>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1.2. Здоровий спосіб життя</w:t>
            </w:r>
          </w:p>
          <w:p w:rsidR="0025277E" w:rsidRPr="0042544A" w:rsidRDefault="0025277E" w:rsidP="0025277E">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1.2.1.Розбудова спортивної інфраструктури</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ДЮСШ по вул. Духновича, 93 в м. Мукачево</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b/>
                <w:i/>
                <w:kern w:val="2"/>
                <w:lang w:val="ru-RU" w:eastAsia="ru-RU" w:bidi="hi-IN"/>
              </w:rPr>
              <w:t>Мета проекту</w:t>
            </w:r>
            <w:r w:rsidRPr="0042544A">
              <w:rPr>
                <w:rFonts w:ascii="Times New Roman" w:eastAsia="Droid Sans Fallback" w:hAnsi="Times New Roman" w:cs="Times New Roman"/>
                <w:kern w:val="2"/>
                <w:lang w:val="ru-RU" w:eastAsia="ru-RU" w:bidi="hi-IN"/>
              </w:rPr>
              <w:t xml:space="preserve"> –</w:t>
            </w:r>
            <w:r w:rsidRPr="0042544A">
              <w:rPr>
                <w:rFonts w:ascii="Times New Roman" w:eastAsia="Droid Sans Fallback" w:hAnsi="Times New Roman" w:cs="Times New Roman"/>
                <w:kern w:val="2"/>
                <w:lang w:eastAsia="ru-RU" w:bidi="hi-IN"/>
              </w:rPr>
              <w:t xml:space="preserve"> забезпечення європейських умов для розвитку різних видів спорту та рекреації для мешканців Мукачівської ОТГ та відпочиваючих</w:t>
            </w:r>
          </w:p>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b/>
                <w:i/>
                <w:kern w:val="2"/>
                <w:lang w:eastAsia="ru-RU" w:bidi="hi-IN"/>
              </w:rPr>
            </w:pPr>
            <w:r w:rsidRPr="0042544A">
              <w:rPr>
                <w:rFonts w:ascii="Times New Roman" w:eastAsia="Droid Sans Fallback" w:hAnsi="Times New Roman" w:cs="Times New Roman"/>
                <w:b/>
                <w:i/>
                <w:kern w:val="2"/>
                <w:lang w:eastAsia="ru-RU" w:bidi="hi-IN"/>
              </w:rPr>
              <w:t>Завдання проекту:</w:t>
            </w:r>
          </w:p>
          <w:p w:rsidR="0025277E" w:rsidRPr="0042544A" w:rsidRDefault="0025277E" w:rsidP="00032C8F">
            <w:pPr>
              <w:widowControl w:val="0"/>
              <w:numPr>
                <w:ilvl w:val="0"/>
                <w:numId w:val="33"/>
              </w:numPr>
              <w:suppressAutoHyphens/>
              <w:autoSpaceDE w:val="0"/>
              <w:autoSpaceDN w:val="0"/>
              <w:adjustRightInd w:val="0"/>
              <w:spacing w:after="0" w:line="240" w:lineRule="auto"/>
              <w:ind w:left="350" w:hanging="283"/>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комплексна реконструкція та обладнання спортивно – оздоровчого комплексу;</w:t>
            </w:r>
          </w:p>
          <w:p w:rsidR="0025277E" w:rsidRPr="0042544A" w:rsidRDefault="0025277E" w:rsidP="00032C8F">
            <w:pPr>
              <w:widowControl w:val="0"/>
              <w:numPr>
                <w:ilvl w:val="0"/>
                <w:numId w:val="33"/>
              </w:numPr>
              <w:suppressAutoHyphens/>
              <w:spacing w:after="0" w:line="240" w:lineRule="auto"/>
              <w:ind w:left="350"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eastAsia="ru-RU" w:bidi="hi-IN"/>
              </w:rPr>
              <w:t>розробка комплексної програми розвитку спорту та рекреації Мукачівської ОТГ на 2020-2027 роки.</w:t>
            </w:r>
          </w:p>
        </w:tc>
      </w:tr>
      <w:tr w:rsidR="0025277E" w:rsidRPr="0042544A" w:rsidTr="0025277E">
        <w:trPr>
          <w:trHeight w:val="330"/>
        </w:trPr>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Мукачівська міська об’єднана територіальна громад (ОТГ).</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ru-RU" w:bidi="hi-IN"/>
              </w:rPr>
              <w:t>Частина мешканців громади – 50 тис. осіб, у тому числі – 500 спортсменів та гості і відпочиваючі – близько 100 тис. осіб.</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hd w:val="clear" w:color="auto" w:fill="FFFFFF"/>
              <w:suppressAutoHyphens/>
              <w:spacing w:after="0" w:line="240" w:lineRule="auto"/>
              <w:ind w:firstLine="350"/>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В Мукачівській ОТГ значна увага приділяється розвитку фізичної культури і спорту. На сьогодні в місті і в сільських населених пунктах громади достатньо розвинута спортивна інфраструктура - стадіони, плавальні басейни, футбольні поля, спортивні майданчики і зали. Діють спортивні клуби, зокрема футбольні. Для підтримки спорту в Мукачівській ОТГ діють дві програми. Однак, обмежені кошти програм дозволяють лише не в повній мірі підтримувати наявну інфраструктуру і не дають можливості розвитку, зокрема покращення матеріально-технічної бази спорту та вжиття дієвих заходів до залучення інвестицій, підтримка спорту серед людей з обмеженими можливостями, виховання талановитих спортсменів. В процесі об’єднання Мукачівської ОТГ гостро постало питання не тільки утримання, але й розвитку спортивної інфраструктури – формування єдиного комплексу спортивних закладів з акцентом на створенні кількох комплексних закладів для мешканців всієї громади і гостей міста та мережі спортивних закладів на всій території громади.</w:t>
            </w:r>
          </w:p>
          <w:p w:rsidR="0025277E" w:rsidRPr="0042544A" w:rsidRDefault="0025277E" w:rsidP="0025277E">
            <w:pPr>
              <w:widowControl w:val="0"/>
              <w:shd w:val="clear" w:color="auto" w:fill="FFFFFF"/>
              <w:suppressAutoHyphens/>
              <w:spacing w:after="0" w:line="240" w:lineRule="auto"/>
              <w:ind w:firstLine="350"/>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Одним із центрів спортивного і оздоровчого життя громади завжди була Мукачівський спортивно-оздоровчий комплекс Дитячої юнацької спортивної школи (СОК ДЮСШ), де діє 7 відділень з видів спорту та займається 232 вихованця, при якому функціонували тенісні корти та термальний басейн, вода якого не має аналогів за хімічним складом в Україні. Існуючий діючий комплекс СОК ДЮСШ потребує реконструкції та оновлення як конструктивних елементів, так інфраструктурних елементів, які дадуть можливість покращити експлуатаційні характеристики об’єкту, розширити функціональне призначення для проведення занять і змагань з різних видів спорту різного рівня. Окремої уваги вимагає реконструкція басейну та прилеглої території.</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ind w:firstLine="350"/>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На попередньому етапі виготовлена проектно-кошторисна документація. У 2019 році розпочато І етап реконструкції</w:t>
            </w:r>
            <w:r w:rsidRPr="0042544A">
              <w:rPr>
                <w:rFonts w:ascii="Times New Roman" w:eastAsia="Droid Sans Fallback" w:hAnsi="Times New Roman" w:cs="Times New Roman"/>
                <w:kern w:val="2"/>
                <w:lang w:eastAsia="zh-CN" w:bidi="hi-IN"/>
              </w:rPr>
              <w:t xml:space="preserve"> </w:t>
            </w:r>
            <w:r w:rsidRPr="0042544A">
              <w:rPr>
                <w:rFonts w:ascii="Times New Roman" w:eastAsia="Droid Sans Fallback" w:hAnsi="Times New Roman" w:cs="Times New Roman"/>
                <w:kern w:val="2"/>
                <w:lang w:eastAsia="ru-RU" w:bidi="hi-IN"/>
              </w:rPr>
              <w:t>термального та прісного спортивного басейну</w:t>
            </w:r>
          </w:p>
          <w:p w:rsidR="0025277E" w:rsidRPr="0042544A" w:rsidRDefault="0025277E" w:rsidP="0025277E">
            <w:pPr>
              <w:widowControl w:val="0"/>
              <w:suppressAutoHyphens/>
              <w:autoSpaceDE w:val="0"/>
              <w:autoSpaceDN w:val="0"/>
              <w:adjustRightInd w:val="0"/>
              <w:spacing w:after="0" w:line="240" w:lineRule="auto"/>
              <w:ind w:firstLine="350"/>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В ході реалізації проекту заплановано реалізацію наступних заходів:</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Завершення реконструкції та обладнання відкритого спортивного басейну з ванною 25,0х14,0м та термального плавального басейну з ванною </w:t>
            </w:r>
            <w:r w:rsidRPr="0042544A">
              <w:rPr>
                <w:rFonts w:ascii="Times New Roman" w:eastAsia="Calibri" w:hAnsi="Times New Roman" w:cs="Times New Roman"/>
                <w:lang w:eastAsia="ru-RU"/>
              </w:rPr>
              <w:lastRenderedPageBreak/>
              <w:t>14,0х14,0м.</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Повна заміна інженерної мережі комплексу.</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Прокладання нової зовнішньої мережі водопроводу та каналізації.</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Будівництво адміністративної будівлі .</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тенісних кортів, універсальних майданчиків.</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Розташування МАФ, а саме: переносних трибун, урн для сміття, ліхтарів та мачти, парковки для велосипедів та автомобілів, пандуси, огорожі, телескопічні обмежувачі руху (боллард), металеві стовпчики для обмеження руху та флагштоки.</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території: зовнішнього освітлення пішохідних доріжок, клумби, озеленення.</w:t>
            </w:r>
          </w:p>
          <w:p w:rsidR="0025277E" w:rsidRPr="0042544A" w:rsidRDefault="0025277E" w:rsidP="00032C8F">
            <w:pPr>
              <w:widowControl w:val="0"/>
              <w:numPr>
                <w:ilvl w:val="0"/>
                <w:numId w:val="31"/>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Комплексна оцінка наявного стану розвитку спортивно-оздоровчої ситуації в громаді.</w:t>
            </w:r>
          </w:p>
          <w:p w:rsidR="0025277E" w:rsidRPr="0042544A" w:rsidRDefault="0025277E" w:rsidP="00032C8F">
            <w:pPr>
              <w:widowControl w:val="0"/>
              <w:numPr>
                <w:ilvl w:val="0"/>
                <w:numId w:val="31"/>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Розробка Програми. Затвердження Програми та джерел її фінансування.</w:t>
            </w:r>
          </w:p>
        </w:tc>
      </w:tr>
      <w:tr w:rsidR="0025277E" w:rsidRPr="0042544A" w:rsidTr="003366CB">
        <w:trPr>
          <w:trHeight w:val="411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lastRenderedPageBreak/>
              <w:t>Очікувані результати від реалізації проекту</w:t>
            </w:r>
          </w:p>
          <w:p w:rsidR="0025277E" w:rsidRPr="0042544A" w:rsidRDefault="0025277E" w:rsidP="0025277E">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right w:val="single" w:sz="4" w:space="0" w:color="auto"/>
            </w:tcBorders>
            <w:shd w:val="clear" w:color="auto" w:fill="FFFFFF"/>
          </w:tcPr>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Забезпечено сучасні умови для  занять спортом більше 500 спортсменів, у т.ч. людей з інвалідністю та активних громадян.</w:t>
            </w:r>
          </w:p>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Забезпечено комфортні умови оздоровлення та відпочинку для мешканців Мукачівської ОТГ та відпочиваючих  - 150 тис. осіб, у т.ч. маломобільних груп населення. </w:t>
            </w:r>
          </w:p>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Відновлено спортивний комплекс  із відповідною інфраструктурою (інженерні мережі, басейни, корти, благоустрій території). Створено програму розвитку спорту та рекреації Мукачівської ОТГ на 2020-2027 роки. </w:t>
            </w:r>
          </w:p>
          <w:p w:rsidR="0025277E" w:rsidRPr="0042544A" w:rsidRDefault="0025277E" w:rsidP="00032C8F">
            <w:pPr>
              <w:widowControl w:val="0"/>
              <w:numPr>
                <w:ilvl w:val="0"/>
                <w:numId w:val="32"/>
              </w:numPr>
              <w:suppressAutoHyphens/>
              <w:spacing w:after="0" w:line="240" w:lineRule="auto"/>
              <w:ind w:left="208" w:hanging="208"/>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Скорочення постійних витрат на проведення ремонтних робіт та підтримку діючої енергозатратної та застарілої інфраструктури СОК ДЮСШ.</w:t>
            </w:r>
          </w:p>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Забезпечено сучасні умови для  занять спортом більше 500 спортсменів, у т.ч. людей з інвалідністю та активних громадян. Забезпечено комфортні умови оздоровлення та відпочинку для мешканців Мукачівської ОТГ та відпочиваючих  - 150 тис. осіб, у т.ч. маломобільних груп населення.</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Показники успішності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032C8F">
            <w:pPr>
              <w:widowControl w:val="0"/>
              <w:numPr>
                <w:ilvl w:val="0"/>
                <w:numId w:val="34"/>
              </w:numPr>
              <w:suppressAutoHyphens/>
              <w:autoSpaceDE w:val="0"/>
              <w:autoSpaceDN w:val="0"/>
              <w:adjustRightInd w:val="0"/>
              <w:spacing w:after="0" w:line="240" w:lineRule="auto"/>
              <w:ind w:left="208" w:hanging="208"/>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Діючий спортивно – оздоровчий комплекс на базі ДЮСШ у м. Мукачево</w:t>
            </w:r>
          </w:p>
          <w:p w:rsidR="0025277E" w:rsidRPr="0042544A" w:rsidRDefault="0025277E" w:rsidP="00032C8F">
            <w:pPr>
              <w:widowControl w:val="0"/>
              <w:numPr>
                <w:ilvl w:val="0"/>
                <w:numId w:val="34"/>
              </w:numPr>
              <w:suppressAutoHyphens/>
              <w:autoSpaceDE w:val="0"/>
              <w:autoSpaceDN w:val="0"/>
              <w:adjustRightInd w:val="0"/>
              <w:spacing w:after="0" w:line="240" w:lineRule="auto"/>
              <w:ind w:left="208" w:hanging="208"/>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кількості відвідувачів комплексу в рік на 15%</w:t>
            </w:r>
          </w:p>
          <w:p w:rsidR="0025277E" w:rsidRPr="0042544A" w:rsidRDefault="0025277E" w:rsidP="00032C8F">
            <w:pPr>
              <w:widowControl w:val="0"/>
              <w:numPr>
                <w:ilvl w:val="0"/>
                <w:numId w:val="34"/>
              </w:numPr>
              <w:suppressAutoHyphens/>
              <w:autoSpaceDE w:val="0"/>
              <w:autoSpaceDN w:val="0"/>
              <w:adjustRightInd w:val="0"/>
              <w:spacing w:after="0" w:line="240" w:lineRule="auto"/>
              <w:ind w:left="208" w:hanging="208"/>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Збільшення дохідності комплексу на 10%, у тому числі за рахунок зменшення витрат на утримання </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2021-2023</w:t>
            </w:r>
          </w:p>
        </w:tc>
      </w:tr>
      <w:tr w:rsidR="0025277E" w:rsidRPr="0042544A" w:rsidTr="0025277E">
        <w:trPr>
          <w:trHeight w:val="547"/>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Орієнтовна вартість проекту, тис. грн. та джерела фінансування:</w:t>
            </w:r>
          </w:p>
        </w:tc>
        <w:tc>
          <w:tcPr>
            <w:tcW w:w="2410"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2021</w:t>
            </w:r>
          </w:p>
        </w:tc>
        <w:tc>
          <w:tcPr>
            <w:tcW w:w="992"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2022</w:t>
            </w:r>
          </w:p>
        </w:tc>
        <w:tc>
          <w:tcPr>
            <w:tcW w:w="993"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2023</w:t>
            </w:r>
          </w:p>
        </w:tc>
        <w:tc>
          <w:tcPr>
            <w:tcW w:w="2976"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державний бюджет</w:t>
            </w:r>
          </w:p>
        </w:tc>
        <w:tc>
          <w:tcPr>
            <w:tcW w:w="2410"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c>
          <w:tcPr>
            <w:tcW w:w="993"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976"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місцевий бюджет</w:t>
            </w:r>
          </w:p>
        </w:tc>
        <w:tc>
          <w:tcPr>
            <w:tcW w:w="2410"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28000</w:t>
            </w:r>
          </w:p>
        </w:tc>
        <w:tc>
          <w:tcPr>
            <w:tcW w:w="992"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10000</w:t>
            </w:r>
          </w:p>
        </w:tc>
        <w:tc>
          <w:tcPr>
            <w:tcW w:w="993"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976"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48 000</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інші джерела</w:t>
            </w:r>
          </w:p>
        </w:tc>
        <w:tc>
          <w:tcPr>
            <w:tcW w:w="2410"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3"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976"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Layout w:type="fixed"/>
        <w:tblCellMar>
          <w:left w:w="70" w:type="dxa"/>
          <w:right w:w="70" w:type="dxa"/>
        </w:tblCellMar>
        <w:tblLook w:val="0000" w:firstRow="0" w:lastRow="0" w:firstColumn="0" w:lastColumn="0" w:noHBand="0" w:noVBand="0"/>
      </w:tblPr>
      <w:tblGrid>
        <w:gridCol w:w="2694"/>
        <w:gridCol w:w="2674"/>
        <w:gridCol w:w="2944"/>
        <w:gridCol w:w="1753"/>
      </w:tblGrid>
      <w:tr w:rsidR="0025277E" w:rsidRPr="0042544A" w:rsidTr="0025277E">
        <w:trPr>
          <w:trHeight w:val="60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Номер і назва завдання Стратегії</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color w:val="000000"/>
                <w:lang w:eastAsia="ru-RU"/>
              </w:rPr>
            </w:pPr>
            <w:r w:rsidRPr="0042544A">
              <w:rPr>
                <w:rFonts w:ascii="Times New Roman" w:eastAsia="Times New Roman" w:hAnsi="Times New Roman" w:cs="Times New Roman"/>
                <w:color w:val="000000"/>
                <w:lang w:eastAsia="ru-RU"/>
              </w:rPr>
              <w:t>1.3. Формування новітнього культурного простору</w:t>
            </w:r>
            <w:r w:rsidRPr="0042544A">
              <w:rPr>
                <w:rFonts w:ascii="Times New Roman" w:eastAsia="Times New Roman" w:hAnsi="Times New Roman" w:cs="Times New Roman"/>
                <w:color w:val="000000"/>
                <w:lang w:eastAsia="ru-RU"/>
              </w:rPr>
              <w:tab/>
            </w:r>
          </w:p>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color w:val="000000"/>
                <w:lang w:eastAsia="ru-RU"/>
              </w:rPr>
            </w:pPr>
            <w:r w:rsidRPr="0042544A">
              <w:rPr>
                <w:rFonts w:ascii="Times New Roman" w:eastAsia="Times New Roman" w:hAnsi="Times New Roman" w:cs="Times New Roman"/>
                <w:color w:val="000000"/>
                <w:lang w:eastAsia="ru-RU"/>
              </w:rPr>
              <w:t xml:space="preserve">1.3.1. Трансформація та модернізація закладів культури </w:t>
            </w:r>
          </w:p>
        </w:tc>
      </w:tr>
      <w:tr w:rsidR="0025277E" w:rsidRPr="0042544A" w:rsidTr="0025277E">
        <w:trPr>
          <w:trHeight w:val="46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bCs/>
                <w:color w:val="000000"/>
                <w:lang w:eastAsia="ru-RU"/>
              </w:rPr>
              <w:t>Назва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color w:val="000000"/>
                <w:lang w:eastAsia="ru-RU"/>
              </w:rPr>
              <w:t xml:space="preserve">Будівництво Центру дозвілля у м.Мукачево </w:t>
            </w:r>
          </w:p>
        </w:tc>
      </w:tr>
      <w:tr w:rsidR="0025277E" w:rsidRPr="0042544A" w:rsidTr="0025277E">
        <w:trPr>
          <w:trHeight w:val="79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Мета і завдання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uppressLineNumbers/>
              <w:shd w:val="clear" w:color="auto" w:fill="FFFFFF"/>
              <w:suppressAutoHyphens/>
              <w:spacing w:after="0" w:line="240" w:lineRule="auto"/>
              <w:jc w:val="both"/>
              <w:rPr>
                <w:rFonts w:ascii="Times New Roman" w:eastAsia="Times New Roman" w:hAnsi="Times New Roman" w:cs="Times New Roman"/>
                <w:b/>
                <w:bCs/>
              </w:rPr>
            </w:pPr>
            <w:r w:rsidRPr="0042544A">
              <w:rPr>
                <w:rFonts w:ascii="Times New Roman" w:eastAsia="Times New Roman" w:hAnsi="Times New Roman" w:cs="Times New Roman"/>
                <w:bCs/>
                <w:color w:val="000000"/>
              </w:rPr>
              <w:t xml:space="preserve">Створення у центрі міста (Депеш-парк) головного арт-об'єкту з відкритим доступом, де можна буде переглянути фільми та проводити арт-вікенди: музичні, танцювальні, художні, виставочні тощо); залучення молоді до проведення культурного дозвілля </w:t>
            </w:r>
          </w:p>
        </w:tc>
      </w:tr>
      <w:tr w:rsidR="0025277E" w:rsidRPr="0042544A" w:rsidTr="0025277E">
        <w:trPr>
          <w:trHeight w:val="75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 xml:space="preserve">Охоплення проекту </w:t>
            </w:r>
          </w:p>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(територія та орієнтовна кількість отримувачів вигод)</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lang w:eastAsia="ru-RU"/>
              </w:rPr>
              <w:t xml:space="preserve">Усі вікові категорії населення Мукачівської міської об'єднаної територіальної громади. Орієнтовна кількість  - 10000 осіб на рік. </w:t>
            </w:r>
          </w:p>
        </w:tc>
      </w:tr>
      <w:tr w:rsidR="0025277E" w:rsidRPr="0042544A" w:rsidTr="0025277E">
        <w:trPr>
          <w:trHeight w:val="74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lastRenderedPageBreak/>
              <w:t>Проблематика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Зона, де планується запустити Амфітеатр, знаходиться в занедбаному стані; відсутній арт-простір </w:t>
            </w:r>
          </w:p>
        </w:tc>
      </w:tr>
      <w:tr w:rsidR="0025277E" w:rsidRPr="0042544A" w:rsidTr="0025277E">
        <w:trPr>
          <w:trHeight w:val="149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Ключові заходи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uppressLineNumbers/>
              <w:shd w:val="clear" w:color="auto" w:fill="FFFFFF"/>
              <w:suppressAutoHyphens/>
              <w:spacing w:after="0" w:line="240" w:lineRule="auto"/>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 xml:space="preserve">Впровадження Проекту передбачає здійснення ряду заходів, які у поєднанні спрямовані на досягнення оптимального результату: </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1. Розробка проектно-кошторисної документації. (2021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2. Проведення ремонтно-будівельних робіт та облагородження прилеглої до нього території. (2021-2022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2. Встановлення сцени, сходів, лавочок для сидіння. (2022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3. Оформлення (можливо художнє) стін. прилеглих приватних споруд. (2022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4. Придбання екрану та проектора, звукового та світлового обладнання (акустична система, підсилювачі потужності, мікрофони, світлові ефекти тощо). (2022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5. Введення об’єкта в експлуатацію.(2022 р.)</w:t>
            </w:r>
          </w:p>
        </w:tc>
      </w:tr>
      <w:tr w:rsidR="0025277E" w:rsidRPr="0042544A" w:rsidTr="0025277E">
        <w:trPr>
          <w:trHeight w:val="79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Очікувані результати:</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LineNumbers/>
              <w:shd w:val="clear" w:color="auto" w:fill="FFFFFF"/>
              <w:suppressAutoHyphens/>
              <w:snapToGrid w:val="0"/>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Користь від втілення проекту полягатиме зокрема у наступному: </w:t>
            </w:r>
          </w:p>
          <w:p w:rsidR="0025277E" w:rsidRPr="0042544A" w:rsidRDefault="0025277E" w:rsidP="0025277E">
            <w:pPr>
              <w:widowControl w:val="0"/>
              <w:suppressLineNumbers/>
              <w:shd w:val="clear" w:color="auto" w:fill="FFFFFF"/>
              <w:suppressAutoHyphens/>
              <w:snapToGrid w:val="0"/>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 новий сучасний арт-об'єкт з відкритим доступом на 500 глядачів </w:t>
            </w:r>
          </w:p>
          <w:p w:rsidR="0025277E" w:rsidRPr="0042544A" w:rsidRDefault="0025277E" w:rsidP="0025277E">
            <w:pPr>
              <w:widowControl w:val="0"/>
              <w:suppressLineNumbers/>
              <w:shd w:val="clear" w:color="auto" w:fill="FFFFFF"/>
              <w:suppressAutoHyphens/>
              <w:snapToGrid w:val="0"/>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 Залучення більшої кількості громади до культурного дозвілля. </w:t>
            </w:r>
          </w:p>
        </w:tc>
      </w:tr>
      <w:tr w:rsidR="0025277E" w:rsidRPr="0042544A" w:rsidTr="0025277E">
        <w:trPr>
          <w:trHeight w:val="70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Показники успішності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bCs/>
                <w:color w:val="000000"/>
                <w:lang w:eastAsia="it-IT"/>
              </w:rPr>
              <w:t>- додаткове місце проведення дозвілля</w:t>
            </w:r>
          </w:p>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bCs/>
                <w:color w:val="000000"/>
                <w:lang w:eastAsia="it-IT"/>
              </w:rPr>
              <w:t>- залучення різних категорій населення до культурного життя міста</w:t>
            </w:r>
          </w:p>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bCs/>
                <w:color w:val="000000"/>
                <w:lang w:eastAsia="it-IT"/>
              </w:rPr>
              <w:t xml:space="preserve">- підвищення культурного і туристичного потенціалу міста </w:t>
            </w:r>
          </w:p>
        </w:tc>
      </w:tr>
      <w:tr w:rsidR="0025277E" w:rsidRPr="0042544A" w:rsidTr="0025277E">
        <w:trPr>
          <w:trHeight w:val="2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Період здійснення:</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2021-2022 роки</w:t>
            </w:r>
          </w:p>
        </w:tc>
      </w:tr>
      <w:tr w:rsidR="0025277E" w:rsidRPr="0042544A" w:rsidTr="0025277E">
        <w:trPr>
          <w:trHeight w:val="307"/>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Орієнтовна вартість проекту, тис. грн.</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2021</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2022</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Разом</w:t>
            </w:r>
          </w:p>
        </w:tc>
      </w:tr>
      <w:tr w:rsidR="0025277E" w:rsidRPr="0042544A" w:rsidTr="0025277E">
        <w:trPr>
          <w:trHeight w:val="269"/>
        </w:trPr>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b/>
                <w:color w:val="000000"/>
                <w:lang w:eastAsia="ru-RU"/>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color w:val="000000"/>
                <w:lang w:eastAsia="ru-RU"/>
              </w:rPr>
              <w:t>2000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color w:val="000000"/>
                <w:lang w:eastAsia="ru-RU"/>
              </w:rPr>
              <w:t>3000</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bCs/>
                <w:color w:val="000000"/>
                <w:lang w:eastAsia="ru-RU"/>
              </w:rPr>
              <w:t>5 000</w:t>
            </w:r>
          </w:p>
        </w:tc>
      </w:tr>
      <w:tr w:rsidR="0025277E" w:rsidRPr="0042544A" w:rsidTr="0025277E">
        <w:trPr>
          <w:trHeight w:val="42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Джерела фінансування:</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М</w:t>
            </w:r>
            <w:r w:rsidRPr="0042544A">
              <w:rPr>
                <w:rFonts w:ascii="Times New Roman" w:eastAsia="Times New Roman" w:hAnsi="Times New Roman" w:cs="Times New Roman"/>
                <w:color w:val="000000"/>
                <w:lang w:eastAsia="ru-RU"/>
              </w:rPr>
              <w:t>ісцевий бюджет</w:t>
            </w:r>
          </w:p>
        </w:tc>
      </w:tr>
      <w:tr w:rsidR="0025277E" w:rsidRPr="0042544A" w:rsidTr="0025277E">
        <w:trPr>
          <w:trHeight w:val="69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Ключові потенційні учасники реалізації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color w:val="000000"/>
                <w:lang w:eastAsia="ru-RU"/>
              </w:rPr>
            </w:pPr>
          </w:p>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lang w:eastAsia="ru-RU"/>
              </w:rPr>
              <w:t>Мукачівська міська рада</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 xml:space="preserve">Програма 2. Мукачівщина - єдиний медико-соціальний простір </w:t>
      </w: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25277E" w:rsidRPr="0042544A" w:rsidTr="0025277E">
        <w:trPr>
          <w:trHeight w:val="59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 Розбудова мережі надання медичних послуг</w:t>
            </w:r>
            <w:r w:rsidRPr="0042544A">
              <w:rPr>
                <w:rFonts w:ascii="Times New Roman" w:hAnsi="Times New Roman" w:cs="Times New Roman"/>
              </w:rPr>
              <w:tab/>
            </w:r>
          </w:p>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2.1.1. Розбудова первинної ланки медичних закладів</w:t>
            </w:r>
          </w:p>
        </w:tc>
      </w:tr>
      <w:tr w:rsidR="0025277E" w:rsidRPr="0042544A" w:rsidTr="0025277E">
        <w:trPr>
          <w:trHeight w:val="24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bCs/>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lang w:eastAsia="it-IT"/>
              </w:rPr>
            </w:pPr>
            <w:r w:rsidRPr="0042544A">
              <w:rPr>
                <w:rFonts w:ascii="Times New Roman" w:hAnsi="Times New Roman" w:cs="Times New Roman"/>
                <w:lang w:eastAsia="it-IT"/>
              </w:rPr>
              <w:t>Будівництво амбулаторії в  м.Мукачево</w:t>
            </w:r>
          </w:p>
        </w:tc>
      </w:tr>
      <w:tr w:rsidR="0025277E" w:rsidRPr="0042544A" w:rsidTr="0025277E">
        <w:trPr>
          <w:trHeight w:val="834"/>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Покращення якості та доступності первинної медичної допомоги населенню мікрорайону міста Мукачево (вул. І.Франка, 65Р) шляхом будівництва амбулаторії (АЗПСМ)</w:t>
            </w:r>
          </w:p>
        </w:tc>
      </w:tr>
      <w:tr w:rsidR="0025277E" w:rsidRPr="0042544A" w:rsidTr="0025277E">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Мікрорайон міста Мукачево</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10 тис. дорослого та дитячого населення (в тому числі  7 тис. ромського населення) </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6 лікарів </w:t>
            </w:r>
          </w:p>
        </w:tc>
      </w:tr>
      <w:tr w:rsidR="0025277E" w:rsidRPr="0042544A" w:rsidTr="003366CB">
        <w:trPr>
          <w:trHeight w:val="83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pacing w:after="0" w:line="240" w:lineRule="auto"/>
              <w:ind w:firstLine="301"/>
              <w:rPr>
                <w:rFonts w:ascii="Times New Roman" w:hAnsi="Times New Roman" w:cs="Times New Roman"/>
              </w:rPr>
            </w:pPr>
            <w:r w:rsidRPr="0042544A">
              <w:rPr>
                <w:rFonts w:ascii="Times New Roman" w:hAnsi="Times New Roman" w:cs="Times New Roman"/>
              </w:rPr>
              <w:t>Відсутність наявних приміщення для надання первинної медичної допомоги, що погіршує якість та доступність первинної медичної допомоги населенню (в тому числі ромському).</w:t>
            </w:r>
          </w:p>
        </w:tc>
      </w:tr>
      <w:tr w:rsidR="0025277E" w:rsidRPr="0042544A" w:rsidTr="0025277E">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firstLine="301"/>
              <w:rPr>
                <w:rFonts w:ascii="Times New Roman" w:hAnsi="Times New Roman" w:cs="Times New Roman"/>
                <w:lang w:eastAsia="it-IT"/>
              </w:rPr>
            </w:pPr>
            <w:r w:rsidRPr="0042544A">
              <w:rPr>
                <w:rFonts w:ascii="Times New Roman" w:hAnsi="Times New Roman" w:cs="Times New Roman"/>
                <w:lang w:eastAsia="it-IT"/>
              </w:rPr>
              <w:t>Будівництво амбулаторії планується на земельній ділянці, яка надана в користування КНП «ЦПМСД Мукачівської міської ОТГ» за адресою: м.Мукачево, вул. І.Франка, 65Р.</w:t>
            </w:r>
          </w:p>
          <w:p w:rsidR="0025277E" w:rsidRPr="0042544A" w:rsidRDefault="0025277E" w:rsidP="0025277E">
            <w:pPr>
              <w:spacing w:after="0" w:line="240" w:lineRule="auto"/>
              <w:rPr>
                <w:rFonts w:ascii="Times New Roman" w:hAnsi="Times New Roman" w:cs="Times New Roman"/>
                <w:lang w:eastAsia="it-IT"/>
              </w:rPr>
            </w:pPr>
            <w:r w:rsidRPr="0042544A">
              <w:rPr>
                <w:rFonts w:ascii="Times New Roman" w:hAnsi="Times New Roman" w:cs="Times New Roman"/>
                <w:lang w:eastAsia="it-IT"/>
              </w:rPr>
              <w:t>Етапи проекту:</w:t>
            </w:r>
          </w:p>
          <w:p w:rsidR="0025277E" w:rsidRPr="0042544A" w:rsidRDefault="0025277E" w:rsidP="00032C8F">
            <w:pPr>
              <w:pStyle w:val="af8"/>
              <w:numPr>
                <w:ilvl w:val="0"/>
                <w:numId w:val="35"/>
              </w:numPr>
              <w:spacing w:after="0" w:line="240" w:lineRule="auto"/>
              <w:ind w:left="0" w:firstLine="301"/>
              <w:rPr>
                <w:rFonts w:ascii="Times New Roman" w:hAnsi="Times New Roman"/>
                <w:lang w:eastAsia="it-IT"/>
              </w:rPr>
            </w:pPr>
            <w:r w:rsidRPr="0042544A">
              <w:rPr>
                <w:rFonts w:ascii="Times New Roman" w:hAnsi="Times New Roman"/>
                <w:lang w:eastAsia="it-IT"/>
              </w:rPr>
              <w:t xml:space="preserve">І півріччя 2021 р. – розробка проектно-кошторисної документації </w:t>
            </w:r>
          </w:p>
          <w:p w:rsidR="0025277E" w:rsidRPr="0042544A" w:rsidRDefault="0025277E" w:rsidP="00032C8F">
            <w:pPr>
              <w:pStyle w:val="af8"/>
              <w:numPr>
                <w:ilvl w:val="0"/>
                <w:numId w:val="35"/>
              </w:numPr>
              <w:spacing w:after="0" w:line="240" w:lineRule="auto"/>
              <w:ind w:left="0" w:firstLine="301"/>
              <w:rPr>
                <w:rFonts w:ascii="Times New Roman" w:hAnsi="Times New Roman"/>
                <w:lang w:eastAsia="it-IT"/>
              </w:rPr>
            </w:pPr>
            <w:r w:rsidRPr="0042544A">
              <w:rPr>
                <w:rFonts w:ascii="Times New Roman" w:hAnsi="Times New Roman"/>
                <w:lang w:eastAsia="it-IT"/>
              </w:rPr>
              <w:t>ІІ півріччя 2021-І півріччя 2022 – будівництво амбулаторії</w:t>
            </w:r>
          </w:p>
          <w:p w:rsidR="0025277E" w:rsidRPr="0042544A" w:rsidRDefault="0025277E" w:rsidP="00032C8F">
            <w:pPr>
              <w:pStyle w:val="af8"/>
              <w:numPr>
                <w:ilvl w:val="0"/>
                <w:numId w:val="35"/>
              </w:numPr>
              <w:spacing w:after="0" w:line="240" w:lineRule="auto"/>
              <w:ind w:left="0" w:firstLine="301"/>
              <w:rPr>
                <w:rFonts w:ascii="Times New Roman" w:hAnsi="Times New Roman"/>
                <w:lang w:eastAsia="it-IT"/>
              </w:rPr>
            </w:pPr>
            <w:r w:rsidRPr="0042544A">
              <w:rPr>
                <w:rFonts w:ascii="Times New Roman" w:hAnsi="Times New Roman"/>
                <w:lang w:eastAsia="it-IT"/>
              </w:rPr>
              <w:t xml:space="preserve"> ІІ півріччя 2022 – закупівля та інсталяція обладнання.</w:t>
            </w:r>
          </w:p>
          <w:p w:rsidR="0025277E" w:rsidRPr="0042544A" w:rsidRDefault="0025277E" w:rsidP="0025277E">
            <w:pPr>
              <w:spacing w:after="0" w:line="240" w:lineRule="auto"/>
              <w:rPr>
                <w:rFonts w:ascii="Times New Roman" w:hAnsi="Times New Roman" w:cs="Times New Roman"/>
                <w:lang w:eastAsia="it-IT"/>
              </w:rPr>
            </w:pPr>
            <w:r w:rsidRPr="0042544A">
              <w:rPr>
                <w:rFonts w:ascii="Times New Roman" w:hAnsi="Times New Roman" w:cs="Times New Roman"/>
                <w:lang w:eastAsia="it-IT"/>
              </w:rPr>
              <w:t>Ключові заходи:</w:t>
            </w:r>
          </w:p>
          <w:p w:rsidR="0025277E" w:rsidRPr="0042544A" w:rsidRDefault="0025277E" w:rsidP="00032C8F">
            <w:pPr>
              <w:pStyle w:val="af8"/>
              <w:numPr>
                <w:ilvl w:val="0"/>
                <w:numId w:val="36"/>
              </w:numPr>
              <w:spacing w:after="0" w:line="240" w:lineRule="auto"/>
              <w:ind w:left="0" w:firstLine="301"/>
              <w:rPr>
                <w:rFonts w:ascii="Times New Roman" w:hAnsi="Times New Roman"/>
                <w:lang w:eastAsia="it-IT"/>
              </w:rPr>
            </w:pPr>
            <w:r w:rsidRPr="0042544A">
              <w:rPr>
                <w:rFonts w:ascii="Times New Roman" w:hAnsi="Times New Roman"/>
                <w:lang w:eastAsia="it-IT"/>
              </w:rPr>
              <w:t>проведення будівельних робіт та ввід обєкта в експлуатацію;</w:t>
            </w:r>
          </w:p>
          <w:p w:rsidR="0025277E" w:rsidRPr="0042544A" w:rsidRDefault="0025277E" w:rsidP="00032C8F">
            <w:pPr>
              <w:pStyle w:val="af8"/>
              <w:numPr>
                <w:ilvl w:val="0"/>
                <w:numId w:val="36"/>
              </w:numPr>
              <w:spacing w:after="0" w:line="240" w:lineRule="auto"/>
              <w:ind w:left="0" w:firstLine="301"/>
              <w:rPr>
                <w:rFonts w:ascii="Times New Roman" w:hAnsi="Times New Roman"/>
                <w:lang w:eastAsia="it-IT"/>
              </w:rPr>
            </w:pPr>
            <w:r w:rsidRPr="0042544A">
              <w:rPr>
                <w:rFonts w:ascii="Times New Roman" w:hAnsi="Times New Roman"/>
                <w:lang w:eastAsia="it-IT"/>
              </w:rPr>
              <w:lastRenderedPageBreak/>
              <w:t xml:space="preserve">закупівля нового обладнання </w:t>
            </w:r>
          </w:p>
        </w:tc>
      </w:tr>
      <w:tr w:rsidR="0025277E" w:rsidRPr="0042544A" w:rsidTr="0025277E">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lastRenderedPageBreak/>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Будівництво та ввід в експлуатацію АЗПСМ</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Надання якісної та доступної первинної медичної допомоги 10 тис. дорослого та дитячого населення (в тому числі  7 тис. ромського населення) </w:t>
            </w:r>
          </w:p>
        </w:tc>
      </w:tr>
      <w:tr w:rsidR="0025277E" w:rsidRPr="0042544A" w:rsidTr="0025277E">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 xml:space="preserve">Зменшення часу на отримання послуги за рахунок зменшення добирання до АЗПСМ до 5-10 хв. </w:t>
            </w:r>
          </w:p>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Збільшення на 10% кількості звернень до лікаря населення</w:t>
            </w:r>
          </w:p>
        </w:tc>
      </w:tr>
      <w:tr w:rsidR="0025277E" w:rsidRPr="0042544A" w:rsidTr="0025277E">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rPr>
            </w:pPr>
            <w:r w:rsidRPr="0042544A">
              <w:rPr>
                <w:rFonts w:ascii="Times New Roman" w:hAnsi="Times New Roman" w:cs="Times New Roman"/>
                <w:b/>
              </w:rPr>
              <w:t>2020-2022роки</w:t>
            </w:r>
          </w:p>
        </w:tc>
      </w:tr>
      <w:tr w:rsidR="0025277E" w:rsidRPr="0042544A" w:rsidTr="0025277E">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Разом</w:t>
            </w:r>
          </w:p>
        </w:tc>
      </w:tr>
      <w:tr w:rsidR="0025277E" w:rsidRPr="0042544A" w:rsidTr="0025277E">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3000,0</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3804,0</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6804,0</w:t>
            </w:r>
          </w:p>
        </w:tc>
      </w:tr>
      <w:tr w:rsidR="0025277E" w:rsidRPr="0042544A" w:rsidTr="0025277E">
        <w:trPr>
          <w:trHeight w:val="59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Бюджет Мукачівської міської  ОТГ, інші кошти не заборонені законодавством України</w:t>
            </w:r>
          </w:p>
        </w:tc>
      </w:tr>
      <w:tr w:rsidR="0025277E" w:rsidRPr="0042544A" w:rsidTr="0025277E">
        <w:trPr>
          <w:trHeight w:val="704"/>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Місцева влада, інвестори.</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25277E" w:rsidRPr="0042544A" w:rsidTr="0025277E">
        <w:trPr>
          <w:trHeight w:val="59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 Розбудова мережі надання медичних послуг</w:t>
            </w:r>
            <w:r w:rsidRPr="0042544A">
              <w:rPr>
                <w:rFonts w:ascii="Times New Roman" w:hAnsi="Times New Roman" w:cs="Times New Roman"/>
              </w:rPr>
              <w:tab/>
            </w:r>
          </w:p>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2.1.1. Розбудова первинної ланки медичних закладів</w:t>
            </w:r>
          </w:p>
        </w:tc>
      </w:tr>
      <w:tr w:rsidR="0025277E" w:rsidRPr="0042544A" w:rsidTr="0025277E">
        <w:trPr>
          <w:trHeight w:val="39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bCs/>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lang w:eastAsia="it-IT"/>
              </w:rPr>
              <w:t>Будівництво та амбулаторії ЗПСМ монопрактики в с. Лавки</w:t>
            </w:r>
          </w:p>
        </w:tc>
      </w:tr>
      <w:tr w:rsidR="0025277E" w:rsidRPr="0042544A" w:rsidTr="0025277E">
        <w:trPr>
          <w:trHeight w:val="56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Покращення якості та доступності первинної медичної допомоги населенню с. Лавки Мукачівської ОТГ (ЗПСМ)</w:t>
            </w:r>
          </w:p>
        </w:tc>
      </w:tr>
      <w:tr w:rsidR="0025277E" w:rsidRPr="0042544A" w:rsidTr="0025277E">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с. Лавки Мукачівської ОТГ </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1600 дорослого та дитячого населення </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1 лікар </w:t>
            </w:r>
          </w:p>
        </w:tc>
      </w:tr>
      <w:tr w:rsidR="0025277E" w:rsidRPr="0042544A" w:rsidTr="0025277E">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pacing w:after="0" w:line="240" w:lineRule="auto"/>
              <w:ind w:firstLine="301"/>
              <w:rPr>
                <w:rFonts w:ascii="Times New Roman" w:hAnsi="Times New Roman" w:cs="Times New Roman"/>
              </w:rPr>
            </w:pPr>
            <w:r w:rsidRPr="0042544A">
              <w:rPr>
                <w:rFonts w:ascii="Times New Roman" w:hAnsi="Times New Roman" w:cs="Times New Roman"/>
              </w:rPr>
              <w:t xml:space="preserve">Наявне приміщення для надання первинної медичної допомоги в с.Лавки перебуває в неналежному стані, не адаптоване до потреб населення, не відповідає ДБН щодо закладів первинної медичної допомоги, знаходиться в аварійному стані, а тому ремонту не підлягає. </w:t>
            </w:r>
          </w:p>
          <w:p w:rsidR="0025277E" w:rsidRPr="0042544A" w:rsidRDefault="0025277E" w:rsidP="0025277E">
            <w:pPr>
              <w:shd w:val="clear" w:color="auto" w:fill="FFFFFF"/>
              <w:spacing w:after="0" w:line="240" w:lineRule="auto"/>
              <w:ind w:firstLine="301"/>
              <w:rPr>
                <w:rFonts w:ascii="Times New Roman" w:hAnsi="Times New Roman" w:cs="Times New Roman"/>
              </w:rPr>
            </w:pPr>
            <w:r w:rsidRPr="0042544A">
              <w:rPr>
                <w:rFonts w:ascii="Times New Roman" w:hAnsi="Times New Roman" w:cs="Times New Roman"/>
              </w:rPr>
              <w:t>Ці умови погіршують якість та доступність первинної медичної допомоги населенню</w:t>
            </w:r>
          </w:p>
        </w:tc>
      </w:tr>
      <w:tr w:rsidR="0025277E" w:rsidRPr="0042544A" w:rsidTr="003366CB">
        <w:trPr>
          <w:trHeight w:val="553"/>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Етапи проекту:</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val="uk-UA" w:eastAsia="it-IT"/>
              </w:rPr>
            </w:pPr>
            <w:r w:rsidRPr="0042544A">
              <w:rPr>
                <w:rFonts w:ascii="Times New Roman" w:hAnsi="Times New Roman"/>
                <w:lang w:val="uk-UA" w:eastAsia="it-IT"/>
              </w:rPr>
              <w:t>2020 рік – виділення земельної ділянки під будівництво</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 xml:space="preserve">І півріччя 2021 р. – розробка проектно-кошторисної документації </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ІІ півріччя 2021-І півріччя 2022 – будівництво амбулаторії</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 xml:space="preserve"> ІІ півріччя 2022 – закупівля та інсталяція обладнання.</w:t>
            </w:r>
          </w:p>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Ключові заходи:</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Виділення земельної ділянки та розробка проектно-кошторисної документації,</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проведення будівельних робіт та ввід обєкта в експлуатацію;</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закупівля нового обладнання</w:t>
            </w:r>
          </w:p>
        </w:tc>
      </w:tr>
      <w:tr w:rsidR="0025277E" w:rsidRPr="0042544A" w:rsidTr="0025277E">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Будівництво та ввід в експлуатацію ЗПСМ</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Надання якісної та доступної первинної медичної допомоги 1600 дорослого та дитячого населення </w:t>
            </w:r>
          </w:p>
        </w:tc>
      </w:tr>
      <w:tr w:rsidR="0025277E" w:rsidRPr="0042544A" w:rsidTr="0025277E">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 xml:space="preserve">Зменшення часу на отримання послуги за рахунок зменшення добирання до ЗПСМ до 5-10 хв. </w:t>
            </w:r>
          </w:p>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 xml:space="preserve">Збільшення на 40% кількості звернень до лікаря </w:t>
            </w:r>
          </w:p>
        </w:tc>
      </w:tr>
      <w:tr w:rsidR="0025277E" w:rsidRPr="0042544A" w:rsidTr="0025277E">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lastRenderedPageBreak/>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rPr>
            </w:pPr>
            <w:r w:rsidRPr="0042544A">
              <w:rPr>
                <w:rFonts w:ascii="Times New Roman" w:hAnsi="Times New Roman" w:cs="Times New Roman"/>
                <w:b/>
              </w:rPr>
              <w:t>2020-2022роки</w:t>
            </w:r>
          </w:p>
        </w:tc>
      </w:tr>
      <w:tr w:rsidR="0025277E" w:rsidRPr="0042544A" w:rsidTr="0025277E">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Разом</w:t>
            </w:r>
          </w:p>
        </w:tc>
      </w:tr>
      <w:tr w:rsidR="0025277E" w:rsidRPr="0042544A" w:rsidTr="0025277E">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1500,0</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2500,0</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4000,0</w:t>
            </w:r>
          </w:p>
        </w:tc>
      </w:tr>
      <w:tr w:rsidR="0025277E" w:rsidRPr="0042544A" w:rsidTr="0025277E">
        <w:trPr>
          <w:trHeight w:val="59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Бюджет Мукачівської міської  ОТГ, інші кошти не заборонені законодавством України</w:t>
            </w:r>
          </w:p>
        </w:tc>
      </w:tr>
      <w:tr w:rsidR="0025277E" w:rsidRPr="0042544A" w:rsidTr="0025277E">
        <w:trPr>
          <w:trHeight w:val="704"/>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Місцева влада, інвестори.</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26"/>
        <w:gridCol w:w="1148"/>
        <w:gridCol w:w="1283"/>
        <w:gridCol w:w="1154"/>
        <w:gridCol w:w="1225"/>
        <w:gridCol w:w="1219"/>
        <w:gridCol w:w="1440"/>
      </w:tblGrid>
      <w:tr w:rsidR="0025277E" w:rsidRPr="0042544A" w:rsidTr="003366CB">
        <w:trPr>
          <w:trHeight w:val="648"/>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2.1. Розбудова мережі надання медичних послуг</w:t>
            </w:r>
          </w:p>
          <w:p w:rsidR="0025277E" w:rsidRPr="0042544A" w:rsidRDefault="0025277E" w:rsidP="003366CB">
            <w:pPr>
              <w:spacing w:after="0" w:line="240" w:lineRule="auto"/>
              <w:jc w:val="both"/>
              <w:rPr>
                <w:rFonts w:ascii="Times New Roman" w:hAnsi="Times New Roman" w:cs="Times New Roman"/>
                <w:color w:val="000000"/>
                <w:lang w:val="ru-RU"/>
              </w:rPr>
            </w:pPr>
            <w:r w:rsidRPr="0042544A">
              <w:rPr>
                <w:rFonts w:ascii="Times New Roman" w:hAnsi="Times New Roman" w:cs="Times New Roman"/>
                <w:color w:val="000000"/>
                <w:lang w:val="ru-RU"/>
              </w:rPr>
              <w:t>2.1.2. Розбудова спеціалізованої мережі медичних закладі</w:t>
            </w:r>
            <w:r w:rsidR="003366CB" w:rsidRPr="0042544A">
              <w:rPr>
                <w:rFonts w:ascii="Times New Roman" w:hAnsi="Times New Roman" w:cs="Times New Roman"/>
                <w:color w:val="000000"/>
                <w:lang w:val="ru-RU"/>
              </w:rPr>
              <w:t>в</w:t>
            </w:r>
          </w:p>
        </w:tc>
      </w:tr>
      <w:tr w:rsidR="0025277E" w:rsidRPr="0042544A" w:rsidTr="0025277E">
        <w:trPr>
          <w:trHeight w:val="397"/>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rPr>
                <w:rFonts w:ascii="Times New Roman" w:hAnsi="Times New Roman" w:cs="Times New Roman"/>
              </w:rPr>
            </w:pPr>
            <w:r w:rsidRPr="0042544A">
              <w:rPr>
                <w:rFonts w:ascii="Times New Roman" w:hAnsi="Times New Roman" w:cs="Times New Roman"/>
              </w:rPr>
              <w:t>Будівництво багатопрофільної лікарні  інтенсивного лікування ІІ рівня.</w:t>
            </w:r>
          </w:p>
        </w:tc>
      </w:tr>
      <w:tr w:rsidR="0025277E" w:rsidRPr="0042544A" w:rsidTr="0025277E">
        <w:trPr>
          <w:trHeight w:val="1565"/>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375"/>
              <w:rPr>
                <w:rFonts w:ascii="Times New Roman" w:hAnsi="Times New Roman" w:cs="Times New Roman"/>
                <w:lang w:eastAsia="ru-RU"/>
              </w:rPr>
            </w:pPr>
            <w:r w:rsidRPr="0042544A">
              <w:rPr>
                <w:rFonts w:ascii="Times New Roman" w:hAnsi="Times New Roman" w:cs="Times New Roman"/>
                <w:lang w:eastAsia="ru-RU"/>
              </w:rPr>
              <w:t>Підвищення якості надання  багатопрофільної спеціалізованої медичної допомоги в межах перспективи створення  госпітального округу</w:t>
            </w:r>
            <w:r w:rsidRPr="0042544A">
              <w:rPr>
                <w:rFonts w:ascii="Times New Roman" w:hAnsi="Times New Roman" w:cs="Times New Roman"/>
              </w:rPr>
              <w:t xml:space="preserve"> шляхом організації функціонування   закладу охорони здоров’я у спосіб, що дозволить забезпечити якість і своєчасність надання вторинної (спеціалізованої) та екстреної медичної допомоги населенню, ефективне використання бюджетних коштів та додаткове надходження фінансів за рахунок розвитку медичного туризму (планового надання допомоги при пологах, хірургічне лікування, ендопротезування та розвиток  пластичної хірургії)  та підвищення якості сервісних послуг.</w:t>
            </w:r>
          </w:p>
        </w:tc>
      </w:tr>
      <w:tr w:rsidR="0025277E" w:rsidRPr="0042544A" w:rsidTr="0025277E">
        <w:trPr>
          <w:trHeight w:val="1070"/>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ОТГ- 93 000нас.</w:t>
            </w:r>
          </w:p>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Мукачівський район – 92 250  нас.</w:t>
            </w:r>
          </w:p>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Частина території  Ужгородського , Свалявського та Іршавського районів, що межують з Мукачівським районом – 164,750 тис.нас.</w:t>
            </w:r>
          </w:p>
        </w:tc>
      </w:tr>
      <w:tr w:rsidR="0025277E" w:rsidRPr="0042544A" w:rsidTr="0025277E">
        <w:trPr>
          <w:trHeight w:val="1036"/>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color w:val="333333"/>
              </w:rPr>
            </w:pPr>
            <w:r w:rsidRPr="0042544A">
              <w:rPr>
                <w:rFonts w:ascii="Times New Roman" w:hAnsi="Times New Roman" w:cs="Times New Roman"/>
                <w:color w:val="333333"/>
              </w:rPr>
              <w:t xml:space="preserve">Мукачівська центральна районна лікарня – це   багатопрофільний стаціонарний медичнийзаклад, що працює в цілодобовому режимі. </w:t>
            </w:r>
          </w:p>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rPr>
            </w:pPr>
            <w:r w:rsidRPr="0042544A">
              <w:rPr>
                <w:rFonts w:ascii="Times New Roman" w:hAnsi="Times New Roman" w:cs="Times New Roman"/>
              </w:rPr>
              <w:t>Територія закладу перетинає міська вулиця, що утруднює логістику, як пацієнтів так і транспорту, в тому числі і медичного. Крім того лікарня знаходиться в центрі міста, що робить низькою швидкість підвезення пацієнтів, що потребують невідкладної медичної допомоги.</w:t>
            </w:r>
          </w:p>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rPr>
            </w:pPr>
            <w:r w:rsidRPr="0042544A">
              <w:rPr>
                <w:rFonts w:ascii="Times New Roman" w:hAnsi="Times New Roman" w:cs="Times New Roman"/>
              </w:rPr>
              <w:t>По підрахункам ремонт та переобладнання приміщень перевищує бюджет нового закладу. Будівництво нового закладу вирішило би питання як підвезення хворих та засобів ззовні та внутрішньо-лікарняної логістики, підвищив якість надання послуг та навчання  медичного персоналу в регіоні.</w:t>
            </w:r>
          </w:p>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rPr>
            </w:pPr>
            <w:r w:rsidRPr="0042544A">
              <w:rPr>
                <w:rFonts w:ascii="Times New Roman" w:hAnsi="Times New Roman" w:cs="Times New Roman"/>
              </w:rPr>
              <w:t xml:space="preserve"> Частково забезпечується лікування онкологічних пацієнтів (відсутній етап променевої терапії).</w:t>
            </w:r>
          </w:p>
        </w:tc>
      </w:tr>
      <w:tr w:rsidR="0025277E" w:rsidRPr="0042544A" w:rsidTr="0025277E">
        <w:trPr>
          <w:trHeight w:val="1830"/>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Етапи проекту:</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val="uk-UA" w:eastAsia="it-IT"/>
              </w:rPr>
            </w:pPr>
            <w:r w:rsidRPr="0042544A">
              <w:rPr>
                <w:rFonts w:ascii="Times New Roman" w:hAnsi="Times New Roman"/>
                <w:lang w:val="uk-UA" w:eastAsia="it-IT"/>
              </w:rPr>
              <w:t>2020 рік І-е півріччя – визначення місця будівництва лікарні інтенсивного лікування;</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2020 рік ІІ-е півріччя - розробка проектно-кошторисної документації.</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2021-2023р.р. – будівництво лікарні.</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2024 рік – інсталяція обладнання, залучення до роботи висококваліфікованих фахівців, навчання наявного персоналу,</w:t>
            </w:r>
          </w:p>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Ключові заходи - це інструменти, якими досягатимуться зазначені очікувані результати:</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визначити місця будівництва нової лікарні інтенсивного лікування та виготовлення проектно-кошторисної документації;</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проведення будівельних робіт та ввід обєкта в експлуатацію;</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закупівля нового обладнання (з метою ефективного використання фінансів впровадити аутсорсинг при встановленні дороговартісного обладнання);</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для забезпечення повного циклу лікування онкологічних хворих вирішити питання впровадження променевої терапії;</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lastRenderedPageBreak/>
              <w:t>залучення до роботи висококваліфікованих фахівців медичного напрямку;</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розробка та впровадження програми фінансових стимулів медичних працівників.</w:t>
            </w:r>
          </w:p>
        </w:tc>
      </w:tr>
      <w:tr w:rsidR="0025277E" w:rsidRPr="0042544A" w:rsidTr="0025277E">
        <w:trPr>
          <w:trHeight w:val="85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Очікувані результати:</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jc w:val="both"/>
              <w:rPr>
                <w:rFonts w:ascii="Times New Roman" w:hAnsi="Times New Roman" w:cs="Times New Roman"/>
              </w:rPr>
            </w:pPr>
            <w:r w:rsidRPr="0042544A">
              <w:rPr>
                <w:rFonts w:ascii="Times New Roman" w:hAnsi="Times New Roman" w:cs="Times New Roman"/>
              </w:rPr>
              <w:t xml:space="preserve"> Будівництво нової лікарні надасть можливість:</w:t>
            </w:r>
          </w:p>
          <w:p w:rsidR="0025277E" w:rsidRPr="0042544A" w:rsidRDefault="0025277E" w:rsidP="00032C8F">
            <w:pPr>
              <w:pStyle w:val="af8"/>
              <w:numPr>
                <w:ilvl w:val="0"/>
                <w:numId w:val="38"/>
              </w:numPr>
              <w:spacing w:after="0" w:line="240" w:lineRule="auto"/>
              <w:jc w:val="both"/>
              <w:rPr>
                <w:rFonts w:ascii="Times New Roman" w:hAnsi="Times New Roman"/>
                <w:lang w:val="uk-UA"/>
              </w:rPr>
            </w:pPr>
            <w:r w:rsidRPr="0042544A">
              <w:rPr>
                <w:rFonts w:ascii="Times New Roman" w:hAnsi="Times New Roman"/>
                <w:lang w:val="uk-UA"/>
              </w:rPr>
              <w:t>оптимізувати структуру підрозділів КНП «Мукачівська ЦРЛ», та довести чисельність ліжко-місць до 350 за рахунок збільшення  їх обороту, більш ефективного використання та підвищення інтенсивності;</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покращення якості надання медичних послуг;</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покращення логістичних процесів в середині закладу;</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створення умов для навчання медичних кадрів;</w:t>
            </w:r>
          </w:p>
          <w:p w:rsidR="0025277E" w:rsidRPr="0042544A" w:rsidRDefault="0025277E" w:rsidP="00032C8F">
            <w:pPr>
              <w:pStyle w:val="af8"/>
              <w:numPr>
                <w:ilvl w:val="0"/>
                <w:numId w:val="38"/>
              </w:numPr>
              <w:spacing w:after="200" w:line="276" w:lineRule="auto"/>
              <w:rPr>
                <w:rFonts w:ascii="Times New Roman" w:hAnsi="Times New Roman"/>
              </w:rPr>
            </w:pPr>
            <w:r w:rsidRPr="0042544A">
              <w:rPr>
                <w:rFonts w:ascii="Times New Roman" w:hAnsi="Times New Roman"/>
              </w:rPr>
              <w:t>більш ефективно використовувати кадровий потенціал;</w:t>
            </w:r>
          </w:p>
          <w:p w:rsidR="0025277E" w:rsidRPr="0042544A" w:rsidRDefault="0025277E" w:rsidP="00032C8F">
            <w:pPr>
              <w:pStyle w:val="af8"/>
              <w:numPr>
                <w:ilvl w:val="0"/>
                <w:numId w:val="38"/>
              </w:numPr>
              <w:spacing w:after="200" w:line="276" w:lineRule="auto"/>
              <w:rPr>
                <w:rFonts w:ascii="Times New Roman" w:hAnsi="Times New Roman"/>
              </w:rPr>
            </w:pPr>
            <w:r w:rsidRPr="0042544A">
              <w:rPr>
                <w:rFonts w:ascii="Times New Roman" w:hAnsi="Times New Roman"/>
              </w:rPr>
              <w:t>доступність нового сучасного обладнання для потреб населення;</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створення нового сучасного медичного центру</w:t>
            </w:r>
          </w:p>
        </w:tc>
      </w:tr>
      <w:tr w:rsidR="0025277E" w:rsidRPr="0042544A" w:rsidTr="003366CB">
        <w:trPr>
          <w:trHeight w:val="1904"/>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rPr>
              <w:t>розширення асортименту надання медичних послуг;</w:t>
            </w:r>
          </w:p>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rPr>
              <w:t>скоротити видатки на утримання закладу  орієнтовно до 30%  ;</w:t>
            </w:r>
          </w:p>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rPr>
              <w:t>збільшити обсяги фінансування  за надані послуги  орієнтовно до 400,0- 500,0 тис.грн.;</w:t>
            </w:r>
          </w:p>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lang w:eastAsia="it-IT"/>
              </w:rPr>
              <w:t>зменшення часу підвезення пацієнта до закладу та отримання ним відповідних процедур та маніпуляцій (до 60 хв.);</w:t>
            </w:r>
          </w:p>
          <w:p w:rsidR="0025277E" w:rsidRPr="0042544A" w:rsidRDefault="0025277E" w:rsidP="00032C8F">
            <w:pPr>
              <w:pStyle w:val="af8"/>
              <w:numPr>
                <w:ilvl w:val="1"/>
                <w:numId w:val="39"/>
              </w:numPr>
              <w:spacing w:after="0" w:line="240" w:lineRule="auto"/>
              <w:ind w:left="375" w:hanging="284"/>
              <w:jc w:val="both"/>
              <w:rPr>
                <w:rFonts w:ascii="Times New Roman" w:hAnsi="Times New Roman"/>
                <w:lang w:eastAsia="it-IT"/>
              </w:rPr>
            </w:pPr>
            <w:r w:rsidRPr="0042544A">
              <w:rPr>
                <w:rFonts w:ascii="Times New Roman" w:hAnsi="Times New Roman"/>
                <w:lang w:eastAsia="it-IT"/>
              </w:rPr>
              <w:t>доступність нового сучасного обладнання для потреб населення.</w:t>
            </w:r>
          </w:p>
        </w:tc>
      </w:tr>
      <w:tr w:rsidR="0025277E" w:rsidRPr="0042544A" w:rsidTr="0025277E">
        <w:trPr>
          <w:trHeight w:val="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 1000000,0 тис. грн.</w:t>
            </w:r>
          </w:p>
        </w:tc>
      </w:tr>
      <w:tr w:rsidR="0025277E" w:rsidRPr="0042544A" w:rsidTr="0025277E">
        <w:trPr>
          <w:trHeight w:val="1"/>
        </w:trPr>
        <w:tc>
          <w:tcPr>
            <w:tcW w:w="133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2024</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Разом</w:t>
            </w:r>
          </w:p>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(2021-2022)</w:t>
            </w:r>
          </w:p>
        </w:tc>
      </w:tr>
      <w:tr w:rsidR="0025277E" w:rsidRPr="0042544A" w:rsidTr="0025277E">
        <w:trPr>
          <w:trHeight w:val="1"/>
        </w:trPr>
        <w:tc>
          <w:tcPr>
            <w:tcW w:w="1337"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25000,00</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200000,0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200000,0</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200000,0</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100000,0</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650000,0</w:t>
            </w:r>
          </w:p>
        </w:tc>
      </w:tr>
      <w:tr w:rsidR="0025277E" w:rsidRPr="0042544A" w:rsidTr="0025277E">
        <w:trPr>
          <w:trHeight w:val="40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 тис. грн:</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Державний бюджет – 200000,00 грн;</w:t>
            </w:r>
          </w:p>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Міський бюджет – 25000,00 грн</w:t>
            </w:r>
          </w:p>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Кредитні кошти – 500000,00 грн</w:t>
            </w:r>
          </w:p>
        </w:tc>
      </w:tr>
      <w:tr w:rsidR="0025277E" w:rsidRPr="0042544A" w:rsidTr="0025277E">
        <w:trPr>
          <w:trHeight w:val="42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Мукачівська міська рада</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КНП «Мукачівська ЦРЛ»</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Організація-кредитор</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Донорська організація під грантові проекти</w:t>
            </w:r>
          </w:p>
        </w:tc>
      </w:tr>
      <w:tr w:rsidR="0025277E" w:rsidRPr="0042544A" w:rsidTr="0025277E">
        <w:trPr>
          <w:trHeight w:val="695"/>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pStyle w:val="afa"/>
              <w:spacing w:before="0" w:beforeAutospacing="0" w:after="0" w:afterAutospacing="0"/>
              <w:rPr>
                <w:b/>
                <w:color w:val="333333"/>
                <w:sz w:val="22"/>
                <w:szCs w:val="22"/>
              </w:rPr>
            </w:pPr>
            <w:r w:rsidRPr="0042544A">
              <w:rPr>
                <w:b/>
                <w:color w:val="333333"/>
                <w:sz w:val="22"/>
                <w:szCs w:val="22"/>
              </w:rPr>
              <w:t>Інша інформація щодо проекту (за потреби)</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pStyle w:val="afa"/>
              <w:spacing w:before="0" w:beforeAutospacing="0" w:after="0" w:afterAutospacing="0"/>
              <w:rPr>
                <w:sz w:val="22"/>
                <w:szCs w:val="22"/>
              </w:rPr>
            </w:pPr>
            <w:r w:rsidRPr="0042544A">
              <w:rPr>
                <w:sz w:val="22"/>
                <w:szCs w:val="22"/>
              </w:rPr>
              <w:t>Розробляється окремий проект з розробки грантової заявки для пошуку зацікавлених сторін та донорських організацій.</w:t>
            </w:r>
          </w:p>
          <w:p w:rsidR="0025277E" w:rsidRPr="0042544A" w:rsidRDefault="0025277E" w:rsidP="0025277E">
            <w:pPr>
              <w:pStyle w:val="afa"/>
              <w:spacing w:before="0" w:beforeAutospacing="0" w:after="0" w:afterAutospacing="0"/>
              <w:rPr>
                <w:sz w:val="22"/>
                <w:szCs w:val="22"/>
              </w:rPr>
            </w:pPr>
            <w:r w:rsidRPr="0042544A">
              <w:rPr>
                <w:sz w:val="22"/>
                <w:szCs w:val="22"/>
              </w:rPr>
              <w:t>Також йде пошук кредиторів з перспективою отримання кредиту для будівництва лікарні на вигідних умовах.</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Borders>
          <w:top w:val="single" w:sz="12" w:space="0" w:color="00000A"/>
          <w:left w:val="single" w:sz="12" w:space="0" w:color="00000A"/>
          <w:bottom w:val="single" w:sz="2" w:space="0" w:color="000001"/>
          <w:right w:val="single" w:sz="12" w:space="0" w:color="00000A"/>
          <w:insideH w:val="single" w:sz="2" w:space="0" w:color="000001"/>
          <w:insideV w:val="single" w:sz="12" w:space="0" w:color="00000A"/>
        </w:tblBorders>
        <w:tblCellMar>
          <w:left w:w="55" w:type="dxa"/>
          <w:right w:w="70" w:type="dxa"/>
        </w:tblCellMar>
        <w:tblLook w:val="04A0" w:firstRow="1" w:lastRow="0" w:firstColumn="1" w:lastColumn="0" w:noHBand="0" w:noVBand="1"/>
      </w:tblPr>
      <w:tblGrid>
        <w:gridCol w:w="2731"/>
        <w:gridCol w:w="1490"/>
        <w:gridCol w:w="1615"/>
        <w:gridCol w:w="1508"/>
        <w:gridCol w:w="2862"/>
      </w:tblGrid>
      <w:tr w:rsidR="0025277E" w:rsidRPr="0042544A" w:rsidTr="0025277E">
        <w:trPr>
          <w:trHeight w:val="42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2.2. Створення паліативно-хоспісної системи допомоги населенню (ПХД)</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2.2.1. Створення мобільної служби «Домашня опіка»</w:t>
            </w:r>
          </w:p>
        </w:tc>
      </w:tr>
      <w:tr w:rsidR="0025277E" w:rsidRPr="0042544A" w:rsidTr="0025277E">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tabs>
                <w:tab w:val="left" w:pos="1590"/>
              </w:tabs>
              <w:spacing w:after="0" w:line="240" w:lineRule="auto"/>
              <w:rPr>
                <w:rFonts w:ascii="Times New Roman" w:hAnsi="Times New Roman" w:cs="Times New Roman"/>
              </w:rPr>
            </w:pPr>
            <w:r w:rsidRPr="0042544A">
              <w:rPr>
                <w:rFonts w:ascii="Times New Roman" w:hAnsi="Times New Roman" w:cs="Times New Roman"/>
                <w:lang w:eastAsia="it-IT"/>
              </w:rPr>
              <w:t>Організація роботи виїзної бригади з надання паліативної допомоги «Хоспіс вдома»</w:t>
            </w:r>
          </w:p>
        </w:tc>
      </w:tr>
      <w:tr w:rsidR="0025277E" w:rsidRPr="0042544A" w:rsidTr="0025277E">
        <w:trPr>
          <w:trHeight w:val="156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pacing w:after="0" w:line="240" w:lineRule="auto"/>
              <w:rPr>
                <w:rFonts w:ascii="Times New Roman" w:hAnsi="Times New Roman" w:cs="Times New Roman"/>
                <w:lang w:eastAsia="uk-UA"/>
              </w:rPr>
            </w:pPr>
            <w:bookmarkStart w:id="3" w:name="n24"/>
            <w:bookmarkEnd w:id="3"/>
            <w:r w:rsidRPr="0042544A">
              <w:rPr>
                <w:rFonts w:ascii="Times New Roman" w:hAnsi="Times New Roman" w:cs="Times New Roman"/>
                <w:lang w:eastAsia="uk-UA"/>
              </w:rPr>
              <w:t>Мета: Організація медико-психологічної і соціальної допомоги особам з важкими формами вроджених, спадкових та набутих хвороб, зокрема онкозахворювань та їх сім`ям шляхом організації роботи виїзної бригади з надання паліативної допомоги «Хоспіс вдома»</w:t>
            </w:r>
          </w:p>
          <w:p w:rsidR="0025277E" w:rsidRPr="0042544A" w:rsidRDefault="0025277E" w:rsidP="0025277E">
            <w:pPr>
              <w:spacing w:after="0" w:line="240" w:lineRule="auto"/>
              <w:rPr>
                <w:rFonts w:ascii="Times New Roman" w:hAnsi="Times New Roman" w:cs="Times New Roman"/>
                <w:lang w:eastAsia="uk-UA"/>
              </w:rPr>
            </w:pPr>
            <w:r w:rsidRPr="0042544A">
              <w:rPr>
                <w:rFonts w:ascii="Times New Roman" w:hAnsi="Times New Roman" w:cs="Times New Roman"/>
                <w:lang w:eastAsia="uk-UA"/>
              </w:rPr>
              <w:t>Завдання:</w:t>
            </w:r>
          </w:p>
          <w:p w:rsidR="0025277E" w:rsidRPr="0042544A" w:rsidRDefault="0025277E" w:rsidP="00032C8F">
            <w:pPr>
              <w:pStyle w:val="af8"/>
              <w:numPr>
                <w:ilvl w:val="0"/>
                <w:numId w:val="40"/>
              </w:numPr>
              <w:spacing w:after="0" w:line="240" w:lineRule="auto"/>
              <w:ind w:left="323" w:hanging="323"/>
              <w:rPr>
                <w:rFonts w:ascii="Times New Roman" w:hAnsi="Times New Roman"/>
                <w:lang w:eastAsia="uk-UA"/>
              </w:rPr>
            </w:pPr>
            <w:r w:rsidRPr="0042544A">
              <w:rPr>
                <w:rFonts w:ascii="Times New Roman" w:hAnsi="Times New Roman"/>
                <w:lang w:eastAsia="uk-UA"/>
              </w:rPr>
              <w:t>Полегшення страждання невиліковно хворих у термінальній стадії захворювання.</w:t>
            </w:r>
          </w:p>
          <w:p w:rsidR="0025277E" w:rsidRPr="0042544A" w:rsidRDefault="0025277E" w:rsidP="00032C8F">
            <w:pPr>
              <w:pStyle w:val="af8"/>
              <w:numPr>
                <w:ilvl w:val="0"/>
                <w:numId w:val="40"/>
              </w:numPr>
              <w:shd w:val="clear" w:color="auto" w:fill="FFFFFF"/>
              <w:spacing w:after="0" w:line="240" w:lineRule="auto"/>
              <w:ind w:left="323" w:hanging="323"/>
              <w:jc w:val="both"/>
              <w:rPr>
                <w:rFonts w:ascii="Times New Roman" w:hAnsi="Times New Roman"/>
                <w:lang w:eastAsia="uk-UA"/>
              </w:rPr>
            </w:pPr>
            <w:r w:rsidRPr="0042544A">
              <w:rPr>
                <w:rFonts w:ascii="Times New Roman" w:hAnsi="Times New Roman"/>
                <w:lang w:eastAsia="uk-UA"/>
              </w:rPr>
              <w:t xml:space="preserve">Забезпечити можливість надання різних видів допомоги невиліковно хворим дітям і їх родинам, включаючи поєднання медичної допомоги, фізичного догляду, психологічної підтримки, соціальної допомоги і </w:t>
            </w:r>
            <w:r w:rsidRPr="0042544A">
              <w:rPr>
                <w:rFonts w:ascii="Times New Roman" w:hAnsi="Times New Roman"/>
                <w:lang w:eastAsia="uk-UA"/>
              </w:rPr>
              <w:lastRenderedPageBreak/>
              <w:t>духовної підтримки в амбулаторних умовах.</w:t>
            </w:r>
          </w:p>
        </w:tc>
      </w:tr>
      <w:tr w:rsidR="0025277E" w:rsidRPr="0042544A" w:rsidTr="0025277E">
        <w:trPr>
          <w:trHeight w:val="75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Охоплення проекту (територія та орієнтовна кількість отримувачів вигод)</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ОТГ, кількість осіб, охоплених послугами – 300 в рік.</w:t>
            </w:r>
          </w:p>
        </w:tc>
      </w:tr>
      <w:tr w:rsidR="0025277E" w:rsidRPr="0042544A" w:rsidTr="0025277E">
        <w:trPr>
          <w:trHeight w:val="1036"/>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hd w:val="clear" w:color="auto" w:fill="FFFFFF"/>
              <w:spacing w:after="0" w:line="240" w:lineRule="auto"/>
              <w:ind w:firstLine="450"/>
              <w:jc w:val="both"/>
              <w:rPr>
                <w:rFonts w:ascii="Times New Roman" w:hAnsi="Times New Roman" w:cs="Times New Roman"/>
                <w:color w:val="000000"/>
                <w:lang w:eastAsia="ru-RU"/>
              </w:rPr>
            </w:pPr>
            <w:r w:rsidRPr="0042544A">
              <w:rPr>
                <w:rFonts w:ascii="Times New Roman" w:hAnsi="Times New Roman" w:cs="Times New Roman"/>
              </w:rPr>
              <w:t>У.Мукачівській ОТГ на сьогоднішній день відсутні заклади, що надають хоспісну та паліативну медичну допомогу вдома. Пацієнти, що потребують даний вид послуг госпіталізуються в профільні відділення  закладів охорони здоров’я, що тягне за собою збільшення тривалості одного випадку лікування, нераціональне використання кадрового потенціалу, а основне – отримання хоспісної та паліативної допомоги низької якості ( профільні відділення не мають відповідного оснащення для надання певного виду допомоги, відсутні профільні висококваліфіковані фахівці тощо).</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 xml:space="preserve">Виїзна бригада буде створена для покриття потреб населення, а  держава фінансуватиме у 2020 році даний вид послуг через національну службу здоров`я України. </w:t>
            </w:r>
          </w:p>
        </w:tc>
      </w:tr>
      <w:tr w:rsidR="0025277E" w:rsidRPr="0042544A" w:rsidTr="0025277E">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hd w:val="clear" w:color="auto" w:fill="FFFFFF"/>
              <w:spacing w:after="0" w:line="240" w:lineRule="auto"/>
              <w:jc w:val="both"/>
              <w:rPr>
                <w:rFonts w:ascii="Times New Roman" w:hAnsi="Times New Roman" w:cs="Times New Roman"/>
                <w:color w:val="000000"/>
                <w:lang w:eastAsia="ru-RU"/>
              </w:rPr>
            </w:pPr>
            <w:r w:rsidRPr="0042544A">
              <w:rPr>
                <w:rFonts w:ascii="Times New Roman" w:hAnsi="Times New Roman" w:cs="Times New Roman"/>
                <w:color w:val="000000"/>
                <w:lang w:eastAsia="ru-RU"/>
              </w:rPr>
              <w:t>Виїзна бригада з надання паліативної допомоги «Хоспіс вдома»  створюється для надання паліативної допомоги за місцем проживання (перебування) пацієнта, зокрема, вдома та консультацій з питань паліативної допомоги медичним працівникам, родичам пацієнта, волонтерам, соціальним працівникам, які здійснюють первинну паліативну допомогу.</w:t>
            </w:r>
          </w:p>
          <w:p w:rsidR="0025277E" w:rsidRPr="0042544A" w:rsidRDefault="0025277E" w:rsidP="0025277E">
            <w:pPr>
              <w:shd w:val="clear" w:color="auto" w:fill="FFFFFF"/>
              <w:spacing w:after="0" w:line="240" w:lineRule="auto"/>
              <w:ind w:firstLine="40"/>
              <w:jc w:val="both"/>
              <w:rPr>
                <w:rFonts w:ascii="Times New Roman" w:hAnsi="Times New Roman" w:cs="Times New Roman"/>
                <w:lang w:eastAsia="ru-RU"/>
              </w:rPr>
            </w:pPr>
            <w:bookmarkStart w:id="4" w:name="n124"/>
            <w:bookmarkEnd w:id="4"/>
            <w:r w:rsidRPr="0042544A">
              <w:rPr>
                <w:rFonts w:ascii="Times New Roman" w:hAnsi="Times New Roman" w:cs="Times New Roman"/>
                <w:lang w:eastAsia="ru-RU"/>
              </w:rPr>
              <w:t>Заходи проекту:</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Формування і навчання штату – 8 осіб</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Облаштування приміщення для зберігання наркотичних засобів</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 xml:space="preserve">Отримання ліцензії на отримання, зберігання та утилізацію наркотичних засобів, </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Закупівля обладнання та медичних препаратів</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color w:val="000000"/>
                <w:lang w:eastAsia="ru-RU"/>
              </w:rPr>
            </w:pPr>
            <w:r w:rsidRPr="0042544A">
              <w:rPr>
                <w:rFonts w:ascii="Times New Roman" w:hAnsi="Times New Roman"/>
                <w:lang w:eastAsia="ru-RU"/>
              </w:rPr>
              <w:t>Укладання договору з НСЗУ</w:t>
            </w:r>
          </w:p>
        </w:tc>
      </w:tr>
      <w:tr w:rsidR="0025277E" w:rsidRPr="0042544A" w:rsidTr="0025277E">
        <w:trPr>
          <w:trHeight w:val="279"/>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Навчений штат – 8 осіб</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Закуплено обладнання</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Укладено договір з НСЗУ на даний пакет медичних послуг</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Інформаційно-просвітницька кампанія серед населення громади</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Обслуговування 300 пацієнтів в рік</w:t>
            </w:r>
          </w:p>
        </w:tc>
      </w:tr>
      <w:tr w:rsidR="0025277E" w:rsidRPr="0042544A" w:rsidTr="0025277E">
        <w:trPr>
          <w:trHeight w:val="706"/>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ru-RU"/>
              </w:rPr>
            </w:pPr>
            <w:r w:rsidRPr="0042544A">
              <w:rPr>
                <w:rFonts w:ascii="Times New Roman" w:hAnsi="Times New Roman"/>
                <w:lang w:eastAsia="ru-RU"/>
              </w:rPr>
              <w:t>Зменшення показника госпіталізації даної групи пацієнтів на 30% за перший рік роботи</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ru-RU"/>
              </w:rPr>
            </w:pPr>
            <w:r w:rsidRPr="0042544A">
              <w:rPr>
                <w:rFonts w:ascii="Times New Roman" w:hAnsi="Times New Roman"/>
                <w:lang w:eastAsia="ru-RU"/>
              </w:rPr>
              <w:t>Кількість проактивних звернень за послугами виїзної бригади – більше 100 за рік</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ru-RU"/>
              </w:rPr>
              <w:t>Надано допомогу 300 сім</w:t>
            </w:r>
            <w:r w:rsidRPr="0042544A">
              <w:rPr>
                <w:rFonts w:ascii="Times New Roman" w:hAnsi="Times New Roman"/>
                <w:lang w:val="en-US" w:eastAsia="ru-RU"/>
              </w:rPr>
              <w:t>`</w:t>
            </w:r>
            <w:r w:rsidRPr="0042544A">
              <w:rPr>
                <w:rFonts w:ascii="Times New Roman" w:hAnsi="Times New Roman"/>
                <w:lang w:eastAsia="ru-RU"/>
              </w:rPr>
              <w:t>ям</w:t>
            </w:r>
          </w:p>
        </w:tc>
      </w:tr>
      <w:tr w:rsidR="0025277E" w:rsidRPr="0042544A" w:rsidTr="0025277E">
        <w:trPr>
          <w:trHeight w:val="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25277E" w:rsidRPr="0042544A" w:rsidTr="0025277E">
        <w:trPr>
          <w:trHeight w:val="1"/>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25277E" w:rsidRPr="0042544A" w:rsidTr="0025277E">
        <w:trPr>
          <w:trHeight w:val="1"/>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vAlign w:val="center"/>
          </w:tcPr>
          <w:p w:rsidR="0025277E" w:rsidRPr="0042544A" w:rsidRDefault="0025277E" w:rsidP="0025277E">
            <w:pPr>
              <w:spacing w:after="0" w:line="240" w:lineRule="auto"/>
              <w:rPr>
                <w:rFonts w:ascii="Times New Roman" w:hAnsi="Times New Roman" w:cs="Times New Roman"/>
                <w:b/>
                <w:lang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250,00</w:t>
            </w:r>
          </w:p>
        </w:tc>
      </w:tr>
      <w:tr w:rsidR="0025277E" w:rsidRPr="0042544A" w:rsidTr="0025277E">
        <w:trPr>
          <w:trHeight w:val="128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Кошти комунального підприємства – облаштування кімнати із зберігання наркотичних препаратів, отримання ліцензії на наркотичні препарати, навчання персоналу.</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Кошти міського бюджету – закупівля обладнання.</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Кошти інших джерел (грантові програми, благодійні фонди, громадські організації)</w:t>
            </w:r>
          </w:p>
        </w:tc>
      </w:tr>
      <w:tr w:rsidR="0025277E" w:rsidRPr="0042544A" w:rsidTr="0025277E">
        <w:trPr>
          <w:trHeight w:val="53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КНП «ЦПМСД Мукачівської міської ОТГ», БФ «Відродження» (за згоди)</w:t>
            </w:r>
          </w:p>
        </w:tc>
      </w:tr>
      <w:tr w:rsidR="0025277E" w:rsidRPr="0042544A" w:rsidTr="0025277E">
        <w:trPr>
          <w:trHeight w:val="69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pStyle w:val="afa"/>
              <w:spacing w:beforeAutospacing="0" w:after="0" w:afterAutospacing="0"/>
              <w:rPr>
                <w:b/>
                <w:color w:val="333333"/>
                <w:sz w:val="22"/>
                <w:szCs w:val="22"/>
              </w:rPr>
            </w:pPr>
            <w:r w:rsidRPr="0042544A">
              <w:rPr>
                <w:b/>
                <w:color w:val="333333"/>
                <w:sz w:val="22"/>
                <w:szCs w:val="22"/>
              </w:rPr>
              <w:lastRenderedPageBreak/>
              <w:t>Інша інформація щодо проекту (за потреби)</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tcPr>
          <w:p w:rsidR="0025277E" w:rsidRPr="0042544A" w:rsidRDefault="0025277E" w:rsidP="0025277E">
            <w:pPr>
              <w:pStyle w:val="afa"/>
              <w:spacing w:beforeAutospacing="0" w:after="0" w:afterAutospacing="0"/>
              <w:rPr>
                <w:color w:val="333333"/>
                <w:sz w:val="22"/>
                <w:szCs w:val="22"/>
              </w:rPr>
            </w:pPr>
            <w:r w:rsidRPr="0042544A">
              <w:rPr>
                <w:color w:val="333333"/>
                <w:sz w:val="22"/>
                <w:szCs w:val="22"/>
              </w:rPr>
              <w:t>Розробляється грантова заявка для пошуку потенційних інвесторів</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25277E" w:rsidRPr="0042544A" w:rsidTr="0025277E">
        <w:trPr>
          <w:trHeight w:val="563"/>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2.2. Створення паліативно-хоспісної системи допомоги населенню (ПХД)</w:t>
            </w:r>
            <w:r w:rsidRPr="0042544A">
              <w:rPr>
                <w:rFonts w:ascii="Times New Roman" w:hAnsi="Times New Roman" w:cs="Times New Roman"/>
                <w:color w:val="000000"/>
              </w:rPr>
              <w:tab/>
            </w:r>
          </w:p>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2.2.2. Створення стаціонарної служби паліативної допомоги «Хоспіс»</w:t>
            </w:r>
          </w:p>
        </w:tc>
      </w:tr>
      <w:tr w:rsidR="0025277E" w:rsidRPr="0042544A" w:rsidTr="0025277E">
        <w:trPr>
          <w:trHeight w:val="39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pacing w:after="0" w:line="240" w:lineRule="auto"/>
              <w:rPr>
                <w:rFonts w:ascii="Times New Roman" w:hAnsi="Times New Roman" w:cs="Times New Roman"/>
              </w:rPr>
            </w:pPr>
            <w:r w:rsidRPr="0042544A">
              <w:rPr>
                <w:rFonts w:ascii="Times New Roman" w:hAnsi="Times New Roman" w:cs="Times New Roman"/>
              </w:rPr>
              <w:t>Будівництво закладу хоспісної та паліативної медичної допомоги</w:t>
            </w:r>
          </w:p>
        </w:tc>
      </w:tr>
      <w:tr w:rsidR="0025277E" w:rsidRPr="0042544A" w:rsidTr="0025277E">
        <w:trPr>
          <w:trHeight w:val="156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 xml:space="preserve">Забезпечення надання </w:t>
            </w:r>
            <w:r w:rsidRPr="0042544A">
              <w:rPr>
                <w:rFonts w:ascii="Times New Roman" w:hAnsi="Times New Roman" w:cs="Times New Roman"/>
                <w:color w:val="000000"/>
                <w:lang w:eastAsia="ru-RU"/>
              </w:rPr>
              <w:t xml:space="preserve"> комплексу заходів, спрямованих на поліпшення якості життя пацієнта і членів їхніх родин, запобігання та полегшення фізичних та емоційних страждань , шляхом раннього виявлення і діагностування симптомів болю та розладів життєдіяльності, проведення адекватних лікувальних заходів, симптоматичної терапії та догляду, надання психологічної, соціальної, духовної підтримки або медико-психологічної реабілітації, незалежно від захворювання, віку, соціального статусу, національності, релігійних та політичних переконань, місця проживання тощо.</w:t>
            </w:r>
            <w:r w:rsidRPr="0042544A">
              <w:rPr>
                <w:rFonts w:ascii="Times New Roman" w:hAnsi="Times New Roman" w:cs="Times New Roman"/>
                <w:lang w:eastAsia="ru-RU"/>
              </w:rPr>
              <w:t xml:space="preserve"> </w:t>
            </w:r>
          </w:p>
        </w:tc>
      </w:tr>
      <w:tr w:rsidR="0025277E" w:rsidRPr="0042544A" w:rsidTr="0025277E">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 Мукачівська ОТГ, Мукачівський район, частина території  Ужгородського , Свалявського та Іршавського районів, що межують з Мукачівським районом –  350-400 осіб в рік</w:t>
            </w:r>
          </w:p>
        </w:tc>
      </w:tr>
      <w:tr w:rsidR="0025277E" w:rsidRPr="0042544A" w:rsidTr="0025277E">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pacing w:after="0" w:line="240" w:lineRule="auto"/>
              <w:ind w:firstLine="450"/>
              <w:jc w:val="both"/>
              <w:rPr>
                <w:rFonts w:ascii="Times New Roman" w:hAnsi="Times New Roman" w:cs="Times New Roman"/>
              </w:rPr>
            </w:pPr>
            <w:r w:rsidRPr="0042544A">
              <w:rPr>
                <w:rFonts w:ascii="Times New Roman" w:hAnsi="Times New Roman" w:cs="Times New Roman"/>
              </w:rPr>
              <w:t xml:space="preserve">У м.Мукачеві, Мукачівському районі, Ужгородському , Свалявському та Іршавському районах на сьогоднішній день відсутні заклади , що надають хоспісну та паліативну медичну допомогу. </w:t>
            </w:r>
          </w:p>
          <w:p w:rsidR="0025277E" w:rsidRPr="0042544A" w:rsidRDefault="0025277E" w:rsidP="0025277E">
            <w:pPr>
              <w:shd w:val="clear" w:color="auto" w:fill="FFFFFF"/>
              <w:spacing w:after="0" w:line="240" w:lineRule="auto"/>
              <w:ind w:firstLine="450"/>
              <w:jc w:val="both"/>
              <w:rPr>
                <w:rFonts w:ascii="Times New Roman" w:hAnsi="Times New Roman" w:cs="Times New Roman"/>
              </w:rPr>
            </w:pPr>
            <w:r w:rsidRPr="0042544A">
              <w:rPr>
                <w:rFonts w:ascii="Times New Roman" w:hAnsi="Times New Roman" w:cs="Times New Roman"/>
              </w:rPr>
              <w:t xml:space="preserve">Особи, які хворіють на невиліковні хвороби, особливо у термінальних стадіях наразі позбавлені можливості отримання якісної медико-психологічного та соціального супроводу. </w:t>
            </w:r>
          </w:p>
          <w:p w:rsidR="0025277E" w:rsidRPr="0042544A" w:rsidRDefault="0025277E" w:rsidP="0025277E">
            <w:pPr>
              <w:shd w:val="clear" w:color="auto" w:fill="FFFFFF"/>
              <w:spacing w:after="0" w:line="240" w:lineRule="auto"/>
              <w:ind w:firstLine="450"/>
              <w:jc w:val="both"/>
              <w:rPr>
                <w:rFonts w:ascii="Times New Roman" w:hAnsi="Times New Roman" w:cs="Times New Roman"/>
              </w:rPr>
            </w:pPr>
            <w:r w:rsidRPr="0042544A">
              <w:rPr>
                <w:rFonts w:ascii="Times New Roman" w:hAnsi="Times New Roman" w:cs="Times New Roman"/>
              </w:rPr>
              <w:t>Враховуючи факт наявності потреби у даному виді медичної допомоги та те, що з 2020 року держава оплачуватиме окремо даний вид послуг за договором з Національною службою здоров`я України будівництво такого типу закладу є важливим.</w:t>
            </w:r>
          </w:p>
        </w:tc>
      </w:tr>
      <w:tr w:rsidR="0025277E" w:rsidRPr="0042544A" w:rsidTr="0025277E">
        <w:trPr>
          <w:trHeight w:val="24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pStyle w:val="af8"/>
              <w:numPr>
                <w:ilvl w:val="0"/>
                <w:numId w:val="43"/>
              </w:numPr>
              <w:tabs>
                <w:tab w:val="left" w:pos="365"/>
                <w:tab w:val="left" w:pos="509"/>
              </w:tabs>
              <w:spacing w:after="0" w:line="240" w:lineRule="auto"/>
              <w:ind w:left="360" w:hanging="284"/>
              <w:jc w:val="both"/>
              <w:rPr>
                <w:rFonts w:ascii="Times New Roman" w:hAnsi="Times New Roman"/>
                <w:lang w:eastAsia="it-IT"/>
              </w:rPr>
            </w:pPr>
            <w:r w:rsidRPr="0042544A">
              <w:rPr>
                <w:rFonts w:ascii="Times New Roman" w:hAnsi="Times New Roman"/>
                <w:lang w:eastAsia="it-IT"/>
              </w:rPr>
              <w:t>Створення потенційного реєстру пацієнтів.</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Розробка медичного завдання та виготовлення проектно-кошторисної документації</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 xml:space="preserve">Будівництво, введення в експлуатацію та облаштування стаціонарного відділення паліативної допомоги </w:t>
            </w:r>
          </w:p>
          <w:p w:rsidR="0025277E" w:rsidRPr="0042544A" w:rsidRDefault="0025277E" w:rsidP="00032C8F">
            <w:pPr>
              <w:pStyle w:val="af8"/>
              <w:numPr>
                <w:ilvl w:val="0"/>
                <w:numId w:val="43"/>
              </w:numPr>
              <w:tabs>
                <w:tab w:val="left" w:pos="365"/>
                <w:tab w:val="left" w:pos="509"/>
                <w:tab w:val="left" w:pos="773"/>
              </w:tabs>
              <w:spacing w:after="0" w:line="240" w:lineRule="auto"/>
              <w:ind w:left="360" w:hanging="284"/>
              <w:rPr>
                <w:rFonts w:ascii="Times New Roman" w:hAnsi="Times New Roman"/>
                <w:lang w:eastAsia="it-IT"/>
              </w:rPr>
            </w:pPr>
            <w:r w:rsidRPr="0042544A">
              <w:rPr>
                <w:rFonts w:ascii="Times New Roman" w:hAnsi="Times New Roman"/>
                <w:lang w:eastAsia="it-IT"/>
              </w:rPr>
              <w:t xml:space="preserve">Придбання та інсталяція медичного обладнання і необхідних виробів медичного призначення. </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Навчання медперсоналу</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Інформаційно-просвітницька кампанія</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Укладено договір з НСЗУ на даний пакет медичних послуг</w:t>
            </w:r>
          </w:p>
        </w:tc>
      </w:tr>
      <w:tr w:rsidR="0025277E" w:rsidRPr="0042544A" w:rsidTr="0025277E">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Навчений штат – 25 осіб</w:t>
            </w:r>
          </w:p>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Лікування отримують 400 осіб в рік</w:t>
            </w:r>
          </w:p>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Укладено договір з НСЗУ на даний пакет медичних послуг</w:t>
            </w:r>
          </w:p>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Інформаційно-просвітницька кампанія охоплює більше 50% населення за перші 2 роки</w:t>
            </w:r>
          </w:p>
        </w:tc>
      </w:tr>
      <w:tr w:rsidR="0025277E" w:rsidRPr="0042544A" w:rsidTr="0025277E">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pStyle w:val="af8"/>
              <w:numPr>
                <w:ilvl w:val="0"/>
                <w:numId w:val="44"/>
              </w:numPr>
              <w:spacing w:after="0" w:line="240" w:lineRule="auto"/>
              <w:ind w:left="360" w:hanging="284"/>
              <w:jc w:val="both"/>
              <w:rPr>
                <w:rFonts w:ascii="Times New Roman" w:hAnsi="Times New Roman"/>
                <w:lang w:eastAsia="ru-RU"/>
              </w:rPr>
            </w:pPr>
            <w:r w:rsidRPr="0042544A">
              <w:rPr>
                <w:rFonts w:ascii="Times New Roman" w:hAnsi="Times New Roman"/>
                <w:lang w:eastAsia="ru-RU"/>
              </w:rPr>
              <w:t>Зменшення показника госпіталізації даної групи пацієнтів у непрофільні відділення на 80% за перший рік роботи</w:t>
            </w:r>
          </w:p>
          <w:p w:rsidR="0025277E" w:rsidRPr="0042544A" w:rsidRDefault="0025277E" w:rsidP="00032C8F">
            <w:pPr>
              <w:pStyle w:val="af8"/>
              <w:numPr>
                <w:ilvl w:val="0"/>
                <w:numId w:val="44"/>
              </w:numPr>
              <w:spacing w:after="0" w:line="240" w:lineRule="auto"/>
              <w:ind w:left="360" w:hanging="284"/>
              <w:jc w:val="both"/>
              <w:rPr>
                <w:rFonts w:ascii="Times New Roman" w:hAnsi="Times New Roman"/>
                <w:lang w:eastAsia="it-IT"/>
              </w:rPr>
            </w:pPr>
            <w:r w:rsidRPr="0042544A">
              <w:rPr>
                <w:rFonts w:ascii="Times New Roman" w:hAnsi="Times New Roman"/>
                <w:lang w:eastAsia="ru-RU"/>
              </w:rPr>
              <w:t>Надано допомогу 400 особам</w:t>
            </w:r>
          </w:p>
        </w:tc>
      </w:tr>
      <w:tr w:rsidR="0025277E" w:rsidRPr="0042544A" w:rsidTr="0025277E">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25277E" w:rsidRPr="0042544A" w:rsidTr="0025277E">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25277E" w:rsidRPr="0042544A" w:rsidTr="0025277E">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900,0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15000,0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14100,0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30000,00</w:t>
            </w:r>
          </w:p>
        </w:tc>
      </w:tr>
      <w:tr w:rsidR="0025277E" w:rsidRPr="0042544A" w:rsidTr="0025277E">
        <w:trPr>
          <w:trHeight w:val="105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Місцевий бюджет – 15000 тис. грн.</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Державний бюджет – 10000 тис. грн.</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Інші джерела (грантові проекти, благодійні фонди, громадські організації)– 5000 тис. грн.</w:t>
            </w:r>
          </w:p>
        </w:tc>
      </w:tr>
      <w:tr w:rsidR="0025277E" w:rsidRPr="0042544A" w:rsidTr="0025277E">
        <w:trPr>
          <w:trHeight w:val="633"/>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КНП «ЦПМСД Мукачівської міської ОТГ», БФ «Відродження» (за згоди)</w:t>
            </w:r>
          </w:p>
        </w:tc>
      </w:tr>
      <w:tr w:rsidR="0025277E" w:rsidRPr="0042544A" w:rsidTr="0025277E">
        <w:trPr>
          <w:trHeight w:val="69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pStyle w:val="afa"/>
              <w:spacing w:before="0" w:beforeAutospacing="0" w:after="0" w:afterAutospacing="0"/>
              <w:rPr>
                <w:b/>
                <w:color w:val="333333"/>
                <w:sz w:val="22"/>
                <w:szCs w:val="22"/>
              </w:rPr>
            </w:pPr>
            <w:r w:rsidRPr="0042544A">
              <w:rPr>
                <w:b/>
                <w:color w:val="333333"/>
                <w:sz w:val="22"/>
                <w:szCs w:val="22"/>
              </w:rPr>
              <w:t>Інша інформація щодо проекту (за потреби)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pStyle w:val="afa"/>
              <w:spacing w:beforeAutospacing="0" w:after="0" w:afterAutospacing="0"/>
              <w:rPr>
                <w:color w:val="333333"/>
                <w:sz w:val="22"/>
                <w:szCs w:val="22"/>
              </w:rPr>
            </w:pPr>
            <w:r w:rsidRPr="0042544A">
              <w:rPr>
                <w:color w:val="333333"/>
                <w:sz w:val="22"/>
                <w:szCs w:val="22"/>
              </w:rPr>
              <w:t>Розробляється грантова заявка для пошуку потенційних інвесторів</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26"/>
        <w:gridCol w:w="1076"/>
        <w:gridCol w:w="1205"/>
        <w:gridCol w:w="3164"/>
      </w:tblGrid>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Номер і назва завдання регіональної стратегії розвитку, якому відповідає проект</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2.1. Розбудова мережі надання медичних послуг</w:t>
            </w:r>
            <w:r w:rsidRPr="0042544A">
              <w:rPr>
                <w:rFonts w:ascii="Times New Roman" w:eastAsia="Droid Sans Fallback" w:hAnsi="Times New Roman" w:cs="Times New Roman"/>
                <w:kern w:val="2"/>
                <w:lang w:eastAsia="zh-CN" w:bidi="hi-IN"/>
              </w:rPr>
              <w:tab/>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2.1.1. Розбудова первинної ланки медичних закладів</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Calibri" w:hAnsi="Times New Roman" w:cs="Times New Roman"/>
                <w:b/>
                <w:kern w:val="2"/>
                <w:lang w:val="ru-RU" w:eastAsia="zh-CN" w:bidi="hi-IN"/>
              </w:rPr>
            </w:pPr>
            <w:r w:rsidRPr="0042544A">
              <w:rPr>
                <w:rFonts w:ascii="Times New Roman" w:eastAsia="Droid Sans Fallback" w:hAnsi="Times New Roman" w:cs="Times New Roman"/>
                <w:b/>
                <w:kern w:val="2"/>
                <w:lang w:eastAsia="zh-CN" w:bidi="hi-IN"/>
              </w:rPr>
              <w:t xml:space="preserve">Назва проекту  </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Медична допомога</w:t>
            </w:r>
            <w:r w:rsidRPr="0042544A">
              <w:rPr>
                <w:rFonts w:ascii="Times New Roman" w:eastAsia="Droid Sans Fallback" w:hAnsi="Times New Roman" w:cs="Times New Roman"/>
                <w:b/>
                <w:kern w:val="2"/>
                <w:lang w:val="ru-RU" w:eastAsia="zh-CN" w:bidi="hi-IN"/>
              </w:rPr>
              <w:t xml:space="preserve"> </w:t>
            </w:r>
            <w:r w:rsidRPr="0042544A">
              <w:rPr>
                <w:rFonts w:ascii="Times New Roman" w:eastAsia="Droid Sans Fallback" w:hAnsi="Times New Roman" w:cs="Times New Roman"/>
                <w:b/>
                <w:kern w:val="2"/>
                <w:lang w:eastAsia="zh-CN" w:bidi="hi-IN"/>
              </w:rPr>
              <w:t>–</w:t>
            </w:r>
            <w:r w:rsidRPr="0042544A">
              <w:rPr>
                <w:rFonts w:ascii="Times New Roman" w:eastAsia="Droid Sans Fallback" w:hAnsi="Times New Roman" w:cs="Times New Roman"/>
                <w:b/>
                <w:kern w:val="2"/>
                <w:lang w:val="ru-RU" w:eastAsia="zh-CN" w:bidi="hi-IN"/>
              </w:rPr>
              <w:t xml:space="preserve"> </w:t>
            </w:r>
            <w:r w:rsidRPr="0042544A">
              <w:rPr>
                <w:rFonts w:ascii="Times New Roman" w:eastAsia="Droid Sans Fallback" w:hAnsi="Times New Roman" w:cs="Times New Roman"/>
                <w:b/>
                <w:kern w:val="2"/>
                <w:lang w:eastAsia="zh-CN" w:bidi="hi-IN"/>
              </w:rPr>
              <w:t>ближча до людей</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Мета та завдання проекту</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i/>
                <w:kern w:val="2"/>
                <w:lang w:eastAsia="zh-CN" w:bidi="hi-IN"/>
              </w:rPr>
            </w:pPr>
            <w:r w:rsidRPr="0042544A">
              <w:rPr>
                <w:rFonts w:ascii="Times New Roman" w:eastAsia="Droid Sans Fallback" w:hAnsi="Times New Roman" w:cs="Times New Roman"/>
                <w:b/>
                <w:i/>
                <w:kern w:val="2"/>
                <w:lang w:eastAsia="zh-CN" w:bidi="hi-IN"/>
              </w:rPr>
              <w:t xml:space="preserve">Мета: </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Підвищити якість медичної допомоги мешканцям шляхом створення Тренінгового центру на базі  КНП «ЦПМСД міської Мукачівської об’єднаної територіальної громади»</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b/>
                <w:i/>
                <w:kern w:val="2"/>
                <w:lang w:eastAsia="zh-CN" w:bidi="hi-IN"/>
              </w:rPr>
              <w:t>Завдання</w:t>
            </w:r>
            <w:r w:rsidRPr="0042544A">
              <w:rPr>
                <w:rFonts w:ascii="Times New Roman" w:eastAsia="Droid Sans Fallback" w:hAnsi="Times New Roman" w:cs="Times New Roman"/>
                <w:kern w:val="2"/>
                <w:lang w:eastAsia="zh-CN" w:bidi="hi-IN"/>
              </w:rPr>
              <w:t>:</w:t>
            </w:r>
          </w:p>
          <w:p w:rsidR="0025277E" w:rsidRPr="0042544A" w:rsidRDefault="0025277E" w:rsidP="00032C8F">
            <w:pPr>
              <w:widowControl w:val="0"/>
              <w:numPr>
                <w:ilvl w:val="0"/>
                <w:numId w:val="46"/>
              </w:numPr>
              <w:suppressAutoHyphens/>
              <w:spacing w:after="0" w:line="240" w:lineRule="auto"/>
              <w:ind w:left="373" w:hanging="284"/>
              <w:contextualSpacing/>
              <w:jc w:val="both"/>
              <w:rPr>
                <w:rFonts w:ascii="Times New Roman" w:eastAsia="Calibri" w:hAnsi="Times New Roman" w:cs="Times New Roman"/>
              </w:rPr>
            </w:pPr>
            <w:r w:rsidRPr="0042544A">
              <w:rPr>
                <w:rFonts w:ascii="Times New Roman" w:eastAsia="Calibri" w:hAnsi="Times New Roman" w:cs="Times New Roman"/>
              </w:rPr>
              <w:t>Підвищення професійної кваліфікації лікарів.</w:t>
            </w:r>
          </w:p>
          <w:p w:rsidR="0025277E" w:rsidRPr="0042544A" w:rsidRDefault="0025277E" w:rsidP="00032C8F">
            <w:pPr>
              <w:widowControl w:val="0"/>
              <w:numPr>
                <w:ilvl w:val="0"/>
                <w:numId w:val="46"/>
              </w:numPr>
              <w:suppressAutoHyphens/>
              <w:spacing w:after="0" w:line="240" w:lineRule="auto"/>
              <w:ind w:left="373" w:hanging="284"/>
              <w:contextualSpacing/>
              <w:jc w:val="both"/>
              <w:rPr>
                <w:rFonts w:ascii="Times New Roman" w:eastAsia="Calibri" w:hAnsi="Times New Roman" w:cs="Times New Roman"/>
              </w:rPr>
            </w:pPr>
            <w:r w:rsidRPr="0042544A">
              <w:rPr>
                <w:rFonts w:ascii="Times New Roman" w:eastAsia="Calibri" w:hAnsi="Times New Roman" w:cs="Times New Roman"/>
                <w:color w:val="000000"/>
                <w:shd w:val="clear" w:color="auto" w:fill="FFFFFF"/>
              </w:rPr>
              <w:t>Підвищення обізнаність населення у сфері громадського здоров’я, зокрема алгоритм дій при невідкладних станах</w:t>
            </w:r>
          </w:p>
          <w:p w:rsidR="0025277E" w:rsidRPr="0042544A" w:rsidRDefault="0025277E" w:rsidP="00032C8F">
            <w:pPr>
              <w:widowControl w:val="0"/>
              <w:numPr>
                <w:ilvl w:val="0"/>
                <w:numId w:val="46"/>
              </w:numPr>
              <w:suppressAutoHyphens/>
              <w:spacing w:after="0" w:line="240" w:lineRule="auto"/>
              <w:ind w:left="373" w:hanging="284"/>
              <w:contextualSpacing/>
              <w:jc w:val="both"/>
              <w:rPr>
                <w:rFonts w:ascii="Times New Roman" w:eastAsia="Calibri" w:hAnsi="Times New Roman" w:cs="Times New Roman"/>
              </w:rPr>
            </w:pPr>
            <w:r w:rsidRPr="0042544A">
              <w:rPr>
                <w:rFonts w:ascii="Times New Roman" w:eastAsia="Calibri" w:hAnsi="Times New Roman" w:cs="Times New Roman"/>
              </w:rPr>
              <w:t>Популяризація превентивної медицини, шляхом ефективного функціонування Тренінгового центру</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Територія, на яку проект матиме вплив</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Мукачівська ОТГ, Мукачівський район з можливим охопленням сусідніх районів</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Цільові групи проекту та кінцеві бенефіціари</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Дитяче та доросле населення, особи з хронічними захворюваннями, медичні працівники.</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Орієнтовно 90 тис. осіб</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Опис проблеми, на вирішення якої спрямований проект</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ind w:firstLine="373"/>
              <w:jc w:val="both"/>
              <w:rPr>
                <w:rFonts w:ascii="Times New Roman" w:eastAsia="Droid Sans Fallback" w:hAnsi="Times New Roman" w:cs="Times New Roman"/>
                <w:color w:val="000000"/>
                <w:kern w:val="2"/>
                <w:shd w:val="clear" w:color="auto" w:fill="FFFFFF"/>
                <w:lang w:eastAsia="zh-CN" w:bidi="hi-IN"/>
              </w:rPr>
            </w:pPr>
            <w:r w:rsidRPr="0042544A">
              <w:rPr>
                <w:rFonts w:ascii="Times New Roman" w:eastAsia="Droid Sans Fallback" w:hAnsi="Times New Roman" w:cs="Times New Roman"/>
                <w:color w:val="000000"/>
                <w:kern w:val="2"/>
                <w:shd w:val="clear" w:color="auto" w:fill="FFFFFF"/>
                <w:lang w:eastAsia="zh-CN" w:bidi="hi-IN"/>
              </w:rPr>
              <w:t xml:space="preserve">Реалізація проекту пов’язана з проблемами профілактики у сфері громадського здоров’я, зокрема профілактиці захворювань, проходження скринінгових обстежень, пропагування здорового способу життя, поведінки при хронічних хворобах, навчання цільових груп населення (вагітні, догляд за новонародженими, школа діабетика, гіпертоніка і т.д.), недостатньою обізнаністю населення у тактиці надання невідкладної допомоги. </w:t>
            </w:r>
          </w:p>
          <w:p w:rsidR="0025277E" w:rsidRPr="0042544A" w:rsidRDefault="0025277E" w:rsidP="0025277E">
            <w:pPr>
              <w:widowControl w:val="0"/>
              <w:suppressAutoHyphens/>
              <w:spacing w:after="0" w:line="240" w:lineRule="auto"/>
              <w:ind w:firstLine="373"/>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color w:val="000000"/>
                <w:kern w:val="2"/>
                <w:shd w:val="clear" w:color="auto" w:fill="FFFFFF"/>
                <w:lang w:eastAsia="zh-CN" w:bidi="hi-IN"/>
              </w:rPr>
              <w:t>Також проблемним питанням є недостатня активність у популяризації здорового способу життя серед учнів, що призводить до зростання кількості курців шкільного віку, дитячого алкоголізму, наркоманії та інфекцій, що передаються статевим шляхом.</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Основні заходи проекту</w:t>
            </w:r>
          </w:p>
        </w:tc>
        <w:tc>
          <w:tcPr>
            <w:tcW w:w="7371" w:type="dxa"/>
            <w:gridSpan w:val="4"/>
            <w:shd w:val="clear" w:color="auto" w:fill="auto"/>
            <w:tcMar>
              <w:left w:w="108" w:type="dxa"/>
            </w:tcMar>
          </w:tcPr>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Закупівля необхідного технічного забезпечення.</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Закупівля навчальних тренажерів.</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Проведення тренінгів для населення із застосуванням сучасних практичних методик.</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Проведення тренінгів для медичних працівників у світлі БПР.</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Виїзні акції з популяризації здорового способу життя.</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rPr>
            </w:pPr>
            <w:r w:rsidRPr="0042544A">
              <w:rPr>
                <w:rFonts w:ascii="Times New Roman" w:eastAsia="Calibri" w:hAnsi="Times New Roman" w:cs="Times New Roman"/>
                <w:shd w:val="clear" w:color="auto" w:fill="FFFFFF"/>
              </w:rPr>
              <w:t>Розробка, друк та поширення інформаційних листків та роздаткових матеріалів.</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Очікувані результати від реалізації проекту</w:t>
            </w:r>
          </w:p>
        </w:tc>
        <w:tc>
          <w:tcPr>
            <w:tcW w:w="7371" w:type="dxa"/>
            <w:gridSpan w:val="4"/>
            <w:shd w:val="clear" w:color="auto" w:fill="auto"/>
            <w:tcMar>
              <w:left w:w="108" w:type="dxa"/>
            </w:tcMar>
          </w:tcPr>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Зниження  рівня захворюваності та смертності на 3% за рахунок якісної та ефективної профілактики.</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Зниження рівня гострих станів у осіб з хронічними хворобами на 5% завдяки підвищенню самоконтролю зі сторони пацієнтів.</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Знижений відсоток курців серед дитячого  та дорослого населення на 5%</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 xml:space="preserve">Зменшення кількості підлітків без шкідливих звичок на 10% </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Зменшення економічних втрат населення на лікування на 2%</w:t>
            </w:r>
          </w:p>
        </w:tc>
      </w:tr>
      <w:tr w:rsidR="0025277E" w:rsidRPr="0042544A" w:rsidTr="0025277E">
        <w:tc>
          <w:tcPr>
            <w:tcW w:w="2694" w:type="dxa"/>
            <w:vMerge w:val="restart"/>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Період реалізації проекту</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2020-2022</w:t>
            </w:r>
          </w:p>
        </w:tc>
      </w:tr>
      <w:tr w:rsidR="0025277E" w:rsidRPr="0042544A" w:rsidTr="0025277E">
        <w:tc>
          <w:tcPr>
            <w:tcW w:w="2694" w:type="dxa"/>
            <w:vMerge/>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 рік</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2 рік</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3 рік</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Усього</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 xml:space="preserve">Орієнтовний обсяг </w:t>
            </w:r>
            <w:r w:rsidRPr="0042544A">
              <w:rPr>
                <w:rFonts w:ascii="Times New Roman" w:eastAsia="Droid Sans Fallback" w:hAnsi="Times New Roman" w:cs="Times New Roman"/>
                <w:b/>
                <w:kern w:val="2"/>
                <w:lang w:eastAsia="zh-CN" w:bidi="hi-IN"/>
              </w:rPr>
              <w:lastRenderedPageBreak/>
              <w:t>фінансування проекту, тис. грн</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lastRenderedPageBreak/>
              <w:t>100</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150</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150</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400</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lastRenderedPageBreak/>
              <w:t>Джерела фінансування</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державний бюджет</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70</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100</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100</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270</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місцевий бюджет</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30</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50</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50</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130</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інші джерела</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Mar>
              <w:left w:w="108" w:type="dxa"/>
            </w:tcMar>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КНП «ЦПМСД Мукачівської міської ОТГ», БФ «Відродження» (за згоди)</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 xml:space="preserve">Програма 3. Територія комфортного і безпечного життя </w:t>
      </w: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CellMar>
          <w:left w:w="70" w:type="dxa"/>
          <w:right w:w="70" w:type="dxa"/>
        </w:tblCellMar>
        <w:tblLook w:val="0000" w:firstRow="0" w:lastRow="0" w:firstColumn="0" w:lastColumn="0" w:noHBand="0" w:noVBand="0"/>
      </w:tblPr>
      <w:tblGrid>
        <w:gridCol w:w="2747"/>
        <w:gridCol w:w="1548"/>
        <w:gridCol w:w="1685"/>
        <w:gridCol w:w="1570"/>
        <w:gridCol w:w="2672"/>
      </w:tblGrid>
      <w:tr w:rsidR="0025277E" w:rsidRPr="0042544A" w:rsidTr="00910699">
        <w:trPr>
          <w:trHeight w:val="377"/>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Номер і назва завдання Стратегії</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ru-RU"/>
              </w:rPr>
              <w:t>3.2.Безпечне середовище</w:t>
            </w:r>
            <w:r w:rsidRPr="0042544A">
              <w:rPr>
                <w:rFonts w:ascii="Times New Roman" w:hAnsi="Times New Roman" w:cs="Times New Roman"/>
                <w:iCs/>
                <w:lang w:eastAsia="ru-RU"/>
              </w:rPr>
              <w:tab/>
            </w:r>
          </w:p>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ru-RU"/>
              </w:rPr>
              <w:t>3.2.1.Громадська безпека</w:t>
            </w:r>
          </w:p>
        </w:tc>
      </w:tr>
      <w:tr w:rsidR="0025277E" w:rsidRPr="0042544A" w:rsidTr="00910699">
        <w:trPr>
          <w:trHeight w:val="19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Назва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it-IT"/>
              </w:rPr>
              <w:t>Створення місцевої автоматизованої системи централізованого оповіщення</w:t>
            </w:r>
          </w:p>
        </w:tc>
      </w:tr>
      <w:tr w:rsidR="0025277E" w:rsidRPr="0042544A" w:rsidTr="00910699">
        <w:trPr>
          <w:trHeight w:val="1565"/>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Мета і завдання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pStyle w:val="310"/>
              <w:spacing w:after="0"/>
              <w:ind w:left="68" w:hanging="11"/>
              <w:jc w:val="both"/>
              <w:rPr>
                <w:iCs/>
                <w:sz w:val="22"/>
                <w:szCs w:val="22"/>
                <w:lang w:val="uk-UA" w:eastAsia="it-IT"/>
              </w:rPr>
            </w:pPr>
            <w:r w:rsidRPr="0042544A">
              <w:rPr>
                <w:iCs/>
                <w:sz w:val="22"/>
                <w:szCs w:val="22"/>
                <w:lang w:val="uk-UA"/>
              </w:rPr>
              <w:t xml:space="preserve">Мета: своєчасне доведення інформації про загрозу або виникнення надзвичайних ситуацій до керівного складу та населення територіальної громади шляхом </w:t>
            </w:r>
            <w:r w:rsidRPr="0042544A">
              <w:rPr>
                <w:iCs/>
                <w:sz w:val="22"/>
                <w:szCs w:val="22"/>
                <w:lang w:val="uk-UA" w:eastAsia="it-IT"/>
              </w:rPr>
              <w:t xml:space="preserve">створення місцевої автоматизованої системи централізованого оповіщення цивільного захисту </w:t>
            </w:r>
          </w:p>
          <w:p w:rsidR="0025277E" w:rsidRPr="0042544A" w:rsidRDefault="0025277E" w:rsidP="0025277E">
            <w:pPr>
              <w:widowControl w:val="0"/>
              <w:autoSpaceDE w:val="0"/>
              <w:autoSpaceDN w:val="0"/>
              <w:adjustRightInd w:val="0"/>
              <w:spacing w:after="0" w:line="240" w:lineRule="auto"/>
              <w:ind w:left="68" w:hanging="11"/>
              <w:jc w:val="both"/>
              <w:rPr>
                <w:rFonts w:ascii="Times New Roman" w:hAnsi="Times New Roman" w:cs="Times New Roman"/>
                <w:iCs/>
              </w:rPr>
            </w:pPr>
            <w:r w:rsidRPr="0042544A">
              <w:rPr>
                <w:rFonts w:ascii="Times New Roman" w:hAnsi="Times New Roman" w:cs="Times New Roman"/>
                <w:iCs/>
              </w:rPr>
              <w:t>Завдання:</w:t>
            </w:r>
          </w:p>
          <w:p w:rsidR="0025277E" w:rsidRPr="0042544A" w:rsidRDefault="0025277E" w:rsidP="0025277E">
            <w:pPr>
              <w:pStyle w:val="NoSpacing1"/>
              <w:ind w:left="68" w:firstLine="191"/>
              <w:jc w:val="both"/>
              <w:rPr>
                <w:rFonts w:ascii="Times New Roman" w:hAnsi="Times New Roman" w:cs="Times New Roman"/>
                <w:iCs/>
                <w:color w:val="000000"/>
                <w:lang w:val="uk-UA"/>
              </w:rPr>
            </w:pPr>
            <w:r w:rsidRPr="0042544A">
              <w:rPr>
                <w:rFonts w:ascii="Times New Roman" w:hAnsi="Times New Roman" w:cs="Times New Roman"/>
                <w:iCs/>
                <w:color w:val="000000"/>
                <w:lang w:val="uk-UA" w:eastAsia="uk-UA"/>
              </w:rPr>
              <w:t>1. Виготовлення проектно - кошторисної документації побудови місцевої автоматизованої системи централізованого оповіщення</w:t>
            </w:r>
            <w:r w:rsidRPr="0042544A">
              <w:rPr>
                <w:rFonts w:ascii="Times New Roman" w:hAnsi="Times New Roman" w:cs="Times New Roman"/>
                <w:iCs/>
                <w:color w:val="000000"/>
                <w:lang w:val="uk-UA"/>
              </w:rPr>
              <w:t>.</w:t>
            </w:r>
          </w:p>
          <w:p w:rsidR="0025277E" w:rsidRPr="0042544A" w:rsidRDefault="0025277E" w:rsidP="0025277E">
            <w:pPr>
              <w:pStyle w:val="NoSpacing1"/>
              <w:ind w:left="68" w:firstLine="191"/>
              <w:jc w:val="both"/>
              <w:rPr>
                <w:rFonts w:ascii="Times New Roman" w:hAnsi="Times New Roman" w:cs="Times New Roman"/>
                <w:iCs/>
                <w:lang w:val="uk-UA"/>
              </w:rPr>
            </w:pPr>
            <w:r w:rsidRPr="0042544A">
              <w:rPr>
                <w:rFonts w:ascii="Times New Roman" w:hAnsi="Times New Roman" w:cs="Times New Roman"/>
                <w:iCs/>
                <w:color w:val="000000"/>
                <w:lang w:val="uk-UA"/>
              </w:rPr>
              <w:t xml:space="preserve">2. Виконання комплексу робіт зі створення </w:t>
            </w:r>
            <w:r w:rsidRPr="0042544A">
              <w:rPr>
                <w:rFonts w:ascii="Times New Roman" w:hAnsi="Times New Roman" w:cs="Times New Roman"/>
                <w:iCs/>
                <w:lang w:val="uk-UA"/>
              </w:rPr>
              <w:t>автоматизованого робочого місця місцевої автоматизованої системи централізованого оповіщення с модулем автоматизованого оповіщення керівного складу та засобами перехоплення сигналів радіомереж, з можливістю формування та редагування сценаріїв оповіщення, вибіркової або циркулярної передачі сигналів, команд та інформації до отримувачів.</w:t>
            </w:r>
          </w:p>
          <w:p w:rsidR="0025277E" w:rsidRPr="0042544A" w:rsidRDefault="0025277E" w:rsidP="0025277E">
            <w:pPr>
              <w:widowControl w:val="0"/>
              <w:autoSpaceDE w:val="0"/>
              <w:autoSpaceDN w:val="0"/>
              <w:adjustRightInd w:val="0"/>
              <w:spacing w:after="0" w:line="240" w:lineRule="auto"/>
              <w:ind w:left="68" w:firstLine="191"/>
              <w:jc w:val="both"/>
              <w:rPr>
                <w:rFonts w:ascii="Times New Roman" w:hAnsi="Times New Roman" w:cs="Times New Roman"/>
                <w:iCs/>
                <w:lang w:eastAsia="ru-RU"/>
              </w:rPr>
            </w:pPr>
            <w:r w:rsidRPr="0042544A">
              <w:rPr>
                <w:rFonts w:ascii="Times New Roman" w:hAnsi="Times New Roman" w:cs="Times New Roman"/>
                <w:iCs/>
              </w:rPr>
              <w:t>3.  Розгортання мережі сигнально – гучномовних пристроїв на території міста та інших населених пунктів громади з технічними характеристиками, що забезпечують впевнений прийом сигналів оповіщення населенням міста, з обладнанням автономного джерела електроживлення</w:t>
            </w:r>
            <w:r w:rsidRPr="0042544A">
              <w:rPr>
                <w:rFonts w:ascii="Times New Roman" w:hAnsi="Times New Roman" w:cs="Times New Roman"/>
                <w:iCs/>
                <w:color w:val="000000"/>
              </w:rPr>
              <w:t>.</w:t>
            </w:r>
          </w:p>
        </w:tc>
      </w:tr>
      <w:tr w:rsidR="0025277E" w:rsidRPr="0042544A" w:rsidTr="00910699">
        <w:trPr>
          <w:trHeight w:val="757"/>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Охоплення проекту (територія та орієнтовна кількість отримувачів вигод)</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ru-RU"/>
              </w:rPr>
              <w:t>Населені пункти Мукачівської міської об’єднаної територіальної громади.</w:t>
            </w:r>
          </w:p>
          <w:p w:rsidR="0025277E" w:rsidRPr="0042544A" w:rsidRDefault="0025277E" w:rsidP="0025277E">
            <w:pPr>
              <w:ind w:left="68"/>
              <w:rPr>
                <w:rFonts w:ascii="Times New Roman" w:hAnsi="Times New Roman" w:cs="Times New Roman"/>
                <w:iCs/>
                <w:lang w:eastAsia="ru-RU"/>
              </w:rPr>
            </w:pPr>
            <w:r w:rsidRPr="0042544A">
              <w:rPr>
                <w:rFonts w:ascii="Times New Roman" w:hAnsi="Times New Roman" w:cs="Times New Roman"/>
                <w:iCs/>
                <w:lang w:eastAsia="ru-RU"/>
              </w:rPr>
              <w:t>Населення:  близько 100000 осіб.</w:t>
            </w:r>
          </w:p>
        </w:tc>
      </w:tr>
      <w:tr w:rsidR="0025277E" w:rsidRPr="0042544A" w:rsidTr="00910699">
        <w:trPr>
          <w:trHeight w:val="1036"/>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Проблематика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pacing w:after="0" w:line="240" w:lineRule="auto"/>
              <w:ind w:left="68" w:firstLine="191"/>
              <w:jc w:val="both"/>
              <w:rPr>
                <w:rFonts w:ascii="Times New Roman" w:hAnsi="Times New Roman" w:cs="Times New Roman"/>
                <w:iCs/>
                <w:color w:val="FF0000"/>
              </w:rPr>
            </w:pPr>
            <w:r w:rsidRPr="0042544A">
              <w:rPr>
                <w:rFonts w:ascii="Times New Roman" w:hAnsi="Times New Roman" w:cs="Times New Roman"/>
                <w:iCs/>
              </w:rPr>
              <w:t xml:space="preserve">Існуюча система оповіщення цивільного захисту створена в 70х роках минулого століття. Обладнання вже відпрацювало встановлений ресурс, потребує капітального ремонту, а застосовані комплектуючі елементи зняті з виробництва, що ускладнює ремонт існуючого обладнання. Схемотехнічні рішення існуючого обладнання не дозволяють виконувати його модернізацію з наділенням додатковими сучасними функціями. </w:t>
            </w:r>
          </w:p>
        </w:tc>
      </w:tr>
      <w:tr w:rsidR="0025277E" w:rsidRPr="0042544A" w:rsidTr="00910699">
        <w:trPr>
          <w:trHeight w:val="1830"/>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Ключові заходи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left="79" w:firstLine="180"/>
              <w:jc w:val="both"/>
              <w:rPr>
                <w:rFonts w:ascii="Times New Roman" w:hAnsi="Times New Roman" w:cs="Times New Roman"/>
                <w:iCs/>
                <w:color w:val="000000"/>
                <w:lang w:eastAsia="uk-UA"/>
              </w:rPr>
            </w:pPr>
            <w:r w:rsidRPr="0042544A">
              <w:rPr>
                <w:rFonts w:ascii="Times New Roman" w:hAnsi="Times New Roman" w:cs="Times New Roman"/>
                <w:iCs/>
                <w:lang w:eastAsia="it-IT"/>
              </w:rPr>
              <w:t xml:space="preserve">1. Виготовлення </w:t>
            </w:r>
            <w:r w:rsidRPr="0042544A">
              <w:rPr>
                <w:rFonts w:ascii="Times New Roman" w:hAnsi="Times New Roman" w:cs="Times New Roman"/>
                <w:iCs/>
                <w:lang w:eastAsia="uk-UA"/>
              </w:rPr>
              <w:t>проектно - кошторисної документації побудови місцевої автоматизованої системи</w:t>
            </w:r>
            <w:r w:rsidRPr="0042544A">
              <w:rPr>
                <w:rFonts w:ascii="Times New Roman" w:hAnsi="Times New Roman" w:cs="Times New Roman"/>
                <w:iCs/>
                <w:color w:val="000000"/>
                <w:lang w:eastAsia="uk-UA"/>
              </w:rPr>
              <w:t xml:space="preserve"> централізованого оповіщення.</w:t>
            </w:r>
          </w:p>
          <w:p w:rsidR="0025277E" w:rsidRPr="0042544A" w:rsidRDefault="0025277E" w:rsidP="0025277E">
            <w:pPr>
              <w:spacing w:after="0" w:line="240" w:lineRule="auto"/>
              <w:ind w:left="79" w:firstLine="180"/>
              <w:jc w:val="both"/>
              <w:rPr>
                <w:rFonts w:ascii="Times New Roman" w:hAnsi="Times New Roman" w:cs="Times New Roman"/>
                <w:iCs/>
              </w:rPr>
            </w:pPr>
            <w:r w:rsidRPr="0042544A">
              <w:rPr>
                <w:rFonts w:ascii="Times New Roman" w:hAnsi="Times New Roman" w:cs="Times New Roman"/>
                <w:iCs/>
                <w:color w:val="000000"/>
              </w:rPr>
              <w:t xml:space="preserve">2. Створення </w:t>
            </w:r>
            <w:r w:rsidRPr="0042544A">
              <w:rPr>
                <w:rFonts w:ascii="Times New Roman" w:hAnsi="Times New Roman" w:cs="Times New Roman"/>
                <w:iCs/>
              </w:rPr>
              <w:t>автоматизованого робочого місця в приміщенні диспетчерської управління муніципальної інспекції в складі: інформатора, пристрою автоматизованого оповіщення керівного складу, засобів перехоплення радіосигналу.</w:t>
            </w:r>
          </w:p>
          <w:p w:rsidR="0025277E" w:rsidRPr="0042544A" w:rsidRDefault="0025277E" w:rsidP="0025277E">
            <w:pPr>
              <w:spacing w:after="0" w:line="240" w:lineRule="auto"/>
              <w:ind w:left="79" w:firstLine="180"/>
              <w:jc w:val="both"/>
              <w:rPr>
                <w:rFonts w:ascii="Times New Roman" w:hAnsi="Times New Roman" w:cs="Times New Roman"/>
                <w:iCs/>
                <w:color w:val="FF0000"/>
                <w:lang w:eastAsia="it-IT"/>
              </w:rPr>
            </w:pPr>
            <w:r w:rsidRPr="0042544A">
              <w:rPr>
                <w:rFonts w:ascii="Times New Roman" w:hAnsi="Times New Roman" w:cs="Times New Roman"/>
                <w:iCs/>
              </w:rPr>
              <w:t>3. Встановлення на території громади сигнально – гучномовні пристрої</w:t>
            </w:r>
            <w:r w:rsidRPr="0042544A">
              <w:rPr>
                <w:rFonts w:ascii="Times New Roman" w:hAnsi="Times New Roman" w:cs="Times New Roman"/>
                <w:iCs/>
                <w:lang w:eastAsia="it-IT"/>
              </w:rPr>
              <w:t>.</w:t>
            </w:r>
          </w:p>
        </w:tc>
      </w:tr>
      <w:tr w:rsidR="0025277E" w:rsidRPr="0042544A" w:rsidTr="00910699">
        <w:trPr>
          <w:trHeight w:val="85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Очікувані результати:</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firstLine="191"/>
              <w:jc w:val="both"/>
              <w:rPr>
                <w:rFonts w:ascii="Times New Roman" w:hAnsi="Times New Roman" w:cs="Times New Roman"/>
                <w:iCs/>
                <w:color w:val="FF0000"/>
                <w:lang w:eastAsia="ru-RU"/>
              </w:rPr>
            </w:pPr>
            <w:r w:rsidRPr="0042544A">
              <w:rPr>
                <w:rFonts w:ascii="Times New Roman" w:hAnsi="Times New Roman" w:cs="Times New Roman"/>
                <w:iCs/>
                <w:lang w:eastAsia="ru-RU"/>
              </w:rPr>
              <w:t>Забезпечення надійного та впевненого оповіщення керівного складу, підприємств, установ, організацій, органів управління і сил цивільного захисту, населення міста та інших населених пунктів у разі загрози виникнення або виникнення надзвичайних ситуацій та ліквідації їх наслідків</w:t>
            </w:r>
            <w:r w:rsidR="003F5148">
              <w:rPr>
                <w:rFonts w:ascii="Times New Roman" w:hAnsi="Times New Roman" w:cs="Times New Roman"/>
                <w:iCs/>
                <w:color w:val="FF0000"/>
                <w:lang w:eastAsia="ru-RU"/>
              </w:rPr>
              <w:t xml:space="preserve">. </w:t>
            </w:r>
          </w:p>
        </w:tc>
      </w:tr>
      <w:tr w:rsidR="0025277E" w:rsidRPr="0042544A" w:rsidTr="00910699">
        <w:trPr>
          <w:trHeight w:val="486"/>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Показники успішності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left="68" w:firstLine="191"/>
              <w:jc w:val="both"/>
              <w:rPr>
                <w:rFonts w:ascii="Times New Roman" w:hAnsi="Times New Roman" w:cs="Times New Roman"/>
                <w:iCs/>
                <w:lang w:eastAsia="it-IT"/>
              </w:rPr>
            </w:pPr>
            <w:r w:rsidRPr="0042544A">
              <w:rPr>
                <w:rFonts w:ascii="Times New Roman" w:hAnsi="Times New Roman" w:cs="Times New Roman"/>
                <w:iCs/>
                <w:lang w:eastAsia="it-IT"/>
              </w:rPr>
              <w:t>Підсумком реалізація проекту є збільшення можливостей з оповіщення: з наявних 20-30% оповіщеного населення до гарантовано 90-100%.</w:t>
            </w:r>
          </w:p>
        </w:tc>
      </w:tr>
      <w:tr w:rsidR="0025277E" w:rsidRPr="0042544A" w:rsidTr="00910699">
        <w:trPr>
          <w:trHeight w:val="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lastRenderedPageBreak/>
              <w:t>Період здійснення: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bCs/>
                <w:lang w:eastAsia="ru-RU"/>
              </w:rPr>
            </w:pPr>
            <w:r w:rsidRPr="0042544A">
              <w:rPr>
                <w:rFonts w:ascii="Times New Roman" w:hAnsi="Times New Roman" w:cs="Times New Roman"/>
                <w:b/>
                <w:bCs/>
                <w:lang w:eastAsia="ru-RU"/>
              </w:rPr>
              <w:t>2020-2022 роки</w:t>
            </w:r>
          </w:p>
        </w:tc>
      </w:tr>
      <w:tr w:rsidR="0025277E" w:rsidRPr="0042544A" w:rsidTr="00910699">
        <w:trPr>
          <w:trHeight w:val="1"/>
        </w:trPr>
        <w:tc>
          <w:tcPr>
            <w:tcW w:w="1344" w:type="pct"/>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Орієнтовна вартість проекту, тис. грн.</w:t>
            </w:r>
          </w:p>
        </w:tc>
        <w:tc>
          <w:tcPr>
            <w:tcW w:w="75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2020</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2021</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2022</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Разом</w:t>
            </w:r>
          </w:p>
        </w:tc>
      </w:tr>
      <w:tr w:rsidR="0025277E" w:rsidRPr="0042544A" w:rsidTr="00910699">
        <w:trPr>
          <w:trHeight w:val="1"/>
        </w:trPr>
        <w:tc>
          <w:tcPr>
            <w:tcW w:w="1344" w:type="pct"/>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p>
        </w:tc>
        <w:tc>
          <w:tcPr>
            <w:tcW w:w="75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40,0 </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750,0 </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750,0 </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1540,0 </w:t>
            </w:r>
          </w:p>
        </w:tc>
      </w:tr>
      <w:tr w:rsidR="0025277E" w:rsidRPr="0042544A" w:rsidTr="00910699">
        <w:trPr>
          <w:trHeight w:val="394"/>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Джерела фінансування: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eastAsia="ru-RU"/>
              </w:rPr>
            </w:pPr>
            <w:r w:rsidRPr="0042544A">
              <w:rPr>
                <w:rFonts w:ascii="Times New Roman" w:hAnsi="Times New Roman" w:cs="Times New Roman"/>
                <w:iCs/>
                <w:lang w:eastAsia="ru-RU"/>
              </w:rPr>
              <w:t>місцевий бюджет</w:t>
            </w:r>
          </w:p>
        </w:tc>
      </w:tr>
      <w:tr w:rsidR="0025277E" w:rsidRPr="0042544A" w:rsidTr="00910699">
        <w:trPr>
          <w:trHeight w:val="61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Ключові потенційні учасники реалізації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eastAsia="ru-RU"/>
              </w:rPr>
            </w:pPr>
            <w:r w:rsidRPr="0042544A">
              <w:rPr>
                <w:rFonts w:ascii="Times New Roman" w:hAnsi="Times New Roman" w:cs="Times New Roman"/>
                <w:iCs/>
                <w:lang w:eastAsia="ru-RU"/>
              </w:rPr>
              <w:t>Виконавчий комітет Мукачівської міської ради</w:t>
            </w:r>
          </w:p>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eastAsia="ru-RU"/>
              </w:rPr>
            </w:pPr>
            <w:r w:rsidRPr="0042544A">
              <w:rPr>
                <w:rFonts w:ascii="Times New Roman" w:hAnsi="Times New Roman" w:cs="Times New Roman"/>
                <w:iCs/>
                <w:lang w:eastAsia="ru-RU"/>
              </w:rPr>
              <w:t>Мукачівський МРВ УДСНС України в Закарпатській області</w:t>
            </w:r>
          </w:p>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val="ru-RU" w:eastAsia="ru-RU"/>
              </w:rPr>
            </w:pPr>
            <w:r w:rsidRPr="0042544A">
              <w:rPr>
                <w:rFonts w:ascii="Times New Roman" w:hAnsi="Times New Roman" w:cs="Times New Roman"/>
                <w:iCs/>
                <w:lang w:eastAsia="ru-RU"/>
              </w:rPr>
              <w:t>ММКП «Центр інформаційних систем»</w:t>
            </w:r>
          </w:p>
        </w:tc>
      </w:tr>
    </w:tbl>
    <w:p w:rsidR="0025277E" w:rsidRPr="0042544A" w:rsidRDefault="0025277E" w:rsidP="003F5148">
      <w:pPr>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910699" w:rsidRPr="0042544A" w:rsidTr="00910699">
        <w:trPr>
          <w:trHeight w:val="71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360"/>
              <w:rPr>
                <w:rFonts w:ascii="Times New Roman" w:hAnsi="Times New Roman" w:cs="Times New Roman"/>
                <w:lang w:eastAsia="ru-RU"/>
              </w:rPr>
            </w:pPr>
            <w:r w:rsidRPr="0042544A">
              <w:rPr>
                <w:rFonts w:ascii="Times New Roman" w:hAnsi="Times New Roman" w:cs="Times New Roman"/>
                <w:lang w:eastAsia="ru-RU"/>
              </w:rPr>
              <w:t>3.1.Просторовий розвиток громади</w:t>
            </w:r>
          </w:p>
          <w:p w:rsidR="00910699" w:rsidRPr="0042544A" w:rsidRDefault="00910699" w:rsidP="003F5148">
            <w:pPr>
              <w:widowControl w:val="0"/>
              <w:autoSpaceDE w:val="0"/>
              <w:autoSpaceDN w:val="0"/>
              <w:adjustRightInd w:val="0"/>
              <w:spacing w:after="0" w:line="240" w:lineRule="auto"/>
              <w:ind w:firstLine="360"/>
              <w:rPr>
                <w:rFonts w:ascii="Times New Roman" w:hAnsi="Times New Roman" w:cs="Times New Roman"/>
                <w:lang w:eastAsia="ru-RU"/>
              </w:rPr>
            </w:pPr>
            <w:r w:rsidRPr="0042544A">
              <w:rPr>
                <w:rFonts w:ascii="Times New Roman" w:hAnsi="Times New Roman" w:cs="Times New Roman"/>
                <w:lang w:eastAsia="ru-RU"/>
              </w:rPr>
              <w:t>3.1.4. Розвиток громадського простору</w:t>
            </w:r>
          </w:p>
        </w:tc>
      </w:tr>
      <w:tr w:rsidR="00910699" w:rsidRPr="0042544A" w:rsidTr="00910699">
        <w:trPr>
          <w:trHeight w:val="46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widowControl w:val="0"/>
              <w:autoSpaceDE w:val="0"/>
              <w:autoSpaceDN w:val="0"/>
              <w:adjustRightInd w:val="0"/>
              <w:spacing w:after="0" w:line="240" w:lineRule="auto"/>
              <w:ind w:firstLine="360"/>
              <w:rPr>
                <w:rFonts w:ascii="Times New Roman" w:hAnsi="Times New Roman" w:cs="Times New Roman"/>
              </w:rPr>
            </w:pPr>
            <w:r w:rsidRPr="003F5148">
              <w:rPr>
                <w:rFonts w:ascii="Times New Roman" w:hAnsi="Times New Roman" w:cs="Times New Roman"/>
              </w:rPr>
              <w:t>Облаштування майданчиків вигулу тварин у м.Мукачево</w:t>
            </w:r>
          </w:p>
        </w:tc>
      </w:tr>
      <w:tr w:rsidR="00910699" w:rsidRPr="0042544A" w:rsidTr="00910699">
        <w:trPr>
          <w:trHeight w:val="98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widowControl w:val="0"/>
              <w:autoSpaceDE w:val="0"/>
              <w:autoSpaceDN w:val="0"/>
              <w:adjustRightInd w:val="0"/>
              <w:spacing w:after="0" w:line="240" w:lineRule="auto"/>
              <w:ind w:firstLine="360"/>
              <w:rPr>
                <w:rFonts w:ascii="Times New Roman" w:hAnsi="Times New Roman" w:cs="Times New Roman"/>
              </w:rPr>
            </w:pPr>
            <w:r w:rsidRPr="003F5148">
              <w:rPr>
                <w:rFonts w:ascii="Times New Roman" w:hAnsi="Times New Roman" w:cs="Times New Roman"/>
              </w:rPr>
              <w:t>Забезпечення санітарного та епідемічного благополуччя населення, упорядкування вигулу домашніх собак через облаштування майданчиків для дресирування, місць та зон вигулу тварин в місті Мукачево</w:t>
            </w:r>
          </w:p>
        </w:tc>
      </w:tr>
      <w:tr w:rsidR="00910699" w:rsidRPr="0042544A" w:rsidTr="00910699">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Проект передбачає облаштування майданчиків вигулу домашніх собак в кожному районі міста Мукачево. Кожен мешканець міста отримує вигоду від реалізації цього проекту в якості чистоти довкілля, а саме чистоти зелених зон на прибудинкових територіях, дитсадків, шкіл тощо...</w:t>
            </w:r>
          </w:p>
        </w:tc>
      </w:tr>
      <w:tr w:rsidR="00910699" w:rsidRPr="0042544A" w:rsidTr="00910699">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 xml:space="preserve">Тримання домашніх тварин, а саме собак є поширеним явищем. Окрім всіх плюсів від співіснування людини та тварини існують негативні моменти, які зачіпають всіх мешканців міст. </w:t>
            </w:r>
          </w:p>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 xml:space="preserve">З-за відсутності окремих огороджених, спеціально облаштованих майданчиків для вигулу тварин, власники вигулюють своїх собак в зелених зонах неподалік своїх будинків, як правило це подвір'я шкіл, дитячих садків , парки та сквери, таким чином забруднюючи ці території собачими екскрементами. </w:t>
            </w:r>
          </w:p>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Облаштувавши в кожному районі міста спеціальні майданчики для вигулу собак з відповідними контейнерами для сміття та відходів життєдіяльності тварин буде забезпечено комфортні умови для власників собак та всіх інших через відсутність забруднення зелених сон собачими екскрементами. Це стала Європейська практика.</w:t>
            </w:r>
          </w:p>
        </w:tc>
      </w:tr>
      <w:tr w:rsidR="00910699" w:rsidRPr="0042544A" w:rsidTr="00910699">
        <w:trPr>
          <w:trHeight w:val="127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 xml:space="preserve">Визначити місця розташування та необхідну кількість майданчиків вигулу тварин враховуючи доступність до них та санітарні норми. </w:t>
            </w:r>
          </w:p>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 xml:space="preserve">Провести розробку типового проекту </w:t>
            </w:r>
          </w:p>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Облаштування майданчиків (Вивіз сміття та демонтованого обладнання.  Виготовлення огорожі.  Піщано-гравійний відсів.  Монтаж огорожі.  Монтаж освітлення.  Озеленення.  Монтаж обладнання)</w:t>
            </w:r>
          </w:p>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Проведення інформаційно-просвітницьких заходів щодо утримання, профілактики від хвороб, лікування, дресирування, використання та захисту від жорстокого поводження тварин</w:t>
            </w:r>
          </w:p>
        </w:tc>
      </w:tr>
      <w:tr w:rsidR="00910699" w:rsidRPr="0042544A" w:rsidTr="00910699">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pStyle w:val="af8"/>
              <w:widowControl w:val="0"/>
              <w:numPr>
                <w:ilvl w:val="0"/>
                <w:numId w:val="49"/>
              </w:numPr>
              <w:autoSpaceDE w:val="0"/>
              <w:autoSpaceDN w:val="0"/>
              <w:adjustRightInd w:val="0"/>
              <w:spacing w:after="0" w:line="240" w:lineRule="auto"/>
              <w:ind w:left="360" w:hanging="284"/>
              <w:rPr>
                <w:rFonts w:ascii="Times New Roman" w:eastAsiaTheme="minorHAnsi" w:hAnsi="Times New Roman"/>
                <w:lang w:val="uk-UA"/>
              </w:rPr>
            </w:pPr>
            <w:r w:rsidRPr="003F5148">
              <w:rPr>
                <w:rFonts w:ascii="Times New Roman" w:eastAsiaTheme="minorHAnsi" w:hAnsi="Times New Roman"/>
                <w:lang w:val="uk-UA"/>
              </w:rPr>
              <w:t>Покращення санітарно епідеміологічного стану міста</w:t>
            </w:r>
          </w:p>
          <w:p w:rsidR="00910699" w:rsidRPr="003F5148" w:rsidRDefault="00910699" w:rsidP="003F5148">
            <w:pPr>
              <w:pStyle w:val="af8"/>
              <w:widowControl w:val="0"/>
              <w:numPr>
                <w:ilvl w:val="0"/>
                <w:numId w:val="49"/>
              </w:numPr>
              <w:autoSpaceDE w:val="0"/>
              <w:autoSpaceDN w:val="0"/>
              <w:adjustRightInd w:val="0"/>
              <w:spacing w:after="0" w:line="240" w:lineRule="auto"/>
              <w:ind w:left="360" w:hanging="284"/>
              <w:rPr>
                <w:rFonts w:ascii="Times New Roman" w:eastAsiaTheme="minorHAnsi" w:hAnsi="Times New Roman"/>
                <w:lang w:val="uk-UA"/>
              </w:rPr>
            </w:pPr>
            <w:r w:rsidRPr="003F5148">
              <w:rPr>
                <w:rFonts w:ascii="Times New Roman" w:eastAsiaTheme="minorHAnsi" w:hAnsi="Times New Roman"/>
                <w:lang w:val="uk-UA"/>
              </w:rPr>
              <w:t>Усунення потенційно небезпечних ситуацій, що пов'язані з вигулом собак</w:t>
            </w:r>
          </w:p>
          <w:p w:rsidR="00910699" w:rsidRPr="003F5148" w:rsidRDefault="00910699" w:rsidP="003F5148">
            <w:pPr>
              <w:pStyle w:val="af8"/>
              <w:widowControl w:val="0"/>
              <w:numPr>
                <w:ilvl w:val="0"/>
                <w:numId w:val="49"/>
              </w:numPr>
              <w:autoSpaceDE w:val="0"/>
              <w:autoSpaceDN w:val="0"/>
              <w:adjustRightInd w:val="0"/>
              <w:spacing w:after="0" w:line="240" w:lineRule="auto"/>
              <w:ind w:left="360" w:hanging="284"/>
              <w:rPr>
                <w:rFonts w:ascii="Times New Roman" w:eastAsiaTheme="minorHAnsi" w:hAnsi="Times New Roman"/>
                <w:lang w:val="uk-UA"/>
              </w:rPr>
            </w:pPr>
            <w:r w:rsidRPr="003F5148">
              <w:rPr>
                <w:rFonts w:ascii="Times New Roman" w:eastAsiaTheme="minorHAnsi" w:hAnsi="Times New Roman"/>
                <w:lang w:val="uk-UA"/>
              </w:rPr>
              <w:t>Підвищення рівня культури власників собак; посилення рівня соціальної відповідальності</w:t>
            </w:r>
          </w:p>
        </w:tc>
      </w:tr>
      <w:tr w:rsidR="00910699" w:rsidRPr="0042544A" w:rsidTr="00910699">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Зменшення кількості конфліктних ситуацій (звернень до міської ради) на 10%</w:t>
            </w:r>
          </w:p>
        </w:tc>
      </w:tr>
      <w:tr w:rsidR="00910699" w:rsidRPr="0042544A" w:rsidTr="00910699">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2021-2022роки</w:t>
            </w:r>
          </w:p>
        </w:tc>
      </w:tr>
      <w:tr w:rsidR="00910699" w:rsidRPr="0042544A" w:rsidTr="00910699">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910699" w:rsidRPr="0042544A" w:rsidTr="00910699">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1500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w:t>
            </w:r>
          </w:p>
        </w:tc>
      </w:tr>
      <w:tr w:rsidR="00910699" w:rsidRPr="0042544A" w:rsidTr="00910699">
        <w:trPr>
          <w:trHeight w:val="353"/>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jc w:val="both"/>
              <w:rPr>
                <w:rFonts w:ascii="Times New Roman" w:hAnsi="Times New Roman" w:cs="Times New Roman"/>
                <w:lang w:eastAsia="ru-RU"/>
              </w:rPr>
            </w:pPr>
            <w:r w:rsidRPr="003F5148">
              <w:rPr>
                <w:rFonts w:ascii="Times New Roman" w:hAnsi="Times New Roman" w:cs="Times New Roman"/>
              </w:rPr>
              <w:t>Місцевий бюджет</w:t>
            </w:r>
          </w:p>
        </w:tc>
      </w:tr>
      <w:tr w:rsidR="00910699" w:rsidRPr="0042544A" w:rsidTr="00910699">
        <w:trPr>
          <w:trHeight w:val="57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widowControl w:val="0"/>
              <w:autoSpaceDE w:val="0"/>
              <w:autoSpaceDN w:val="0"/>
              <w:adjustRightInd w:val="0"/>
              <w:spacing w:after="0" w:line="240" w:lineRule="auto"/>
              <w:jc w:val="both"/>
              <w:rPr>
                <w:rFonts w:ascii="Times New Roman" w:hAnsi="Times New Roman" w:cs="Times New Roman"/>
              </w:rPr>
            </w:pPr>
            <w:r w:rsidRPr="003F5148">
              <w:rPr>
                <w:rFonts w:ascii="Times New Roman" w:hAnsi="Times New Roman" w:cs="Times New Roman"/>
              </w:rPr>
              <w:t xml:space="preserve">Мукачівська міська рада, </w:t>
            </w:r>
          </w:p>
          <w:p w:rsidR="00910699" w:rsidRPr="003F5148" w:rsidRDefault="00910699" w:rsidP="003F5148">
            <w:pPr>
              <w:widowControl w:val="0"/>
              <w:autoSpaceDE w:val="0"/>
              <w:autoSpaceDN w:val="0"/>
              <w:adjustRightInd w:val="0"/>
              <w:spacing w:after="0" w:line="240" w:lineRule="auto"/>
              <w:jc w:val="both"/>
              <w:rPr>
                <w:rFonts w:ascii="Times New Roman" w:hAnsi="Times New Roman" w:cs="Times New Roman"/>
              </w:rPr>
            </w:pPr>
            <w:r w:rsidRPr="003F5148">
              <w:rPr>
                <w:rFonts w:ascii="Times New Roman" w:hAnsi="Times New Roman" w:cs="Times New Roman"/>
              </w:rPr>
              <w:t>ММКП " Центр контролю за тваринами", громадські організації</w:t>
            </w:r>
          </w:p>
          <w:p w:rsidR="00910699" w:rsidRPr="0042544A" w:rsidRDefault="00910699" w:rsidP="003E5CB1">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560"/>
        <w:gridCol w:w="1417"/>
        <w:gridCol w:w="992"/>
        <w:gridCol w:w="3402"/>
      </w:tblGrid>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outlineLvl w:val="5"/>
              <w:rPr>
                <w:rFonts w:ascii="Times New Roman" w:eastAsia="Times New Roman" w:hAnsi="Times New Roman" w:cs="Times New Roman"/>
                <w:b/>
                <w:bCs/>
                <w:kern w:val="2"/>
                <w:lang w:eastAsia="zh-CN" w:bidi="hi-IN"/>
              </w:rPr>
            </w:pPr>
            <w:r w:rsidRPr="0042544A">
              <w:rPr>
                <w:rFonts w:ascii="Times New Roman" w:eastAsia="Times New Roman" w:hAnsi="Times New Roman" w:cs="Times New Roman"/>
                <w:b/>
                <w:bCs/>
                <w:kern w:val="2"/>
                <w:lang w:eastAsia="zh-CN" w:bidi="hi-IN"/>
              </w:rPr>
              <w:t xml:space="preserve">Номер і назва завдання стратегії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3.1.Просторовий розвиток громади</w:t>
            </w:r>
          </w:p>
          <w:p w:rsidR="00B837D8" w:rsidRPr="0042544A" w:rsidRDefault="00B837D8" w:rsidP="00B837D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3.1.3. Дорожня інфраструктура</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шляхопроводу по вул. Томаша Масарика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Забезпечення  комфортних та безпечних  умов руху, як для мешканців Мукачівської ОТГ Закарпатської області, так і всіх інших учасників дорожнього руху шляхом реконструкції шляхопроводу по вул. Томаша Масарика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Мукачівська ОТГ, населені пункти Закарпатської обл. </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Учасники дорожнього руху, які використовують  автодорогу Н-09 Мукачево-Івано-Франківськ –Львів.</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Близько 300 тис.осіб на рік</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Згідно з вказівками чинних нормативних документів загальний експлуатаційний стан шляхопроводу знаходиться на стиску третього і четвертого експлуатаційних станів – працездатний і обмежено працездатний відповідно. </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Проте, якщо своєчасно в найближчій перспективі по шляхопроводу не виконати комплекс ремонтних робіт, то це може призвести до аварійного стану споруди. Усугубляє дану проблему і те, що шляхопровід перетинає колії ВСП «Мукачівська дистанційна колія» на ділянці Лавочне – Чоп, що є залізничним сполученням державного значення</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К;апітальні видатки всіх об’єктів інфраструктури та благоустрою в місті Мукачево проводяться за рахунок спеціального фонду бюджету розвитку, який становить 221 958 321,00 грн. </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Тому реалізація проекту складає вагому частину для бюджету міста Мукачева і унеможливить завершення інших соціально важливих об’єктів. </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На даний час Мукачівським міським комунальним підприємством «Мукачевопроект» розроблена проектно-кошторисна документація на реконструкцію шляхопроводу по вул. Масарика Томаша, яка проходить експертну оцінку. </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 ході реалізації проекту буде здійснено:</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гідроізоляції.</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тротуарів.</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вело доріжки.</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деформаційних швів.</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перильного огородження.</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покриття проїзної частини.</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Нанесення розмітки влаштування освітлення.</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Ремонт прольотних будов, опор та опорних частин.</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Виконання організованого водовідведення.</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Очікувані результати від реалізації проекту</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Реконструйований шляхопровід довжиною 193,5м згідно діючих технічних норм та вимог.</w:t>
            </w:r>
          </w:p>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безпечні тротуари із перильним огородженням та із врахуванням вимог мало мобільних груп населення.</w:t>
            </w:r>
          </w:p>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Облаштована сучасна вело доріжка.</w:t>
            </w:r>
          </w:p>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освітлення.</w:t>
            </w:r>
          </w:p>
        </w:tc>
      </w:tr>
      <w:tr w:rsidR="00B837D8" w:rsidRPr="0042544A" w:rsidTr="00B837D8">
        <w:tc>
          <w:tcPr>
            <w:tcW w:w="2694" w:type="dxa"/>
            <w:tcBorders>
              <w:top w:val="single" w:sz="4" w:space="0" w:color="auto"/>
              <w:left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r w:rsidRPr="0042544A">
              <w:rPr>
                <w:rFonts w:ascii="Times New Roman" w:eastAsia="Droid Sans Fallback" w:hAnsi="Times New Roman" w:cs="Times New Roman"/>
                <w:b/>
                <w:bCs/>
                <w:kern w:val="2"/>
                <w:lang w:eastAsia="zh-CN" w:bidi="hi-IN"/>
              </w:rPr>
              <w:t>Показники успішності проекту:</w:t>
            </w:r>
          </w:p>
        </w:tc>
        <w:tc>
          <w:tcPr>
            <w:tcW w:w="7371" w:type="dxa"/>
            <w:gridSpan w:val="4"/>
            <w:tcBorders>
              <w:top w:val="single" w:sz="4" w:space="0" w:color="auto"/>
              <w:left w:val="single" w:sz="4" w:space="0" w:color="auto"/>
              <w:right w:val="single" w:sz="4" w:space="0" w:color="auto"/>
            </w:tcBorders>
            <w:shd w:val="clear" w:color="auto" w:fill="FFFFFF"/>
          </w:tcPr>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Зменшення витрат на поточні ремонти діючого шляхопроводу – на 5%</w:t>
            </w:r>
          </w:p>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безпеки руху транспортних засобів та пішоходів на 10%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eastAsia="it-IT" w:bidi="hi-IN"/>
              </w:rPr>
            </w:pPr>
            <w:r w:rsidRPr="0042544A">
              <w:rPr>
                <w:rFonts w:ascii="Times New Roman" w:eastAsia="Droid Sans Fallback" w:hAnsi="Times New Roman" w:cs="Times New Roman"/>
                <w:b/>
                <w:kern w:val="2"/>
                <w:lang w:eastAsia="it-IT" w:bidi="hi-IN"/>
              </w:rPr>
              <w:t>2020-2021</w:t>
            </w:r>
          </w:p>
        </w:tc>
      </w:tr>
      <w:tr w:rsidR="00B837D8" w:rsidRPr="0042544A" w:rsidTr="00B837D8">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Обсяг фінансування проекту, тис. Грн</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Джерела фінансування</w:t>
            </w:r>
          </w:p>
        </w:tc>
        <w:tc>
          <w:tcPr>
            <w:tcW w:w="1560"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рік</w:t>
            </w:r>
          </w:p>
        </w:tc>
        <w:tc>
          <w:tcPr>
            <w:tcW w:w="1417"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рік</w:t>
            </w:r>
          </w:p>
        </w:tc>
        <w:tc>
          <w:tcPr>
            <w:tcW w:w="99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 рік</w:t>
            </w:r>
          </w:p>
        </w:tc>
        <w:tc>
          <w:tcPr>
            <w:tcW w:w="340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B837D8" w:rsidRPr="0042544A" w:rsidTr="00B837D8">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837D8" w:rsidRPr="0042544A" w:rsidRDefault="00B837D8" w:rsidP="00B837D8">
            <w:pPr>
              <w:widowControl w:val="0"/>
              <w:suppressAutoHyphens/>
              <w:spacing w:after="0" w:line="240" w:lineRule="auto"/>
              <w:rPr>
                <w:rFonts w:ascii="Times New Roman" w:eastAsia="Times New Roman" w:hAnsi="Times New Roman" w:cs="Times New Roman"/>
                <w:b/>
                <w:bCs/>
                <w:color w:val="000000"/>
                <w:kern w:val="2"/>
                <w:lang w:val="ru-RU" w:eastAsia="ru-RU" w:bidi="hi-IN"/>
              </w:rPr>
            </w:pP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102 000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10 000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en-US" w:eastAsia="it-IT" w:bidi="hi-IN"/>
              </w:rPr>
            </w:pPr>
            <w:r w:rsidRPr="0042544A">
              <w:rPr>
                <w:rFonts w:ascii="Times New Roman" w:eastAsia="Droid Sans Fallback" w:hAnsi="Times New Roman" w:cs="Times New Roman"/>
                <w:b/>
                <w:kern w:val="2"/>
                <w:lang w:val="ru-RU" w:eastAsia="it-IT" w:bidi="hi-IN"/>
              </w:rPr>
              <w:t>112 000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lastRenderedPageBreak/>
              <w:t>державний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12 000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інші джерела (обласний, районний бюджети)</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92 000</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8 000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100 000</w:t>
            </w:r>
          </w:p>
        </w:tc>
      </w:tr>
      <w:tr w:rsidR="00B837D8"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Управління міського господарства міськвиконкому Мукачівської міської ради</w:t>
            </w:r>
          </w:p>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p>
        </w:tc>
      </w:tr>
    </w:tbl>
    <w:p w:rsidR="00910699" w:rsidRPr="0042544A" w:rsidRDefault="00910699"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07"/>
        <w:gridCol w:w="1627"/>
        <w:gridCol w:w="1627"/>
        <w:gridCol w:w="2510"/>
      </w:tblGrid>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B837D8" w:rsidRPr="0042544A" w:rsidRDefault="00B837D8" w:rsidP="003E5CB1">
            <w:pPr>
              <w:widowControl w:val="0"/>
              <w:autoSpaceDE w:val="0"/>
              <w:autoSpaceDN w:val="0"/>
              <w:adjustRightInd w:val="0"/>
              <w:rPr>
                <w:rFonts w:ascii="Times New Roman" w:hAnsi="Times New Roman"/>
                <w:sz w:val="22"/>
                <w:szCs w:val="22"/>
                <w:lang w:eastAsia="ru-RU"/>
              </w:rPr>
            </w:pPr>
            <w:r w:rsidRPr="0042544A">
              <w:rPr>
                <w:rFonts w:ascii="Times New Roman" w:hAnsi="Times New Roman"/>
                <w:sz w:val="22"/>
                <w:szCs w:val="22"/>
                <w:lang w:eastAsia="ru-RU"/>
              </w:rPr>
              <w:t>3.1.Просторовий розвиток громади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lang w:eastAsia="ru-RU"/>
              </w:rPr>
              <w:t>3.1.4. Розвиток громадського простору</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Будівництво автобусної стоянки біля підніжжя замкової гори та відкриття нової пішохідної стежки до вхідної брами замку Паланок</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Покращення доступу до замку Паланок для автотранспорту та пішоходів - відвідувачів музею та осіб з особливими потребами шляхом будівництва автобусної стоянки біля підніжжя замкової гори та відкриття нової пішохідної стежки до вхідної брами замку Паланок</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B837D8" w:rsidRPr="0042544A" w:rsidRDefault="00B837D8" w:rsidP="003E5CB1">
            <w:pPr>
              <w:ind w:firstLine="487"/>
              <w:rPr>
                <w:rFonts w:ascii="Times New Roman" w:hAnsi="Times New Roman"/>
                <w:sz w:val="22"/>
                <w:szCs w:val="22"/>
              </w:rPr>
            </w:pPr>
            <w:r w:rsidRPr="0042544A">
              <w:rPr>
                <w:rFonts w:ascii="Times New Roman" w:hAnsi="Times New Roman"/>
                <w:sz w:val="22"/>
                <w:szCs w:val="22"/>
              </w:rPr>
              <w:t xml:space="preserve">Біля підніжжя замкової гори та паркувальних майданчиках верхньої автостоянки не вистачає парко-місць для потреб музею. Пристосованих стоянок для автобусів - нема, у той час як одночасно до 10 автобусів потребують місць для паркування. Єдина дорога, що веде до замку, не здатна забезпечити якісний і безпечний доступ для автомобільного транспорту та пішоходів, проїжджа частина не призначена для зустрічного руху, а пішохідна частина чітко не окреслена і не відділена від проїжджої і не естетична. </w:t>
            </w:r>
          </w:p>
          <w:p w:rsidR="00B837D8" w:rsidRPr="0042544A" w:rsidRDefault="00B837D8" w:rsidP="003E5CB1">
            <w:pPr>
              <w:ind w:firstLine="487"/>
              <w:rPr>
                <w:rFonts w:ascii="Times New Roman" w:hAnsi="Times New Roman"/>
                <w:sz w:val="22"/>
                <w:szCs w:val="22"/>
              </w:rPr>
            </w:pPr>
            <w:r w:rsidRPr="0042544A">
              <w:rPr>
                <w:rFonts w:ascii="Times New Roman" w:hAnsi="Times New Roman"/>
                <w:sz w:val="22"/>
                <w:szCs w:val="22"/>
              </w:rPr>
              <w:t>Перепад висоти від підніжжя до входу в музей становить 70 метрів, на відрізку всього 400 метрів дороги, що значно ускладнює доступ для людей з особливими потребами.</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Ключові заходи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1.Проектування автобусної зупинки та нової пішохідної стежки від зупинки до верхнього майданчика</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2.Проектування розширення під'їзної дороги і влаштування пішохідного руху (відокремленого)</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3.Будівельні роботи та роботи з благоустрою</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4.Придбання  обладнання для зарядки, а також 3-ох одиниць електрокарів для забезпечення довозу осіб з особливими потребами від автобусної зупинки.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5.Будівництво візит-центру на території автобусної зупинки, як елемента інфраструктури туристів та продажу квитків.</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1.Протяжність реконструйованої під'їзної дороги - 400 метрів</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2.Створено паркувальний майданчик для автобусів та легкових авто.</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3.Створено 2 пішохідні доріжки.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4.Створено заклад інформаційного обслуговування туристів (візит-центру)</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5.Створено окрему послугу для осіб з обмеженими потребами.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6. Покращено безпеку та комфорт для авто та пішохідного відвідувача</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1.Збільшено пропускну здатність інфраструктури відвідувачів не менше, як у 2 рази</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B837D8" w:rsidRPr="0042544A" w:rsidRDefault="00B837D8" w:rsidP="003E5CB1">
            <w:pPr>
              <w:jc w:val="center"/>
              <w:rPr>
                <w:rFonts w:ascii="Times New Roman" w:hAnsi="Times New Roman"/>
                <w:sz w:val="22"/>
                <w:szCs w:val="22"/>
              </w:rPr>
            </w:pPr>
            <w:r w:rsidRPr="0042544A">
              <w:rPr>
                <w:rFonts w:ascii="Times New Roman" w:hAnsi="Times New Roman"/>
                <w:sz w:val="22"/>
                <w:szCs w:val="22"/>
              </w:rPr>
              <w:t>2020-2022 Роки</w:t>
            </w:r>
          </w:p>
        </w:tc>
      </w:tr>
      <w:tr w:rsidR="00B837D8" w:rsidRPr="0042544A" w:rsidTr="00B837D8">
        <w:trPr>
          <w:trHeight w:val="270"/>
        </w:trPr>
        <w:tc>
          <w:tcPr>
            <w:tcW w:w="2694" w:type="dxa"/>
            <w:vMerge w:val="restart"/>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0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2020</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2021</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2022</w:t>
            </w:r>
          </w:p>
        </w:tc>
        <w:tc>
          <w:tcPr>
            <w:tcW w:w="2510"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Разом</w:t>
            </w:r>
          </w:p>
        </w:tc>
      </w:tr>
      <w:tr w:rsidR="00B837D8" w:rsidRPr="0042544A" w:rsidTr="00B837D8">
        <w:trPr>
          <w:trHeight w:val="270"/>
        </w:trPr>
        <w:tc>
          <w:tcPr>
            <w:tcW w:w="2694" w:type="dxa"/>
            <w:vMerge/>
          </w:tcPr>
          <w:p w:rsidR="00B837D8" w:rsidRPr="0042544A" w:rsidRDefault="00B837D8" w:rsidP="003E5CB1">
            <w:pPr>
              <w:rPr>
                <w:rFonts w:ascii="Times New Roman" w:hAnsi="Times New Roman"/>
                <w:b/>
                <w:sz w:val="22"/>
                <w:szCs w:val="22"/>
              </w:rPr>
            </w:pPr>
          </w:p>
        </w:tc>
        <w:tc>
          <w:tcPr>
            <w:tcW w:w="160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1500</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10000</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10000</w:t>
            </w:r>
          </w:p>
        </w:tc>
        <w:tc>
          <w:tcPr>
            <w:tcW w:w="2510"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21500</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Власні кошти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Кошти Місцево бюджету</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Кошти грантів</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 xml:space="preserve">Можливе державно-приватне партнерство( в частині візит-центру та послуг </w:t>
            </w:r>
            <w:r w:rsidRPr="0042544A">
              <w:rPr>
                <w:rFonts w:ascii="Times New Roman" w:hAnsi="Times New Roman"/>
                <w:sz w:val="22"/>
                <w:szCs w:val="22"/>
              </w:rPr>
              <w:lastRenderedPageBreak/>
              <w:t>електрокарів)</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lastRenderedPageBreak/>
              <w:t>Ключові потенційні учасники реалізації проеку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Мукачівська міська рада</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560"/>
        <w:gridCol w:w="1417"/>
        <w:gridCol w:w="992"/>
        <w:gridCol w:w="3402"/>
      </w:tblGrid>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pBdr>
                <w:left w:val="single" w:sz="18" w:space="4" w:color="auto"/>
              </w:pBdr>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3.1.Просторовий розвиток громади</w:t>
            </w:r>
          </w:p>
          <w:p w:rsidR="00B837D8" w:rsidRPr="0042544A" w:rsidRDefault="00B837D8" w:rsidP="00B837D8">
            <w:pPr>
              <w:widowControl w:val="0"/>
              <w:pBdr>
                <w:left w:val="single" w:sz="18" w:space="4" w:color="auto"/>
              </w:pBdr>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3.1.3. Дорожня інфраструктура</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шляхопроводу по вул. Берегівська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Забезпечення  комфортних та безпечних  умов руху, як для мешканців Мукачівської ОТГ Закарпатської області, так і всіх інших учасників дорожнього руху шляхом реконструкції шляхопроводу по вул. Берегівська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p w:rsidR="00B837D8" w:rsidRPr="0042544A" w:rsidRDefault="00B837D8" w:rsidP="00B837D8">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Мукачівська ОТГ, населені пункти Закарпатської обл. </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Учасники дорожнього руху</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Близько 200 тис.осіб на рік</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Згідно з вказівками чинних нормативних документів загальний експлуатаційний стан шляхопроводу знаходиться на межі третього і четвертого експлуатаційних станів – працездатний і обмежено працездатний відповідно. </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Через мости</w:t>
            </w:r>
            <w:r w:rsidRPr="0042544A">
              <w:rPr>
                <w:rFonts w:ascii="Times New Roman" w:eastAsia="Droid Sans Fallback" w:hAnsi="Times New Roman" w:cs="Times New Roman"/>
                <w:kern w:val="2"/>
                <w:lang w:eastAsia="zh-CN" w:bidi="hi-IN"/>
              </w:rPr>
              <w:t xml:space="preserve"> </w:t>
            </w:r>
            <w:r w:rsidRPr="0042544A">
              <w:rPr>
                <w:rFonts w:ascii="Times New Roman" w:eastAsia="Droid Sans Fallback" w:hAnsi="Times New Roman" w:cs="Times New Roman"/>
                <w:kern w:val="2"/>
                <w:lang w:eastAsia="it-IT" w:bidi="hi-IN"/>
              </w:rPr>
              <w:t>шляхопроводу по вул. Берегівська та залізничними коліями під ними, проходять транспортні магістралі державного значення, які сполучають міста України із країнами Європи та забезпечують пропуск вантажних та пасажирських перевезень. Тому вказані об’єкти мають важливе стратегічне значення для соціально-економічного розвитку не лише Закарпаття, а в цілому для України.</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Відповідно до технічного звіту з обстеження автошляхопроводу по Масарика Томаша, побудованого у 1972 році через електрифіковану залізницю, проведеного лабораторією з діагностики технічного стану “БудТестЦентр”, визначені основні дефекти та ушкодження даної споруди: руйнування та корозія, перекоси та механічні ушкодження опор, руйнування та поперечні тріщини в плитах тротуарів, тріщини елементів мостового полотна та інше.</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Відповідно до акту комісійного огляду автошляхопроводу по вул. Берегівська, який побудований у 1973 році і перетинає електрифіковану залізничну колію, визначені такі недоліки: руйнування бетонних балок, розмороження захисного бетонного шару з відокремленням арматури, руйнування металевих елементів та падіння бетонних частин на залізничну колію та інше.</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Відтак, використання даних мостових конструкцій стає вкрай небезпечним та може призвести до руйнації опорних елементів, що несе загрозу населенню та інфраструктурі міста, і, як наслідок — можливість виникнення надзвичайної ситуації.</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К;апітальні видатки всіх об’єктів інфраструктури та благоустрою в місті Мукачево проводяться за рахунок спеціального фонду бюджету розвитку, який становить 221 958 321,00 грн. </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Тому реалізація проекту складає вагому частину для бюджету міста Мукачева і унеможливить завершення інших соціально важливих об’єктів.</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 ході реалізації проекту буде здійснено:</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гідроізоляції.</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тротуарів.</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вело доріжки.</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деформаційних швів.</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lastRenderedPageBreak/>
              <w:t>Влаштування перильного огородження.</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покриття проїзної частини.</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Нанесення розмітки, влаштування освітлення.</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Ремонт прольотних будов, опор та опорних частин.</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Виконання організованого водовідведення.</w:t>
            </w:r>
          </w:p>
        </w:tc>
      </w:tr>
      <w:tr w:rsidR="00B837D8" w:rsidRPr="0042544A" w:rsidTr="00B837D8">
        <w:trPr>
          <w:trHeight w:val="281"/>
        </w:trPr>
        <w:tc>
          <w:tcPr>
            <w:tcW w:w="2694" w:type="dxa"/>
            <w:tcBorders>
              <w:top w:val="single" w:sz="4" w:space="0" w:color="auto"/>
              <w:left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lastRenderedPageBreak/>
              <w:t>Очікувані результати від реалізації проекту</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right w:val="single" w:sz="4" w:space="0" w:color="auto"/>
            </w:tcBorders>
            <w:shd w:val="clear" w:color="auto" w:fill="FFFFFF"/>
          </w:tcPr>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Реконструйований шляхопровід згідно діючих технічних норм та вимог.</w:t>
            </w:r>
          </w:p>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безпечні тротуари із перильним огородженням та із врахуванням вимог мало мобільних груп населення.</w:t>
            </w:r>
          </w:p>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Облаштована сучасна вело доріжка.</w:t>
            </w:r>
          </w:p>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освітлення.</w:t>
            </w:r>
          </w:p>
        </w:tc>
      </w:tr>
      <w:tr w:rsidR="00B837D8" w:rsidRPr="0042544A" w:rsidTr="00B837D8">
        <w:trPr>
          <w:trHeight w:val="555"/>
        </w:trPr>
        <w:tc>
          <w:tcPr>
            <w:tcW w:w="2694" w:type="dxa"/>
            <w:tcBorders>
              <w:top w:val="single" w:sz="4" w:space="0" w:color="auto"/>
              <w:left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r w:rsidRPr="0042544A">
              <w:rPr>
                <w:rFonts w:ascii="Times New Roman" w:eastAsia="Droid Sans Fallback" w:hAnsi="Times New Roman" w:cs="Times New Roman"/>
                <w:b/>
                <w:bCs/>
                <w:kern w:val="2"/>
                <w:lang w:eastAsia="zh-CN" w:bidi="hi-IN"/>
              </w:rPr>
              <w:t>Показники успішності проекту:</w:t>
            </w:r>
          </w:p>
        </w:tc>
        <w:tc>
          <w:tcPr>
            <w:tcW w:w="7371" w:type="dxa"/>
            <w:gridSpan w:val="4"/>
            <w:tcBorders>
              <w:top w:val="single" w:sz="4" w:space="0" w:color="auto"/>
              <w:left w:val="single" w:sz="4" w:space="0" w:color="auto"/>
              <w:right w:val="single" w:sz="4" w:space="0" w:color="auto"/>
            </w:tcBorders>
            <w:shd w:val="clear" w:color="auto" w:fill="FFFFFF"/>
          </w:tcPr>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Зменшення витрат на поточні ремонти діючого шляхопроводу – на 5%</w:t>
            </w:r>
          </w:p>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безпеки руху транспортних засобів та пішоходів на 10%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2020-2022</w:t>
            </w:r>
          </w:p>
        </w:tc>
      </w:tr>
      <w:tr w:rsidR="00B837D8" w:rsidRPr="0042544A" w:rsidTr="00B837D8">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Обсяг фінансування проекту, тис. грн</w:t>
            </w:r>
          </w:p>
        </w:tc>
        <w:tc>
          <w:tcPr>
            <w:tcW w:w="1560"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рік</w:t>
            </w:r>
          </w:p>
        </w:tc>
        <w:tc>
          <w:tcPr>
            <w:tcW w:w="1417"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рік</w:t>
            </w:r>
          </w:p>
        </w:tc>
        <w:tc>
          <w:tcPr>
            <w:tcW w:w="99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 рік</w:t>
            </w:r>
          </w:p>
        </w:tc>
        <w:tc>
          <w:tcPr>
            <w:tcW w:w="340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B837D8" w:rsidRPr="0042544A" w:rsidTr="00B837D8">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837D8" w:rsidRPr="0042544A" w:rsidRDefault="00B837D8" w:rsidP="00B837D8">
            <w:pPr>
              <w:widowControl w:val="0"/>
              <w:suppressAutoHyphens/>
              <w:spacing w:after="0" w:line="240" w:lineRule="auto"/>
              <w:rPr>
                <w:rFonts w:ascii="Times New Roman" w:eastAsia="Times New Roman" w:hAnsi="Times New Roman" w:cs="Times New Roman"/>
                <w:b/>
                <w:bCs/>
                <w:color w:val="000000"/>
                <w:kern w:val="2"/>
                <w:lang w:val="ru-RU" w:eastAsia="ru-RU" w:bidi="hi-IN"/>
              </w:rPr>
            </w:pP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92600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27000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en-US" w:eastAsia="it-IT" w:bidi="hi-IN"/>
              </w:rPr>
            </w:pPr>
            <w:r w:rsidRPr="0042544A">
              <w:rPr>
                <w:rFonts w:ascii="Times New Roman" w:eastAsia="Droid Sans Fallback" w:hAnsi="Times New Roman" w:cs="Times New Roman"/>
                <w:b/>
                <w:kern w:val="2"/>
                <w:lang w:val="ru-RU" w:eastAsia="it-IT" w:bidi="hi-IN"/>
              </w:rPr>
              <w:t>120 000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державний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80 000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20 000</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100 000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400</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5 600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4 000</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інші джерела (обласний, районний бюджети)</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kern w:val="2"/>
                <w:lang w:val="ru-RU" w:eastAsia="it-IT" w:bidi="hi-IN"/>
              </w:rPr>
            </w:pP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7 000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3 000 </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r>
      <w:tr w:rsidR="00B837D8"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Управління міського господарства міськвиконкому Мукачівської міської ради</w:t>
            </w:r>
          </w:p>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B837D8" w:rsidRPr="0042544A" w:rsidTr="00B837D8">
        <w:trPr>
          <w:trHeight w:val="42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p>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3.1.4. Розвиток громадського простору</w:t>
            </w:r>
          </w:p>
        </w:tc>
      </w:tr>
      <w:tr w:rsidR="00B837D8" w:rsidRPr="0042544A" w:rsidTr="00B837D8">
        <w:trPr>
          <w:trHeight w:val="36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shd w:val="clear" w:color="auto" w:fill="FFFFFF"/>
              </w:rPr>
              <w:t>Будівництво та капітальний ремонт пішохідних мостів у м.Мукачево</w:t>
            </w:r>
          </w:p>
        </w:tc>
      </w:tr>
      <w:tr w:rsidR="00B837D8" w:rsidRPr="0042544A" w:rsidTr="00B837D8">
        <w:trPr>
          <w:trHeight w:val="156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забезпечення комфортних та безпечних умов руху пішоходів, як для мешканців Мукачівської ОТГ та всіх інших учасників руху шляхом будівництва та капітального ремонту пішохідних мостів у м.Мукачево </w:t>
            </w:r>
          </w:p>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b/>
                <w:lang w:eastAsia="ru-RU"/>
              </w:rPr>
            </w:pPr>
            <w:r w:rsidRPr="0042544A">
              <w:rPr>
                <w:rFonts w:ascii="Times New Roman" w:hAnsi="Times New Roman" w:cs="Times New Roman"/>
                <w:b/>
                <w:lang w:eastAsia="ru-RU"/>
              </w:rPr>
              <w:t>Завдання проекту:</w:t>
            </w:r>
          </w:p>
          <w:p w:rsidR="00B837D8" w:rsidRPr="0042544A" w:rsidRDefault="00B837D8" w:rsidP="00032C8F">
            <w:pPr>
              <w:pStyle w:val="af8"/>
              <w:widowControl w:val="0"/>
              <w:numPr>
                <w:ilvl w:val="0"/>
                <w:numId w:val="57"/>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Будівництво двох пішохідних мостів, обладнання їх згідно діючих технічних норм та вимог (в районі Черемшина-Росвигово) та ( в районі монастиря) у м.Мукачево</w:t>
            </w:r>
          </w:p>
          <w:p w:rsidR="00B837D8" w:rsidRPr="0042544A" w:rsidRDefault="00B837D8" w:rsidP="00032C8F">
            <w:pPr>
              <w:pStyle w:val="af8"/>
              <w:widowControl w:val="0"/>
              <w:numPr>
                <w:ilvl w:val="0"/>
                <w:numId w:val="57"/>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Капітальний ремонт тротуарів на мості по вул. Садова у м. Мукачево</w:t>
            </w:r>
          </w:p>
        </w:tc>
      </w:tr>
      <w:tr w:rsidR="00B837D8" w:rsidRPr="0042544A" w:rsidTr="00B837D8">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spacing w:after="0" w:line="240" w:lineRule="auto"/>
              <w:ind w:left="135" w:firstLine="180"/>
              <w:rPr>
                <w:rFonts w:ascii="Times New Roman" w:hAnsi="Times New Roman" w:cs="Times New Roman"/>
                <w:lang w:eastAsia="ru-RU"/>
              </w:rPr>
            </w:pPr>
            <w:r w:rsidRPr="0042544A">
              <w:rPr>
                <w:rFonts w:ascii="Times New Roman" w:hAnsi="Times New Roman" w:cs="Times New Roman"/>
                <w:lang w:eastAsia="ru-RU"/>
              </w:rPr>
              <w:t>Мукачівську міську об’єднану територіальну громаду (ОТГ), відвідувачі  міста</w:t>
            </w:r>
          </w:p>
          <w:p w:rsidR="00B837D8" w:rsidRPr="0042544A" w:rsidRDefault="00B837D8" w:rsidP="003E5CB1">
            <w:pPr>
              <w:spacing w:after="0" w:line="240" w:lineRule="auto"/>
              <w:ind w:left="135" w:firstLine="180"/>
              <w:rPr>
                <w:rFonts w:ascii="Times New Roman" w:hAnsi="Times New Roman" w:cs="Times New Roman"/>
                <w:lang w:eastAsia="ru-RU"/>
              </w:rPr>
            </w:pPr>
          </w:p>
        </w:tc>
      </w:tr>
      <w:tr w:rsidR="00B837D8" w:rsidRPr="0042544A" w:rsidTr="00B837D8">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shd w:val="clear" w:color="auto" w:fill="FFFFFF"/>
              <w:spacing w:after="0" w:line="240" w:lineRule="auto"/>
              <w:ind w:left="135" w:firstLine="180"/>
              <w:jc w:val="both"/>
              <w:rPr>
                <w:rFonts w:ascii="Times New Roman" w:hAnsi="Times New Roman" w:cs="Times New Roman"/>
              </w:rPr>
            </w:pPr>
            <w:r w:rsidRPr="0042544A">
              <w:rPr>
                <w:rFonts w:ascii="Times New Roman" w:hAnsi="Times New Roman" w:cs="Times New Roman"/>
              </w:rPr>
              <w:t xml:space="preserve">Місто розташоване по двох берегах р. Латориця та умовно розділене на дві частини. Сполучення відбувається по двох транспортних мостах та одному в межах об’їзної дороги міста. </w:t>
            </w:r>
          </w:p>
          <w:p w:rsidR="00B837D8" w:rsidRPr="0042544A" w:rsidRDefault="00B837D8" w:rsidP="003E5CB1">
            <w:pPr>
              <w:shd w:val="clear" w:color="auto" w:fill="FFFFFF"/>
              <w:spacing w:after="0" w:line="240" w:lineRule="auto"/>
              <w:ind w:left="135" w:firstLine="180"/>
              <w:jc w:val="both"/>
              <w:rPr>
                <w:rFonts w:ascii="Times New Roman" w:hAnsi="Times New Roman" w:cs="Times New Roman"/>
              </w:rPr>
            </w:pPr>
            <w:r w:rsidRPr="0042544A">
              <w:rPr>
                <w:rFonts w:ascii="Times New Roman" w:hAnsi="Times New Roman" w:cs="Times New Roman"/>
              </w:rPr>
              <w:t>Значна віддаленість між мостами створює дискомфорт в сполученні, завантаженість існуючих об’єктів як автомобілями, що призводить до загазованість повітря, так і пішоходами, які змушені цим дихати.</w:t>
            </w:r>
          </w:p>
          <w:p w:rsidR="00B837D8" w:rsidRPr="0042544A" w:rsidRDefault="00B837D8" w:rsidP="003E5CB1">
            <w:pPr>
              <w:shd w:val="clear" w:color="auto" w:fill="FFFFFF"/>
              <w:spacing w:after="0" w:line="240" w:lineRule="auto"/>
              <w:ind w:left="135" w:firstLine="180"/>
              <w:jc w:val="both"/>
              <w:rPr>
                <w:rFonts w:ascii="Times New Roman" w:hAnsi="Times New Roman" w:cs="Times New Roman"/>
              </w:rPr>
            </w:pPr>
            <w:r w:rsidRPr="0042544A">
              <w:rPr>
                <w:rFonts w:ascii="Times New Roman" w:hAnsi="Times New Roman" w:cs="Times New Roman"/>
              </w:rPr>
              <w:t>Окрім того, конструкція мосту по вул. Садова у м. Мукачево має ряд дефектів, поява яких виникла процесами природнього зносу, фізичного та морального старіння, незадовільного технічного обслуговування та інших факторів. Експлуатаційний стан мосту в цілому  за рейтингом та найнижчим з показників експлуатаційного стану мостового полотна, прогонових будов, опор, опорних частин та підходів стан 4 – обмежено працездатний</w:t>
            </w:r>
          </w:p>
        </w:tc>
      </w:tr>
      <w:tr w:rsidR="00B837D8" w:rsidRPr="0042544A" w:rsidTr="00B837D8">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lang w:eastAsia="ru-RU"/>
              </w:rPr>
            </w:pPr>
            <w:r w:rsidRPr="0042544A">
              <w:rPr>
                <w:rFonts w:ascii="Times New Roman" w:hAnsi="Times New Roman" w:cs="Times New Roman"/>
                <w:b/>
                <w:lang w:eastAsia="ru-RU"/>
              </w:rPr>
              <w:t>На попередньому етапі</w:t>
            </w:r>
            <w:r w:rsidRPr="0042544A">
              <w:rPr>
                <w:rFonts w:ascii="Times New Roman" w:hAnsi="Times New Roman" w:cs="Times New Roman"/>
                <w:lang w:eastAsia="ru-RU"/>
              </w:rPr>
              <w:t xml:space="preserve"> проведено натурні випробування існуючих опорних  конструкцій колишніх водопостачальних споруд, які взяті за основу при виготовлені проектно-кошторисної документації. На даний час документація по </w:t>
            </w:r>
            <w:r w:rsidRPr="0042544A">
              <w:rPr>
                <w:rFonts w:ascii="Times New Roman" w:hAnsi="Times New Roman" w:cs="Times New Roman"/>
                <w:shd w:val="clear" w:color="auto" w:fill="FFFFFF"/>
              </w:rPr>
              <w:t>пішохідному мосту через річку Латориця  (в районі Черемшина-Росвигово)</w:t>
            </w:r>
            <w:r w:rsidRPr="0042544A">
              <w:rPr>
                <w:rFonts w:ascii="Times New Roman" w:hAnsi="Times New Roman" w:cs="Times New Roman"/>
                <w:lang w:eastAsia="ru-RU"/>
              </w:rPr>
              <w:t xml:space="preserve"> та мосту по вул. Садова проходять експертну оцінку.</w:t>
            </w:r>
          </w:p>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b/>
                <w:lang w:eastAsia="ru-RU"/>
              </w:rPr>
            </w:pPr>
            <w:r w:rsidRPr="0042544A">
              <w:rPr>
                <w:rFonts w:ascii="Times New Roman" w:hAnsi="Times New Roman" w:cs="Times New Roman"/>
                <w:b/>
                <w:lang w:eastAsia="ru-RU"/>
              </w:rPr>
              <w:t>В ході реалізації проекту буде здійснено:</w:t>
            </w:r>
          </w:p>
          <w:p w:rsidR="00B837D8" w:rsidRPr="0042544A" w:rsidRDefault="00B837D8" w:rsidP="00032C8F">
            <w:pPr>
              <w:pStyle w:val="af8"/>
              <w:widowControl w:val="0"/>
              <w:numPr>
                <w:ilvl w:val="0"/>
                <w:numId w:val="58"/>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Будівництво 2-х пішохідних мостів через річку Латориця  (в районі Черемшина-Росвигово) згідно діючих технічних норм та вимог, а саме:</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Демонтаж існуючого водопроводу</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Підсилення фундаментів</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каркасу мосту та настилу на опори</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перильного огородження</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травмобезпечного покриття</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освітлення</w:t>
            </w:r>
          </w:p>
          <w:p w:rsidR="00B837D8" w:rsidRPr="0042544A" w:rsidRDefault="00B837D8" w:rsidP="00032C8F">
            <w:pPr>
              <w:pStyle w:val="af8"/>
              <w:widowControl w:val="0"/>
              <w:numPr>
                <w:ilvl w:val="0"/>
                <w:numId w:val="58"/>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Капітальний ремонт тротуарів на мості по вул. Садова, а саме:</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Відновлення гідроізоляції</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Заміна крайніх плит прогонової будови</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Влаштування нових монолітних тротуарів</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Влаштування нової перильної огорожі</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Влаштування нової бар’єрної огорожі</w:t>
            </w:r>
          </w:p>
        </w:tc>
      </w:tr>
      <w:tr w:rsidR="00B837D8" w:rsidRPr="0042544A" w:rsidTr="00B837D8">
        <w:trPr>
          <w:trHeight w:val="42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032C8F">
            <w:pPr>
              <w:pStyle w:val="af8"/>
              <w:numPr>
                <w:ilvl w:val="0"/>
                <w:numId w:val="55"/>
              </w:numPr>
              <w:spacing w:after="200" w:line="276" w:lineRule="auto"/>
              <w:ind w:left="457" w:hanging="284"/>
              <w:rPr>
                <w:rFonts w:ascii="Times New Roman" w:hAnsi="Times New Roman"/>
                <w:lang w:eastAsia="ru-RU"/>
              </w:rPr>
            </w:pPr>
            <w:r w:rsidRPr="0042544A">
              <w:rPr>
                <w:rFonts w:ascii="Times New Roman" w:hAnsi="Times New Roman"/>
                <w:lang w:eastAsia="ru-RU"/>
              </w:rPr>
              <w:t>Створено комфортні умови сполучення двох частин міста</w:t>
            </w:r>
          </w:p>
          <w:p w:rsidR="00B837D8" w:rsidRPr="0042544A" w:rsidRDefault="00B837D8" w:rsidP="00032C8F">
            <w:pPr>
              <w:pStyle w:val="af8"/>
              <w:widowControl w:val="0"/>
              <w:numPr>
                <w:ilvl w:val="0"/>
                <w:numId w:val="55"/>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shd w:val="clear" w:color="auto" w:fill="FFFFFF"/>
              </w:rPr>
              <w:t xml:space="preserve">Будівництво 2-х пішохідних мостів </w:t>
            </w:r>
            <w:r w:rsidRPr="0042544A">
              <w:rPr>
                <w:rFonts w:ascii="Times New Roman" w:hAnsi="Times New Roman"/>
                <w:lang w:eastAsia="ru-RU"/>
              </w:rPr>
              <w:t>довжиною 175,2 м та 160,0 м відповідно</w:t>
            </w:r>
          </w:p>
          <w:p w:rsidR="00B837D8" w:rsidRPr="0042544A" w:rsidRDefault="00B837D8" w:rsidP="00032C8F">
            <w:pPr>
              <w:pStyle w:val="af8"/>
              <w:widowControl w:val="0"/>
              <w:numPr>
                <w:ilvl w:val="0"/>
                <w:numId w:val="55"/>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 xml:space="preserve">Реконструкція мосту по вул. Садова довжиною 138,38 м </w:t>
            </w:r>
          </w:p>
          <w:p w:rsidR="00B837D8" w:rsidRPr="0042544A" w:rsidRDefault="00B837D8" w:rsidP="00032C8F">
            <w:pPr>
              <w:pStyle w:val="af8"/>
              <w:widowControl w:val="0"/>
              <w:numPr>
                <w:ilvl w:val="0"/>
                <w:numId w:val="55"/>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Облаштовано безпечні тротуари із перильним огородженням</w:t>
            </w:r>
          </w:p>
        </w:tc>
      </w:tr>
      <w:tr w:rsidR="00B837D8" w:rsidRPr="0042544A" w:rsidTr="00B837D8">
        <w:trPr>
          <w:trHeight w:val="55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032C8F">
            <w:pPr>
              <w:pStyle w:val="af8"/>
              <w:numPr>
                <w:ilvl w:val="0"/>
                <w:numId w:val="56"/>
              </w:numPr>
              <w:spacing w:after="0" w:line="240" w:lineRule="auto"/>
              <w:ind w:left="135" w:firstLine="0"/>
              <w:rPr>
                <w:rFonts w:ascii="Times New Roman" w:hAnsi="Times New Roman"/>
                <w:lang w:eastAsia="it-IT"/>
              </w:rPr>
            </w:pPr>
            <w:r w:rsidRPr="0042544A">
              <w:rPr>
                <w:rFonts w:ascii="Times New Roman" w:hAnsi="Times New Roman"/>
                <w:lang w:eastAsia="it-IT"/>
              </w:rPr>
              <w:t>Створено комфортні умови для орієнтовно 100 тис. мешканців та гостей міста Мукачево</w:t>
            </w:r>
          </w:p>
        </w:tc>
      </w:tr>
      <w:tr w:rsidR="00B837D8" w:rsidRPr="0042544A" w:rsidTr="00B837D8">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2020-2021роки</w:t>
            </w:r>
          </w:p>
        </w:tc>
      </w:tr>
      <w:tr w:rsidR="00B837D8" w:rsidRPr="0042544A" w:rsidTr="00B837D8">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B837D8" w:rsidRPr="0042544A" w:rsidTr="00B837D8">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shd w:val="clear" w:color="auto" w:fill="FFFFFF"/>
              </w:rPr>
              <w:t>15400,0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6000,0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2300,0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23 700,0</w:t>
            </w:r>
          </w:p>
        </w:tc>
      </w:tr>
      <w:tr w:rsidR="00B837D8" w:rsidRPr="0042544A" w:rsidTr="00B837D8">
        <w:trPr>
          <w:trHeight w:val="38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Місцевий бюджет, обласний бюджет, ДФРР</w:t>
            </w:r>
          </w:p>
        </w:tc>
      </w:tr>
      <w:tr w:rsidR="00B837D8" w:rsidRPr="0042544A" w:rsidTr="00B837D8">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Управління міського господарства міськвиконкому Мукачівської міської ради</w:t>
            </w:r>
          </w:p>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ММКП "Ремонтно-будівельне управління"</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E5CB1" w:rsidRPr="0042544A" w:rsidTr="003E5CB1">
        <w:trPr>
          <w:trHeight w:val="42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3.1.Просторовий розвиток громади</w:t>
            </w:r>
            <w:r w:rsidRPr="0042544A">
              <w:rPr>
                <w:rFonts w:ascii="Times New Roman" w:eastAsia="Times New Roman" w:hAnsi="Times New Roman" w:cs="Times New Roman"/>
                <w:lang w:val="ru-RU" w:eastAsia="ru-RU"/>
              </w:rPr>
              <w:tab/>
            </w:r>
            <w:r w:rsidRPr="0042544A">
              <w:rPr>
                <w:rFonts w:ascii="Times New Roman" w:eastAsia="Times New Roman" w:hAnsi="Times New Roman" w:cs="Times New Roman"/>
                <w:lang w:val="ru-RU" w:eastAsia="ru-RU"/>
              </w:rPr>
              <w:tab/>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i/>
                <w:lang w:val="ru-RU" w:eastAsia="ru-RU"/>
              </w:rPr>
            </w:pPr>
            <w:r w:rsidRPr="0042544A">
              <w:rPr>
                <w:rFonts w:ascii="Times New Roman" w:eastAsia="Times New Roman" w:hAnsi="Times New Roman" w:cs="Times New Roman"/>
                <w:lang w:val="ru-RU" w:eastAsia="ru-RU"/>
              </w:rPr>
              <w:t>3.1.3. Дорожня інфраструктура</w:t>
            </w:r>
          </w:p>
        </w:tc>
      </w:tr>
      <w:tr w:rsidR="003E5CB1" w:rsidRPr="0042544A" w:rsidTr="003E5CB1">
        <w:trPr>
          <w:trHeight w:val="36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i/>
                <w:lang w:eastAsia="ru-RU"/>
              </w:rPr>
            </w:pPr>
            <w:r w:rsidRPr="0042544A">
              <w:rPr>
                <w:rFonts w:ascii="Times New Roman" w:eastAsia="Times New Roman" w:hAnsi="Times New Roman" w:cs="Times New Roman"/>
                <w:shd w:val="clear" w:color="auto" w:fill="FFFFFF"/>
              </w:rPr>
              <w:t>Будівництво, реконструкція та капітальний ремонт вулиць у Мукачівській ОТГ</w:t>
            </w:r>
          </w:p>
        </w:tc>
      </w:tr>
      <w:tr w:rsidR="003E5CB1" w:rsidRPr="0042544A" w:rsidTr="003E5CB1">
        <w:trPr>
          <w:trHeight w:val="136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i/>
                <w:lang w:eastAsia="ru-RU"/>
              </w:rPr>
              <w:t>Мета проекту</w:t>
            </w:r>
            <w:r w:rsidRPr="0042544A">
              <w:rPr>
                <w:rFonts w:ascii="Times New Roman" w:eastAsia="Times New Roman" w:hAnsi="Times New Roman" w:cs="Times New Roman"/>
                <w:lang w:eastAsia="ru-RU"/>
              </w:rPr>
              <w:t xml:space="preserve"> – забезпечення комфортних та безпечних умов руху, як для мешканців Мукачівської ОТГ та всіх інших учасників дорожнього руху</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b/>
                <w:i/>
                <w:lang w:eastAsia="ru-RU"/>
              </w:rPr>
            </w:pPr>
            <w:r w:rsidRPr="0042544A">
              <w:rPr>
                <w:rFonts w:ascii="Times New Roman" w:eastAsia="Times New Roman" w:hAnsi="Times New Roman" w:cs="Times New Roman"/>
                <w:b/>
                <w:i/>
                <w:lang w:eastAsia="ru-RU"/>
              </w:rPr>
              <w:t>Завдання проекту:</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i/>
                <w:lang w:eastAsia="ru-RU"/>
              </w:rPr>
            </w:pPr>
            <w:r w:rsidRPr="0042544A">
              <w:rPr>
                <w:rFonts w:ascii="Times New Roman" w:eastAsia="Times New Roman" w:hAnsi="Times New Roman" w:cs="Times New Roman"/>
                <w:lang w:eastAsia="ru-RU"/>
              </w:rPr>
              <w:t>Комплексний ремонт вулиць, облаштування їх згідно діючих технічних норм та вимог</w:t>
            </w:r>
          </w:p>
        </w:tc>
      </w:tr>
      <w:tr w:rsidR="003E5CB1" w:rsidRPr="0042544A" w:rsidTr="003E5CB1">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pacing w:after="0" w:line="240" w:lineRule="auto"/>
              <w:ind w:left="135"/>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Мукачівську міську об’єднану територіальну громаду (ОТГ) та інших учасників дорожнього руху</w:t>
            </w:r>
          </w:p>
          <w:p w:rsidR="003E5CB1" w:rsidRPr="0042544A" w:rsidRDefault="003E5CB1" w:rsidP="003E5CB1">
            <w:pPr>
              <w:spacing w:after="0" w:line="240" w:lineRule="auto"/>
              <w:ind w:left="135"/>
              <w:rPr>
                <w:rFonts w:ascii="Times New Roman" w:eastAsia="Times New Roman" w:hAnsi="Times New Roman" w:cs="Times New Roman"/>
                <w:i/>
                <w:lang w:eastAsia="ru-RU"/>
              </w:rPr>
            </w:pPr>
          </w:p>
        </w:tc>
      </w:tr>
      <w:tr w:rsidR="003E5CB1" w:rsidRPr="0042544A" w:rsidTr="003366CB">
        <w:trPr>
          <w:trHeight w:val="702"/>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hd w:val="clear" w:color="auto" w:fill="FFFFFF"/>
              <w:spacing w:after="0" w:line="240" w:lineRule="auto"/>
              <w:ind w:left="135"/>
              <w:jc w:val="both"/>
              <w:rPr>
                <w:rFonts w:ascii="Times New Roman" w:eastAsia="Times New Roman" w:hAnsi="Times New Roman" w:cs="Times New Roman"/>
                <w:i/>
              </w:rPr>
            </w:pPr>
            <w:r w:rsidRPr="0042544A">
              <w:rPr>
                <w:rFonts w:ascii="Times New Roman" w:eastAsia="Times New Roman" w:hAnsi="Times New Roman" w:cs="Times New Roman"/>
              </w:rPr>
              <w:t>Задовільний стан покриття доріг та тротуарів магістральних вулиць, моральна зношеність об’єктів, неможливість приведення всіх параметрів до діючих норм за рахунок поточного ремонту</w:t>
            </w:r>
          </w:p>
        </w:tc>
      </w:tr>
      <w:tr w:rsidR="003E5CB1" w:rsidRPr="0042544A" w:rsidTr="003E5CB1">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 першому завданню</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i/>
                <w:lang w:eastAsia="ru-RU"/>
              </w:rPr>
              <w:t>На попередньому етапі</w:t>
            </w:r>
            <w:r w:rsidRPr="0042544A">
              <w:rPr>
                <w:rFonts w:ascii="Times New Roman" w:eastAsia="Times New Roman" w:hAnsi="Times New Roman" w:cs="Times New Roman"/>
                <w:lang w:eastAsia="ru-RU"/>
              </w:rPr>
              <w:t xml:space="preserve"> проведення натурних замірів, які будуть взяті за основу при виготовлені проектно-кошторисної документації. </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b/>
                <w:i/>
                <w:lang w:eastAsia="ru-RU"/>
              </w:rPr>
            </w:pPr>
            <w:r w:rsidRPr="0042544A">
              <w:rPr>
                <w:rFonts w:ascii="Times New Roman" w:eastAsia="Times New Roman" w:hAnsi="Times New Roman" w:cs="Times New Roman"/>
                <w:b/>
                <w:i/>
                <w:lang w:eastAsia="ru-RU"/>
              </w:rPr>
              <w:t>В ході реалізації проекту буде здійснено:</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Реконструкція привокзальної площі, ремонт вулиць Вокзальна, Лучкая Михайла, Дорошенка Петра – 2020-2022рр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Ремонт вулиці Зріні Ілони – 2021-2022рр  </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Ремонт вулиці Томаша Масарика  на ділянці від Цібере Василя до перехрестя вулиць Морозова  Миколи академіка-</w:t>
            </w:r>
            <w:r w:rsidRPr="0042544A">
              <w:rPr>
                <w:rFonts w:ascii="Times New Roman" w:eastAsia="Calibri" w:hAnsi="Times New Roman" w:cs="Times New Roman"/>
              </w:rPr>
              <w:t xml:space="preserve"> </w:t>
            </w:r>
            <w:r w:rsidRPr="0042544A">
              <w:rPr>
                <w:rFonts w:ascii="Times New Roman" w:eastAsia="Calibri" w:hAnsi="Times New Roman" w:cs="Times New Roman"/>
                <w:lang w:eastAsia="ru-RU"/>
              </w:rPr>
              <w:t>Кооперативна – 2022-2024рр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Ремонт вулиць Проніна Василя, Гастелло Миколи, Терелі Йосипа – 2024-2025рр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Ремонт вулиці Коменського Яна Амоса – 2025-2026рр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Ремонт вулиці Ужгородська – 2026-2027рр  </w:t>
            </w:r>
          </w:p>
          <w:p w:rsidR="003E5CB1" w:rsidRPr="0042544A" w:rsidRDefault="003E5CB1" w:rsidP="003E5CB1">
            <w:pPr>
              <w:widowControl w:val="0"/>
              <w:autoSpaceDE w:val="0"/>
              <w:autoSpaceDN w:val="0"/>
              <w:adjustRightInd w:val="0"/>
              <w:spacing w:after="0" w:line="240" w:lineRule="auto"/>
              <w:ind w:left="36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При цьому буде забезпечено виконання наступних вимог:</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Сучасне покриття проїзної частини із відповідною розміткою та дорожніми знаками</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Безпечні тротуари із врахуванням вимог мало мобільних груп населення</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Зупинки громадського транспорту із  посадковими майданчиками</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Сучасні вело доріжки</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Освітлення</w:t>
            </w:r>
          </w:p>
        </w:tc>
      </w:tr>
      <w:tr w:rsidR="003E5CB1" w:rsidRPr="0042544A" w:rsidTr="003E5CB1">
        <w:trPr>
          <w:trHeight w:val="42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Очікувані результати на 2020-2021 роки:</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Забезпечення комфортних та безпечних умов руху автотранспорту, пішоходів, велосипедистів</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Ремонт вулиць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тротуарів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зупинок громадського транспорту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велодоріжки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освітлення </w:t>
            </w:r>
          </w:p>
        </w:tc>
      </w:tr>
      <w:tr w:rsidR="003E5CB1" w:rsidRPr="0042544A" w:rsidTr="003E5CB1">
        <w:trPr>
          <w:trHeight w:val="489"/>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pacing w:after="0" w:line="240" w:lineRule="auto"/>
              <w:ind w:left="135"/>
              <w:contextualSpacing/>
              <w:jc w:val="both"/>
              <w:rPr>
                <w:rFonts w:ascii="Times New Roman" w:eastAsia="Calibri" w:hAnsi="Times New Roman" w:cs="Times New Roman"/>
                <w:i/>
                <w:lang w:eastAsia="it-IT"/>
              </w:rPr>
            </w:pPr>
            <w:r w:rsidRPr="0042544A">
              <w:rPr>
                <w:rFonts w:ascii="Times New Roman" w:eastAsia="Calibri" w:hAnsi="Times New Roman" w:cs="Times New Roman"/>
                <w:lang w:eastAsia="it-IT"/>
              </w:rPr>
              <w:t xml:space="preserve">Зменшення кількості ДТП на вулицях міста на 10% </w:t>
            </w:r>
          </w:p>
          <w:p w:rsidR="003E5CB1" w:rsidRPr="0042544A" w:rsidRDefault="003E5CB1" w:rsidP="003E5CB1">
            <w:pPr>
              <w:spacing w:after="0" w:line="240" w:lineRule="auto"/>
              <w:ind w:left="135"/>
              <w:contextualSpacing/>
              <w:jc w:val="both"/>
              <w:rPr>
                <w:rFonts w:ascii="Times New Roman" w:eastAsia="Calibri" w:hAnsi="Times New Roman" w:cs="Times New Roman"/>
                <w:i/>
                <w:lang w:eastAsia="it-IT"/>
              </w:rPr>
            </w:pPr>
          </w:p>
        </w:tc>
      </w:tr>
      <w:tr w:rsidR="003E5CB1" w:rsidRPr="0042544A" w:rsidTr="003E5CB1">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2020-2027роки</w:t>
            </w:r>
          </w:p>
        </w:tc>
      </w:tr>
      <w:tr w:rsidR="003E5CB1" w:rsidRPr="0042544A" w:rsidTr="003E5CB1">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3E5CB1" w:rsidRPr="0042544A" w:rsidTr="003E5CB1">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25 000,0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25 000,0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25 000,0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75 000,0</w:t>
            </w:r>
          </w:p>
        </w:tc>
      </w:tr>
      <w:tr w:rsidR="003E5CB1" w:rsidRPr="0042544A" w:rsidTr="003E5CB1">
        <w:trPr>
          <w:trHeight w:val="38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Місцевий бюджет, обласний бюджет, ДФРР</w:t>
            </w:r>
          </w:p>
        </w:tc>
      </w:tr>
      <w:tr w:rsidR="003E5CB1" w:rsidRPr="0042544A" w:rsidTr="003E5CB1">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Управління міського господарства міськвиконкому Мукачівської міської ради</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ММКП "Ремонтно-будівельне управління"</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560"/>
        <w:gridCol w:w="1417"/>
        <w:gridCol w:w="992"/>
        <w:gridCol w:w="3402"/>
      </w:tblGrid>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3.2.Безпечне середовище</w:t>
            </w:r>
            <w:r w:rsidRPr="0042544A">
              <w:rPr>
                <w:rFonts w:ascii="Times New Roman" w:eastAsia="Droid Sans Fallback" w:hAnsi="Times New Roman" w:cs="Times New Roman"/>
                <w:kern w:val="2"/>
                <w:lang w:eastAsia="it-IT" w:bidi="hi-IN"/>
              </w:rPr>
              <w:tab/>
            </w:r>
            <w:r w:rsidRPr="0042544A">
              <w:rPr>
                <w:rFonts w:ascii="Times New Roman" w:eastAsia="Droid Sans Fallback" w:hAnsi="Times New Roman" w:cs="Times New Roman"/>
                <w:kern w:val="2"/>
                <w:lang w:eastAsia="it-IT" w:bidi="hi-IN"/>
              </w:rPr>
              <w:tab/>
            </w:r>
          </w:p>
          <w:p w:rsidR="003E5CB1" w:rsidRPr="0042544A" w:rsidRDefault="003E5CB1" w:rsidP="003E5CB1">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3.2.2.Екологічна безпека</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Calibri" w:hAnsi="Times New Roman" w:cs="Times New Roman"/>
                <w:b/>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регіонального розвитку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водозахисних споруд з регулювання русла Коропецького каналу у м. Мукачево</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3E5CB1" w:rsidRPr="0042544A" w:rsidRDefault="003E5CB1" w:rsidP="003E5CB1">
            <w:pPr>
              <w:widowControl w:val="0"/>
              <w:suppressAutoHyphens/>
              <w:spacing w:after="0" w:line="240" w:lineRule="auto"/>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Мета. Забезпечення охорони довкілля, екологічно збалансованого і раціонального природокористування шляхом</w:t>
            </w:r>
            <w:r w:rsidRPr="0042544A">
              <w:rPr>
                <w:rFonts w:ascii="Times New Roman" w:eastAsia="Droid Sans Fallback" w:hAnsi="Times New Roman" w:cs="Times New Roman"/>
                <w:kern w:val="2"/>
                <w:lang w:eastAsia="zh-CN" w:bidi="hi-IN"/>
              </w:rPr>
              <w:t xml:space="preserve"> </w:t>
            </w:r>
            <w:r w:rsidRPr="0042544A">
              <w:rPr>
                <w:rFonts w:ascii="Times New Roman" w:eastAsia="Droid Sans Fallback" w:hAnsi="Times New Roman" w:cs="Times New Roman"/>
                <w:kern w:val="2"/>
                <w:lang w:val="ru-RU" w:eastAsia="it-IT" w:bidi="hi-IN"/>
              </w:rPr>
              <w:t>реконструкції водозахисних споруд з регулювання русла Коропецького каналу у м. Мукачево</w:t>
            </w:r>
          </w:p>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Завдання:</w:t>
            </w:r>
          </w:p>
          <w:p w:rsidR="003E5CB1" w:rsidRPr="0042544A" w:rsidRDefault="003E5CB1" w:rsidP="00032C8F">
            <w:pPr>
              <w:widowControl w:val="0"/>
              <w:numPr>
                <w:ilvl w:val="0"/>
                <w:numId w:val="64"/>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Зниження впливу забруднення навколишнього природного середовища на здоров’я населення</w:t>
            </w:r>
          </w:p>
          <w:p w:rsidR="003E5CB1" w:rsidRPr="0042544A" w:rsidRDefault="003E5CB1" w:rsidP="00032C8F">
            <w:pPr>
              <w:widowControl w:val="0"/>
              <w:numPr>
                <w:ilvl w:val="0"/>
                <w:numId w:val="64"/>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Створення сприятливих умов для відпочинку жителів міста; </w:t>
            </w:r>
          </w:p>
          <w:p w:rsidR="003E5CB1" w:rsidRPr="0042544A" w:rsidRDefault="003E5CB1" w:rsidP="00032C8F">
            <w:pPr>
              <w:widowControl w:val="0"/>
              <w:numPr>
                <w:ilvl w:val="0"/>
                <w:numId w:val="64"/>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Забезпечення безперебійного проходження дощових та талих вод в межах м. Мукачево</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p w:rsidR="003E5CB1" w:rsidRPr="0042544A" w:rsidRDefault="003E5CB1" w:rsidP="003E5CB1">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lastRenderedPageBreak/>
              <w:t xml:space="preserve">Мукачівська ОТГ, населені пункти Мукачівського району </w:t>
            </w:r>
          </w:p>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Орієнтовно </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autoSpaceDE w:val="0"/>
              <w:autoSpaceDN w:val="0"/>
              <w:adjustRightInd w:val="0"/>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lastRenderedPageBreak/>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Мукачівська ОТГ, населені пункти Мукачівського району</w:t>
            </w:r>
          </w:p>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Орієнтовно 90 тис.осіб</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ind w:firstLine="36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Канал Коропецький протікає територією міста Мукачево та є лівою притокою річки Латориця, яка є основною водною артерією міста, тому саме екологічному стану каналу приділяється особливе значення.</w:t>
            </w:r>
          </w:p>
          <w:p w:rsidR="003E5CB1" w:rsidRPr="0042544A" w:rsidRDefault="003E5CB1" w:rsidP="003E5CB1">
            <w:pPr>
              <w:widowControl w:val="0"/>
              <w:suppressAutoHyphens/>
              <w:spacing w:after="0" w:line="240" w:lineRule="auto"/>
              <w:ind w:firstLine="36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В силу малих ухилів та неспроможності пропуску паводкових вод було зроблено перерозподіл стоку - водозбір з верхньої частини струмка Коропець був направлений каналом «Коропецьким» в р.Латориця. </w:t>
            </w:r>
          </w:p>
          <w:p w:rsidR="003E5CB1" w:rsidRPr="0042544A" w:rsidRDefault="003E5CB1" w:rsidP="003E5CB1">
            <w:pPr>
              <w:widowControl w:val="0"/>
              <w:suppressAutoHyphens/>
              <w:spacing w:after="0" w:line="240" w:lineRule="auto"/>
              <w:ind w:firstLine="36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Таким чином Коропецький канал пропускає санітарний скид з ставів, а при аварійних скидах витрату не більше пропускної спроможності існуючої споруди в гирлі струмка Коропець.</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На попередньому етапі проведено інженерно-гідрологічні вишукування та інженерно-гідрологічний розрахунок</w:t>
            </w:r>
          </w:p>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Реконструкція водозахисних споруд з регулюванням русла Коропецького каналу.</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Очікувані результати від реалізації проекту</w:t>
            </w:r>
          </w:p>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Вирішить проблему скиду місцевого стоку без затоплення прилеглих територій</w:t>
            </w:r>
          </w:p>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Покращення екологічного стану довкілля</w:t>
            </w:r>
          </w:p>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Забезпечити ефективний захист території та населення від шкідливої дії вод</w:t>
            </w:r>
          </w:p>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Мінімізувати можливі збитки, що спричиняються шкідливою дією вод</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Показники успішності проекту</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Зменшення витрат на поточне утримання діючого каналу на 10%</w:t>
            </w:r>
          </w:p>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Мінімізація можливих збитків від затоплення прилеглих територій на 20%</w:t>
            </w:r>
          </w:p>
        </w:tc>
      </w:tr>
      <w:tr w:rsidR="003E5CB1" w:rsidRPr="0042544A" w:rsidTr="003E5CB1">
        <w:trPr>
          <w:trHeight w:val="48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9.</w:t>
            </w:r>
            <w:r w:rsidRPr="0042544A">
              <w:rPr>
                <w:rFonts w:ascii="Times New Roman" w:eastAsia="Droid Sans Fallback" w:hAnsi="Times New Roman" w:cs="Times New Roman"/>
                <w:b/>
                <w:kern w:val="2"/>
                <w:lang w:val="ru-RU" w:eastAsia="zh-CN" w:bidi="hi-IN"/>
              </w:rPr>
              <w:t> </w:t>
            </w: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2020-2021</w:t>
            </w:r>
          </w:p>
        </w:tc>
      </w:tr>
      <w:tr w:rsidR="003E5CB1" w:rsidRPr="0042544A" w:rsidTr="003E5CB1">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10. Обсяг фінансування проекту, тис. грн</w:t>
            </w:r>
          </w:p>
        </w:tc>
        <w:tc>
          <w:tcPr>
            <w:tcW w:w="1560"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рік</w:t>
            </w:r>
          </w:p>
        </w:tc>
        <w:tc>
          <w:tcPr>
            <w:tcW w:w="1417"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рік</w:t>
            </w:r>
          </w:p>
        </w:tc>
        <w:tc>
          <w:tcPr>
            <w:tcW w:w="992"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 рік</w:t>
            </w:r>
          </w:p>
        </w:tc>
        <w:tc>
          <w:tcPr>
            <w:tcW w:w="3402"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ind w:left="-104"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3E5CB1" w:rsidRPr="0042544A" w:rsidTr="003E5CB1">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E5CB1" w:rsidRPr="0042544A" w:rsidRDefault="003E5CB1" w:rsidP="003E5CB1">
            <w:pPr>
              <w:widowControl w:val="0"/>
              <w:suppressAutoHyphens/>
              <w:spacing w:after="0" w:line="240" w:lineRule="auto"/>
              <w:rPr>
                <w:rFonts w:ascii="Times New Roman" w:eastAsia="Times New Roman" w:hAnsi="Times New Roman" w:cs="Times New Roman"/>
                <w:b/>
                <w:bCs/>
                <w:color w:val="000000"/>
                <w:kern w:val="2"/>
                <w:lang w:val="ru-RU" w:eastAsia="ru-RU" w:bidi="hi-IN"/>
              </w:rPr>
            </w:pP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13800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7200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val="ru-RU" w:eastAsia="it-IT" w:bidi="hi-I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eastAsia="it-IT" w:bidi="hi-IN"/>
              </w:rPr>
            </w:pPr>
            <w:r w:rsidRPr="0042544A">
              <w:rPr>
                <w:rFonts w:ascii="Times New Roman" w:eastAsia="Droid Sans Fallback" w:hAnsi="Times New Roman" w:cs="Times New Roman"/>
                <w:b/>
                <w:kern w:val="2"/>
                <w:lang w:eastAsia="it-IT" w:bidi="hi-IN"/>
              </w:rPr>
              <w:t>21000</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державний бюджет</w:t>
            </w: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12 000</w:t>
            </w:r>
          </w:p>
        </w:tc>
        <w:tc>
          <w:tcPr>
            <w:tcW w:w="1417"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6 000</w:t>
            </w:r>
          </w:p>
        </w:tc>
        <w:tc>
          <w:tcPr>
            <w:tcW w:w="99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18 000</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900</w:t>
            </w:r>
          </w:p>
        </w:tc>
        <w:tc>
          <w:tcPr>
            <w:tcW w:w="1417"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600</w:t>
            </w:r>
          </w:p>
        </w:tc>
        <w:tc>
          <w:tcPr>
            <w:tcW w:w="99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1 5000</w:t>
            </w:r>
          </w:p>
        </w:tc>
      </w:tr>
      <w:tr w:rsidR="003E5CB1" w:rsidRPr="0042544A" w:rsidTr="003E5CB1">
        <w:trPr>
          <w:trHeight w:val="342"/>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інші джерела (обласний, районний бюджети)</w:t>
            </w: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900</w:t>
            </w:r>
          </w:p>
        </w:tc>
        <w:tc>
          <w:tcPr>
            <w:tcW w:w="1417"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600</w:t>
            </w:r>
          </w:p>
        </w:tc>
        <w:tc>
          <w:tcPr>
            <w:tcW w:w="99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1 5000</w:t>
            </w:r>
          </w:p>
        </w:tc>
      </w:tr>
      <w:tr w:rsidR="003E5CB1" w:rsidRPr="0042544A" w:rsidTr="003E5CB1">
        <w:trPr>
          <w:trHeight w:val="34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Управління міського господарства міськвиконкому Мукачівської міської ради</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Layout w:type="fixed"/>
        <w:tblCellMar>
          <w:left w:w="70" w:type="dxa"/>
          <w:right w:w="70" w:type="dxa"/>
        </w:tblCellMar>
        <w:tblLook w:val="0000" w:firstRow="0" w:lastRow="0" w:firstColumn="0" w:lastColumn="0" w:noHBand="0" w:noVBand="0"/>
      </w:tblPr>
      <w:tblGrid>
        <w:gridCol w:w="2694"/>
        <w:gridCol w:w="3693"/>
        <w:gridCol w:w="3678"/>
      </w:tblGrid>
      <w:tr w:rsidR="003E5CB1" w:rsidRPr="0042544A" w:rsidTr="003E5CB1">
        <w:trPr>
          <w:trHeight w:val="42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Номер і назва завдання Стратегії</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3.1.Просторовий розвиток громади</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lang w:eastAsia="zh-CN"/>
              </w:rPr>
              <w:t>3.1.4. Розвиток громадського простору</w:t>
            </w:r>
          </w:p>
        </w:tc>
      </w:tr>
      <w:tr w:rsidR="003E5CB1" w:rsidRPr="0042544A" w:rsidTr="003E5CB1">
        <w:trPr>
          <w:trHeight w:val="30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Назва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 xml:space="preserve">Візуальне мистецтво (мурали) як елемент міського простору </w:t>
            </w:r>
          </w:p>
        </w:tc>
      </w:tr>
      <w:tr w:rsidR="003E5CB1" w:rsidRPr="0042544A" w:rsidTr="003E5CB1">
        <w:trPr>
          <w:trHeight w:val="91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Мета і завдання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uppressLineNumbers/>
              <w:suppressAutoHyphens/>
              <w:spacing w:after="0" w:line="240" w:lineRule="auto"/>
              <w:jc w:val="both"/>
              <w:rPr>
                <w:rFonts w:ascii="Times New Roman" w:eastAsia="Times New Roman" w:hAnsi="Times New Roman" w:cs="Times New Roman"/>
                <w:bCs/>
                <w:color w:val="000000"/>
                <w:lang w:eastAsia="ru-RU"/>
              </w:rPr>
            </w:pPr>
            <w:r w:rsidRPr="0042544A">
              <w:rPr>
                <w:rFonts w:ascii="Times New Roman" w:eastAsia="Times New Roman" w:hAnsi="Times New Roman" w:cs="Times New Roman"/>
                <w:bCs/>
                <w:color w:val="000000"/>
                <w:lang w:eastAsia="zh-CN"/>
              </w:rPr>
              <w:t xml:space="preserve">Мета: покращення комфортних умов проживання мешканців Мукачівської міської ОТГ шляхом конструювання та естетизації місцевого простору, підвищення привабливості типових забудов у житлових масивах </w:t>
            </w:r>
            <w:r w:rsidRPr="0042544A">
              <w:rPr>
                <w:rFonts w:ascii="Times New Roman" w:eastAsia="Times New Roman" w:hAnsi="Times New Roman" w:cs="Times New Roman"/>
                <w:bCs/>
                <w:color w:val="000000"/>
                <w:lang w:eastAsia="ru-RU"/>
              </w:rPr>
              <w:t>мікрорайонів міста Мукачево та 3-х населених пунктах (Шенборн, Нижній Коропець, Нове Давидково)</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Cs/>
                <w:color w:val="000000"/>
                <w:lang w:eastAsia="ru-RU"/>
              </w:rPr>
            </w:pPr>
            <w:r w:rsidRPr="0042544A">
              <w:rPr>
                <w:rFonts w:ascii="Times New Roman" w:eastAsia="Times New Roman" w:hAnsi="Times New Roman" w:cs="Times New Roman"/>
                <w:bCs/>
                <w:color w:val="000000"/>
                <w:lang w:eastAsia="ru-RU"/>
              </w:rPr>
              <w:t>Завдання:</w:t>
            </w:r>
          </w:p>
          <w:p w:rsidR="003E5CB1" w:rsidRPr="0042544A" w:rsidRDefault="003E5CB1" w:rsidP="00032C8F">
            <w:pPr>
              <w:numPr>
                <w:ilvl w:val="0"/>
                <w:numId w:val="68"/>
              </w:numPr>
              <w:suppressLineNumbers/>
              <w:suppressAutoHyphens/>
              <w:spacing w:after="0" w:line="240" w:lineRule="auto"/>
              <w:ind w:left="418" w:hanging="284"/>
              <w:jc w:val="both"/>
              <w:rPr>
                <w:rFonts w:ascii="Times New Roman" w:eastAsia="Times New Roman" w:hAnsi="Times New Roman" w:cs="Times New Roman"/>
                <w:bCs/>
                <w:lang w:eastAsia="zh-CN"/>
              </w:rPr>
            </w:pPr>
            <w:r w:rsidRPr="0042544A">
              <w:rPr>
                <w:rFonts w:ascii="Times New Roman" w:eastAsia="Times New Roman" w:hAnsi="Times New Roman" w:cs="Times New Roman"/>
                <w:bCs/>
                <w:lang w:eastAsia="zh-CN"/>
              </w:rPr>
              <w:t>Підготовка робіт (вибір площин, формування команди художників, розробка екскізів) та обговорення з громадськістю</w:t>
            </w:r>
          </w:p>
          <w:p w:rsidR="003E5CB1" w:rsidRPr="0042544A" w:rsidRDefault="003E5CB1" w:rsidP="00032C8F">
            <w:pPr>
              <w:numPr>
                <w:ilvl w:val="0"/>
                <w:numId w:val="68"/>
              </w:numPr>
              <w:suppressLineNumbers/>
              <w:suppressAutoHyphens/>
              <w:spacing w:after="0" w:line="240" w:lineRule="auto"/>
              <w:ind w:left="418" w:hanging="284"/>
              <w:jc w:val="both"/>
              <w:rPr>
                <w:rFonts w:ascii="Times New Roman" w:eastAsia="Times New Roman" w:hAnsi="Times New Roman" w:cs="Times New Roman"/>
                <w:bCs/>
                <w:lang w:eastAsia="zh-CN"/>
              </w:rPr>
            </w:pPr>
            <w:r w:rsidRPr="0042544A">
              <w:rPr>
                <w:rFonts w:ascii="Times New Roman" w:eastAsia="Times New Roman" w:hAnsi="Times New Roman" w:cs="Times New Roman"/>
                <w:bCs/>
                <w:lang w:eastAsia="zh-CN"/>
              </w:rPr>
              <w:t>Виконання робіт</w:t>
            </w:r>
          </w:p>
          <w:p w:rsidR="003E5CB1" w:rsidRPr="0042544A" w:rsidRDefault="003E5CB1" w:rsidP="00032C8F">
            <w:pPr>
              <w:numPr>
                <w:ilvl w:val="0"/>
                <w:numId w:val="68"/>
              </w:numPr>
              <w:suppressLineNumbers/>
              <w:suppressAutoHyphens/>
              <w:spacing w:after="0" w:line="240" w:lineRule="auto"/>
              <w:ind w:left="418" w:hanging="284"/>
              <w:jc w:val="both"/>
              <w:rPr>
                <w:rFonts w:ascii="Times New Roman" w:eastAsia="Times New Roman" w:hAnsi="Times New Roman" w:cs="Times New Roman"/>
                <w:bCs/>
                <w:lang w:eastAsia="zh-CN"/>
              </w:rPr>
            </w:pPr>
            <w:r w:rsidRPr="0042544A">
              <w:rPr>
                <w:rFonts w:ascii="Times New Roman" w:eastAsia="Times New Roman" w:hAnsi="Times New Roman" w:cs="Times New Roman"/>
                <w:bCs/>
                <w:lang w:eastAsia="zh-CN"/>
              </w:rPr>
              <w:t>Промокомпанія</w:t>
            </w:r>
          </w:p>
        </w:tc>
      </w:tr>
      <w:tr w:rsidR="003E5CB1" w:rsidRPr="0042544A" w:rsidTr="003E5CB1">
        <w:trPr>
          <w:trHeight w:val="75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 xml:space="preserve">Охоплення проекту </w:t>
            </w:r>
          </w:p>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(територія та орієнтовна кількість отримувачів вигод)</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Територія п'яти мікрорайонів міста Мукачева (Росвигово, Підгоряно, Паланок, Пентагон, Центр) та трьох населених пунктів Мукачівської міської ОТГ (Шенборн, Нижній Коропець, Нове Давидково).</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 xml:space="preserve">Орієнтовна кількість мешканців, які отримають вигоди від втілення даного </w:t>
            </w:r>
            <w:r w:rsidRPr="0042544A">
              <w:rPr>
                <w:rFonts w:ascii="Times New Roman" w:eastAsia="Times New Roman" w:hAnsi="Times New Roman" w:cs="Times New Roman"/>
                <w:color w:val="000000"/>
                <w:lang w:eastAsia="ru-RU"/>
              </w:rPr>
              <w:lastRenderedPageBreak/>
              <w:t>проекту, 50 тис. осіб.</w:t>
            </w:r>
          </w:p>
        </w:tc>
      </w:tr>
      <w:tr w:rsidR="003E5CB1" w:rsidRPr="0042544A" w:rsidTr="003E5CB1">
        <w:trPr>
          <w:trHeight w:val="103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lastRenderedPageBreak/>
              <w:t>Проблематика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Зробити місце проживання комфортним для людей - одне із ключових завдань проекту. Облаштування громадських просторів часто сприймається як розкіш, на яку недозволено витрачати кошти, поки не відремонтовані всі ями на дорогах і не добудовані всі мости.</w:t>
            </w:r>
          </w:p>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 xml:space="preserve">Однак, досвід багатьох міст по всьому світу вказує на протилежне. Будь-який населений пункт повинен розвиватись відповідно до вимог часу і, звичайно, його мешканців. Комфортні громадські простори здатні приносити прибуток, оживляти ділову та культурну активність в місті, покращувати мікроклімат і підвищувати цінність міських земель. </w:t>
            </w:r>
          </w:p>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Серед проблематик проекту є також і низька свідомість людей до збереження монументального мистецтва, неоднозначність громадської думки та консерватизм, які можна вирішити шляхом обговорення, діалогу між митцями та суспільством може сприяти розвитку обох сторін.</w:t>
            </w:r>
          </w:p>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zh-CN"/>
              </w:rPr>
              <w:t xml:space="preserve">Вісім яскравих арт-об'єктів (п'ять муралів — місто Мукачево та по один у трьох селах)  оживлять одноманітні простори та сірі стіни, стануть дружніми для візуального сприйняття, ближчими до людського масштабу. З іншого боку, неординарні масштабні мистецькі полотна, повинні стати новими символами звичних місцевостей, осучаснити житлові споруди та додати новий маркер-символ на туристичній мапі </w:t>
            </w:r>
            <w:r w:rsidRPr="0042544A">
              <w:rPr>
                <w:rFonts w:ascii="Times New Roman" w:eastAsia="Times New Roman" w:hAnsi="Times New Roman" w:cs="Times New Roman"/>
                <w:color w:val="000000"/>
                <w:lang w:eastAsia="ru-RU"/>
              </w:rPr>
              <w:t xml:space="preserve">Мукачівської міської ОТГ, а також направлені на </w:t>
            </w:r>
            <w:r w:rsidRPr="0042544A">
              <w:rPr>
                <w:rFonts w:ascii="Times New Roman" w:eastAsia="Times New Roman" w:hAnsi="Times New Roman" w:cs="Times New Roman"/>
                <w:color w:val="000000"/>
                <w:lang w:eastAsia="zh-CN"/>
              </w:rPr>
              <w:t xml:space="preserve">популяризацію стріт-арту, одного з напрямків сучасного мистецтва. Окрім художньої та естетичної ролі, мурали нестимуть певний меседж (ідею), </w:t>
            </w:r>
            <w:r w:rsidRPr="0042544A">
              <w:rPr>
                <w:rFonts w:ascii="Times New Roman" w:eastAsia="Times New Roman" w:hAnsi="Times New Roman" w:cs="Times New Roman"/>
                <w:iCs/>
                <w:color w:val="000000"/>
                <w:lang w:eastAsia="zh-CN"/>
              </w:rPr>
              <w:t>соціально важливі теми,</w:t>
            </w:r>
            <w:r w:rsidRPr="0042544A">
              <w:rPr>
                <w:rFonts w:ascii="Times New Roman" w:eastAsia="Times New Roman" w:hAnsi="Times New Roman" w:cs="Times New Roman"/>
                <w:color w:val="000000"/>
                <w:lang w:eastAsia="zh-CN"/>
              </w:rPr>
              <w:t xml:space="preserve"> формуючи світогляд громади.  </w:t>
            </w:r>
          </w:p>
        </w:tc>
      </w:tr>
      <w:tr w:rsidR="003E5CB1" w:rsidRPr="0042544A" w:rsidTr="003E5CB1">
        <w:trPr>
          <w:trHeight w:val="83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Ключові заходи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Впровадження Проекту передбачає здійснення ряду заходів, які у поєднанні спрямовані на досягнення оптимального результату: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1. Вибір площин під мурали, із врахуванням розміщення та загального візуального доступу до будівель, належний фізичний стан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2. Формування команди художників-муралістів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2. Розробка художніх екскізів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3. Обговорення з громадськістю.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4. Монтаж риштувань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5. Закупівля матеріалів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6. Виконання художніх робіт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7. Встановлення підсвітки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8. Включення до туристичної мапи Мукачівської міської ОТГ</w:t>
            </w:r>
            <w:r w:rsidRPr="0042544A">
              <w:rPr>
                <w:rFonts w:ascii="Times New Roman" w:eastAsia="Times New Roman" w:hAnsi="Times New Roman" w:cs="Times New Roman"/>
                <w:b/>
                <w:bCs/>
                <w:color w:val="000000"/>
                <w:lang w:eastAsia="ru-RU"/>
              </w:rPr>
              <w:t xml:space="preserve"> </w:t>
            </w:r>
          </w:p>
        </w:tc>
      </w:tr>
      <w:tr w:rsidR="003E5CB1" w:rsidRPr="0042544A" w:rsidTr="003E5CB1">
        <w:trPr>
          <w:trHeight w:val="96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Очікувані результати:</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b/>
                <w:color w:val="000000"/>
                <w:lang w:eastAsia="zh-CN"/>
              </w:rPr>
            </w:pPr>
            <w:r w:rsidRPr="0042544A">
              <w:rPr>
                <w:rFonts w:ascii="Times New Roman" w:eastAsia="Times New Roman" w:hAnsi="Times New Roman" w:cs="Times New Roman"/>
                <w:b/>
                <w:color w:val="000000"/>
                <w:lang w:eastAsia="zh-CN"/>
              </w:rPr>
              <w:t>Кількісні результати</w:t>
            </w:r>
          </w:p>
          <w:p w:rsidR="003E5CB1" w:rsidRPr="0042544A" w:rsidRDefault="003E5CB1" w:rsidP="00032C8F">
            <w:pPr>
              <w:widowControl w:val="0"/>
              <w:numPr>
                <w:ilvl w:val="0"/>
                <w:numId w:val="67"/>
              </w:numPr>
              <w:suppressLineNumbers/>
              <w:suppressAutoHyphens/>
              <w:snapToGrid w:val="0"/>
              <w:spacing w:after="0" w:line="240" w:lineRule="auto"/>
              <w:ind w:left="276" w:hanging="276"/>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Створено 8 муралів на житлових будинках мікрорайонів міста Мукачево (Росвигово (1 мурал-триптих на 3 багатоповерхівках), Підгоряно (1), Паланок (1), Пентагон (1), Центр (1)) та населених пунктах Мукачівської міської ОТГ (Шенборн (1), Нижній Коропець (1), Нове Давидково (1)</w:t>
            </w:r>
          </w:p>
          <w:p w:rsidR="003E5CB1" w:rsidRPr="0042544A" w:rsidRDefault="003E5CB1" w:rsidP="00032C8F">
            <w:pPr>
              <w:widowControl w:val="0"/>
              <w:numPr>
                <w:ilvl w:val="0"/>
                <w:numId w:val="67"/>
              </w:numPr>
              <w:suppressLineNumbers/>
              <w:suppressAutoHyphens/>
              <w:snapToGrid w:val="0"/>
              <w:spacing w:after="0" w:line="240" w:lineRule="auto"/>
              <w:ind w:left="276" w:hanging="276"/>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Покращено естетичний простір кількість мешканців, які отримають вигоди від втілення даного проекту, 50 тис. осіб.</w:t>
            </w:r>
          </w:p>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b/>
                <w:color w:val="000000"/>
                <w:lang w:eastAsia="zh-CN"/>
              </w:rPr>
            </w:pPr>
            <w:r w:rsidRPr="0042544A">
              <w:rPr>
                <w:rFonts w:ascii="Times New Roman" w:eastAsia="Times New Roman" w:hAnsi="Times New Roman" w:cs="Times New Roman"/>
                <w:b/>
                <w:color w:val="000000"/>
                <w:lang w:eastAsia="zh-CN"/>
              </w:rPr>
              <w:t>Якісні результати</w:t>
            </w:r>
          </w:p>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zh-CN"/>
              </w:rPr>
              <w:t>- підвищить культурний і туристичний потенціал населених пунктів ОТГ</w:t>
            </w:r>
          </w:p>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zh-CN"/>
              </w:rPr>
              <w:t xml:space="preserve">- осучаснить та підвищить креативність населених пунктів (мікрорайони, села) </w:t>
            </w:r>
          </w:p>
        </w:tc>
      </w:tr>
      <w:tr w:rsidR="003E5CB1" w:rsidRPr="0042544A" w:rsidTr="003E5CB1">
        <w:trPr>
          <w:trHeight w:val="62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Показники успішності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bCs/>
                <w:color w:val="000000"/>
                <w:lang w:eastAsia="it-IT"/>
              </w:rPr>
              <w:t>Відсоток позитивних відгуків мешканців (соціологічне опитування) – 60% до загальної кількості</w:t>
            </w:r>
            <w:r w:rsidRPr="0042544A">
              <w:rPr>
                <w:rFonts w:ascii="Times New Roman" w:eastAsia="Times New Roman" w:hAnsi="Times New Roman" w:cs="Times New Roman"/>
                <w:lang w:eastAsia="zh-CN"/>
              </w:rPr>
              <w:t xml:space="preserve"> </w:t>
            </w:r>
            <w:r w:rsidRPr="0042544A">
              <w:rPr>
                <w:rFonts w:ascii="Times New Roman" w:eastAsia="Times New Roman" w:hAnsi="Times New Roman" w:cs="Times New Roman"/>
                <w:bCs/>
                <w:color w:val="000000"/>
                <w:lang w:eastAsia="it-IT"/>
              </w:rPr>
              <w:t>мешканців</w:t>
            </w:r>
          </w:p>
        </w:tc>
      </w:tr>
      <w:tr w:rsidR="003E5CB1" w:rsidRPr="0042544A" w:rsidTr="003E5CB1">
        <w:trPr>
          <w:trHeight w:val="2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Період здійснення: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firstLine="142"/>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2021 рік</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1. Обговорення з громадськістю (січень-лютий)</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2. Вибір площин під мурали, із врахуванням розміщення та загального візуального доступу до будівель, належний фізичний стан (березень)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2. Формування команди художників-муралістів (квітень)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lastRenderedPageBreak/>
              <w:t>2. Розробка художніх екскізів (квітень)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3. Обговорення з громадськістю художніх екскізів (травень)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4. Закупівля матеріалів (червень)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5. Монтаж риштувань (червень)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6. Виконання художніх робіт (липень-серпень)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7. Встановлення підсвітки (вересень)</w:t>
            </w:r>
          </w:p>
          <w:p w:rsidR="003E5CB1" w:rsidRPr="0042544A" w:rsidRDefault="003E5CB1" w:rsidP="003E5CB1">
            <w:pPr>
              <w:widowControl w:val="0"/>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8. Включення до туристичної мапи Мукачівської міської ОТГ</w:t>
            </w:r>
            <w:r w:rsidRPr="0042544A">
              <w:rPr>
                <w:rFonts w:ascii="Times New Roman" w:eastAsia="Times New Roman" w:hAnsi="Times New Roman" w:cs="Times New Roman"/>
                <w:b/>
                <w:bCs/>
                <w:color w:val="000000"/>
                <w:lang w:eastAsia="ru-RU"/>
              </w:rPr>
              <w:t xml:space="preserve"> </w:t>
            </w:r>
            <w:r w:rsidRPr="0042544A">
              <w:rPr>
                <w:rFonts w:ascii="Times New Roman" w:eastAsia="Times New Roman" w:hAnsi="Times New Roman" w:cs="Times New Roman"/>
                <w:color w:val="000000"/>
                <w:lang w:eastAsia="ru-RU"/>
              </w:rPr>
              <w:t>(вересень)</w:t>
            </w:r>
          </w:p>
        </w:tc>
      </w:tr>
      <w:tr w:rsidR="003E5CB1" w:rsidRPr="0042544A" w:rsidTr="003E5CB1">
        <w:trPr>
          <w:trHeight w:val="51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lastRenderedPageBreak/>
              <w:t>Орієнтовна вартість проекту, тис. грн.</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2021</w:t>
            </w:r>
          </w:p>
          <w:p w:rsidR="003E5CB1" w:rsidRPr="0042544A" w:rsidRDefault="003E5CB1" w:rsidP="003E5CB1">
            <w:pPr>
              <w:widowControl w:val="0"/>
              <w:suppressAutoHyphens/>
              <w:spacing w:after="0" w:line="240" w:lineRule="auto"/>
              <w:ind w:firstLine="142"/>
              <w:jc w:val="center"/>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2000,0</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Разом</w:t>
            </w:r>
          </w:p>
          <w:p w:rsidR="003E5CB1" w:rsidRPr="0042544A" w:rsidRDefault="003E5CB1" w:rsidP="003E5CB1">
            <w:pPr>
              <w:widowControl w:val="0"/>
              <w:suppressAutoHyphens/>
              <w:snapToGrid w:val="0"/>
              <w:spacing w:after="0" w:line="240" w:lineRule="auto"/>
              <w:ind w:firstLine="142"/>
              <w:jc w:val="center"/>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2000,0</w:t>
            </w:r>
          </w:p>
        </w:tc>
      </w:tr>
      <w:tr w:rsidR="003E5CB1" w:rsidRPr="0042544A" w:rsidTr="003E5CB1">
        <w:trPr>
          <w:trHeight w:val="40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Джерела фінансування: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color w:val="000000"/>
                <w:lang w:eastAsia="ru-RU"/>
              </w:rPr>
            </w:pPr>
            <w:r w:rsidRPr="0042544A">
              <w:rPr>
                <w:rFonts w:ascii="Times New Roman" w:eastAsia="Times New Roman" w:hAnsi="Times New Roman" w:cs="Times New Roman"/>
                <w:color w:val="000000"/>
                <w:lang w:eastAsia="ru-RU"/>
              </w:rPr>
              <w:t>Місцевий бюджет</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Український фонд культури</w:t>
            </w:r>
          </w:p>
        </w:tc>
      </w:tr>
      <w:tr w:rsidR="003E5CB1" w:rsidRPr="0042544A" w:rsidTr="003E5CB1">
        <w:trPr>
          <w:trHeight w:val="56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Ключові потенційні учасники реалізації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Мукачівська міська рада</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color w:val="FF0000"/>
                <w:lang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E5CB1" w:rsidRPr="0042544A" w:rsidTr="003E5CB1">
        <w:trPr>
          <w:trHeight w:val="42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E5CB1" w:rsidRPr="0042544A" w:rsidTr="003E5CB1">
        <w:trPr>
          <w:trHeight w:val="36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Реконструкція каналізаційних очисних споруд (КОС) в с.Нове Давидково </w:t>
            </w:r>
          </w:p>
        </w:tc>
      </w:tr>
      <w:tr w:rsidR="003E5CB1" w:rsidRPr="0042544A" w:rsidTr="003E5CB1">
        <w:trPr>
          <w:trHeight w:val="164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добудова ІІ-ої черги КОС з реконструкцією окремих споруд та розділення господарсько-фекальних стоків в робочому режимі та зливові стоки в залповому режимі на два потоки по окремим технологічним гілкам. </w:t>
            </w:r>
          </w:p>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b/>
                <w:lang w:eastAsia="ru-RU"/>
              </w:rPr>
              <w:t>Завдання проекту:</w:t>
            </w:r>
          </w:p>
          <w:p w:rsidR="003E5CB1" w:rsidRPr="0042544A" w:rsidRDefault="003E5CB1" w:rsidP="00032C8F">
            <w:pPr>
              <w:pStyle w:val="af8"/>
              <w:widowControl w:val="0"/>
              <w:numPr>
                <w:ilvl w:val="0"/>
                <w:numId w:val="69"/>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Збільшення продуктивності КОС до 44,0 тис.м</w:t>
            </w:r>
            <w:r w:rsidRPr="0042544A">
              <w:rPr>
                <w:rFonts w:ascii="Times New Roman" w:hAnsi="Times New Roman"/>
                <w:vertAlign w:val="superscript"/>
                <w:lang w:eastAsia="ru-RU"/>
              </w:rPr>
              <w:t>3</w:t>
            </w:r>
            <w:r w:rsidRPr="0042544A">
              <w:rPr>
                <w:rFonts w:ascii="Times New Roman" w:hAnsi="Times New Roman"/>
                <w:lang w:eastAsia="ru-RU"/>
              </w:rPr>
              <w:t xml:space="preserve">/добу </w:t>
            </w:r>
          </w:p>
          <w:p w:rsidR="003E5CB1" w:rsidRPr="0042544A" w:rsidRDefault="003E5CB1" w:rsidP="00032C8F">
            <w:pPr>
              <w:pStyle w:val="af8"/>
              <w:widowControl w:val="0"/>
              <w:numPr>
                <w:ilvl w:val="0"/>
                <w:numId w:val="69"/>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Забезпечення якості очистки стоків згідно вимог ГДС.</w:t>
            </w:r>
          </w:p>
          <w:p w:rsidR="003E5CB1" w:rsidRPr="0042544A" w:rsidRDefault="003E5CB1" w:rsidP="00032C8F">
            <w:pPr>
              <w:pStyle w:val="af8"/>
              <w:widowControl w:val="0"/>
              <w:numPr>
                <w:ilvl w:val="0"/>
                <w:numId w:val="69"/>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E5CB1" w:rsidRPr="0042544A" w:rsidTr="003E5CB1">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міська  об’єднана територіальна громада (ОТГ)</w:t>
            </w:r>
          </w:p>
          <w:p w:rsidR="003E5CB1" w:rsidRPr="0042544A" w:rsidRDefault="003E5CB1" w:rsidP="003E5CB1">
            <w:pPr>
              <w:spacing w:after="0" w:line="240" w:lineRule="auto"/>
              <w:rPr>
                <w:rFonts w:ascii="Times New Roman" w:hAnsi="Times New Roman" w:cs="Times New Roman"/>
                <w:lang w:eastAsia="ru-RU"/>
              </w:rPr>
            </w:pPr>
            <w:r w:rsidRPr="0042544A">
              <w:rPr>
                <w:rFonts w:ascii="Times New Roman" w:hAnsi="Times New Roman" w:cs="Times New Roman"/>
                <w:lang w:eastAsia="ru-RU"/>
              </w:rPr>
              <w:t>82,0 тис.чоловік</w:t>
            </w:r>
          </w:p>
        </w:tc>
      </w:tr>
      <w:tr w:rsidR="003E5CB1" w:rsidRPr="0042544A" w:rsidTr="003E5CB1">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hd w:val="clear" w:color="auto" w:fill="FFFFFF"/>
              <w:spacing w:after="0" w:line="240" w:lineRule="auto"/>
              <w:ind w:firstLine="360"/>
              <w:jc w:val="both"/>
              <w:rPr>
                <w:rFonts w:ascii="Times New Roman" w:hAnsi="Times New Roman" w:cs="Times New Roman"/>
                <w:lang w:eastAsia="ru-RU"/>
              </w:rPr>
            </w:pPr>
            <w:r w:rsidRPr="0042544A">
              <w:rPr>
                <w:rFonts w:ascii="Times New Roman" w:hAnsi="Times New Roman" w:cs="Times New Roman"/>
              </w:rPr>
              <w:t>Діючі каналізаційні очисні споруди продуктивністю</w:t>
            </w:r>
            <w:r w:rsidRPr="0042544A">
              <w:rPr>
                <w:rFonts w:ascii="Times New Roman" w:hAnsi="Times New Roman" w:cs="Times New Roman"/>
                <w:lang w:eastAsia="ru-RU"/>
              </w:rPr>
              <w:t>16,0 тис.м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 xml:space="preserve">/добу розраховані на приймання стоків від центральної частини міста та окремих районів, що збудовані до 1970р. </w:t>
            </w:r>
          </w:p>
          <w:p w:rsidR="003E5CB1" w:rsidRPr="0042544A" w:rsidRDefault="003E5CB1" w:rsidP="003E5CB1">
            <w:pPr>
              <w:shd w:val="clear" w:color="auto" w:fill="FFFFFF"/>
              <w:spacing w:after="0" w:line="240" w:lineRule="auto"/>
              <w:ind w:firstLine="360"/>
              <w:jc w:val="both"/>
              <w:rPr>
                <w:rFonts w:ascii="Times New Roman" w:hAnsi="Times New Roman" w:cs="Times New Roman"/>
                <w:lang w:eastAsia="ru-RU"/>
              </w:rPr>
            </w:pPr>
            <w:r w:rsidRPr="0042544A">
              <w:rPr>
                <w:rFonts w:ascii="Times New Roman" w:hAnsi="Times New Roman" w:cs="Times New Roman"/>
                <w:lang w:eastAsia="ru-RU"/>
              </w:rPr>
              <w:t xml:space="preserve">За період з 1970р. в місті збудовані нові мікрорайони багатоповерхової та приватної забудови, стоки від яких попадають на КОС, які почали працювати з перевантаженням і якість очистки стоків знизилась. </w:t>
            </w:r>
          </w:p>
          <w:p w:rsidR="003E5CB1" w:rsidRPr="0042544A" w:rsidRDefault="003E5CB1" w:rsidP="003E5CB1">
            <w:pPr>
              <w:shd w:val="clear" w:color="auto" w:fill="FFFFFF"/>
              <w:spacing w:after="0" w:line="240" w:lineRule="auto"/>
              <w:ind w:firstLine="360"/>
              <w:jc w:val="both"/>
              <w:rPr>
                <w:rFonts w:ascii="Times New Roman" w:hAnsi="Times New Roman" w:cs="Times New Roman"/>
                <w:lang w:eastAsia="ru-RU"/>
              </w:rPr>
            </w:pPr>
            <w:r w:rsidRPr="0042544A">
              <w:rPr>
                <w:rFonts w:ascii="Times New Roman" w:hAnsi="Times New Roman" w:cs="Times New Roman"/>
                <w:lang w:eastAsia="ru-RU"/>
              </w:rPr>
              <w:t xml:space="preserve">За період експлуатації окремі споруди І-ої черги КОС частково замулені, зруйновані і потребують ремонту та очистки. </w:t>
            </w:r>
          </w:p>
          <w:p w:rsidR="003E5CB1" w:rsidRPr="0042544A" w:rsidRDefault="003E5CB1" w:rsidP="003E5CB1">
            <w:pPr>
              <w:shd w:val="clear" w:color="auto" w:fill="FFFFFF"/>
              <w:spacing w:after="0" w:line="240" w:lineRule="auto"/>
              <w:ind w:firstLine="360"/>
              <w:jc w:val="both"/>
              <w:rPr>
                <w:rFonts w:ascii="Times New Roman" w:hAnsi="Times New Roman" w:cs="Times New Roman"/>
              </w:rPr>
            </w:pPr>
            <w:r w:rsidRPr="0042544A">
              <w:rPr>
                <w:rFonts w:ascii="Times New Roman" w:hAnsi="Times New Roman" w:cs="Times New Roman"/>
              </w:rPr>
              <w:t>Відсутність коштів на розробку робочого проекту та будівництва по реконструкції КОС в с.Нове Давидково для м.Мукачево привело до зниження якості очистки стоків, їх перенавантаження і свідчить</w:t>
            </w:r>
            <w:r w:rsidRPr="0042544A">
              <w:rPr>
                <w:rFonts w:ascii="Times New Roman" w:hAnsi="Times New Roman" w:cs="Times New Roman"/>
                <w:lang w:eastAsia="ru-RU"/>
              </w:rPr>
              <w:t>, що проблему реконструкції КОС необхідно вирішувати терміново.</w:t>
            </w:r>
          </w:p>
        </w:tc>
      </w:tr>
      <w:tr w:rsidR="003E5CB1" w:rsidRPr="0042544A" w:rsidTr="003E5CB1">
        <w:trPr>
          <w:trHeight w:val="73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032C8F">
            <w:pPr>
              <w:pStyle w:val="af8"/>
              <w:widowControl w:val="0"/>
              <w:numPr>
                <w:ilvl w:val="0"/>
                <w:numId w:val="70"/>
              </w:numPr>
              <w:autoSpaceDE w:val="0"/>
              <w:autoSpaceDN w:val="0"/>
              <w:adjustRightInd w:val="0"/>
              <w:spacing w:after="0" w:line="240" w:lineRule="auto"/>
              <w:ind w:left="360"/>
              <w:jc w:val="both"/>
              <w:rPr>
                <w:rFonts w:ascii="Times New Roman" w:hAnsi="Times New Roman"/>
                <w:lang w:eastAsia="ru-RU"/>
              </w:rPr>
            </w:pPr>
            <w:r w:rsidRPr="0042544A">
              <w:rPr>
                <w:rFonts w:ascii="Times New Roman" w:hAnsi="Times New Roman"/>
                <w:lang w:eastAsia="ru-RU"/>
              </w:rPr>
              <w:t>Виконання робочого проекту «Реконструкція КОС в с. Нове Давидково в м.Мукачево» згідно ТЕО, розробленого ТзОВ. «Екоенерго-буд» м. Глобино в 2018р.</w:t>
            </w:r>
          </w:p>
          <w:p w:rsidR="003E5CB1" w:rsidRPr="0042544A" w:rsidRDefault="003E5CB1" w:rsidP="00032C8F">
            <w:pPr>
              <w:pStyle w:val="af8"/>
              <w:widowControl w:val="0"/>
              <w:numPr>
                <w:ilvl w:val="0"/>
                <w:numId w:val="70"/>
              </w:numPr>
              <w:autoSpaceDE w:val="0"/>
              <w:autoSpaceDN w:val="0"/>
              <w:adjustRightInd w:val="0"/>
              <w:spacing w:after="0" w:line="240" w:lineRule="auto"/>
              <w:ind w:left="360"/>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p w:rsidR="003E5CB1" w:rsidRPr="0042544A" w:rsidRDefault="003E5CB1" w:rsidP="00032C8F">
            <w:pPr>
              <w:pStyle w:val="af8"/>
              <w:widowControl w:val="0"/>
              <w:numPr>
                <w:ilvl w:val="0"/>
                <w:numId w:val="70"/>
              </w:numPr>
              <w:autoSpaceDE w:val="0"/>
              <w:autoSpaceDN w:val="0"/>
              <w:adjustRightInd w:val="0"/>
              <w:spacing w:after="0" w:line="240" w:lineRule="auto"/>
              <w:ind w:left="360"/>
              <w:jc w:val="both"/>
              <w:rPr>
                <w:rFonts w:ascii="Times New Roman" w:hAnsi="Times New Roman"/>
                <w:b/>
                <w:lang w:eastAsia="ru-RU"/>
              </w:rPr>
            </w:pPr>
            <w:r w:rsidRPr="0042544A">
              <w:rPr>
                <w:rFonts w:ascii="Times New Roman" w:hAnsi="Times New Roman"/>
                <w:lang w:eastAsia="ru-RU"/>
              </w:rPr>
              <w:t>Організація робіт по залученню  будівельних організацій по реконструкції КОС.</w:t>
            </w:r>
          </w:p>
        </w:tc>
      </w:tr>
      <w:tr w:rsidR="003E5CB1" w:rsidRPr="0042544A" w:rsidTr="003E5CB1">
        <w:trPr>
          <w:trHeight w:val="42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Реалізація проекту дасть можливість збільшити продуктивність КОС до 44,0 тис. 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/добу та забезпечить якість очистки стоків до вимог ГДС.</w:t>
            </w:r>
          </w:p>
        </w:tc>
      </w:tr>
      <w:tr w:rsidR="003E5CB1" w:rsidRPr="0042544A" w:rsidTr="003E5CB1">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032C8F">
            <w:pPr>
              <w:pStyle w:val="af8"/>
              <w:numPr>
                <w:ilvl w:val="0"/>
                <w:numId w:val="71"/>
              </w:numPr>
              <w:spacing w:after="0" w:line="240" w:lineRule="auto"/>
              <w:ind w:left="360"/>
              <w:jc w:val="both"/>
              <w:rPr>
                <w:rFonts w:ascii="Times New Roman" w:hAnsi="Times New Roman"/>
                <w:lang w:eastAsia="it-IT"/>
              </w:rPr>
            </w:pPr>
            <w:r w:rsidRPr="0042544A">
              <w:rPr>
                <w:rFonts w:ascii="Times New Roman" w:hAnsi="Times New Roman"/>
                <w:lang w:eastAsia="it-IT"/>
              </w:rPr>
              <w:t>Поліпшення якості очистки стоків</w:t>
            </w:r>
          </w:p>
          <w:p w:rsidR="003E5CB1" w:rsidRPr="0042544A" w:rsidRDefault="003E5CB1" w:rsidP="00032C8F">
            <w:pPr>
              <w:pStyle w:val="af8"/>
              <w:numPr>
                <w:ilvl w:val="0"/>
                <w:numId w:val="71"/>
              </w:numPr>
              <w:spacing w:after="0" w:line="240" w:lineRule="auto"/>
              <w:ind w:left="360"/>
              <w:jc w:val="both"/>
              <w:rPr>
                <w:rFonts w:ascii="Times New Roman" w:hAnsi="Times New Roman"/>
                <w:lang w:eastAsia="it-IT"/>
              </w:rPr>
            </w:pPr>
            <w:r w:rsidRPr="0042544A">
              <w:rPr>
                <w:rFonts w:ascii="Times New Roman" w:hAnsi="Times New Roman"/>
                <w:lang w:eastAsia="it-IT"/>
              </w:rPr>
              <w:t xml:space="preserve">Забезпечення надійності та безпечної експлуатації КОС </w:t>
            </w:r>
          </w:p>
          <w:p w:rsidR="003E5CB1" w:rsidRPr="0042544A" w:rsidRDefault="003E5CB1" w:rsidP="00032C8F">
            <w:pPr>
              <w:pStyle w:val="af8"/>
              <w:numPr>
                <w:ilvl w:val="0"/>
                <w:numId w:val="71"/>
              </w:numPr>
              <w:spacing w:after="0" w:line="240" w:lineRule="auto"/>
              <w:ind w:left="360"/>
              <w:jc w:val="both"/>
              <w:rPr>
                <w:rFonts w:ascii="Times New Roman" w:hAnsi="Times New Roman"/>
                <w:lang w:eastAsia="it-IT"/>
              </w:rPr>
            </w:pPr>
            <w:r w:rsidRPr="0042544A">
              <w:rPr>
                <w:rFonts w:ascii="Times New Roman" w:hAnsi="Times New Roman"/>
                <w:lang w:eastAsia="it-IT"/>
              </w:rPr>
              <w:t>Можливість перспективи підключень нових мікрорайонів до системи водовідведення міста</w:t>
            </w:r>
          </w:p>
        </w:tc>
      </w:tr>
      <w:tr w:rsidR="003E5CB1" w:rsidRPr="0042544A" w:rsidTr="003E5CB1">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2020-2027роки</w:t>
            </w:r>
          </w:p>
        </w:tc>
      </w:tr>
      <w:tr w:rsidR="003E5CB1" w:rsidRPr="0042544A" w:rsidTr="003E5CB1">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Орієнтовна вартість проекту, 118450,0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Всього</w:t>
            </w:r>
          </w:p>
        </w:tc>
      </w:tr>
      <w:tr w:rsidR="003E5CB1" w:rsidRPr="0042544A" w:rsidTr="003E5CB1">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shd w:val="clear" w:color="auto" w:fill="FFFFFF"/>
              </w:rPr>
              <w:t>1000,0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39150,0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39150,0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79300,0</w:t>
            </w:r>
          </w:p>
        </w:tc>
      </w:tr>
      <w:tr w:rsidR="003E5CB1" w:rsidRPr="0042544A" w:rsidTr="003E5CB1">
        <w:trPr>
          <w:trHeight w:val="38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 інвестиційні кошти, гранти та кредити міжнародного валютного фонду</w:t>
            </w:r>
          </w:p>
        </w:tc>
      </w:tr>
      <w:tr w:rsidR="003E5CB1" w:rsidRPr="0042544A" w:rsidTr="003E5CB1">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ТзОВ «Енерго-буд», будівельна організація</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CellMar>
          <w:left w:w="70" w:type="dxa"/>
          <w:right w:w="70" w:type="dxa"/>
        </w:tblCellMar>
        <w:tblLook w:val="0000" w:firstRow="0" w:lastRow="0" w:firstColumn="0" w:lastColumn="0" w:noHBand="0" w:noVBand="0"/>
      </w:tblPr>
      <w:tblGrid>
        <w:gridCol w:w="2747"/>
        <w:gridCol w:w="1548"/>
        <w:gridCol w:w="1685"/>
        <w:gridCol w:w="1570"/>
        <w:gridCol w:w="2672"/>
      </w:tblGrid>
      <w:tr w:rsidR="00353588" w:rsidRPr="0042544A" w:rsidTr="00353588">
        <w:trPr>
          <w:trHeight w:val="428"/>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53588" w:rsidRPr="0042544A" w:rsidTr="00353588">
        <w:trPr>
          <w:trHeight w:val="36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Будівництво систем водопостачання та водовідведення с.Павшино Мукачівської ОТГ</w:t>
            </w:r>
          </w:p>
        </w:tc>
      </w:tr>
      <w:tr w:rsidR="00353588" w:rsidRPr="0042544A" w:rsidTr="00353588">
        <w:trPr>
          <w:trHeight w:val="1619"/>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b/>
                <w:lang w:eastAsia="ru-RU"/>
              </w:rPr>
            </w:pPr>
            <w:r w:rsidRPr="0042544A">
              <w:rPr>
                <w:rFonts w:ascii="Times New Roman" w:hAnsi="Times New Roman" w:cs="Times New Roman"/>
                <w:b/>
                <w:lang w:eastAsia="ru-RU"/>
              </w:rPr>
              <w:t>Мета проекту</w:t>
            </w:r>
          </w:p>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Забезпечення споживачів в с.Павшино безперебійним та якісним водопостачанням та водовідведенням</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  </w:t>
            </w:r>
            <w:r w:rsidRPr="0042544A">
              <w:rPr>
                <w:rFonts w:ascii="Times New Roman" w:hAnsi="Times New Roman" w:cs="Times New Roman"/>
                <w:b/>
                <w:lang w:eastAsia="ru-RU"/>
              </w:rPr>
              <w:t>Завдання проекту:</w:t>
            </w:r>
          </w:p>
          <w:p w:rsidR="00353588" w:rsidRPr="0042544A" w:rsidRDefault="00353588" w:rsidP="00032C8F">
            <w:pPr>
              <w:pStyle w:val="af8"/>
              <w:widowControl w:val="0"/>
              <w:numPr>
                <w:ilvl w:val="0"/>
                <w:numId w:val="75"/>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Коригування робочих проектів «Будівництво водопровідної мережі в с.Павшино»</w:t>
            </w:r>
          </w:p>
          <w:p w:rsidR="00353588" w:rsidRPr="0042544A" w:rsidRDefault="00353588" w:rsidP="00032C8F">
            <w:pPr>
              <w:pStyle w:val="af8"/>
              <w:widowControl w:val="0"/>
              <w:numPr>
                <w:ilvl w:val="0"/>
                <w:numId w:val="75"/>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 xml:space="preserve">Будівництво водопровідної мережі та системи водовідведення </w:t>
            </w:r>
          </w:p>
          <w:p w:rsidR="00353588" w:rsidRPr="0042544A" w:rsidRDefault="00353588" w:rsidP="00032C8F">
            <w:pPr>
              <w:pStyle w:val="af8"/>
              <w:widowControl w:val="0"/>
              <w:numPr>
                <w:ilvl w:val="0"/>
                <w:numId w:val="75"/>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75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spacing w:after="0" w:line="240" w:lineRule="auto"/>
              <w:ind w:left="135"/>
              <w:rPr>
                <w:rFonts w:ascii="Times New Roman" w:hAnsi="Times New Roman" w:cs="Times New Roman"/>
                <w:lang w:eastAsia="ru-RU"/>
              </w:rPr>
            </w:pPr>
            <w:r w:rsidRPr="0042544A">
              <w:rPr>
                <w:rFonts w:ascii="Times New Roman" w:hAnsi="Times New Roman" w:cs="Times New Roman"/>
                <w:lang w:eastAsia="ru-RU"/>
              </w:rPr>
              <w:t>Територіальна громада с.Павшино.</w:t>
            </w:r>
          </w:p>
          <w:p w:rsidR="00353588" w:rsidRPr="0042544A" w:rsidRDefault="00353588" w:rsidP="0098672D">
            <w:pPr>
              <w:spacing w:after="0" w:line="240" w:lineRule="auto"/>
              <w:ind w:left="135"/>
              <w:rPr>
                <w:rFonts w:ascii="Times New Roman" w:hAnsi="Times New Roman" w:cs="Times New Roman"/>
                <w:lang w:eastAsia="ru-RU"/>
              </w:rPr>
            </w:pPr>
            <w:r w:rsidRPr="0042544A">
              <w:rPr>
                <w:rFonts w:ascii="Times New Roman" w:hAnsi="Times New Roman" w:cs="Times New Roman"/>
                <w:lang w:eastAsia="ru-RU"/>
              </w:rPr>
              <w:t>Кількість отримувачів – 1,2 тис. осіб</w:t>
            </w:r>
          </w:p>
        </w:tc>
      </w:tr>
      <w:tr w:rsidR="00353588" w:rsidRPr="0042544A" w:rsidTr="00353588">
        <w:trPr>
          <w:trHeight w:val="1036"/>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shd w:val="clear" w:color="auto" w:fill="FFFFFF"/>
              <w:spacing w:after="0" w:line="240" w:lineRule="auto"/>
              <w:ind w:left="135" w:firstLine="367"/>
              <w:jc w:val="both"/>
              <w:rPr>
                <w:rFonts w:ascii="Times New Roman" w:hAnsi="Times New Roman" w:cs="Times New Roman"/>
              </w:rPr>
            </w:pPr>
            <w:r w:rsidRPr="0042544A">
              <w:rPr>
                <w:rFonts w:ascii="Times New Roman" w:hAnsi="Times New Roman" w:cs="Times New Roman"/>
              </w:rPr>
              <w:t>Водопостачання с.Павшино здійснюється від шахтних колодязів, що влаштовані у власних домоволодіннях села. Глибини таких колодязів орієнтовно 8-10м, що забезпечує відбір верхнього водоносного шару, якість якої не відповідає вимогам ДСаНПіН 2.2.4-171-10.Водовідведення села відсутнє.</w:t>
            </w:r>
          </w:p>
          <w:p w:rsidR="00353588" w:rsidRPr="0042544A" w:rsidRDefault="00353588" w:rsidP="0098672D">
            <w:pPr>
              <w:shd w:val="clear" w:color="auto" w:fill="FFFFFF"/>
              <w:spacing w:after="0" w:line="240" w:lineRule="auto"/>
              <w:ind w:left="135" w:firstLine="367"/>
              <w:jc w:val="both"/>
              <w:rPr>
                <w:rFonts w:ascii="Times New Roman" w:hAnsi="Times New Roman" w:cs="Times New Roman"/>
              </w:rPr>
            </w:pPr>
            <w:r w:rsidRPr="0042544A">
              <w:rPr>
                <w:rFonts w:ascii="Times New Roman" w:hAnsi="Times New Roman" w:cs="Times New Roman"/>
              </w:rPr>
              <w:t xml:space="preserve">Будівництво мереж водопостачання  в с.Павшино з подачею води з водозабору «Ключарки» на території села дасть можливість організувати цілодобове водопостачання. </w:t>
            </w:r>
          </w:p>
        </w:tc>
      </w:tr>
      <w:tr w:rsidR="00353588" w:rsidRPr="0042544A" w:rsidTr="00353588">
        <w:trPr>
          <w:trHeight w:val="73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Коригування робочого проекту «Будівництво водопровідної мережі в с.Павшино»з подачею води з водозабору «Ключарки»</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Коригування робочого проекту «Будівництво системи водовідведення в с.Павшино»</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Організація робіт по залученню будівельної організації по будівництву мереж водопроводу та каналізації</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Будівництво водопровідної мережі в с.Павшино</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Будівництво системи водовідведення в с.Павшино</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b/>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42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Реалізація проекту забезпечить якісне та цілодобове водопостачання та водовідведення 1200 споживачів с.Павшино.</w:t>
            </w:r>
          </w:p>
        </w:tc>
      </w:tr>
      <w:tr w:rsidR="00353588" w:rsidRPr="0042544A" w:rsidTr="00353588">
        <w:trPr>
          <w:trHeight w:val="503"/>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Реалізація проекту забезпечить суттєве поліпшення якості комфортного проживання населення с.Павшино та відведення стоків.</w:t>
            </w:r>
          </w:p>
        </w:tc>
      </w:tr>
      <w:tr w:rsidR="00353588" w:rsidRPr="0042544A" w:rsidTr="00353588">
        <w:trPr>
          <w:trHeight w:val="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53588" w:rsidRPr="0042544A" w:rsidTr="00353588">
        <w:trPr>
          <w:trHeight w:val="1"/>
        </w:trPr>
        <w:tc>
          <w:tcPr>
            <w:tcW w:w="1344" w:type="pct"/>
            <w:vMerge w:val="restar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53588" w:rsidRPr="0042544A" w:rsidTr="00353588">
        <w:trPr>
          <w:trHeight w:val="1"/>
        </w:trPr>
        <w:tc>
          <w:tcPr>
            <w:tcW w:w="1344" w:type="pct"/>
            <w:vMerge/>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shd w:val="clear" w:color="auto" w:fill="FFFFFF"/>
              </w:rPr>
              <w:t>309,0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12230,0</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6115,0</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24769,0</w:t>
            </w:r>
          </w:p>
        </w:tc>
      </w:tr>
      <w:tr w:rsidR="00353588" w:rsidRPr="0042544A" w:rsidTr="00353588">
        <w:trPr>
          <w:trHeight w:val="38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Бюджет Мукачівської міської об’єднаної територіальної громади, гранти. Інвестиційні кошти.</w:t>
            </w:r>
          </w:p>
        </w:tc>
      </w:tr>
      <w:tr w:rsidR="00353588" w:rsidRPr="0042544A" w:rsidTr="00353588">
        <w:trPr>
          <w:trHeight w:val="4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 проектна організація.</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Будівельна організація</w:t>
            </w:r>
          </w:p>
        </w:tc>
      </w:tr>
    </w:tbl>
    <w:p w:rsidR="00353588" w:rsidRPr="0042544A" w:rsidRDefault="00353588"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CellMar>
          <w:left w:w="70" w:type="dxa"/>
          <w:right w:w="70" w:type="dxa"/>
        </w:tblCellMar>
        <w:tblLook w:val="0000" w:firstRow="0" w:lastRow="0" w:firstColumn="0" w:lastColumn="0" w:noHBand="0" w:noVBand="0"/>
      </w:tblPr>
      <w:tblGrid>
        <w:gridCol w:w="2747"/>
        <w:gridCol w:w="1548"/>
        <w:gridCol w:w="1685"/>
        <w:gridCol w:w="1570"/>
        <w:gridCol w:w="2672"/>
      </w:tblGrid>
      <w:tr w:rsidR="00353588" w:rsidRPr="0042544A" w:rsidTr="0098672D">
        <w:trPr>
          <w:trHeight w:val="428"/>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53588" w:rsidRPr="0042544A" w:rsidTr="0098672D">
        <w:trPr>
          <w:trHeight w:val="36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shd w:val="clear" w:color="auto" w:fill="FFFFFF"/>
              </w:rPr>
              <w:t>Будівництво насосної станції ІІ-го підйому та станції знезалізнення та деманганації водозабору «Ключарки» продуктивністю 5,60 тис.м</w:t>
            </w:r>
            <w:r w:rsidRPr="0042544A">
              <w:rPr>
                <w:rFonts w:ascii="Times New Roman" w:hAnsi="Times New Roman" w:cs="Times New Roman"/>
                <w:shd w:val="clear" w:color="auto" w:fill="FFFFFF"/>
                <w:vertAlign w:val="superscript"/>
              </w:rPr>
              <w:t>3</w:t>
            </w:r>
            <w:r w:rsidRPr="0042544A">
              <w:rPr>
                <w:rFonts w:ascii="Times New Roman" w:hAnsi="Times New Roman" w:cs="Times New Roman"/>
                <w:shd w:val="clear" w:color="auto" w:fill="FFFFFF"/>
              </w:rPr>
              <w:t>/добу</w:t>
            </w:r>
          </w:p>
        </w:tc>
      </w:tr>
      <w:tr w:rsidR="00353588" w:rsidRPr="0042544A" w:rsidTr="003366CB">
        <w:trPr>
          <w:trHeight w:val="412"/>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будівництво станції знезалізнення та деманганації водозабору «Ключарки» </w:t>
            </w:r>
          </w:p>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lang w:eastAsia="ru-RU"/>
              </w:rPr>
              <w:t xml:space="preserve"> </w:t>
            </w:r>
            <w:r w:rsidRPr="0042544A">
              <w:rPr>
                <w:rFonts w:ascii="Times New Roman" w:hAnsi="Times New Roman" w:cs="Times New Roman"/>
                <w:b/>
                <w:lang w:eastAsia="ru-RU"/>
              </w:rPr>
              <w:t>Завдання проекту:</w:t>
            </w:r>
          </w:p>
          <w:p w:rsidR="00353588" w:rsidRPr="0042544A" w:rsidRDefault="00353588" w:rsidP="00032C8F">
            <w:pPr>
              <w:pStyle w:val="af8"/>
              <w:widowControl w:val="0"/>
              <w:numPr>
                <w:ilvl w:val="0"/>
                <w:numId w:val="74"/>
              </w:numPr>
              <w:autoSpaceDE w:val="0"/>
              <w:autoSpaceDN w:val="0"/>
              <w:adjustRightInd w:val="0"/>
              <w:spacing w:after="0" w:line="240" w:lineRule="auto"/>
              <w:ind w:left="388" w:hanging="388"/>
              <w:jc w:val="both"/>
              <w:rPr>
                <w:rFonts w:ascii="Times New Roman" w:hAnsi="Times New Roman"/>
                <w:lang w:eastAsia="ru-RU"/>
              </w:rPr>
            </w:pPr>
            <w:r w:rsidRPr="0042544A">
              <w:rPr>
                <w:rFonts w:ascii="Times New Roman" w:hAnsi="Times New Roman"/>
                <w:lang w:eastAsia="ru-RU"/>
              </w:rPr>
              <w:t>Доведення якості води за показниками по вмісту заліза та марганцю до вимог ДСаНПіН 2.2.4.-171-10  «Гігієнічні вимоги до води питної, призначеної для споживання людиною»</w:t>
            </w:r>
          </w:p>
          <w:p w:rsidR="00353588" w:rsidRPr="0042544A" w:rsidRDefault="00353588" w:rsidP="00032C8F">
            <w:pPr>
              <w:pStyle w:val="af8"/>
              <w:widowControl w:val="0"/>
              <w:numPr>
                <w:ilvl w:val="0"/>
                <w:numId w:val="74"/>
              </w:numPr>
              <w:autoSpaceDE w:val="0"/>
              <w:autoSpaceDN w:val="0"/>
              <w:adjustRightInd w:val="0"/>
              <w:spacing w:after="0" w:line="240" w:lineRule="auto"/>
              <w:ind w:left="388" w:hanging="388"/>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98672D">
        <w:trPr>
          <w:trHeight w:val="75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spacing w:after="0" w:line="240" w:lineRule="auto"/>
              <w:rPr>
                <w:rFonts w:ascii="Times New Roman" w:hAnsi="Times New Roman" w:cs="Times New Roman"/>
                <w:lang w:eastAsia="ru-RU"/>
              </w:rPr>
            </w:pPr>
            <w:r w:rsidRPr="0042544A">
              <w:rPr>
                <w:rFonts w:ascii="Times New Roman" w:hAnsi="Times New Roman" w:cs="Times New Roman"/>
                <w:lang w:eastAsia="ru-RU"/>
              </w:rPr>
              <w:t>Територіальна громада мікрорайону «Паланок» та в перспективі населені пункти. Що приєднані до ОТГ м.Мукачево.</w:t>
            </w:r>
          </w:p>
          <w:p w:rsidR="00353588" w:rsidRPr="0042544A" w:rsidRDefault="00353588" w:rsidP="00353588">
            <w:pPr>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Кількість отримувачів – 4,2 тис.чол.</w:t>
            </w:r>
          </w:p>
        </w:tc>
      </w:tr>
      <w:tr w:rsidR="00353588" w:rsidRPr="0042544A" w:rsidTr="0098672D">
        <w:trPr>
          <w:trHeight w:val="1036"/>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Джерело водопостачання мікрорайону «Паланок» - водозабір «Ключарки», відбір води на якому здійснюється із артезіанських свердловин. Якість води на вказаному водозаборі за показниками «залізо загальне» та «марганець» не відповідає вимогам ДСаНПіН 2.2.4-171-10.</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З метою приведення якості води до питних норм передбачається проектування та будівництво станції знезалізнення та даманганації у складі:</w:t>
            </w:r>
          </w:p>
          <w:p w:rsidR="00353588" w:rsidRPr="0042544A" w:rsidRDefault="00353588" w:rsidP="00353588">
            <w:pPr>
              <w:shd w:val="clear" w:color="auto" w:fill="FFFFFF"/>
              <w:spacing w:after="0" w:line="240" w:lineRule="auto"/>
              <w:jc w:val="both"/>
              <w:rPr>
                <w:rFonts w:ascii="Times New Roman" w:hAnsi="Times New Roman" w:cs="Times New Roman"/>
                <w:lang w:val="ru-RU"/>
              </w:rPr>
            </w:pPr>
            <w:r w:rsidRPr="0042544A">
              <w:rPr>
                <w:rFonts w:ascii="Times New Roman" w:hAnsi="Times New Roman" w:cs="Times New Roman"/>
              </w:rPr>
              <w:t xml:space="preserve">-система водопідготовки </w:t>
            </w:r>
            <w:r w:rsidRPr="0042544A">
              <w:rPr>
                <w:rFonts w:ascii="Times New Roman" w:hAnsi="Times New Roman" w:cs="Times New Roman"/>
                <w:lang w:val="en-US"/>
              </w:rPr>
              <w:t>Organic</w:t>
            </w:r>
            <w:r w:rsidRPr="0042544A">
              <w:rPr>
                <w:rFonts w:ascii="Times New Roman" w:hAnsi="Times New Roman" w:cs="Times New Roman"/>
                <w:lang w:val="ru-RU"/>
              </w:rPr>
              <w:t xml:space="preserve"> </w:t>
            </w:r>
            <w:r w:rsidRPr="0042544A">
              <w:rPr>
                <w:rFonts w:ascii="Times New Roman" w:hAnsi="Times New Roman" w:cs="Times New Roman"/>
                <w:lang w:val="en-US"/>
              </w:rPr>
              <w:t>FeM</w:t>
            </w:r>
            <w:r w:rsidRPr="0042544A">
              <w:rPr>
                <w:rFonts w:ascii="Times New Roman" w:hAnsi="Times New Roman" w:cs="Times New Roman"/>
                <w:lang w:val="ru-RU"/>
              </w:rPr>
              <w:t>-6000</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lang w:val="ru-RU"/>
              </w:rPr>
              <w:t>-</w:t>
            </w:r>
            <w:r w:rsidRPr="0042544A">
              <w:rPr>
                <w:rFonts w:ascii="Times New Roman" w:hAnsi="Times New Roman" w:cs="Times New Roman"/>
              </w:rPr>
              <w:t>автоматизована насосна станція</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-приміщення із збірних механічних панелей по металічному каркасу</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-шафа управління</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-будівництво насосної станції ІІ-го підйому</w:t>
            </w:r>
          </w:p>
          <w:p w:rsidR="00353588" w:rsidRPr="0042544A" w:rsidRDefault="00353588" w:rsidP="00353588">
            <w:pPr>
              <w:shd w:val="clear" w:color="auto" w:fill="FFFFFF"/>
              <w:spacing w:after="0" w:line="240" w:lineRule="auto"/>
              <w:jc w:val="both"/>
              <w:rPr>
                <w:rFonts w:ascii="Times New Roman" w:hAnsi="Times New Roman" w:cs="Times New Roman"/>
                <w:vertAlign w:val="superscript"/>
              </w:rPr>
            </w:pPr>
            <w:r w:rsidRPr="0042544A">
              <w:rPr>
                <w:rFonts w:ascii="Times New Roman" w:hAnsi="Times New Roman" w:cs="Times New Roman"/>
              </w:rPr>
              <w:t>-будівництво резервуару чистої води ємністю1000м</w:t>
            </w:r>
            <w:r w:rsidRPr="0042544A">
              <w:rPr>
                <w:rFonts w:ascii="Times New Roman" w:hAnsi="Times New Roman" w:cs="Times New Roman"/>
                <w:vertAlign w:val="superscript"/>
              </w:rPr>
              <w:t>3</w:t>
            </w:r>
          </w:p>
        </w:tc>
      </w:tr>
      <w:tr w:rsidR="00353588" w:rsidRPr="0042544A" w:rsidTr="0098672D">
        <w:trPr>
          <w:trHeight w:val="73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 xml:space="preserve">Виготовлення робочого проекту по будівництву насосної станції ІІ-го підйому </w:t>
            </w:r>
          </w:p>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Виготовлення робочого проекту  станції знезалізнення та деманганації підземних вод продуктивністю 5,60тис.м</w:t>
            </w:r>
            <w:r w:rsidRPr="0042544A">
              <w:rPr>
                <w:rFonts w:ascii="Times New Roman" w:hAnsi="Times New Roman"/>
                <w:vertAlign w:val="superscript"/>
                <w:lang w:eastAsia="ru-RU"/>
              </w:rPr>
              <w:t>3</w:t>
            </w:r>
            <w:r w:rsidRPr="0042544A">
              <w:rPr>
                <w:rFonts w:ascii="Times New Roman" w:hAnsi="Times New Roman"/>
                <w:lang w:eastAsia="ru-RU"/>
              </w:rPr>
              <w:t>/добу</w:t>
            </w:r>
          </w:p>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b/>
                <w:lang w:eastAsia="ru-RU"/>
              </w:rPr>
            </w:pPr>
            <w:r w:rsidRPr="0042544A">
              <w:rPr>
                <w:rFonts w:ascii="Times New Roman" w:hAnsi="Times New Roman"/>
                <w:lang w:eastAsia="ru-RU"/>
              </w:rPr>
              <w:t>Організація робіт по залученню будівельної організації по будівництву об’єкту</w:t>
            </w:r>
          </w:p>
        </w:tc>
      </w:tr>
      <w:tr w:rsidR="00353588" w:rsidRPr="0042544A" w:rsidTr="0098672D">
        <w:trPr>
          <w:trHeight w:val="42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032C8F">
            <w:pPr>
              <w:pStyle w:val="af8"/>
              <w:widowControl w:val="0"/>
              <w:numPr>
                <w:ilvl w:val="0"/>
                <w:numId w:val="73"/>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Забезпечення якісною водою 4 200 мешканців міста Мукачево та прилеглих сільських населених пунктів</w:t>
            </w:r>
          </w:p>
          <w:p w:rsidR="00353588" w:rsidRPr="0042544A" w:rsidRDefault="00353588" w:rsidP="00032C8F">
            <w:pPr>
              <w:pStyle w:val="af8"/>
              <w:widowControl w:val="0"/>
              <w:numPr>
                <w:ilvl w:val="0"/>
                <w:numId w:val="73"/>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Доведення якості води водозабору «Ключарки» за показниками «залізо загальне» та «марганець» до вимог ДСаНПіН 2.2.4-171-10.</w:t>
            </w:r>
          </w:p>
        </w:tc>
      </w:tr>
      <w:tr w:rsidR="00353588" w:rsidRPr="0042544A" w:rsidTr="0098672D">
        <w:trPr>
          <w:trHeight w:val="503"/>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spacing w:after="0" w:line="240" w:lineRule="auto"/>
              <w:jc w:val="both"/>
              <w:rPr>
                <w:rFonts w:ascii="Times New Roman" w:hAnsi="Times New Roman" w:cs="Times New Roman"/>
                <w:lang w:eastAsia="ru-RU"/>
              </w:rPr>
            </w:pPr>
            <w:r w:rsidRPr="0042544A">
              <w:rPr>
                <w:rFonts w:ascii="Times New Roman" w:hAnsi="Times New Roman" w:cs="Times New Roman"/>
                <w:lang w:eastAsia="it-IT"/>
              </w:rPr>
              <w:t xml:space="preserve">Поліпшення якості очистки питної води за показниками </w:t>
            </w:r>
            <w:r w:rsidRPr="0042544A">
              <w:rPr>
                <w:rFonts w:ascii="Times New Roman" w:hAnsi="Times New Roman" w:cs="Times New Roman"/>
                <w:lang w:eastAsia="ru-RU"/>
              </w:rPr>
              <w:t>«залізо загальне» та «марганець» - забезпечення їх зниження по залізу від 3,9мг/дм</w:t>
            </w:r>
            <w:r w:rsidRPr="0042544A">
              <w:rPr>
                <w:rFonts w:ascii="Times New Roman" w:hAnsi="Times New Roman" w:cs="Times New Roman"/>
                <w:vertAlign w:val="superscript"/>
                <w:lang w:eastAsia="ru-RU"/>
              </w:rPr>
              <w:t xml:space="preserve">3 </w:t>
            </w:r>
            <w:r w:rsidRPr="0042544A">
              <w:rPr>
                <w:rFonts w:ascii="Times New Roman" w:hAnsi="Times New Roman" w:cs="Times New Roman"/>
                <w:lang w:eastAsia="ru-RU"/>
              </w:rPr>
              <w:t>до 0,20мг/дм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 по марганцю від 0,7 мг/дм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 xml:space="preserve"> до 0,05 мг/дм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w:t>
            </w:r>
          </w:p>
        </w:tc>
      </w:tr>
      <w:tr w:rsidR="00353588" w:rsidRPr="0042544A" w:rsidTr="0098672D">
        <w:trPr>
          <w:trHeight w:val="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53588" w:rsidRPr="0042544A" w:rsidTr="0098672D">
        <w:trPr>
          <w:trHeight w:val="1"/>
        </w:trPr>
        <w:tc>
          <w:tcPr>
            <w:tcW w:w="1344" w:type="pct"/>
            <w:vMerge w:val="restar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53588" w:rsidRPr="0042544A" w:rsidTr="0098672D">
        <w:trPr>
          <w:trHeight w:val="1"/>
        </w:trPr>
        <w:tc>
          <w:tcPr>
            <w:tcW w:w="1344" w:type="pct"/>
            <w:vMerge/>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shd w:val="clear" w:color="auto" w:fill="FFFFFF"/>
              </w:rPr>
              <w:t>803,2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20000</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12500,0</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33303,2</w:t>
            </w:r>
          </w:p>
        </w:tc>
      </w:tr>
      <w:tr w:rsidR="00353588" w:rsidRPr="0042544A" w:rsidTr="0098672D">
        <w:trPr>
          <w:trHeight w:val="38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 гранти, інвестиційні кошти</w:t>
            </w:r>
          </w:p>
        </w:tc>
      </w:tr>
      <w:tr w:rsidR="00353588" w:rsidRPr="0042544A" w:rsidTr="0098672D">
        <w:trPr>
          <w:trHeight w:val="4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ТОВ «Діффано Юніон», будівельна організація</w:t>
            </w:r>
          </w:p>
        </w:tc>
      </w:tr>
    </w:tbl>
    <w:p w:rsidR="00353588" w:rsidRPr="0042544A" w:rsidRDefault="00353588" w:rsidP="006F3157">
      <w:pPr>
        <w:shd w:val="clear" w:color="auto" w:fill="FFFFFF" w:themeFill="background1"/>
        <w:spacing w:after="0" w:line="240" w:lineRule="auto"/>
        <w:jc w:val="both"/>
        <w:rPr>
          <w:rFonts w:ascii="Times New Roman" w:eastAsia="Calibri" w:hAnsi="Times New Roman" w:cs="Times New Roman"/>
          <w:b/>
        </w:rPr>
      </w:pPr>
    </w:p>
    <w:tbl>
      <w:tblPr>
        <w:tblW w:w="5267" w:type="pct"/>
        <w:tblInd w:w="-214" w:type="dxa"/>
        <w:tblCellMar>
          <w:left w:w="70" w:type="dxa"/>
          <w:right w:w="70" w:type="dxa"/>
        </w:tblCellMar>
        <w:tblLook w:val="0000" w:firstRow="0" w:lastRow="0" w:firstColumn="0" w:lastColumn="0" w:noHBand="0" w:noVBand="0"/>
      </w:tblPr>
      <w:tblGrid>
        <w:gridCol w:w="2748"/>
        <w:gridCol w:w="1547"/>
        <w:gridCol w:w="1685"/>
        <w:gridCol w:w="1570"/>
        <w:gridCol w:w="2750"/>
      </w:tblGrid>
      <w:tr w:rsidR="00353588" w:rsidRPr="0042544A" w:rsidTr="00353588">
        <w:trPr>
          <w:trHeight w:val="428"/>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53588" w:rsidRPr="0042544A" w:rsidTr="00353588">
        <w:trPr>
          <w:trHeight w:val="364"/>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shd w:val="clear" w:color="auto" w:fill="FFFFFF"/>
              </w:rPr>
              <w:t>Реконструкція Чинадієвського водозабору та захист свердловин від підтоплення</w:t>
            </w:r>
          </w:p>
        </w:tc>
      </w:tr>
      <w:tr w:rsidR="00353588" w:rsidRPr="0042544A" w:rsidTr="003366CB">
        <w:trPr>
          <w:trHeight w:val="275"/>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Мета і завдання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визначення оптимального режиму роботи водозабору із забезпеченням захисту свердловин від паводку. </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lang w:eastAsia="ru-RU"/>
              </w:rPr>
              <w:t xml:space="preserve">  </w:t>
            </w:r>
            <w:r w:rsidRPr="0042544A">
              <w:rPr>
                <w:rFonts w:ascii="Times New Roman" w:hAnsi="Times New Roman" w:cs="Times New Roman"/>
                <w:b/>
                <w:lang w:eastAsia="ru-RU"/>
              </w:rPr>
              <w:t>Завдання проекту:</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Виконання робочого проекту «Реконструкція Чинадієвського водозабору та захист свердловин від підтоплення</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Організація робіт по залученню будівельних організацій по виконанню проекту</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75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Частина території міста Мукачево, водопостачання якої здійснюється від водозабору «Чинадієво», а саме:</w:t>
            </w:r>
          </w:p>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 мікрорайон по вул.Закарпатська</w:t>
            </w:r>
          </w:p>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-частина центру міста з прилеглими вулицями</w:t>
            </w:r>
          </w:p>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Кількість користувачів – орієнтовно 12,0 тис. осіб</w:t>
            </w:r>
          </w:p>
        </w:tc>
      </w:tr>
      <w:tr w:rsidR="00353588" w:rsidRPr="0042544A" w:rsidTr="00353588">
        <w:trPr>
          <w:trHeight w:val="1036"/>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shd w:val="clear" w:color="auto" w:fill="FFFFFF"/>
              <w:spacing w:after="0" w:line="240" w:lineRule="auto"/>
              <w:ind w:firstLine="315"/>
              <w:jc w:val="both"/>
              <w:rPr>
                <w:rFonts w:ascii="Times New Roman" w:hAnsi="Times New Roman" w:cs="Times New Roman"/>
              </w:rPr>
            </w:pPr>
            <w:r w:rsidRPr="0042544A">
              <w:rPr>
                <w:rFonts w:ascii="Times New Roman" w:hAnsi="Times New Roman" w:cs="Times New Roman"/>
              </w:rPr>
              <w:t>Підтоплення свердловин водозабору здійснюється постійно в період сильних дощів та паводків, що призводить  до порушення роботи насосних станцій, які постачають воду орієнтовно 12 тисячам абонентів.</w:t>
            </w:r>
          </w:p>
          <w:p w:rsidR="00353588" w:rsidRPr="0042544A" w:rsidRDefault="00353588" w:rsidP="0098672D">
            <w:pPr>
              <w:shd w:val="clear" w:color="auto" w:fill="FFFFFF"/>
              <w:spacing w:after="0" w:line="240" w:lineRule="auto"/>
              <w:ind w:firstLine="315"/>
              <w:jc w:val="both"/>
              <w:rPr>
                <w:rFonts w:ascii="Times New Roman" w:hAnsi="Times New Roman" w:cs="Times New Roman"/>
              </w:rPr>
            </w:pPr>
            <w:r w:rsidRPr="0042544A">
              <w:rPr>
                <w:rFonts w:ascii="Times New Roman" w:hAnsi="Times New Roman" w:cs="Times New Roman"/>
              </w:rPr>
              <w:t>Розробка проекту забезпечить їх захист від підтоплення та забезпечить необхідну продуктивність водозабору з використанням енергоефективних глибинних насосів та виключення з роботи неефективних свердловин.</w:t>
            </w:r>
          </w:p>
        </w:tc>
      </w:tr>
      <w:tr w:rsidR="00353588" w:rsidRPr="0042544A" w:rsidTr="00353588">
        <w:trPr>
          <w:trHeight w:val="734"/>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Розробка проекту незахоплюючих, герметичних павільйонів свердловин.</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Проведення гідравлічних розрахунків з визначенням оптимальної кількості свердловин з підбором енергоефективних глибинних насосів.</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Заміна збірного водогону з обв’язкою резервуарів</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42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lang w:eastAsia="ru-RU"/>
              </w:rPr>
              <w:t>Реалізація проекту</w:t>
            </w:r>
            <w:r w:rsidRPr="0042544A">
              <w:rPr>
                <w:rFonts w:ascii="Times New Roman" w:hAnsi="Times New Roman" w:cs="Times New Roman"/>
              </w:rPr>
              <w:t>:</w:t>
            </w:r>
          </w:p>
          <w:p w:rsidR="00353588" w:rsidRPr="0042544A" w:rsidRDefault="00353588" w:rsidP="00032C8F">
            <w:pPr>
              <w:pStyle w:val="af8"/>
              <w:widowControl w:val="0"/>
              <w:numPr>
                <w:ilvl w:val="0"/>
                <w:numId w:val="78"/>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rPr>
              <w:t xml:space="preserve">забезпечить безперебійне </w:t>
            </w:r>
            <w:r w:rsidRPr="0042544A">
              <w:rPr>
                <w:rFonts w:ascii="Times New Roman" w:hAnsi="Times New Roman"/>
                <w:lang w:eastAsia="ru-RU"/>
              </w:rPr>
              <w:t xml:space="preserve">постачання води орієнтовно 12 тисячам абонентів </w:t>
            </w:r>
          </w:p>
          <w:p w:rsidR="00353588" w:rsidRPr="0042544A" w:rsidRDefault="00353588" w:rsidP="00032C8F">
            <w:pPr>
              <w:pStyle w:val="af8"/>
              <w:widowControl w:val="0"/>
              <w:numPr>
                <w:ilvl w:val="0"/>
                <w:numId w:val="78"/>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 xml:space="preserve">забезпечить захист свердловин водозабору «Чинадієво» від підтоплення в період сильних дощів та паводків </w:t>
            </w:r>
          </w:p>
          <w:p w:rsidR="00353588" w:rsidRPr="0042544A" w:rsidRDefault="00353588" w:rsidP="00032C8F">
            <w:pPr>
              <w:pStyle w:val="af8"/>
              <w:widowControl w:val="0"/>
              <w:numPr>
                <w:ilvl w:val="0"/>
                <w:numId w:val="78"/>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визначить оптимальний режим роботи водозабору із зменшенням енергоспоживання.</w:t>
            </w:r>
          </w:p>
        </w:tc>
      </w:tr>
      <w:tr w:rsidR="00353588" w:rsidRPr="0042544A" w:rsidTr="00353588">
        <w:trPr>
          <w:trHeight w:val="706"/>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Забезпечить цілодобове водопостачання районів, водопостачання яких здійснюється від водозабору та усунення значних витрат на відновлення роботи свердловин після підтоплення.</w:t>
            </w:r>
          </w:p>
        </w:tc>
      </w:tr>
      <w:tr w:rsidR="00353588" w:rsidRPr="0042544A" w:rsidTr="00353588">
        <w:trPr>
          <w:trHeight w:val="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2020-2027роки</w:t>
            </w:r>
          </w:p>
        </w:tc>
      </w:tr>
      <w:tr w:rsidR="00353588" w:rsidRPr="0042544A" w:rsidTr="00353588">
        <w:trPr>
          <w:trHeight w:val="1"/>
        </w:trPr>
        <w:tc>
          <w:tcPr>
            <w:tcW w:w="1334" w:type="pct"/>
            <w:vMerge w:val="restar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53588" w:rsidRPr="0042544A" w:rsidTr="00353588">
        <w:trPr>
          <w:trHeight w:val="1"/>
        </w:trPr>
        <w:tc>
          <w:tcPr>
            <w:tcW w:w="1334" w:type="pct"/>
            <w:vMerge/>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shd w:val="clear" w:color="auto" w:fill="FFFFFF"/>
              </w:rPr>
              <w:t>357,8</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13000,0</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13000,0</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26357,8</w:t>
            </w:r>
          </w:p>
        </w:tc>
      </w:tr>
      <w:tr w:rsidR="00353588" w:rsidRPr="0042544A" w:rsidTr="00353588">
        <w:trPr>
          <w:trHeight w:val="38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 гранти, інвестиційні кошти</w:t>
            </w:r>
          </w:p>
        </w:tc>
      </w:tr>
      <w:tr w:rsidR="00353588" w:rsidRPr="0042544A" w:rsidTr="00353588">
        <w:trPr>
          <w:trHeight w:val="420"/>
        </w:trPr>
        <w:tc>
          <w:tcPr>
            <w:tcW w:w="1334" w:type="pct"/>
            <w:tcBorders>
              <w:top w:val="single" w:sz="2" w:space="0" w:color="000000"/>
              <w:left w:val="single" w:sz="12" w:space="0" w:color="auto"/>
              <w:bottom w:val="single" w:sz="4" w:space="0" w:color="auto"/>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66" w:type="pct"/>
            <w:gridSpan w:val="4"/>
            <w:tcBorders>
              <w:top w:val="single" w:sz="2" w:space="0" w:color="000000"/>
              <w:left w:val="single" w:sz="2" w:space="0" w:color="000000"/>
              <w:bottom w:val="single" w:sz="4" w:space="0" w:color="auto"/>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-ДП «Львівдіпркомунбуд»</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-Будівельна організація</w:t>
            </w: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92"/>
        <w:gridCol w:w="992"/>
        <w:gridCol w:w="709"/>
        <w:gridCol w:w="709"/>
        <w:gridCol w:w="2835"/>
      </w:tblGrid>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3.1.Просторовий розвиток громади</w:t>
            </w:r>
          </w:p>
          <w:p w:rsidR="00353588" w:rsidRPr="0042544A" w:rsidRDefault="00353588" w:rsidP="0035358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3.1.2.Розвиток транспортної системи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kern w:val="2"/>
                <w:lang w:eastAsia="zh-CN" w:bidi="hi-IN"/>
              </w:rPr>
              <w:t>Будівництво аеропорту «Міжнародний аеропорт «Мукачево» на базі майнового комплексу колишнього військового аеродрому в Мукачеві з будівництвом злітно-посадкової смуги та авіаційної інженерної інфраструктури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353588" w:rsidRPr="0042544A" w:rsidRDefault="00353588" w:rsidP="00353588">
            <w:pPr>
              <w:widowControl w:val="0"/>
              <w:suppressAutoHyphens/>
              <w:spacing w:after="0" w:line="240" w:lineRule="auto"/>
              <w:rPr>
                <w:rFonts w:ascii="Times New Roman" w:eastAsia="Droid Sans Fallback" w:hAnsi="Times New Roman" w:cs="Times New Roman"/>
                <w:b/>
                <w:kern w:val="2"/>
                <w:lang w:val="ru-RU" w:eastAsia="zh-CN" w:bidi="hi-IN"/>
              </w:rPr>
            </w:pP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spacing w:after="0" w:line="240" w:lineRule="auto"/>
              <w:ind w:firstLine="217"/>
              <w:rPr>
                <w:rFonts w:ascii="Times New Roman" w:eastAsia="Times New Roman" w:hAnsi="Times New Roman" w:cs="Times New Roman"/>
                <w:lang w:eastAsia="pl-PL"/>
              </w:rPr>
            </w:pPr>
            <w:r w:rsidRPr="0042544A">
              <w:rPr>
                <w:rFonts w:ascii="Times New Roman" w:eastAsia="Times New Roman" w:hAnsi="Times New Roman" w:cs="Times New Roman"/>
                <w:lang w:eastAsia="pl-PL"/>
              </w:rPr>
              <w:t xml:space="preserve">Метою даного проекту є створення сучасного вантажно-пасажирського аеропорту, який відповідатиме міжнародним стандартам, шляхом проведення робіт по реконструкції існуючого майнового комплексу на базі колишнього військового аеродрому. </w:t>
            </w:r>
          </w:p>
        </w:tc>
      </w:tr>
      <w:tr w:rsidR="00353588" w:rsidRPr="0042544A" w:rsidTr="00353588">
        <w:trPr>
          <w:trHeight w:val="459"/>
        </w:trPr>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lastRenderedPageBreak/>
              <w:t>Територія, на яку проект матиме вплив</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Мукачівська ОТГ, Закарпатська обл., сусідні області та прикордонні території.</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autoSpaceDE w:val="0"/>
              <w:autoSpaceDN w:val="0"/>
              <w:adjustRightInd w:val="0"/>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Населення та суб’єкти господарювання Мукачівської ОТГ, Закарпатської обл., сусідніх областей та прикордонних територій.</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6.</w:t>
            </w:r>
            <w:r w:rsidRPr="0042544A">
              <w:rPr>
                <w:rFonts w:ascii="Times New Roman" w:eastAsia="Droid Sans Fallback" w:hAnsi="Times New Roman" w:cs="Times New Roman"/>
                <w:b/>
                <w:bCs/>
                <w:kern w:val="2"/>
                <w:lang w:val="ru-RU" w:eastAsia="zh-CN" w:bidi="hi-IN"/>
              </w:rPr>
              <w:t> </w:t>
            </w: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Відсутність повноцінного та якісного авіасполучення  (пасажирського та вантажного) Закарпатської області з іншими регіонами України та іншими країнами, зокрема Європи.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val="ru-RU" w:eastAsia="zh-CN" w:bidi="hi-IN"/>
              </w:rPr>
            </w:pP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358"/>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Основними заходами проекту є реконструкція та модернізація всіх елементів аеропорту, обладнання ЗПС засобами посадки, світлосигнальним обладнанням, побудова аеровокзального комплексу з пропускною здатністю  300 осіб/год. туди і зворотньо, готельного комплексу на 150 осіб, а також облаштування аварійно-рятувальної та допоміжної структури інженерно-технічного забезпечення аеропорту.</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злітно-посадкової смуги.</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авіаційної інженерної інфраструктури.</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аеровокзалу.</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інфраструктурні об’єкти з обслуговування пасажирів.</w:t>
            </w:r>
          </w:p>
        </w:tc>
      </w:tr>
      <w:tr w:rsidR="00353588" w:rsidRPr="0042544A" w:rsidTr="00353588">
        <w:trPr>
          <w:trHeight w:val="3406"/>
        </w:trPr>
        <w:tc>
          <w:tcPr>
            <w:tcW w:w="2694" w:type="dxa"/>
            <w:tcBorders>
              <w:top w:val="single" w:sz="4" w:space="0" w:color="auto"/>
              <w:left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Очікувані результати від реалізації проекту</w:t>
            </w:r>
          </w:p>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6"/>
            <w:tcBorders>
              <w:top w:val="single" w:sz="4" w:space="0" w:color="auto"/>
              <w:left w:val="single" w:sz="4" w:space="0" w:color="auto"/>
              <w:right w:val="single" w:sz="4" w:space="0" w:color="auto"/>
            </w:tcBorders>
            <w:shd w:val="clear" w:color="auto" w:fill="FFFFFF"/>
          </w:tcPr>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Діючий сучасний міжнародний пасажирсько-вантажний аеропорт .</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Збільшення обсягів пасажирських та вантажних авіаперевезень.</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Активізація економічної діяльності та розвитку міста та регіону в цілому.</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туристичної привабливості міста та регіону вцілому.</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інвестиційної привабливості міста та регіону вцілому.</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Створення нових робочих місць.</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Зростання надходжень до бюджетів всіх рівнів.</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якості надання послуг з авіасполучення різним категоріям населення.</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Показники успішності проекту</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032C8F">
            <w:pPr>
              <w:widowControl w:val="0"/>
              <w:numPr>
                <w:ilvl w:val="0"/>
                <w:numId w:val="81"/>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Створення більше 200 нових робочих місць.</w:t>
            </w:r>
          </w:p>
          <w:p w:rsidR="00353588" w:rsidRPr="0042544A" w:rsidRDefault="00353588" w:rsidP="00032C8F">
            <w:pPr>
              <w:widowControl w:val="0"/>
              <w:numPr>
                <w:ilvl w:val="0"/>
                <w:numId w:val="81"/>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Зростання надходжень до бюджетів всіх рівнів на 5%</w:t>
            </w:r>
          </w:p>
          <w:p w:rsidR="00353588" w:rsidRPr="0042544A" w:rsidRDefault="00353588" w:rsidP="00032C8F">
            <w:pPr>
              <w:widowControl w:val="0"/>
              <w:numPr>
                <w:ilvl w:val="0"/>
                <w:numId w:val="81"/>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Можливість інфраструктурі аеропорту обслуговувати прогнозовані повітряні судна типу В-737-600, А-320, Ан-148, пасажирів та вантаж, перевезення яких виконуватиметься цими літаками на відстані які забезпечують авіаційний зв’язок з будь-яким містом Європи.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zh-CN" w:bidi="hi-IN"/>
              </w:rPr>
              <w:t>2021-2025</w:t>
            </w:r>
          </w:p>
        </w:tc>
      </w:tr>
      <w:tr w:rsidR="00353588" w:rsidRPr="0042544A" w:rsidTr="00353588">
        <w:trPr>
          <w:trHeight w:val="409"/>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Обсяг фінансування проекту, тис. Грн та джерела фінансування</w:t>
            </w:r>
          </w:p>
        </w:tc>
        <w:tc>
          <w:tcPr>
            <w:tcW w:w="1134"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2021</w:t>
            </w:r>
          </w:p>
        </w:tc>
        <w:tc>
          <w:tcPr>
            <w:tcW w:w="992"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2022</w:t>
            </w:r>
          </w:p>
        </w:tc>
        <w:tc>
          <w:tcPr>
            <w:tcW w:w="992"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2023</w:t>
            </w:r>
          </w:p>
        </w:tc>
        <w:tc>
          <w:tcPr>
            <w:tcW w:w="709" w:type="dxa"/>
            <w:tcBorders>
              <w:top w:val="single" w:sz="4" w:space="0" w:color="auto"/>
              <w:left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рік</w:t>
            </w:r>
          </w:p>
        </w:tc>
        <w:tc>
          <w:tcPr>
            <w:tcW w:w="709" w:type="dxa"/>
            <w:tcBorders>
              <w:top w:val="single" w:sz="4" w:space="0" w:color="auto"/>
              <w:left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5 рік</w:t>
            </w:r>
          </w:p>
        </w:tc>
        <w:tc>
          <w:tcPr>
            <w:tcW w:w="2835"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державний бюджет</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4 000 000</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4 000 000</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обласний бюджет</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30 000</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30 000</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місцевий бюджет</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інші джерела (кошти приватних інвесторів)</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200 000 </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160 000</w:t>
            </w:r>
          </w:p>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360 000</w:t>
            </w:r>
          </w:p>
        </w:tc>
      </w:tr>
      <w:tr w:rsidR="00353588" w:rsidRPr="0042544A" w:rsidTr="0098672D">
        <w:tc>
          <w:tcPr>
            <w:tcW w:w="2694" w:type="dxa"/>
            <w:tcBorders>
              <w:top w:val="single" w:sz="2" w:space="0" w:color="000000"/>
              <w:left w:val="single" w:sz="12" w:space="0" w:color="auto"/>
              <w:bottom w:val="single" w:sz="4" w:space="0" w:color="auto"/>
              <w:right w:val="single" w:sz="2" w:space="0" w:color="000000"/>
            </w:tcBorders>
            <w:shd w:val="clear" w:color="auto" w:fill="auto"/>
          </w:tcPr>
          <w:p w:rsidR="00353588" w:rsidRPr="0042544A" w:rsidRDefault="00353588" w:rsidP="0035358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6"/>
            <w:tcBorders>
              <w:top w:val="single" w:sz="2" w:space="0" w:color="000000"/>
              <w:left w:val="single" w:sz="2" w:space="0" w:color="000000"/>
              <w:bottom w:val="single" w:sz="4" w:space="0" w:color="auto"/>
              <w:right w:val="single" w:sz="12"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tbl>
      <w:tblPr>
        <w:tblW w:w="5267" w:type="pct"/>
        <w:tblInd w:w="-214" w:type="dxa"/>
        <w:tblCellMar>
          <w:left w:w="70" w:type="dxa"/>
          <w:right w:w="70" w:type="dxa"/>
        </w:tblCellMar>
        <w:tblLook w:val="0000" w:firstRow="0" w:lastRow="0" w:firstColumn="0" w:lastColumn="0" w:noHBand="0" w:noVBand="0"/>
      </w:tblPr>
      <w:tblGrid>
        <w:gridCol w:w="2748"/>
        <w:gridCol w:w="1547"/>
        <w:gridCol w:w="1685"/>
        <w:gridCol w:w="1570"/>
        <w:gridCol w:w="2750"/>
      </w:tblGrid>
      <w:tr w:rsidR="003366CB" w:rsidRPr="0042544A" w:rsidTr="003366CB">
        <w:trPr>
          <w:trHeight w:val="428"/>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 Стратегії</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3.1.Просторовий розвиток громади</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3.1.4. Розвиток громадського простору</w:t>
            </w:r>
          </w:p>
        </w:tc>
      </w:tr>
      <w:tr w:rsidR="003366CB" w:rsidRPr="0042544A" w:rsidTr="003366CB">
        <w:trPr>
          <w:trHeight w:val="364"/>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shd w:val="clear" w:color="auto" w:fill="FFFFFF"/>
              </w:rPr>
              <w:t>Влаштування парків та скверів у Мукачівській ОТГ</w:t>
            </w:r>
          </w:p>
        </w:tc>
      </w:tr>
      <w:tr w:rsidR="003366CB" w:rsidRPr="0042544A" w:rsidTr="003366CB">
        <w:trPr>
          <w:trHeight w:val="1565"/>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Мета і завдання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lang w:eastAsia="ru-RU"/>
              </w:rPr>
              <w:t>Мета проекту</w:t>
            </w:r>
            <w:r w:rsidRPr="0042544A">
              <w:rPr>
                <w:rFonts w:ascii="Times New Roman" w:eastAsia="Times New Roman" w:hAnsi="Times New Roman" w:cs="Times New Roman"/>
                <w:lang w:eastAsia="ru-RU"/>
              </w:rPr>
              <w:t xml:space="preserve"> – забезпечення комфортних умов відпочинку як для мешканців Мукачівської ОТГ та гостей міста шляхом реконструкції та облаштування парків і скверів у м.Мукачево</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Завдання проекту:</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Комплексний ремонт, облатування та благоустрій скверів та парків згідно діючих технічних норм та вимог</w:t>
            </w:r>
          </w:p>
        </w:tc>
      </w:tr>
      <w:tr w:rsidR="003366CB" w:rsidRPr="0042544A" w:rsidTr="003366CB">
        <w:trPr>
          <w:trHeight w:val="75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spacing w:after="0" w:line="240" w:lineRule="auto"/>
              <w:ind w:left="135"/>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Мукачівську міську об’єднану територіальну громаду (ОТГ) та гостей міста </w:t>
            </w:r>
          </w:p>
        </w:tc>
      </w:tr>
      <w:tr w:rsidR="003366CB" w:rsidRPr="0042544A" w:rsidTr="003366CB">
        <w:trPr>
          <w:trHeight w:val="1036"/>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shd w:val="clear" w:color="auto" w:fill="FFFFFF"/>
              <w:spacing w:after="0" w:line="240" w:lineRule="auto"/>
              <w:ind w:left="135"/>
              <w:jc w:val="both"/>
              <w:rPr>
                <w:rFonts w:ascii="Times New Roman" w:eastAsia="Times New Roman" w:hAnsi="Times New Roman" w:cs="Times New Roman"/>
              </w:rPr>
            </w:pPr>
            <w:r w:rsidRPr="0042544A">
              <w:rPr>
                <w:rFonts w:ascii="Times New Roman" w:eastAsia="Times New Roman" w:hAnsi="Times New Roman" w:cs="Times New Roman"/>
              </w:rPr>
              <w:t xml:space="preserve">Часткова відсутність зони дозвілля мешканців міста по районах, наявність уже існуючих, але не облаштованих зелених зон. </w:t>
            </w:r>
          </w:p>
          <w:p w:rsidR="003366CB" w:rsidRPr="0042544A" w:rsidRDefault="003366CB" w:rsidP="003366CB">
            <w:pPr>
              <w:shd w:val="clear" w:color="auto" w:fill="FFFFFF"/>
              <w:spacing w:after="0" w:line="240" w:lineRule="auto"/>
              <w:ind w:left="135"/>
              <w:jc w:val="both"/>
              <w:rPr>
                <w:rFonts w:ascii="Times New Roman" w:eastAsia="Times New Roman" w:hAnsi="Times New Roman" w:cs="Times New Roman"/>
              </w:rPr>
            </w:pPr>
            <w:r w:rsidRPr="0042544A">
              <w:rPr>
                <w:rFonts w:ascii="Times New Roman" w:eastAsia="Times New Roman" w:hAnsi="Times New Roman" w:cs="Times New Roman"/>
              </w:rPr>
              <w:t>Недостатня кількість спортивно – оздоровчих комплексів для дітей та молоді</w:t>
            </w:r>
          </w:p>
        </w:tc>
      </w:tr>
      <w:tr w:rsidR="003366CB" w:rsidRPr="0042544A" w:rsidTr="003366CB">
        <w:trPr>
          <w:trHeight w:val="1830"/>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 першому завданню</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lang w:eastAsia="ru-RU"/>
              </w:rPr>
              <w:t>На попередньому етапі</w:t>
            </w:r>
            <w:r w:rsidRPr="0042544A">
              <w:rPr>
                <w:rFonts w:ascii="Times New Roman" w:eastAsia="Times New Roman" w:hAnsi="Times New Roman" w:cs="Times New Roman"/>
                <w:lang w:eastAsia="ru-RU"/>
              </w:rPr>
              <w:t xml:space="preserve"> проведення натурних замірів, які будуть взяті за основу при виготовлені проектно-кошторисної документації. </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В ході реалізації проекту буде здійснено:</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Реконструкція парку імені Андрія Кузьменка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Першотравнева набережна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площі Паланок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 на перехресті вул. Морозова Миколи академіка -                           вул. Підгорянська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Береша Андрія – 2020-2021рр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Підопригори «Весна» – 2020-2021рр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Штефана Августина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Університетська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Петкі Шандора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Університетська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Масарика Томаша–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Університетська – 2021-2022 рр</w:t>
            </w:r>
          </w:p>
          <w:p w:rsidR="003366CB" w:rsidRPr="0042544A" w:rsidRDefault="003366CB" w:rsidP="003366CB">
            <w:pPr>
              <w:widowControl w:val="0"/>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При цьому будуть виконані наступні умови:</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благоустрій існуючих зелених насаджень, посадка нових дерев, влаштування газонів</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будівництво безпечних доріжок та тротуарів із врахуванням вимог мало мобільних груп населення</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зон відпочинку із лавочками та урнами</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спортивно – оздоровчих комплексів для дітей та молоді</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освітлення об’єктів</w:t>
            </w:r>
          </w:p>
        </w:tc>
      </w:tr>
      <w:tr w:rsidR="003366CB" w:rsidRPr="0042544A" w:rsidTr="003366CB">
        <w:trPr>
          <w:trHeight w:val="42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Очікувані результати на 2020-2022 роки:</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благоустрій існуючих зелених насаджень </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доріжок та тротуарів </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встановлено орієнтовно лавочок та урн</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облаштовано спортивно – оздоровчих комплексів </w:t>
            </w:r>
          </w:p>
          <w:p w:rsidR="003366CB" w:rsidRPr="0042544A" w:rsidRDefault="003366CB" w:rsidP="00032C8F">
            <w:pPr>
              <w:numPr>
                <w:ilvl w:val="0"/>
                <w:numId w:val="55"/>
              </w:numPr>
              <w:spacing w:after="200" w:line="276" w:lineRule="auto"/>
              <w:ind w:left="643" w:hanging="425"/>
              <w:rPr>
                <w:rFonts w:ascii="Times New Roman" w:eastAsia="Calibri" w:hAnsi="Times New Roman" w:cs="Times New Roman"/>
                <w:lang w:eastAsia="ru-RU"/>
              </w:rPr>
            </w:pPr>
            <w:r w:rsidRPr="0042544A">
              <w:rPr>
                <w:rFonts w:ascii="Times New Roman" w:eastAsia="Times New Roman" w:hAnsi="Times New Roman" w:cs="Times New Roman"/>
                <w:lang w:eastAsia="ru-RU"/>
              </w:rPr>
              <w:t xml:space="preserve">облаштовано систему освітлення </w:t>
            </w:r>
          </w:p>
        </w:tc>
      </w:tr>
      <w:tr w:rsidR="003366CB" w:rsidRPr="0042544A" w:rsidTr="003366CB">
        <w:trPr>
          <w:trHeight w:val="480"/>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spacing w:after="0" w:line="240" w:lineRule="auto"/>
              <w:ind w:left="135"/>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Забезпечення комфортних та безпечних умов відпочинку орієнтовно 100 тис. осіб на рік</w:t>
            </w:r>
          </w:p>
        </w:tc>
      </w:tr>
      <w:tr w:rsidR="003366CB" w:rsidRPr="0042544A" w:rsidTr="003366CB">
        <w:trPr>
          <w:trHeight w:val="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Період здійснення: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2020-2027роки</w:t>
            </w:r>
          </w:p>
        </w:tc>
      </w:tr>
      <w:tr w:rsidR="003366CB" w:rsidRPr="0042544A" w:rsidTr="003366CB">
        <w:trPr>
          <w:trHeight w:val="1"/>
        </w:trPr>
        <w:tc>
          <w:tcPr>
            <w:tcW w:w="1334" w:type="pct"/>
            <w:vMerge w:val="restar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3366CB" w:rsidRPr="0042544A" w:rsidTr="003366CB">
        <w:trPr>
          <w:trHeight w:val="1"/>
        </w:trPr>
        <w:tc>
          <w:tcPr>
            <w:tcW w:w="1334" w:type="pct"/>
            <w:vMerge/>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20000,0</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5000,0</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5000,0</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30 000,0</w:t>
            </w:r>
          </w:p>
        </w:tc>
      </w:tr>
      <w:tr w:rsidR="003366CB" w:rsidRPr="0042544A" w:rsidTr="003366CB">
        <w:trPr>
          <w:trHeight w:val="38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Місцевий бюджет, обласний бюджет, ДФРР</w:t>
            </w:r>
          </w:p>
        </w:tc>
      </w:tr>
      <w:tr w:rsidR="003366CB" w:rsidRPr="0042544A" w:rsidTr="003366CB">
        <w:trPr>
          <w:trHeight w:val="420"/>
        </w:trPr>
        <w:tc>
          <w:tcPr>
            <w:tcW w:w="1334" w:type="pct"/>
            <w:tcBorders>
              <w:top w:val="single" w:sz="2" w:space="0" w:color="000000"/>
              <w:left w:val="single" w:sz="12" w:space="0" w:color="auto"/>
              <w:bottom w:val="single" w:sz="4" w:space="0" w:color="auto"/>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66" w:type="pct"/>
            <w:gridSpan w:val="4"/>
            <w:tcBorders>
              <w:top w:val="single" w:sz="2" w:space="0" w:color="000000"/>
              <w:left w:val="single" w:sz="2" w:space="0" w:color="000000"/>
              <w:bottom w:val="single" w:sz="4" w:space="0" w:color="auto"/>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Управління міського господарства міськвиконкому Мукачівської міської ради</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ММКП "Ремонтно-будівельне управління"</w:t>
            </w: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tbl>
      <w:tblPr>
        <w:tblW w:w="5262" w:type="pct"/>
        <w:tblInd w:w="-214" w:type="dxa"/>
        <w:tblCellMar>
          <w:left w:w="70" w:type="dxa"/>
          <w:right w:w="70" w:type="dxa"/>
        </w:tblCellMar>
        <w:tblLook w:val="0000" w:firstRow="0" w:lastRow="0" w:firstColumn="0" w:lastColumn="0" w:noHBand="0" w:noVBand="0"/>
      </w:tblPr>
      <w:tblGrid>
        <w:gridCol w:w="2748"/>
        <w:gridCol w:w="1548"/>
        <w:gridCol w:w="1683"/>
        <w:gridCol w:w="1570"/>
        <w:gridCol w:w="2741"/>
      </w:tblGrid>
      <w:tr w:rsidR="003366CB" w:rsidRPr="0042544A" w:rsidTr="003366CB">
        <w:trPr>
          <w:trHeight w:val="428"/>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Номер і назва завдання Стратегії</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3.1.Просторовий розвиток громади</w:t>
            </w:r>
            <w:r w:rsidRPr="0042544A">
              <w:rPr>
                <w:rFonts w:ascii="Times New Roman" w:eastAsia="Times New Roman" w:hAnsi="Times New Roman" w:cs="Times New Roman"/>
                <w:lang w:val="ru-RU" w:eastAsia="ru-RU"/>
              </w:rPr>
              <w:tab/>
            </w:r>
            <w:r w:rsidRPr="0042544A">
              <w:rPr>
                <w:rFonts w:ascii="Times New Roman" w:eastAsia="Times New Roman" w:hAnsi="Times New Roman" w:cs="Times New Roman"/>
                <w:lang w:val="ru-RU" w:eastAsia="ru-RU"/>
              </w:rPr>
              <w:tab/>
            </w:r>
          </w:p>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3.1.2.Розвиток транспортної системи</w:t>
            </w:r>
          </w:p>
        </w:tc>
      </w:tr>
      <w:tr w:rsidR="003366CB" w:rsidRPr="0042544A" w:rsidTr="003366CB">
        <w:trPr>
          <w:trHeight w:val="364"/>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42544A">
              <w:rPr>
                <w:rFonts w:ascii="Times New Roman" w:eastAsia="Times New Roman" w:hAnsi="Times New Roman" w:cs="Times New Roman"/>
                <w:iCs/>
              </w:rPr>
              <w:t>Закупівля автобусів громадського транспорту</w:t>
            </w:r>
          </w:p>
        </w:tc>
      </w:tr>
      <w:tr w:rsidR="003366CB" w:rsidRPr="0042544A" w:rsidTr="003366CB">
        <w:trPr>
          <w:trHeight w:val="1565"/>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завдання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2544A">
              <w:rPr>
                <w:rFonts w:ascii="Times New Roman" w:eastAsia="Times New Roman" w:hAnsi="Times New Roman" w:cs="Times New Roman"/>
                <w:b/>
                <w:lang w:eastAsia="ru-RU"/>
              </w:rPr>
              <w:t>Мета проекту</w:t>
            </w:r>
            <w:r w:rsidRPr="0042544A">
              <w:rPr>
                <w:rFonts w:ascii="Times New Roman" w:eastAsia="Times New Roman" w:hAnsi="Times New Roman" w:cs="Times New Roman"/>
                <w:lang w:eastAsia="ru-RU"/>
              </w:rPr>
              <w:t xml:space="preserve"> – </w:t>
            </w:r>
            <w:r w:rsidRPr="0042544A">
              <w:rPr>
                <w:rFonts w:ascii="Times New Roman" w:eastAsia="Times New Roman" w:hAnsi="Times New Roman" w:cs="Times New Roman"/>
                <w:iCs/>
              </w:rPr>
              <w:t>надання якісних послуг з пасажирських перевезень територіальній громаді міста Мукачева шляхом вдосконалення транспортного сполучення та безпечного обслуговування пасажирів</w:t>
            </w:r>
          </w:p>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Завдання проекту:</w:t>
            </w:r>
          </w:p>
          <w:p w:rsidR="003366CB" w:rsidRPr="0042544A" w:rsidRDefault="003366CB" w:rsidP="00032C8F">
            <w:pPr>
              <w:widowControl w:val="0"/>
              <w:numPr>
                <w:ilvl w:val="0"/>
                <w:numId w:val="84"/>
              </w:numPr>
              <w:autoSpaceDE w:val="0"/>
              <w:autoSpaceDN w:val="0"/>
              <w:adjustRightInd w:val="0"/>
              <w:spacing w:after="0" w:line="240" w:lineRule="auto"/>
              <w:ind w:left="36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Придбати додатково комфортні автобуси для забезпечення потреб населення м. Мукачево</w:t>
            </w:r>
          </w:p>
          <w:p w:rsidR="003366CB" w:rsidRPr="0042544A" w:rsidRDefault="003366CB" w:rsidP="00032C8F">
            <w:pPr>
              <w:widowControl w:val="0"/>
              <w:numPr>
                <w:ilvl w:val="0"/>
                <w:numId w:val="84"/>
              </w:numPr>
              <w:autoSpaceDE w:val="0"/>
              <w:autoSpaceDN w:val="0"/>
              <w:adjustRightInd w:val="0"/>
              <w:spacing w:after="0" w:line="240" w:lineRule="auto"/>
              <w:ind w:left="36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Створення системи електронного квитка</w:t>
            </w:r>
          </w:p>
        </w:tc>
      </w:tr>
      <w:tr w:rsidR="003366CB" w:rsidRPr="0042544A" w:rsidTr="003366CB">
        <w:trPr>
          <w:trHeight w:val="757"/>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spacing w:after="0" w:line="240" w:lineRule="auto"/>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Мукачівська міська об’єднана територіальна громада (ОТГ)</w:t>
            </w:r>
          </w:p>
          <w:p w:rsidR="003366CB" w:rsidRPr="0042544A" w:rsidRDefault="003366CB" w:rsidP="003366CB">
            <w:pPr>
              <w:spacing w:after="0" w:line="240" w:lineRule="auto"/>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Орієнтовно 4 млн. пасажирів на рік</w:t>
            </w:r>
          </w:p>
        </w:tc>
      </w:tr>
      <w:tr w:rsidR="003366CB" w:rsidRPr="0042544A" w:rsidTr="003366CB">
        <w:trPr>
          <w:trHeight w:val="1036"/>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spacing w:after="0" w:line="240" w:lineRule="auto"/>
              <w:rPr>
                <w:rFonts w:ascii="Times New Roman" w:eastAsia="Times New Roman" w:hAnsi="Times New Roman" w:cs="Times New Roman"/>
              </w:rPr>
            </w:pPr>
            <w:r w:rsidRPr="0042544A">
              <w:rPr>
                <w:rFonts w:ascii="Times New Roman" w:eastAsia="Times New Roman" w:hAnsi="Times New Roman" w:cs="Times New Roman"/>
              </w:rPr>
              <w:t xml:space="preserve">Надання послуг з перевезень пасажирів приватними перевізниками застарілим автопарком; систематичні порушення графіків та схем руху, неможливість забезпечити наявним транспортом комунального підприємства (20 од.) всю мережу Мукачівської ОТГ  якісними перевезеннями.  </w:t>
            </w:r>
          </w:p>
        </w:tc>
      </w:tr>
      <w:tr w:rsidR="003366CB" w:rsidRPr="0042544A" w:rsidTr="003366CB">
        <w:trPr>
          <w:trHeight w:val="1830"/>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В ході реалізації проекту буде здійснено:</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Долучення нових маршрутів ОТГ до загальної мережі</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Прийняття програми підтримки та закупівля нових автобусів (лізинг, кредит) </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Проведення конкурсу з визначення переможців для роботи на маршрутах</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Встановлення на нових автобусах системи електронного квитка</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Подальша видача «карти містянина» для користування громадським транспортом</w:t>
            </w:r>
          </w:p>
        </w:tc>
      </w:tr>
      <w:tr w:rsidR="003366CB" w:rsidRPr="0042544A" w:rsidTr="003366CB">
        <w:trPr>
          <w:trHeight w:val="421"/>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Значне поліпшення якості та безпеки перевезень завдяки новим автобусам</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Можливість користуватись громадським транспортом особам з особливими потребами</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Можливість відслідковувати в реальному часі графік курсування автобусів </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Охоплення маршрутами всіх мікрорайонів міста</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Фінансова прозорість завдяки автоматизованій системі оплати проїзду (електронний квиток)</w:t>
            </w:r>
          </w:p>
        </w:tc>
      </w:tr>
      <w:tr w:rsidR="003366CB" w:rsidRPr="0042544A" w:rsidTr="003366CB">
        <w:trPr>
          <w:trHeight w:val="706"/>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032C8F">
            <w:pPr>
              <w:numPr>
                <w:ilvl w:val="0"/>
                <w:numId w:val="56"/>
              </w:numPr>
              <w:tabs>
                <w:tab w:val="left" w:pos="360"/>
              </w:tabs>
              <w:spacing w:after="0" w:line="240" w:lineRule="auto"/>
              <w:ind w:left="0" w:firstLine="0"/>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Збільшення пасажиропотоку у громадському транспорті на 10%</w:t>
            </w:r>
          </w:p>
          <w:p w:rsidR="003366CB" w:rsidRPr="0042544A" w:rsidRDefault="003366CB" w:rsidP="00032C8F">
            <w:pPr>
              <w:numPr>
                <w:ilvl w:val="0"/>
                <w:numId w:val="56"/>
              </w:numPr>
              <w:tabs>
                <w:tab w:val="left" w:pos="360"/>
              </w:tabs>
              <w:spacing w:after="0" w:line="240" w:lineRule="auto"/>
              <w:ind w:left="0" w:firstLine="0"/>
              <w:contextualSpacing/>
              <w:jc w:val="both"/>
              <w:rPr>
                <w:rFonts w:ascii="Times New Roman" w:eastAsia="Calibri" w:hAnsi="Times New Roman" w:cs="Times New Roman"/>
                <w:lang w:eastAsia="it-IT"/>
              </w:rPr>
            </w:pPr>
            <w:r w:rsidRPr="0042544A">
              <w:rPr>
                <w:rFonts w:ascii="Times New Roman" w:eastAsia="Calibri" w:hAnsi="Times New Roman" w:cs="Times New Roman"/>
                <w:iCs/>
                <w:lang w:eastAsia="it-IT"/>
              </w:rPr>
              <w:t>Збільшення коефіцієнту виконання рейсів до 90%</w:t>
            </w:r>
          </w:p>
        </w:tc>
      </w:tr>
      <w:tr w:rsidR="003366CB" w:rsidRPr="0042544A" w:rsidTr="003366CB">
        <w:trPr>
          <w:trHeight w:val="1"/>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Період здійснення:</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20212027роки</w:t>
            </w:r>
          </w:p>
        </w:tc>
      </w:tr>
      <w:tr w:rsidR="003366CB" w:rsidRPr="0042544A" w:rsidTr="003366CB">
        <w:trPr>
          <w:trHeight w:val="1"/>
        </w:trPr>
        <w:tc>
          <w:tcPr>
            <w:tcW w:w="1335" w:type="pct"/>
            <w:vMerge w:val="restar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3366CB" w:rsidRPr="0042544A" w:rsidTr="003366CB">
        <w:trPr>
          <w:trHeight w:val="1"/>
        </w:trPr>
        <w:tc>
          <w:tcPr>
            <w:tcW w:w="1335" w:type="pct"/>
            <w:vMerge/>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11000,0</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11000,0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1 000,0</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33 000,0</w:t>
            </w:r>
          </w:p>
        </w:tc>
      </w:tr>
      <w:tr w:rsidR="003366CB" w:rsidRPr="0042544A" w:rsidTr="003366CB">
        <w:trPr>
          <w:trHeight w:val="387"/>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Місцевий бюджет, обласний бюджет, ДФРР</w:t>
            </w:r>
          </w:p>
        </w:tc>
      </w:tr>
      <w:tr w:rsidR="003366CB" w:rsidRPr="0042544A" w:rsidTr="003366CB">
        <w:trPr>
          <w:trHeight w:val="420"/>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Виконавчий комітет Мукачівської міської ради</w:t>
            </w:r>
          </w:p>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Закарпатська обласна рада</w:t>
            </w: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Програма 4. Розвинута конкурентоздатна та інноваційна економіка</w:t>
      </w: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38"/>
        <w:gridCol w:w="1655"/>
        <w:gridCol w:w="1639"/>
        <w:gridCol w:w="2439"/>
      </w:tblGrid>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4.3. Туристична привабливість</w:t>
            </w:r>
            <w:r w:rsidRPr="0042544A">
              <w:rPr>
                <w:rFonts w:ascii="Times New Roman" w:hAnsi="Times New Roman"/>
                <w:sz w:val="22"/>
                <w:szCs w:val="22"/>
              </w:rPr>
              <w:tab/>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4.3.1.Підтримка наявної та розбудова туристично-рекреаційної інфраструктури</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Реставрація фортифікаційних споруд замкового комплексу "Замок Паланок"- пам'ятки архітектури національного значення</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3366CB" w:rsidRPr="0042544A" w:rsidRDefault="003366CB" w:rsidP="0098672D">
            <w:pPr>
              <w:rPr>
                <w:rFonts w:ascii="Times New Roman" w:hAnsi="Times New Roman"/>
                <w:b/>
                <w:i/>
                <w:sz w:val="22"/>
                <w:szCs w:val="22"/>
              </w:rPr>
            </w:pPr>
            <w:r w:rsidRPr="0042544A">
              <w:rPr>
                <w:rFonts w:ascii="Times New Roman" w:hAnsi="Times New Roman"/>
                <w:b/>
                <w:i/>
                <w:sz w:val="22"/>
                <w:szCs w:val="22"/>
              </w:rPr>
              <w:t xml:space="preserve">Мета: </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 xml:space="preserve">Збереження пам'ятки національного значення та її ефективна інтеграція для потреб туризму, освітньої,  просвітницьких, культурної та громадської </w:t>
            </w:r>
            <w:r w:rsidRPr="0042544A">
              <w:rPr>
                <w:rFonts w:ascii="Times New Roman" w:hAnsi="Times New Roman"/>
                <w:sz w:val="22"/>
                <w:szCs w:val="22"/>
              </w:rPr>
              <w:lastRenderedPageBreak/>
              <w:t>діяльності.</w:t>
            </w:r>
          </w:p>
          <w:p w:rsidR="003366CB" w:rsidRPr="0042544A" w:rsidRDefault="003366CB" w:rsidP="0098672D">
            <w:pPr>
              <w:rPr>
                <w:rFonts w:ascii="Times New Roman" w:hAnsi="Times New Roman"/>
                <w:b/>
                <w:i/>
                <w:sz w:val="22"/>
                <w:szCs w:val="22"/>
              </w:rPr>
            </w:pPr>
            <w:r w:rsidRPr="0042544A">
              <w:rPr>
                <w:rFonts w:ascii="Times New Roman" w:hAnsi="Times New Roman"/>
                <w:b/>
                <w:i/>
                <w:sz w:val="22"/>
                <w:szCs w:val="22"/>
              </w:rPr>
              <w:t>Завдання:</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Планування реставраційних робіт фортифікацій замку та проведення реставрації</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lastRenderedPageBreak/>
              <w:t>Охоплення проекту (територія та орієнтована кількість отримувачів вигод)</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3366CB" w:rsidRPr="0042544A" w:rsidRDefault="003366CB" w:rsidP="0098672D">
            <w:pPr>
              <w:ind w:firstLine="353"/>
              <w:rPr>
                <w:rFonts w:ascii="Times New Roman" w:hAnsi="Times New Roman"/>
                <w:sz w:val="22"/>
                <w:szCs w:val="22"/>
              </w:rPr>
            </w:pPr>
            <w:r w:rsidRPr="0042544A">
              <w:rPr>
                <w:rFonts w:ascii="Times New Roman" w:hAnsi="Times New Roman"/>
                <w:sz w:val="22"/>
                <w:szCs w:val="22"/>
              </w:rPr>
              <w:t xml:space="preserve">Фортифікаційні елементи/споруди замку Паланок перебувають в аварійному стані. Зовні масивні стіни  та бастіони піддаються руйнації внаслідок впливу зовнішнього середовища. </w:t>
            </w:r>
          </w:p>
          <w:p w:rsidR="003366CB" w:rsidRPr="0042544A" w:rsidRDefault="003366CB" w:rsidP="0098672D">
            <w:pPr>
              <w:ind w:firstLine="353"/>
              <w:rPr>
                <w:rFonts w:ascii="Times New Roman" w:hAnsi="Times New Roman"/>
                <w:sz w:val="22"/>
                <w:szCs w:val="22"/>
              </w:rPr>
            </w:pPr>
            <w:r w:rsidRPr="0042544A">
              <w:rPr>
                <w:rFonts w:ascii="Times New Roman" w:hAnsi="Times New Roman"/>
                <w:sz w:val="22"/>
                <w:szCs w:val="22"/>
              </w:rPr>
              <w:t>Як  наслідок значна частина приміщень під бастіонами непридатна для використання( за оцінками близько 2000 кв.м.).</w:t>
            </w:r>
          </w:p>
          <w:p w:rsidR="003366CB" w:rsidRPr="0042544A" w:rsidRDefault="003366CB" w:rsidP="0098672D">
            <w:pPr>
              <w:ind w:firstLine="353"/>
              <w:rPr>
                <w:rFonts w:ascii="Times New Roman" w:hAnsi="Times New Roman"/>
                <w:sz w:val="22"/>
                <w:szCs w:val="22"/>
              </w:rPr>
            </w:pPr>
            <w:r w:rsidRPr="0042544A">
              <w:rPr>
                <w:rFonts w:ascii="Times New Roman" w:hAnsi="Times New Roman"/>
                <w:sz w:val="22"/>
                <w:szCs w:val="22"/>
              </w:rPr>
              <w:t>Основна проблема - затікання води від атмосферних опадів. Зберігається загроза повної руйнації пам'ятки впродовж 10-15 років</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Ключові заходи проекту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1.Проведення науково-проектних досліджень</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2.Розробка ПКД реставраційних робіт, погоджувальні процедури.</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3.Здійснення реставраційних робіт</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4.Розробка дизайн-проекту внутрішніх приміщень замку під фортифікаційними спорудами.</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1. Відремонтовано бастіонів - 2000 кв.м1.Відремонтовано бастіонів - 2000 кв.м</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2. Відремонтовано приміщення під бастіонами - 2000кв.м</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3. Виготовлено дизайн-проект</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4. Ліквідація аварійного стану фортифікації споруд</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5. Долучення додаткових 2000 кв.м. приміщень до використання для потреб музею</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6 .Створення умов для розвитку нових експозицій</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Збільшення кількості відвідувачів замку Паланок на 20% в рік</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 xml:space="preserve">2020-2022 </w:t>
            </w:r>
          </w:p>
        </w:tc>
      </w:tr>
      <w:tr w:rsidR="003366CB" w:rsidRPr="0042544A" w:rsidTr="003366CB">
        <w:trPr>
          <w:trHeight w:val="270"/>
        </w:trPr>
        <w:tc>
          <w:tcPr>
            <w:tcW w:w="2694" w:type="dxa"/>
            <w:vMerge w:val="restart"/>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38"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2020</w:t>
            </w:r>
          </w:p>
        </w:tc>
        <w:tc>
          <w:tcPr>
            <w:tcW w:w="1655"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2021</w:t>
            </w:r>
          </w:p>
        </w:tc>
        <w:tc>
          <w:tcPr>
            <w:tcW w:w="1639"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2022</w:t>
            </w:r>
          </w:p>
        </w:tc>
        <w:tc>
          <w:tcPr>
            <w:tcW w:w="2439"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Разом</w:t>
            </w:r>
          </w:p>
        </w:tc>
      </w:tr>
      <w:tr w:rsidR="003366CB" w:rsidRPr="0042544A" w:rsidTr="003366CB">
        <w:trPr>
          <w:trHeight w:val="270"/>
        </w:trPr>
        <w:tc>
          <w:tcPr>
            <w:tcW w:w="2694" w:type="dxa"/>
            <w:vMerge/>
          </w:tcPr>
          <w:p w:rsidR="003366CB" w:rsidRPr="0042544A" w:rsidRDefault="003366CB" w:rsidP="0098672D">
            <w:pPr>
              <w:rPr>
                <w:rFonts w:ascii="Times New Roman" w:hAnsi="Times New Roman"/>
                <w:b/>
                <w:sz w:val="22"/>
                <w:szCs w:val="22"/>
              </w:rPr>
            </w:pPr>
          </w:p>
        </w:tc>
        <w:tc>
          <w:tcPr>
            <w:tcW w:w="1638"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500</w:t>
            </w:r>
          </w:p>
        </w:tc>
        <w:tc>
          <w:tcPr>
            <w:tcW w:w="1655"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10000</w:t>
            </w:r>
          </w:p>
        </w:tc>
        <w:tc>
          <w:tcPr>
            <w:tcW w:w="1639"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5000</w:t>
            </w:r>
          </w:p>
        </w:tc>
        <w:tc>
          <w:tcPr>
            <w:tcW w:w="2439"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15500</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Власні кошти (робота ПКД)</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Кошти місцевого бюджету</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Гранти</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Мукачівська міська рада</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Міністерство культури України</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Закарпатська обласна рада</w:t>
            </w: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332"/>
        <w:gridCol w:w="1331"/>
        <w:gridCol w:w="1206"/>
        <w:gridCol w:w="3502"/>
      </w:tblGrid>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4.3. Туристична привабливість</w:t>
            </w:r>
            <w:r w:rsidRPr="0042544A">
              <w:rPr>
                <w:rFonts w:ascii="Times New Roman" w:hAnsi="Times New Roman"/>
                <w:sz w:val="22"/>
                <w:szCs w:val="22"/>
              </w:rPr>
              <w:tab/>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4.3.1.Підтримка наявної та розбудова туристично-рекреаційної інфраструктури</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Реконструкція Мукачівського історичного музею</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Розширення площі Мукачівського історичного музею шляхом приєднання закладу Палаца Ракоці за адресою пл.Кирила і Мефодія 16, до мережі закладу музею.</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Закарпатська область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100 тисяч відвідувачів в рік</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1.Будівля Мукачівського історичного музею в жахливому стані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2.Відсутність ПКД на капітальний ремонт фасаду даної будівлі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3.Відсутність можливості відвідування туриста архітектурної пам’ятки міста.</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lastRenderedPageBreak/>
              <w:t>Загальна ідея проекту - об’єднання мережі музею з Палацом Ракоці та створення в будівлі експозиційних музейних кімнат</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lastRenderedPageBreak/>
              <w:t>Ключові заходи проекту</w:t>
            </w:r>
          </w:p>
        </w:tc>
        <w:tc>
          <w:tcPr>
            <w:tcW w:w="7371" w:type="dxa"/>
            <w:gridSpan w:val="4"/>
            <w:tcBorders>
              <w:top w:val="single" w:sz="4" w:space="0" w:color="auto"/>
              <w:left w:val="single" w:sz="4" w:space="0" w:color="auto"/>
              <w:bottom w:val="single" w:sz="4" w:space="0" w:color="auto"/>
              <w:right w:val="single" w:sz="4" w:space="0" w:color="auto"/>
            </w:tcBorders>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1.Підготовка ПКД на капітальний ремонт будівлі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2.Облаштування музейних кімнат в будівлі та закупівля інвентаря та обладнання.</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3.Розроблено дизайн приміщень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4.Створення нових робочих місць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5.Закупівля турнікетів для чіткого врегулювання по вхідних квитках.</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6.Промоція – екскурсії, промовідео, рекламна продукція</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7.Створення нового туристичного маршруту замок Паланок-Палац Ракоці</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1. Відремонтовано фасад будівлі Палацу</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2.Створення музею родини Ракоці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 xml:space="preserve">3. Створення картинної галереї </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4.Створення експозиції зали-прийому поважних постатей</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5. Створення експозиції житлових кімнат</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6. Створення нового туристичного маршруту замок Паланок-Палац Ракоці</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Збільшення кількості відвідувачів Мукачівського історичного музею на 10% в рік</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2021-2023 рік</w:t>
            </w:r>
          </w:p>
        </w:tc>
      </w:tr>
      <w:tr w:rsidR="0098672D" w:rsidRPr="0042544A" w:rsidTr="0098672D">
        <w:trPr>
          <w:trHeight w:val="270"/>
        </w:trPr>
        <w:tc>
          <w:tcPr>
            <w:tcW w:w="2694" w:type="dxa"/>
            <w:vMerge w:val="restart"/>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332"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w:t>
            </w:r>
          </w:p>
        </w:tc>
        <w:tc>
          <w:tcPr>
            <w:tcW w:w="1331"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2022</w:t>
            </w:r>
          </w:p>
        </w:tc>
        <w:tc>
          <w:tcPr>
            <w:tcW w:w="1206"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2023</w:t>
            </w:r>
          </w:p>
        </w:tc>
        <w:tc>
          <w:tcPr>
            <w:tcW w:w="3502"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Разом</w:t>
            </w:r>
          </w:p>
        </w:tc>
      </w:tr>
      <w:tr w:rsidR="0098672D" w:rsidRPr="0042544A" w:rsidTr="0098672D">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8672D" w:rsidRPr="0042544A" w:rsidRDefault="0098672D" w:rsidP="0098672D">
            <w:pPr>
              <w:rPr>
                <w:rFonts w:ascii="Times New Roman" w:hAnsi="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1300</w:t>
            </w:r>
          </w:p>
        </w:tc>
        <w:tc>
          <w:tcPr>
            <w:tcW w:w="1331"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1900</w:t>
            </w:r>
          </w:p>
        </w:tc>
        <w:tc>
          <w:tcPr>
            <w:tcW w:w="1206"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3000</w:t>
            </w:r>
          </w:p>
        </w:tc>
        <w:tc>
          <w:tcPr>
            <w:tcW w:w="3502"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6200</w:t>
            </w:r>
          </w:p>
        </w:tc>
      </w:tr>
      <w:tr w:rsidR="0098672D" w:rsidRPr="0042544A" w:rsidTr="0098672D">
        <w:trPr>
          <w:trHeight w:val="487"/>
        </w:trPr>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Borders>
              <w:top w:val="single" w:sz="4" w:space="0" w:color="auto"/>
              <w:left w:val="single" w:sz="4" w:space="0" w:color="auto"/>
              <w:bottom w:val="single" w:sz="4" w:space="0" w:color="auto"/>
              <w:right w:val="single" w:sz="4" w:space="0" w:color="auto"/>
            </w:tcBorders>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Місцевий бюджет</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Український культурний фонд</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Borders>
              <w:top w:val="single" w:sz="4" w:space="0" w:color="auto"/>
              <w:left w:val="single" w:sz="4" w:space="0" w:color="auto"/>
              <w:bottom w:val="single" w:sz="4" w:space="0" w:color="auto"/>
              <w:right w:val="single" w:sz="4" w:space="0" w:color="auto"/>
            </w:tcBorders>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98672D" w:rsidRPr="0042544A" w:rsidRDefault="0098672D" w:rsidP="0098672D">
            <w:pPr>
              <w:rPr>
                <w:rFonts w:ascii="Times New Roman" w:hAnsi="Times New Roman"/>
                <w:sz w:val="22"/>
                <w:szCs w:val="22"/>
              </w:rPr>
            </w:pP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41"/>
        <w:gridCol w:w="1642"/>
        <w:gridCol w:w="1642"/>
        <w:gridCol w:w="2446"/>
      </w:tblGrid>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4.3. Туристична привабливість</w:t>
            </w:r>
            <w:r w:rsidRPr="0042544A">
              <w:rPr>
                <w:rFonts w:ascii="Times New Roman" w:hAnsi="Times New Roman"/>
                <w:sz w:val="22"/>
                <w:szCs w:val="22"/>
              </w:rPr>
              <w:tab/>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4.3.1.Підтримка наявної та розбудова туристично-рекреаційної інфраструктури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"Візит-центр" Мукачівщини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98672D" w:rsidRPr="0042544A" w:rsidRDefault="0098672D" w:rsidP="0098672D">
            <w:pPr>
              <w:rPr>
                <w:rFonts w:ascii="Times New Roman" w:hAnsi="Times New Roman"/>
                <w:b/>
                <w:i/>
                <w:sz w:val="22"/>
                <w:szCs w:val="22"/>
              </w:rPr>
            </w:pPr>
            <w:r w:rsidRPr="0042544A">
              <w:rPr>
                <w:rFonts w:ascii="Times New Roman" w:hAnsi="Times New Roman"/>
                <w:b/>
                <w:i/>
                <w:sz w:val="22"/>
                <w:szCs w:val="22"/>
              </w:rPr>
              <w:t xml:space="preserve">Мета: </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Розвиток туристичної галузі Мукачівщини шляхом створення та забезпечення функціонування інформаційно-консультативного "Візит-центру" в центральній частині міста Мукачево</w:t>
            </w:r>
          </w:p>
          <w:p w:rsidR="0098672D" w:rsidRPr="0042544A" w:rsidRDefault="0098672D" w:rsidP="0098672D">
            <w:pPr>
              <w:rPr>
                <w:rFonts w:ascii="Times New Roman" w:hAnsi="Times New Roman"/>
                <w:b/>
                <w:i/>
                <w:sz w:val="22"/>
                <w:szCs w:val="22"/>
              </w:rPr>
            </w:pPr>
            <w:r w:rsidRPr="0042544A">
              <w:rPr>
                <w:rFonts w:ascii="Times New Roman" w:hAnsi="Times New Roman"/>
                <w:b/>
                <w:i/>
                <w:sz w:val="22"/>
                <w:szCs w:val="22"/>
              </w:rPr>
              <w:t>Завдання:</w:t>
            </w:r>
          </w:p>
          <w:p w:rsidR="0098672D" w:rsidRPr="0042544A" w:rsidRDefault="0098672D" w:rsidP="00032C8F">
            <w:pPr>
              <w:pStyle w:val="af8"/>
              <w:numPr>
                <w:ilvl w:val="0"/>
                <w:numId w:val="86"/>
              </w:numPr>
              <w:ind w:left="375" w:hanging="375"/>
              <w:rPr>
                <w:rFonts w:ascii="Times New Roman" w:hAnsi="Times New Roman"/>
                <w:sz w:val="22"/>
                <w:szCs w:val="22"/>
                <w:lang w:val="uk-UA"/>
              </w:rPr>
            </w:pPr>
            <w:r w:rsidRPr="0042544A">
              <w:rPr>
                <w:rFonts w:ascii="Times New Roman" w:hAnsi="Times New Roman"/>
                <w:sz w:val="22"/>
                <w:szCs w:val="22"/>
                <w:lang w:val="uk-UA"/>
              </w:rPr>
              <w:t>Створення умов для ефективної роботи "Візит-центру"</w:t>
            </w:r>
          </w:p>
          <w:p w:rsidR="0098672D" w:rsidRPr="0042544A" w:rsidRDefault="0098672D" w:rsidP="00032C8F">
            <w:pPr>
              <w:pStyle w:val="af8"/>
              <w:numPr>
                <w:ilvl w:val="0"/>
                <w:numId w:val="86"/>
              </w:numPr>
              <w:ind w:left="375" w:hanging="375"/>
              <w:rPr>
                <w:rFonts w:ascii="Times New Roman" w:hAnsi="Times New Roman"/>
                <w:sz w:val="22"/>
                <w:szCs w:val="22"/>
                <w:lang w:val="uk-UA"/>
              </w:rPr>
            </w:pPr>
            <w:r w:rsidRPr="0042544A">
              <w:rPr>
                <w:rFonts w:ascii="Times New Roman" w:hAnsi="Times New Roman"/>
                <w:sz w:val="22"/>
                <w:szCs w:val="22"/>
                <w:lang w:val="uk-UA"/>
              </w:rPr>
              <w:t>Забезпечення функціонування "Візит-центру"</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Мукачівська ОТГ, Закарпатська область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98672D" w:rsidRPr="0042544A" w:rsidRDefault="0098672D" w:rsidP="0098672D">
            <w:pPr>
              <w:ind w:firstLine="353"/>
              <w:rPr>
                <w:rFonts w:ascii="Times New Roman" w:hAnsi="Times New Roman"/>
                <w:sz w:val="22"/>
                <w:szCs w:val="22"/>
              </w:rPr>
            </w:pPr>
            <w:r w:rsidRPr="0042544A">
              <w:rPr>
                <w:rFonts w:ascii="Times New Roman" w:hAnsi="Times New Roman"/>
                <w:sz w:val="22"/>
                <w:szCs w:val="22"/>
              </w:rPr>
              <w:t xml:space="preserve">На сьогодні в Мукачево функціонує комунальне підприємство міськради «Мукачівський туристично-інформаційний центр», який надає низку послуг для туристів і гостей міста, зокрема: </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Безкоштовна інформацію про місто;</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Безкоштовні карти міста;</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Безкоштовні буклети з самостійними екскурсіями по місту та інші буклети;</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Інформація про усі події, що відбуваються у місті, календар подій;</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Інформація про сполучення по місту та Україні;</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Поради щодо харчування та проживання у Мукачеві та Закарпатті;</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Регулярні щоденні екскурсії Закарпаттям;</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Складання та проведення індивідуальних турів Закарпаттям на замовлення;</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Послуги бронювання (проживання, санаторіїв Закарпаття; транспорту)</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lastRenderedPageBreak/>
              <w:t xml:space="preserve">На даний момент багато часу уходить на телефонні розмови - телефонують туристи, що вже приїхали в місто з різних куточків країни та закордону, або відвідують родичів, та цікавляться можливостями розважатись, ознайомитись з унікальними містами та відвідати заходи. </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t xml:space="preserve">Певна частка - туристи з вадами зору (слуху), які також шукають можливості ознайомитись з містом (в цьому випадку допомагають специфічні медійні пристрої, аудіо-гіди, віртуальні екскурсії тощо. Також є гості міста, які надають перевагу живому спілкуванню та не орієнтуються в інтернет-ресурсах. </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t>Окрім того не існує єдиної інформаційної бази, інформацію потрібно шукати за сайтах та соціальних закладів по-окремо, певна інформація взагалі відсутня в доступі.</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t>Існування даного центру зекономить час як операторів, і дає можливість ознайомити з широким спектром послуг, а також відвідувачів - одержати більш якісну на повну інформацію та придбати якісну сувенірну продукцію.</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lastRenderedPageBreak/>
              <w:t>Ключові заходи проекту</w:t>
            </w:r>
          </w:p>
        </w:tc>
        <w:tc>
          <w:tcPr>
            <w:tcW w:w="7371" w:type="dxa"/>
            <w:gridSpan w:val="4"/>
          </w:tcPr>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rPr>
              <w:t>Розробка проєктно-кошторисної документації</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С</w:t>
            </w:r>
            <w:r w:rsidRPr="0042544A">
              <w:rPr>
                <w:rFonts w:ascii="Times New Roman" w:hAnsi="Times New Roman"/>
                <w:sz w:val="22"/>
                <w:szCs w:val="22"/>
              </w:rPr>
              <w:t>творення та обладнання "Візит-центру" в центральній частині міста (приміщення міської Ратуші, теперішні приміщення ЦНАПу)</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П</w:t>
            </w:r>
            <w:r w:rsidRPr="0042544A">
              <w:rPr>
                <w:rFonts w:ascii="Times New Roman" w:hAnsi="Times New Roman"/>
                <w:sz w:val="22"/>
                <w:szCs w:val="22"/>
              </w:rPr>
              <w:t>ідготовка кваліфікованих кадрів</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З</w:t>
            </w:r>
            <w:r w:rsidRPr="0042544A">
              <w:rPr>
                <w:rFonts w:ascii="Times New Roman" w:hAnsi="Times New Roman"/>
                <w:sz w:val="22"/>
                <w:szCs w:val="22"/>
              </w:rPr>
              <w:t>абезпечееня високотехнологічного обладнання</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С</w:t>
            </w:r>
            <w:r w:rsidRPr="0042544A">
              <w:rPr>
                <w:rFonts w:ascii="Times New Roman" w:hAnsi="Times New Roman"/>
                <w:sz w:val="22"/>
                <w:szCs w:val="22"/>
              </w:rPr>
              <w:t>творення єдиної інформаційної системи по пов'язаних з центром інформаційних боксах (табло, ін. медійні засоби)</w:t>
            </w:r>
          </w:p>
          <w:p w:rsidR="0098672D" w:rsidRPr="0042544A" w:rsidRDefault="0098672D" w:rsidP="00032C8F">
            <w:pPr>
              <w:pStyle w:val="af8"/>
              <w:numPr>
                <w:ilvl w:val="0"/>
                <w:numId w:val="88"/>
              </w:numPr>
              <w:ind w:left="233" w:hanging="233"/>
              <w:rPr>
                <w:rFonts w:ascii="Times New Roman" w:hAnsi="Times New Roman"/>
                <w:sz w:val="22"/>
                <w:szCs w:val="22"/>
                <w:lang w:val="uk-UA"/>
              </w:rPr>
            </w:pPr>
            <w:r w:rsidRPr="0042544A">
              <w:rPr>
                <w:rFonts w:ascii="Times New Roman" w:hAnsi="Times New Roman"/>
                <w:sz w:val="22"/>
                <w:szCs w:val="22"/>
              </w:rPr>
              <w:t>Постановка технічного завдання</w:t>
            </w:r>
            <w:r w:rsidRPr="0042544A">
              <w:rPr>
                <w:rFonts w:ascii="Times New Roman" w:hAnsi="Times New Roman"/>
                <w:sz w:val="22"/>
                <w:szCs w:val="22"/>
                <w:lang w:val="uk-UA"/>
              </w:rPr>
              <w:t xml:space="preserve"> на створення порталу</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rPr>
              <w:t>Розробка та впровадження в дію інформаційного порталу</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З</w:t>
            </w:r>
            <w:r w:rsidRPr="0042544A">
              <w:rPr>
                <w:rFonts w:ascii="Times New Roman" w:hAnsi="Times New Roman"/>
                <w:sz w:val="22"/>
                <w:szCs w:val="22"/>
              </w:rPr>
              <w:t xml:space="preserve">абезпечення кваліфікованими кадрами для постійної підтримки, осблуговування, оновленні роботи порталу та оперативного реагування </w:t>
            </w:r>
            <w:r w:rsidRPr="0042544A">
              <w:rPr>
                <w:rFonts w:ascii="Times New Roman" w:hAnsi="Times New Roman"/>
                <w:sz w:val="22"/>
                <w:szCs w:val="22"/>
                <w:lang w:val="uk-UA"/>
              </w:rPr>
              <w:t>н</w:t>
            </w:r>
            <w:r w:rsidRPr="0042544A">
              <w:rPr>
                <w:rFonts w:ascii="Times New Roman" w:hAnsi="Times New Roman"/>
                <w:sz w:val="22"/>
                <w:szCs w:val="22"/>
              </w:rPr>
              <w:t>а можливі запити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Pr>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lang w:val="uk-UA"/>
              </w:rPr>
              <w:t>Надано якісний спектр інформаційно-консультативних послуг (платних і безоплатних) для 300 тисяч відвідувачів в рік</w:t>
            </w:r>
          </w:p>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rPr>
              <w:t>Діючий та обладнан</w:t>
            </w:r>
            <w:r w:rsidRPr="0042544A">
              <w:rPr>
                <w:rFonts w:ascii="Times New Roman" w:hAnsi="Times New Roman"/>
                <w:sz w:val="22"/>
                <w:szCs w:val="22"/>
                <w:lang w:val="uk-UA"/>
              </w:rPr>
              <w:t xml:space="preserve">ий </w:t>
            </w:r>
            <w:r w:rsidRPr="0042544A">
              <w:rPr>
                <w:rFonts w:ascii="Times New Roman" w:hAnsi="Times New Roman"/>
                <w:sz w:val="22"/>
                <w:szCs w:val="22"/>
              </w:rPr>
              <w:t xml:space="preserve">"Візит-центр" в центральній частині міста </w:t>
            </w:r>
          </w:p>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lang w:val="uk-UA"/>
              </w:rPr>
              <w:t>Діючий інформаційний портал</w:t>
            </w:r>
            <w:r w:rsidRPr="0042544A">
              <w:rPr>
                <w:rFonts w:ascii="Times New Roman" w:hAnsi="Times New Roman"/>
                <w:sz w:val="22"/>
                <w:szCs w:val="22"/>
              </w:rPr>
              <w:t xml:space="preserve"> </w:t>
            </w:r>
            <w:r w:rsidRPr="0042544A">
              <w:rPr>
                <w:rFonts w:ascii="Times New Roman" w:hAnsi="Times New Roman"/>
                <w:sz w:val="22"/>
                <w:szCs w:val="22"/>
                <w:lang w:val="uk-UA"/>
              </w:rPr>
              <w:t xml:space="preserve">та єдина інформаційна система в питаннях туризму </w:t>
            </w:r>
          </w:p>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lang w:val="uk-UA"/>
              </w:rPr>
              <w:t>Підготовлена команда фахівців</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Збільшення туристичного податку до міського бюджету на 10% в рік</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2021-2023</w:t>
            </w:r>
          </w:p>
        </w:tc>
      </w:tr>
      <w:tr w:rsidR="0098672D" w:rsidRPr="0042544A" w:rsidTr="0098672D">
        <w:trPr>
          <w:trHeight w:val="270"/>
        </w:trPr>
        <w:tc>
          <w:tcPr>
            <w:tcW w:w="2694" w:type="dxa"/>
            <w:vMerge w:val="restart"/>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41"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w:t>
            </w:r>
          </w:p>
        </w:tc>
        <w:tc>
          <w:tcPr>
            <w:tcW w:w="1642"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2022</w:t>
            </w:r>
          </w:p>
        </w:tc>
        <w:tc>
          <w:tcPr>
            <w:tcW w:w="1642"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2023</w:t>
            </w:r>
          </w:p>
        </w:tc>
        <w:tc>
          <w:tcPr>
            <w:tcW w:w="2446"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Разом</w:t>
            </w:r>
          </w:p>
        </w:tc>
      </w:tr>
      <w:tr w:rsidR="0098672D" w:rsidRPr="0042544A" w:rsidTr="0098672D">
        <w:trPr>
          <w:trHeight w:val="270"/>
        </w:trPr>
        <w:tc>
          <w:tcPr>
            <w:tcW w:w="2694" w:type="dxa"/>
            <w:vMerge/>
          </w:tcPr>
          <w:p w:rsidR="0098672D" w:rsidRPr="0042544A" w:rsidRDefault="0098672D" w:rsidP="0098672D">
            <w:pPr>
              <w:rPr>
                <w:rFonts w:ascii="Times New Roman" w:hAnsi="Times New Roman"/>
                <w:b/>
                <w:sz w:val="22"/>
                <w:szCs w:val="22"/>
              </w:rPr>
            </w:pPr>
          </w:p>
        </w:tc>
        <w:tc>
          <w:tcPr>
            <w:tcW w:w="1641"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1215</w:t>
            </w:r>
          </w:p>
        </w:tc>
        <w:tc>
          <w:tcPr>
            <w:tcW w:w="1642"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860</w:t>
            </w:r>
          </w:p>
        </w:tc>
        <w:tc>
          <w:tcPr>
            <w:tcW w:w="1642"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w:t>
            </w:r>
          </w:p>
        </w:tc>
        <w:tc>
          <w:tcPr>
            <w:tcW w:w="2446"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2015</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Власні кошти (робота ПКД)</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Кошти місцевого бюджету</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Гранти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КП міськради «Мукачівський туристично-інформаційний центр»</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Мукачівська міська рада</w:t>
            </w: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693"/>
        <w:gridCol w:w="2267"/>
        <w:gridCol w:w="2411"/>
      </w:tblGrid>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4.3. Туристична привабливість</w:t>
            </w:r>
            <w:r w:rsidRPr="0042544A">
              <w:rPr>
                <w:rFonts w:ascii="Times New Roman" w:eastAsia="Times New Roman" w:hAnsi="Times New Roman" w:cs="Times New Roman"/>
                <w:lang w:eastAsia="ru-RU"/>
              </w:rPr>
              <w:tab/>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4.3.2. Створення та розвиток нових туристичних пропозицій</w:t>
            </w:r>
            <w:r w:rsidRPr="0042544A">
              <w:rPr>
                <w:rFonts w:ascii="Times New Roman" w:eastAsia="Times New Roman" w:hAnsi="Times New Roman" w:cs="Times New Roman"/>
                <w:lang w:eastAsia="ru-RU"/>
              </w:rPr>
              <w:tab/>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Назва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Туристичний барометр Мукачівщини</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цілі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 xml:space="preserve">Мета.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Промоція туристичної дестинації "Мукачівщини" як на внутрішньому та і на зовнішньому ринках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Завдання</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рівня поінформованості про туристичні і курортні ресурси Мукачівщини</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Формування позитивного іміджу ОТГ</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Охоплення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Закаратська область, Україна</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3 000 тис осіб (мешканці області, туристи, потенційні туристи)</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1. Розробка технічного завдання та замовлення та виготовлення бренд-буку міста і ОТГ.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 Брендування локальної продукції, характекрпного для цього краю ("Шовдарь", "шойт", "пікниця", "бринза", і т.д.); просування унікальної локальної крафтової продукції</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 Брендування унікальних назв історичних районів міста ("Мукачево", "Паланок", "Росвигово", "Підгоряно", "Борок-телеп", "Доси"і т.д.)</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 Залучення в місто виставки та події або ініціювати їх самостійно, цим самим забезпечуючі завантаженість в "низький туристичний сезон"</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5. Інформаційно-промоційна підтримка існуючих фестивалей та подій (історичних, культурних, гастрономічних) та впровадження та підтримка нових - спортивних (напівмарафони, унікальні велоподії, молодіжний туризм</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6. Організація прес-турів, робота із журналістами, створення прес-релізів та прес-конференцій</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7. Презентація міста на важливих виставкових заходів в Україні та за кордоном; створення та поширення соціальної реклами, відео-роликів, іміджевих відео та брошур</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8. Проведення "Днів Мукачева" в містах-побратимах в Україні та за кордоном</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9. Налаштування комунікації між бізнесом та владою в плані підтримки місцевого виробника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 Розробка лінії сувенірної, продуктової лінії "Мукачево" (солодощі, кондитерські вироби, крафтова продукція</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11. Проведення регулярних бізнес-зустрічей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12. Планування спільної підтримки різними учасниками ринку бренду "Мукачева"</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13. Налагодження каналів комунікації та реклами</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14. Збір статистичних даних, дослідження ринку, проведення анкетування</w:t>
            </w:r>
          </w:p>
        </w:tc>
      </w:tr>
      <w:tr w:rsidR="0098672D" w:rsidRPr="0042544A" w:rsidTr="0098672D">
        <w:trPr>
          <w:trHeight w:val="885"/>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032C8F">
            <w:pPr>
              <w:numPr>
                <w:ilvl w:val="0"/>
                <w:numId w:val="91"/>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Бренд-бук міста Мукачево і ОТГ</w:t>
            </w:r>
          </w:p>
          <w:p w:rsidR="0098672D" w:rsidRPr="0042544A" w:rsidRDefault="0098672D" w:rsidP="00032C8F">
            <w:pPr>
              <w:numPr>
                <w:ilvl w:val="0"/>
                <w:numId w:val="91"/>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Брендування локальної продукції</w:t>
            </w:r>
          </w:p>
          <w:p w:rsidR="0098672D" w:rsidRPr="0042544A" w:rsidRDefault="0098672D" w:rsidP="00032C8F">
            <w:pPr>
              <w:numPr>
                <w:ilvl w:val="0"/>
                <w:numId w:val="91"/>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Брендування унікальних назв історичних районів Мукачево і ОТГ</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032C8F">
            <w:pPr>
              <w:numPr>
                <w:ilvl w:val="0"/>
                <w:numId w:val="90"/>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підвищення відвідуваності туристичних об’єктів на 20%; </w:t>
            </w:r>
          </w:p>
          <w:p w:rsidR="0098672D" w:rsidRPr="0042544A" w:rsidRDefault="0098672D" w:rsidP="00032C8F">
            <w:pPr>
              <w:numPr>
                <w:ilvl w:val="0"/>
                <w:numId w:val="90"/>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туристичних потоків в область і Мукачево на 10%;</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 xml:space="preserve">Період здійснення: </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2021-2022</w:t>
            </w:r>
          </w:p>
        </w:tc>
      </w:tr>
      <w:tr w:rsidR="0098672D" w:rsidRPr="0042544A" w:rsidTr="0098672D">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2411" w:type="dxa"/>
            <w:tcBorders>
              <w:top w:val="single" w:sz="4" w:space="0" w:color="auto"/>
              <w:left w:val="single" w:sz="4" w:space="0" w:color="auto"/>
              <w:bottom w:val="single" w:sz="4" w:space="0" w:color="auto"/>
              <w:right w:val="single" w:sz="4" w:space="0" w:color="auto"/>
            </w:tcBorders>
            <w:shd w:val="clear" w:color="auto" w:fill="E6E6E6"/>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98672D" w:rsidRPr="0042544A" w:rsidTr="0098672D">
        <w:tc>
          <w:tcPr>
            <w:tcW w:w="2694" w:type="dxa"/>
            <w:vMerge/>
            <w:tcBorders>
              <w:top w:val="single" w:sz="4" w:space="0" w:color="auto"/>
              <w:left w:val="single" w:sz="4" w:space="0" w:color="auto"/>
              <w:bottom w:val="single" w:sz="4" w:space="0" w:color="auto"/>
              <w:right w:val="single" w:sz="4" w:space="0" w:color="auto"/>
            </w:tcBorders>
            <w:vAlign w:val="center"/>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500,0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500,0</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1 000,00</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МТД, державний, обласний та місцеві бюджету, інші джерела фінансування не заборонені чинним законодавством</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Місцеві органи виконавчої влади та органи місцевого самоврядування, </w:t>
            </w:r>
            <w:r w:rsidR="00A42C9E">
              <w:rPr>
                <w:rFonts w:ascii="Times New Roman" w:eastAsia="Times New Roman" w:hAnsi="Times New Roman" w:cs="Times New Roman"/>
                <w:lang w:eastAsia="ru-RU"/>
              </w:rPr>
              <w:t xml:space="preserve">управління туризму та курортів </w:t>
            </w:r>
            <w:bookmarkStart w:id="5" w:name="_GoBack"/>
            <w:r w:rsidR="00A42C9E">
              <w:rPr>
                <w:rFonts w:ascii="Times New Roman" w:eastAsia="Times New Roman" w:hAnsi="Times New Roman" w:cs="Times New Roman"/>
                <w:lang w:eastAsia="ru-RU"/>
              </w:rPr>
              <w:t>З</w:t>
            </w:r>
            <w:r w:rsidRPr="0042544A">
              <w:rPr>
                <w:rFonts w:ascii="Times New Roman" w:eastAsia="Times New Roman" w:hAnsi="Times New Roman" w:cs="Times New Roman"/>
                <w:lang w:eastAsia="ru-RU"/>
              </w:rPr>
              <w:t>ОДА</w:t>
            </w:r>
            <w:bookmarkEnd w:id="5"/>
            <w:r w:rsidRPr="0042544A">
              <w:rPr>
                <w:rFonts w:ascii="Times New Roman" w:eastAsia="Times New Roman" w:hAnsi="Times New Roman" w:cs="Times New Roman"/>
                <w:lang w:eastAsia="ru-RU"/>
              </w:rPr>
              <w:t>, партнери</w:t>
            </w:r>
          </w:p>
        </w:tc>
      </w:tr>
    </w:tbl>
    <w:p w:rsidR="0098672D" w:rsidRPr="0042544A" w:rsidRDefault="0098672D"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98672D" w:rsidRPr="0042544A" w:rsidTr="0098672D">
        <w:trPr>
          <w:trHeight w:val="556"/>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4.1. Економічний розвиток території</w:t>
            </w:r>
            <w:r w:rsidRPr="0042544A">
              <w:rPr>
                <w:rFonts w:ascii="Times New Roman" w:eastAsia="Times New Roman" w:hAnsi="Times New Roman" w:cs="Times New Roman"/>
                <w:lang w:eastAsia="ru-RU"/>
              </w:rPr>
              <w:tab/>
            </w:r>
          </w:p>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4.1.1.Підтримка малого і середнього підприємництва (МСП)</w:t>
            </w:r>
          </w:p>
        </w:tc>
      </w:tr>
      <w:tr w:rsidR="0098672D" w:rsidRPr="0042544A" w:rsidTr="0098672D">
        <w:trPr>
          <w:trHeight w:val="25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Активізація економічної діяльності та розвитку МСП Мукачівської міської ОТГ протягом 2021-2023 років</w:t>
            </w:r>
          </w:p>
        </w:tc>
      </w:tr>
      <w:tr w:rsidR="0098672D" w:rsidRPr="0042544A" w:rsidTr="0098672D">
        <w:trPr>
          <w:trHeight w:val="1565"/>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b/>
                <w:lang w:eastAsia="ru-RU"/>
              </w:rPr>
              <w:t>Мета:</w:t>
            </w:r>
            <w:r w:rsidRPr="0042544A">
              <w:rPr>
                <w:rFonts w:ascii="Times New Roman" w:eastAsia="Times New Roman" w:hAnsi="Times New Roman" w:cs="Times New Roman"/>
                <w:lang w:eastAsia="ru-RU"/>
              </w:rPr>
              <w:t xml:space="preserve"> активізація економічної діяльності, стимулювання розвитку МСП</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Мукачівської міської ОТГ</w:t>
            </w:r>
          </w:p>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Цілі:</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кількості активних суб’єктів МСП</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стимулювання суб’єктів МСП до впровадження економічно вигідних проектів, стартапів в т.ч. з використанням сучасних та  </w:t>
            </w:r>
            <w:r w:rsidRPr="0042544A">
              <w:rPr>
                <w:rFonts w:ascii="Times New Roman" w:eastAsia="Calibri" w:hAnsi="Times New Roman" w:cs="Times New Roman"/>
                <w:lang w:eastAsia="ru-RU"/>
              </w:rPr>
              <w:lastRenderedPageBreak/>
              <w:t>енергозаощадливих технологій</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зростання обсягів виробництва та залучення інвестицій в різних галузях </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створення нових робочих місць</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надходжень до бюджетів всіх рівнів</w:t>
            </w:r>
          </w:p>
        </w:tc>
      </w:tr>
      <w:tr w:rsidR="0098672D" w:rsidRPr="0042544A" w:rsidTr="0098672D">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left="68" w:firstLine="43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Проект поширюється на всю територію Мукачівської міської ОТГ. Взяти участь у проекті мають можливість суб’єкти</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МСП ОТГ різних сфер діяльності. Користуватися результатами проекту будуть не менше 50 учасників-суб’єктів</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МСП Мукачівської міської ОТГ  різних сфер діяльності та близько 150 тис. гостей та мешканців  ОТГ щороку.</w:t>
            </w:r>
          </w:p>
        </w:tc>
      </w:tr>
      <w:tr w:rsidR="0098672D" w:rsidRPr="0042544A" w:rsidTr="0098672D">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shd w:val="clear" w:color="auto" w:fill="FFFFFF"/>
              <w:spacing w:after="0" w:line="240" w:lineRule="auto"/>
              <w:ind w:left="68" w:firstLine="434"/>
              <w:jc w:val="both"/>
              <w:rPr>
                <w:rFonts w:ascii="Times New Roman" w:eastAsia="Times New Roman" w:hAnsi="Times New Roman" w:cs="Times New Roman"/>
              </w:rPr>
            </w:pPr>
            <w:r w:rsidRPr="0042544A">
              <w:rPr>
                <w:rFonts w:ascii="Times New Roman" w:eastAsia="Times New Roman" w:hAnsi="Times New Roman" w:cs="Times New Roman"/>
              </w:rPr>
              <w:t>Невід’ємною складовою активізації процесів економічного зростання на місцевому рівні є розвиток малого та середнього підприємництва, формування розвинутого підприємницького середовища, що розблоковує місцеву економічну ініціативу, активізує бізнес-процеси та підприємницький поступ. У свою чергу, підприємництво – це важлива сфера для розв’язання проблем зайнятості та зростання надходжень до міського бюджету.</w:t>
            </w:r>
          </w:p>
          <w:p w:rsidR="0098672D" w:rsidRPr="0042544A" w:rsidRDefault="0098672D" w:rsidP="0098672D">
            <w:pPr>
              <w:shd w:val="clear" w:color="auto" w:fill="FFFFFF"/>
              <w:spacing w:after="0" w:line="240" w:lineRule="auto"/>
              <w:ind w:left="68" w:firstLine="434"/>
              <w:jc w:val="both"/>
              <w:rPr>
                <w:rFonts w:ascii="Times New Roman" w:eastAsia="Times New Roman" w:hAnsi="Times New Roman" w:cs="Times New Roman"/>
              </w:rPr>
            </w:pPr>
            <w:r w:rsidRPr="0042544A">
              <w:rPr>
                <w:rFonts w:ascii="Times New Roman" w:eastAsia="Times New Roman" w:hAnsi="Times New Roman" w:cs="Times New Roman"/>
              </w:rPr>
              <w:t xml:space="preserve">Основними ж проблемами розвитку малого та середнього бізнесу в Мукачівській міській ОТГ залишаються недостатня поінформованість та обізнаність </w:t>
            </w:r>
            <w:r w:rsidRPr="0042544A">
              <w:rPr>
                <w:rFonts w:ascii="Times New Roman" w:eastAsia="Times New Roman" w:hAnsi="Times New Roman" w:cs="Times New Roman"/>
                <w:lang w:eastAsia="ru-RU"/>
              </w:rPr>
              <w:t>суб’єктів</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МСП</w:t>
            </w:r>
            <w:r w:rsidRPr="0042544A">
              <w:rPr>
                <w:rFonts w:ascii="Times New Roman" w:eastAsia="Times New Roman" w:hAnsi="Times New Roman" w:cs="Times New Roman"/>
              </w:rPr>
              <w:t xml:space="preserve"> з питань ведення діяльності відповідно до вимог законів України та інших нормативно-правових актів, обмежений доступ до кредитних коштів та відсутність розвиненої інфраструктури підприємництва, скорочення ринків збуту продукції та обмежена можливість виходу підприємств на ринки ЄС.</w:t>
            </w:r>
          </w:p>
        </w:tc>
      </w:tr>
      <w:tr w:rsidR="0098672D" w:rsidRPr="0042544A" w:rsidTr="0098672D">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Інформаційна підтримка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Проведення навчань, бізнес-тренінгів, семінарів, надання консультацій з питань діяльності 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різних галузях</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Підвищення кваліфікації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різних галузях</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Сприяння участі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різного роду вітчизняних та міжнародних виставкових заходах та бізнес-форумах в різних галузях з метою виходу на вітчизняні та зовнішні ринки збуту</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Промоція потенціалу МСП </w:t>
            </w:r>
            <w:r w:rsidRPr="0042544A">
              <w:rPr>
                <w:rFonts w:ascii="Times New Roman" w:eastAsia="Calibri" w:hAnsi="Times New Roman" w:cs="Times New Roman"/>
              </w:rPr>
              <w:t>Мукачівської міської ОТГ з метою залучення додаткових інвестицій (як внутрішніх, так і іноземних) для активізації діяльності</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rPr>
              <w:t>Стимулювання впровадження та реалізації стартапів</w:t>
            </w:r>
          </w:p>
        </w:tc>
      </w:tr>
      <w:tr w:rsidR="0098672D" w:rsidRPr="0042544A" w:rsidTr="0098672D">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Стійке зростання виробництва валового місцевого продукту</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обсягів залучення внутрішніх та зовнішніх інвестицій</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Зростання обсягів виробництва промислової продукції та збільшення обсягів наданих послуг в різних галузях економіки</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кількості створених нових робочих місць.</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Підвищення рівня заробітної плати</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надходжень до міського бюджету</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Забезпечення швидкого виходу на ринок інвестиційно-інноваційних проектів малого та середнього  , фактична допомога діючим підприємцям у розвитку бізнесу</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Участь щороку у щонайменше трьох виставкових заходах як вітчизняних, так і міжнародних</w:t>
            </w:r>
          </w:p>
        </w:tc>
      </w:tr>
      <w:tr w:rsidR="0098672D" w:rsidRPr="0042544A" w:rsidTr="0098672D">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Кількість активних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Обсяги виробництва промислової продукції</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Обсяги залучених інвестицій</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Кількість створених нових робочих місць</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Обсяги надходження до міського бюджету</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Кількість проведених </w:t>
            </w:r>
            <w:r w:rsidRPr="0042544A">
              <w:rPr>
                <w:rFonts w:ascii="Times New Roman" w:eastAsia="Calibri" w:hAnsi="Times New Roman" w:cs="Times New Roman"/>
                <w:lang w:eastAsia="ru-RU"/>
              </w:rPr>
              <w:t xml:space="preserve">навчать, бізнес-тренінгів, семінарів </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Кількість наданих консультацій з питань діяльності 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різних галузях</w:t>
            </w:r>
          </w:p>
        </w:tc>
      </w:tr>
      <w:tr w:rsidR="0098672D" w:rsidRPr="0042544A" w:rsidTr="0098672D">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2021-2023 роки</w:t>
            </w:r>
          </w:p>
        </w:tc>
      </w:tr>
      <w:tr w:rsidR="0098672D" w:rsidRPr="0042544A" w:rsidTr="0098672D">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2023</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98672D" w:rsidRPr="0042544A" w:rsidTr="0098672D">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1000,0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1000,0</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1000,0</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3000,0</w:t>
            </w:r>
          </w:p>
        </w:tc>
      </w:tr>
      <w:tr w:rsidR="0098672D" w:rsidRPr="0042544A" w:rsidTr="0098672D">
        <w:trPr>
          <w:trHeight w:val="7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Міський бюджет Мукачівської міської об’єднаної територіальної громади </w:t>
            </w:r>
          </w:p>
        </w:tc>
      </w:tr>
      <w:tr w:rsidR="0098672D" w:rsidRPr="0042544A" w:rsidTr="0098672D">
        <w:trPr>
          <w:trHeight w:val="133"/>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Суб’єкти МСП,</w:t>
            </w:r>
            <w:r w:rsidRPr="0042544A">
              <w:rPr>
                <w:rFonts w:ascii="Times New Roman" w:eastAsia="Times New Roman" w:hAnsi="Times New Roman" w:cs="Times New Roman"/>
              </w:rPr>
              <w:t xml:space="preserve"> </w:t>
            </w:r>
            <w:r w:rsidRPr="0042544A">
              <w:rPr>
                <w:rFonts w:ascii="Times New Roman" w:eastAsia="Times New Roman" w:hAnsi="Times New Roman" w:cs="Times New Roman"/>
                <w:lang w:eastAsia="ru-RU"/>
              </w:rPr>
              <w:t>організації, що підтримують МСП, юридичні та фізичні особи Мукачівської міської об’єднаної територіальної громади, виконавчі органи Мукачівської міської ради</w:t>
            </w: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Програма 5. Розбудова громадянського суспільства</w:t>
      </w:r>
    </w:p>
    <w:p w:rsidR="00381E96" w:rsidRPr="0042544A" w:rsidRDefault="00381E96" w:rsidP="00E506CA">
      <w:pPr>
        <w:rPr>
          <w:rFonts w:ascii="Times New Roman" w:hAnsi="Times New Roman" w:cs="Times New Roman"/>
          <w:lang w:eastAsia="x-none"/>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81E96" w:rsidRPr="0042544A" w:rsidTr="00381E96">
        <w:trPr>
          <w:trHeight w:val="499"/>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5.1. Прозора влада</w:t>
            </w:r>
            <w:r w:rsidRPr="0042544A">
              <w:rPr>
                <w:rFonts w:ascii="Times New Roman" w:hAnsi="Times New Roman" w:cs="Times New Roman"/>
                <w:lang w:eastAsia="ru-RU"/>
              </w:rPr>
              <w:tab/>
            </w:r>
          </w:p>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5.1.1.Удосконалення системи управління громадою</w:t>
            </w:r>
          </w:p>
        </w:tc>
      </w:tr>
      <w:tr w:rsidR="00381E96" w:rsidRPr="0042544A" w:rsidTr="00381E96">
        <w:trPr>
          <w:trHeight w:val="539"/>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it-IT"/>
              </w:rPr>
              <w:t>Впровадження автоматизованої системи управління містом та об’єднаною громадою</w:t>
            </w:r>
          </w:p>
        </w:tc>
      </w:tr>
      <w:tr w:rsidR="00381E96" w:rsidRPr="0042544A" w:rsidTr="00381E96">
        <w:trPr>
          <w:trHeight w:val="1112"/>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it-IT"/>
              </w:rPr>
              <w:t>Удосконалення системи управління громадою шляхом автоматизації системи управління містом, структурування функціональних напрямків діяльності, забезпечення ефективної роботи, планування обстеження всіх процесів роботи виконавчого комітету Мукачівської міської ради</w:t>
            </w:r>
          </w:p>
        </w:tc>
      </w:tr>
      <w:tr w:rsidR="00381E96" w:rsidRPr="0042544A" w:rsidTr="00381E96">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shd w:val="clear" w:color="auto" w:fill="FFFFFF" w:themeFill="background1"/>
              <w:ind w:left="68"/>
              <w:rPr>
                <w:rFonts w:ascii="Times New Roman" w:hAnsi="Times New Roman" w:cs="Times New Roman"/>
                <w:lang w:eastAsia="ru-RU"/>
              </w:rPr>
            </w:pPr>
            <w:r w:rsidRPr="0042544A">
              <w:rPr>
                <w:rFonts w:ascii="Times New Roman" w:hAnsi="Times New Roman" w:cs="Times New Roman"/>
                <w:lang w:eastAsia="ru-RU"/>
              </w:rPr>
              <w:t>Мукачівська ОТГ</w:t>
            </w:r>
          </w:p>
          <w:p w:rsidR="00381E96" w:rsidRPr="0042544A" w:rsidRDefault="00381E96" w:rsidP="006640B0">
            <w:pPr>
              <w:shd w:val="clear" w:color="auto" w:fill="FFFFFF" w:themeFill="background1"/>
              <w:ind w:left="68"/>
              <w:rPr>
                <w:rFonts w:ascii="Times New Roman" w:hAnsi="Times New Roman" w:cs="Times New Roman"/>
                <w:lang w:eastAsia="ru-RU"/>
              </w:rPr>
            </w:pPr>
            <w:r w:rsidRPr="0042544A">
              <w:rPr>
                <w:rFonts w:ascii="Times New Roman" w:hAnsi="Times New Roman" w:cs="Times New Roman"/>
                <w:lang w:eastAsia="ru-RU"/>
              </w:rPr>
              <w:t>68 000 мешканців, у тому числі учні ЗОШ</w:t>
            </w:r>
          </w:p>
        </w:tc>
      </w:tr>
      <w:tr w:rsidR="00381E96" w:rsidRPr="0042544A" w:rsidTr="00381E96">
        <w:trPr>
          <w:trHeight w:val="72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shd w:val="clear" w:color="auto" w:fill="FFFFFF" w:themeFill="background1"/>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На сьогодні управління містом неефективна із-зі відсутності єдиної інтеграційної платформи системи. Проблема загострилась додатково із приєднанням до системи управління сільських територій.</w:t>
            </w:r>
          </w:p>
          <w:p w:rsidR="00381E96" w:rsidRPr="0042544A" w:rsidRDefault="00381E96" w:rsidP="006640B0">
            <w:pPr>
              <w:shd w:val="clear" w:color="auto" w:fill="FFFFFF" w:themeFill="background1"/>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Шллях до вирішення проблеми - підвищити ефективність і якість роботи Мукачівської міської ради та підпорядкованих їй структурних підрозділів, скоротити час обробки інформації, забезпечити прозорість даних</w:t>
            </w:r>
          </w:p>
        </w:tc>
      </w:tr>
      <w:tr w:rsidR="00381E96" w:rsidRPr="0042544A" w:rsidTr="00381E96">
        <w:trPr>
          <w:trHeight w:val="66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val="uk-UA" w:eastAsia="it-IT"/>
              </w:rPr>
            </w:pPr>
            <w:r w:rsidRPr="0042544A">
              <w:rPr>
                <w:rFonts w:ascii="Times New Roman" w:hAnsi="Times New Roman"/>
                <w:lang w:val="uk-UA" w:eastAsia="it-IT"/>
              </w:rPr>
              <w:t>запустити в роботу єдину інтеграційну платформу АСУД «ДОК ПРОФ 3» (електронний документообіг (без паперовий), електронна система голосування депутатів, реєстри, ЦНАП, робоче місце мера, інтеграція з порталом та зовнішніми системами та базами даних);</w:t>
            </w:r>
          </w:p>
          <w:p w:rsidR="00381E96" w:rsidRPr="0042544A" w:rsidRDefault="00381E96" w:rsidP="00032C8F">
            <w:pPr>
              <w:pStyle w:val="af8"/>
              <w:widowControl w:val="0"/>
              <w:numPr>
                <w:ilvl w:val="0"/>
                <w:numId w:val="97"/>
              </w:numPr>
              <w:shd w:val="clear" w:color="auto" w:fill="FFFFFF" w:themeFill="background1"/>
              <w:tabs>
                <w:tab w:val="left" w:pos="0"/>
              </w:tabs>
              <w:autoSpaceDE w:val="0"/>
              <w:autoSpaceDN w:val="0"/>
              <w:adjustRightInd w:val="0"/>
              <w:spacing w:after="0" w:line="240" w:lineRule="auto"/>
              <w:ind w:left="457" w:hanging="284"/>
              <w:rPr>
                <w:rFonts w:ascii="Times New Roman" w:hAnsi="Times New Roman"/>
                <w:lang w:val="uk-UA" w:eastAsia="it-IT"/>
              </w:rPr>
            </w:pPr>
            <w:r w:rsidRPr="0042544A">
              <w:rPr>
                <w:rFonts w:ascii="Times New Roman" w:hAnsi="Times New Roman"/>
                <w:lang w:val="uk-UA" w:eastAsia="it-IT"/>
              </w:rPr>
              <w:t>підвищити ефективність і якість роботи Мукачівської міської ради та підпорядкованих їй структурних підрозділів;</w:t>
            </w:r>
          </w:p>
          <w:p w:rsidR="00381E96" w:rsidRPr="0042544A" w:rsidRDefault="00381E96" w:rsidP="00032C8F">
            <w:pPr>
              <w:pStyle w:val="af8"/>
              <w:widowControl w:val="0"/>
              <w:numPr>
                <w:ilvl w:val="0"/>
                <w:numId w:val="97"/>
              </w:numPr>
              <w:shd w:val="clear" w:color="auto" w:fill="FFFFFF" w:themeFill="background1"/>
              <w:tabs>
                <w:tab w:val="left" w:pos="0"/>
              </w:tabs>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скоротити час обробки інформації;</w:t>
            </w:r>
          </w:p>
          <w:p w:rsidR="00381E96" w:rsidRPr="0042544A" w:rsidRDefault="00381E96" w:rsidP="00032C8F">
            <w:pPr>
              <w:pStyle w:val="af8"/>
              <w:widowControl w:val="0"/>
              <w:numPr>
                <w:ilvl w:val="0"/>
                <w:numId w:val="97"/>
              </w:numPr>
              <w:shd w:val="clear" w:color="auto" w:fill="FFFFFF" w:themeFill="background1"/>
              <w:tabs>
                <w:tab w:val="left" w:pos="0"/>
              </w:tabs>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забезпечити прозорість даних;</w:t>
            </w:r>
          </w:p>
          <w:p w:rsidR="00381E96" w:rsidRPr="0042544A" w:rsidRDefault="00381E96" w:rsidP="00032C8F">
            <w:pPr>
              <w:pStyle w:val="af8"/>
              <w:widowControl w:val="0"/>
              <w:numPr>
                <w:ilvl w:val="0"/>
                <w:numId w:val="97"/>
              </w:numPr>
              <w:shd w:val="clear" w:color="auto" w:fill="FFFFFF" w:themeFill="background1"/>
              <w:tabs>
                <w:tab w:val="left" w:pos="720"/>
              </w:tabs>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побудова електронних процесів ведення бухгалтерського обліку, складського обліку, управління персоналом, облік та нарахування заробітної плати, роботу інспекторів управління муніципальної інспекції;</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запустити в роботу оновлений ЦНАП Мукачево;</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створити та запустити в роботу портал міста Мукачево (петиції, звернення, туризм тощо);</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доопрацювати функціонал електронної картки Мукачівця (банківська, зарплатна, пенсійна, знижки, транспорт, аптеки, перша допомога, електронна медична картка (реєстратура, лікар, лабораторія);</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Е-освіта (запис до шкіл, дитсадків, е-щоденник);</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створити містобудівний кадастр Мукачево.</w:t>
            </w:r>
          </w:p>
        </w:tc>
      </w:tr>
      <w:tr w:rsidR="00381E96" w:rsidRPr="0042544A" w:rsidTr="00381E96">
        <w:trPr>
          <w:trHeight w:val="394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381E96" w:rsidRPr="0042544A" w:rsidRDefault="00381E96" w:rsidP="006640B0">
            <w:pPr>
              <w:shd w:val="clear" w:color="auto" w:fill="FFFFFF" w:themeFill="background1"/>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Діючий портал Мукачівської ОТГ з наступними сервісами:</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кабінет мешканця;</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сервіс e-mail та смс інформування;</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електронний контакт-центр;</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електронний запис дітей до дитячих садочків;</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інтерактивна карта Мукачівської ОТГ (адресний реєстр, земельні ділянки, ген. план, моніторинг доріг, моніторинг забудови, паркування, транспорт, грошова оцінка населеного пункту, туристична карта);</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статистика та звітність у вигляді діаграм, графіків на основі реального часу (бюджет міста, інформація по школах та лікарнях, інформація туристичного потоку, кількість споживання електроенергії містом, споживання громадою води, висаджених дерев порівняно із попереднім інтервалом та інша необхідна для щоденного використання інформація);</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економія робочого часу та кількості працівників;</w:t>
            </w:r>
          </w:p>
          <w:p w:rsidR="00381E96" w:rsidRPr="0042544A" w:rsidRDefault="00381E96" w:rsidP="00032C8F">
            <w:pPr>
              <w:pStyle w:val="af8"/>
              <w:numPr>
                <w:ilvl w:val="0"/>
                <w:numId w:val="96"/>
              </w:numPr>
              <w:shd w:val="clear" w:color="auto" w:fill="FFFFFF" w:themeFill="background1"/>
              <w:spacing w:after="200" w:line="276" w:lineRule="auto"/>
              <w:rPr>
                <w:rFonts w:ascii="Times New Roman" w:eastAsia="Times New Roman" w:hAnsi="Times New Roman"/>
                <w:lang w:eastAsia="ru-RU"/>
              </w:rPr>
            </w:pPr>
            <w:r w:rsidRPr="0042544A">
              <w:rPr>
                <w:rFonts w:ascii="Times New Roman" w:eastAsia="Times New Roman" w:hAnsi="Times New Roman"/>
                <w:lang w:eastAsia="ru-RU"/>
              </w:rPr>
              <w:t>діючий модуль (веб-версія) «Муніципальний інспектор».</w:t>
            </w:r>
          </w:p>
        </w:tc>
      </w:tr>
      <w:tr w:rsidR="00381E96" w:rsidRPr="0042544A" w:rsidTr="00381E96">
        <w:trPr>
          <w:trHeight w:val="31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shd w:val="clear" w:color="auto" w:fill="FFFFFF" w:themeFill="background1"/>
              <w:spacing w:after="0" w:line="240" w:lineRule="auto"/>
              <w:ind w:left="68"/>
              <w:jc w:val="both"/>
              <w:rPr>
                <w:rFonts w:ascii="Times New Roman" w:hAnsi="Times New Roman" w:cs="Times New Roman"/>
                <w:lang w:eastAsia="it-IT"/>
              </w:rPr>
            </w:pPr>
            <w:r w:rsidRPr="0042544A">
              <w:rPr>
                <w:rFonts w:ascii="Times New Roman" w:hAnsi="Times New Roman" w:cs="Times New Roman"/>
                <w:lang w:eastAsia="it-IT"/>
              </w:rPr>
              <w:t>Збільшення кількості звернень до електронних сервісів порталу Мукачівської ОТГ на 80%</w:t>
            </w:r>
          </w:p>
        </w:tc>
      </w:tr>
      <w:tr w:rsidR="00381E96" w:rsidRPr="0042544A" w:rsidTr="00381E96">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81E96" w:rsidRPr="0042544A" w:rsidTr="00381E96">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81E96" w:rsidRPr="0042544A" w:rsidTr="00381E96">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3000,00 </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1000,00 </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4000,00 </w:t>
            </w:r>
          </w:p>
        </w:tc>
      </w:tr>
      <w:tr w:rsidR="00381E96" w:rsidRPr="0042544A" w:rsidTr="00381E96">
        <w:trPr>
          <w:trHeight w:val="499"/>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left="68"/>
              <w:jc w:val="both"/>
              <w:rPr>
                <w:rFonts w:ascii="Times New Roman" w:hAnsi="Times New Roman" w:cs="Times New Roman"/>
                <w:lang w:eastAsia="it-IT"/>
              </w:rPr>
            </w:pPr>
            <w:r w:rsidRPr="0042544A">
              <w:rPr>
                <w:rFonts w:ascii="Times New Roman" w:hAnsi="Times New Roman" w:cs="Times New Roman"/>
                <w:lang w:eastAsia="it-IT"/>
              </w:rPr>
              <w:t>Місцевий бюджет</w:t>
            </w:r>
          </w:p>
        </w:tc>
      </w:tr>
      <w:tr w:rsidR="00381E96" w:rsidRPr="0042544A" w:rsidTr="00381E96">
        <w:trPr>
          <w:trHeight w:val="63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left="68"/>
              <w:jc w:val="both"/>
              <w:rPr>
                <w:rFonts w:ascii="Times New Roman" w:hAnsi="Times New Roman" w:cs="Times New Roman"/>
                <w:lang w:eastAsia="it-IT"/>
              </w:rPr>
            </w:pPr>
            <w:r w:rsidRPr="0042544A">
              <w:rPr>
                <w:rFonts w:ascii="Times New Roman" w:hAnsi="Times New Roman" w:cs="Times New Roman"/>
                <w:lang w:eastAsia="it-IT"/>
              </w:rPr>
              <w:t>Мукачівська міська рада, заклади освіти, заклади охорони здоров’я, комунальні підприємства, підприємства ІТ-сфери</w:t>
            </w:r>
          </w:p>
        </w:tc>
      </w:tr>
      <w:tr w:rsidR="00381E96" w:rsidRPr="0042544A" w:rsidTr="00381E96">
        <w:trPr>
          <w:trHeight w:val="69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pStyle w:val="afa"/>
              <w:shd w:val="clear" w:color="auto" w:fill="FFFFFF" w:themeFill="background1"/>
              <w:spacing w:before="0" w:beforeAutospacing="0" w:after="150" w:afterAutospacing="0"/>
              <w:rPr>
                <w:b/>
                <w:sz w:val="22"/>
                <w:szCs w:val="22"/>
              </w:rPr>
            </w:pPr>
            <w:r w:rsidRPr="0042544A">
              <w:rPr>
                <w:b/>
                <w:sz w:val="22"/>
                <w:szCs w:val="22"/>
              </w:rPr>
              <w:t>Інша інформація щодо проекту (за потреби)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pStyle w:val="afa"/>
              <w:shd w:val="clear" w:color="auto" w:fill="FFFFFF" w:themeFill="background1"/>
              <w:spacing w:before="0" w:beforeAutospacing="0" w:after="150" w:afterAutospacing="0"/>
              <w:rPr>
                <w:sz w:val="22"/>
                <w:szCs w:val="22"/>
              </w:rPr>
            </w:pPr>
            <w:r w:rsidRPr="0042544A">
              <w:rPr>
                <w:sz w:val="22"/>
                <w:szCs w:val="22"/>
              </w:rPr>
              <w:t>Проект може змінюватися в разі необхідності при виникненні ідей та завдань</w:t>
            </w:r>
          </w:p>
        </w:tc>
      </w:tr>
    </w:tbl>
    <w:p w:rsidR="00381E96" w:rsidRPr="0042544A" w:rsidRDefault="00381E96" w:rsidP="00E506CA">
      <w:pPr>
        <w:rPr>
          <w:rFonts w:ascii="Times New Roman" w:hAnsi="Times New Roman" w:cs="Times New Roman"/>
          <w:lang w:eastAsia="x-none"/>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81E96" w:rsidRPr="0042544A" w:rsidTr="00381E96">
        <w:trPr>
          <w:trHeight w:val="55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5.2.Активні громадяни</w:t>
            </w:r>
            <w:r w:rsidRPr="0042544A">
              <w:rPr>
                <w:rFonts w:ascii="Times New Roman" w:hAnsi="Times New Roman" w:cs="Times New Roman"/>
                <w:lang w:eastAsia="ru-RU"/>
              </w:rPr>
              <w:tab/>
            </w:r>
          </w:p>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5.2.1. Підвищення обізнаності та соціальної активності мешканців</w:t>
            </w:r>
          </w:p>
        </w:tc>
      </w:tr>
      <w:tr w:rsidR="00381E96" w:rsidRPr="0042544A" w:rsidTr="00381E96">
        <w:trPr>
          <w:trHeight w:val="25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Бюджет громадських ініціатив</w:t>
            </w:r>
          </w:p>
        </w:tc>
      </w:tr>
      <w:tr w:rsidR="00381E96" w:rsidRPr="0042544A" w:rsidTr="00381E96">
        <w:trPr>
          <w:trHeight w:val="554"/>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b/>
                <w:lang w:eastAsia="ru-RU"/>
              </w:rPr>
              <w:t>Мета:</w:t>
            </w:r>
            <w:r w:rsidRPr="0042544A">
              <w:rPr>
                <w:rFonts w:ascii="Times New Roman" w:hAnsi="Times New Roman" w:cs="Times New Roman"/>
                <w:lang w:eastAsia="ru-RU"/>
              </w:rPr>
              <w:t xml:space="preserve"> сприяння залучення громадськості до розвитку Мукачівської ОТГ шляхом проведення щорічного конкурсу громадських ініціатив</w:t>
            </w:r>
          </w:p>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b/>
                <w:lang w:eastAsia="ru-RU"/>
              </w:rPr>
            </w:pPr>
            <w:r w:rsidRPr="0042544A">
              <w:rPr>
                <w:rFonts w:ascii="Times New Roman" w:hAnsi="Times New Roman" w:cs="Times New Roman"/>
                <w:b/>
                <w:lang w:eastAsia="ru-RU"/>
              </w:rPr>
              <w:t>Цілі:</w:t>
            </w:r>
          </w:p>
          <w:p w:rsidR="00381E96" w:rsidRPr="0042544A" w:rsidRDefault="00381E96" w:rsidP="00032C8F">
            <w:pPr>
              <w:pStyle w:val="af8"/>
              <w:widowControl w:val="0"/>
              <w:numPr>
                <w:ilvl w:val="0"/>
                <w:numId w:val="92"/>
              </w:numPr>
              <w:autoSpaceDE w:val="0"/>
              <w:autoSpaceDN w:val="0"/>
              <w:adjustRightInd w:val="0"/>
              <w:spacing w:after="0" w:line="240" w:lineRule="auto"/>
              <w:ind w:left="449" w:hanging="284"/>
              <w:jc w:val="both"/>
              <w:rPr>
                <w:rFonts w:ascii="Times New Roman" w:hAnsi="Times New Roman"/>
                <w:lang w:val="uk-UA" w:eastAsia="ru-RU"/>
              </w:rPr>
            </w:pPr>
            <w:r w:rsidRPr="0042544A">
              <w:rPr>
                <w:rFonts w:ascii="Times New Roman" w:hAnsi="Times New Roman"/>
                <w:lang w:val="uk-UA" w:eastAsia="ru-RU"/>
              </w:rPr>
              <w:t>Реалізація інноваційних механізмів залучення громадськості до розподілу частини коштів міського бюджету Мукачівської ОТГ</w:t>
            </w:r>
          </w:p>
          <w:p w:rsidR="00381E96" w:rsidRPr="0042544A" w:rsidRDefault="00381E96" w:rsidP="00032C8F">
            <w:pPr>
              <w:pStyle w:val="af8"/>
              <w:widowControl w:val="0"/>
              <w:numPr>
                <w:ilvl w:val="0"/>
                <w:numId w:val="92"/>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Впровадження кращих європейських практик партиципаторного (громадського) бюджетування</w:t>
            </w:r>
          </w:p>
          <w:p w:rsidR="00381E96" w:rsidRPr="0042544A" w:rsidRDefault="00381E96" w:rsidP="00032C8F">
            <w:pPr>
              <w:pStyle w:val="af8"/>
              <w:widowControl w:val="0"/>
              <w:numPr>
                <w:ilvl w:val="0"/>
                <w:numId w:val="92"/>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Забезпечення якісного рівня життя громади, реалізації пріоритетів в комунальній, соціально-гуманітарній сферах, в сфері розвитку громадянського суспільства</w:t>
            </w:r>
          </w:p>
        </w:tc>
      </w:tr>
      <w:tr w:rsidR="00381E96" w:rsidRPr="0042544A" w:rsidTr="00381E96">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Бюджет громадських ініціатив поширюється на всю територію Мукачівської міської ОТГ. Участь у проектах БГІ мають можливість мешканці ОТГ віком від 14 років. Участь у конкурсі планується від 30 до 50 авторів Мукачівської ОТГ. Користуватися результатами проектів буде більше половини мешканців ОТГ різного віку.</w:t>
            </w:r>
          </w:p>
        </w:tc>
      </w:tr>
      <w:tr w:rsidR="00381E96" w:rsidRPr="0042544A" w:rsidTr="00381E96">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shd w:val="clear" w:color="auto" w:fill="FFFFFF"/>
              <w:spacing w:after="0" w:line="240" w:lineRule="auto"/>
              <w:ind w:left="68"/>
              <w:jc w:val="both"/>
              <w:rPr>
                <w:rFonts w:ascii="Times New Roman" w:hAnsi="Times New Roman" w:cs="Times New Roman"/>
              </w:rPr>
            </w:pPr>
            <w:r w:rsidRPr="0042544A">
              <w:rPr>
                <w:rFonts w:ascii="Times New Roman" w:hAnsi="Times New Roman" w:cs="Times New Roman"/>
              </w:rPr>
              <w:t xml:space="preserve">Пасивність мешканців у вирішенні важливих питань для розвитку міста та покращенні комфортності проживання. Незадоволеність громадянами розподілом бюджетних коштів.  Викривлене розуміння процесу реалізації проектів від планування, розробки проектно-кошторисних документацій до самої реалізації проектів. Низька </w:t>
            </w:r>
          </w:p>
        </w:tc>
      </w:tr>
      <w:tr w:rsidR="00381E96" w:rsidRPr="0042544A" w:rsidTr="00381E96">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numPr>
                <w:ilvl w:val="0"/>
                <w:numId w:val="93"/>
              </w:numPr>
              <w:spacing w:after="0" w:line="240" w:lineRule="auto"/>
              <w:ind w:left="449" w:hanging="284"/>
              <w:jc w:val="both"/>
              <w:rPr>
                <w:rFonts w:ascii="Times New Roman" w:hAnsi="Times New Roman"/>
                <w:lang w:val="uk-UA" w:eastAsia="it-IT"/>
              </w:rPr>
            </w:pPr>
            <w:r w:rsidRPr="0042544A">
              <w:rPr>
                <w:rFonts w:ascii="Times New Roman" w:hAnsi="Times New Roman"/>
                <w:lang w:val="uk-UA" w:eastAsia="it-IT"/>
              </w:rPr>
              <w:t>Проведення щорічного конкурсу проектних ідей (1-ий етап: Оголошення конкурсу та реєстрація заявок в рамках БГІ; 2-ий етап: Аналіз проектів та підготовка висновків відповідності проектів та можливості їх реалізації; 3-ій етап: Загальноміське голосування за проекти БГІ; 4-ий етап: Формування рейтингу проектів рекомендованих для реалізації в наступному році та затвердження його рішенням сесії Мукачівської міської ради; 5-ий етап: Підготовка необхідних для реалізації затверджених проектів документацій)</w:t>
            </w:r>
          </w:p>
          <w:p w:rsidR="00381E96" w:rsidRPr="0042544A" w:rsidRDefault="00381E96" w:rsidP="00032C8F">
            <w:pPr>
              <w:pStyle w:val="af8"/>
              <w:numPr>
                <w:ilvl w:val="0"/>
                <w:numId w:val="93"/>
              </w:numPr>
              <w:spacing w:after="0" w:line="240" w:lineRule="auto"/>
              <w:ind w:left="449" w:hanging="284"/>
              <w:jc w:val="both"/>
              <w:rPr>
                <w:rFonts w:ascii="Times New Roman" w:hAnsi="Times New Roman"/>
                <w:lang w:eastAsia="it-IT"/>
              </w:rPr>
            </w:pPr>
            <w:r w:rsidRPr="0042544A">
              <w:rPr>
                <w:rFonts w:ascii="Times New Roman" w:hAnsi="Times New Roman"/>
                <w:lang w:eastAsia="it-IT"/>
              </w:rPr>
              <w:t>Практична реалізація проектів бюджету громадських ініціатив</w:t>
            </w:r>
          </w:p>
          <w:p w:rsidR="00381E96" w:rsidRPr="0042544A" w:rsidRDefault="00381E96" w:rsidP="00032C8F">
            <w:pPr>
              <w:pStyle w:val="af8"/>
              <w:numPr>
                <w:ilvl w:val="0"/>
                <w:numId w:val="93"/>
              </w:numPr>
              <w:spacing w:after="0" w:line="240" w:lineRule="auto"/>
              <w:ind w:left="449" w:hanging="284"/>
              <w:jc w:val="both"/>
              <w:rPr>
                <w:rFonts w:ascii="Times New Roman" w:hAnsi="Times New Roman"/>
                <w:lang w:eastAsia="it-IT"/>
              </w:rPr>
            </w:pPr>
            <w:r w:rsidRPr="0042544A">
              <w:rPr>
                <w:rFonts w:ascii="Times New Roman" w:hAnsi="Times New Roman"/>
                <w:lang w:eastAsia="it-IT"/>
              </w:rPr>
              <w:t>Інформаційний супровід конкурсу</w:t>
            </w:r>
          </w:p>
          <w:p w:rsidR="00381E96" w:rsidRPr="0042544A" w:rsidRDefault="00381E96" w:rsidP="00032C8F">
            <w:pPr>
              <w:pStyle w:val="af8"/>
              <w:numPr>
                <w:ilvl w:val="0"/>
                <w:numId w:val="93"/>
              </w:numPr>
              <w:spacing w:after="0" w:line="240" w:lineRule="auto"/>
              <w:ind w:left="449" w:hanging="284"/>
              <w:jc w:val="both"/>
              <w:rPr>
                <w:rFonts w:ascii="Times New Roman" w:hAnsi="Times New Roman"/>
                <w:lang w:eastAsia="it-IT"/>
              </w:rPr>
            </w:pPr>
            <w:r w:rsidRPr="0042544A">
              <w:rPr>
                <w:rFonts w:ascii="Times New Roman" w:hAnsi="Times New Roman"/>
                <w:lang w:eastAsia="it-IT"/>
              </w:rPr>
              <w:t>Звітування по проектах</w:t>
            </w:r>
          </w:p>
        </w:tc>
      </w:tr>
      <w:tr w:rsidR="00381E96" w:rsidRPr="0042544A" w:rsidTr="00381E96">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Щорічна реалізація не менше 20 проектів по актуальних для ОТГ пріоритетах</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Щорічне залучення не менше  1000 учасників різного віку у процес конкурсу бюджету громадських ініціатив, голосуванні за проекти.</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Підвищення активності мешканців Мукачівської ОТГ у плануванні роботи Мукачівської міської ради у напрямку вирішення наболілих питань, які турбують значну кількість мешканців.</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Підвищення прозорості діяльності Мукачівської міської ради та використання коштів бюджету, підвищення рівня довіри до діяльності структурних підрозділів ММР.</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Залучення ширшого кола учасників різного віку у процесі конкурсу бюджету громадських ініціатив, голосуванні за проекти.</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Підвищення свідомості громадян ОТГ та збереження спільного майна</w:t>
            </w:r>
          </w:p>
        </w:tc>
      </w:tr>
      <w:tr w:rsidR="00381E96" w:rsidRPr="0042544A" w:rsidTr="00381E96">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Збільшення кількості поданих проектів (на 10% щороку);</w:t>
            </w:r>
          </w:p>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100% реалізація проектів та використання коштів</w:t>
            </w:r>
          </w:p>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 xml:space="preserve">100% прозорість процедур конкурсу (публічне висвітлення інформації про конкурс, критерії оцінки та відбору, звітування) </w:t>
            </w:r>
          </w:p>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Залучення молоді до вирішення проблем та покращення комфортного проживання громади на 50%</w:t>
            </w:r>
          </w:p>
        </w:tc>
      </w:tr>
      <w:tr w:rsidR="00381E96" w:rsidRPr="0042544A" w:rsidTr="00381E96">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81E96" w:rsidRPr="0042544A" w:rsidTr="00381E96">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81E96" w:rsidRPr="0042544A" w:rsidTr="00381E96">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4000,0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5000,0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5000,0</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14000,0</w:t>
            </w:r>
          </w:p>
        </w:tc>
      </w:tr>
      <w:tr w:rsidR="00381E96" w:rsidRPr="0042544A" w:rsidTr="00381E96">
        <w:trPr>
          <w:trHeight w:val="7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Місцевий бюджет Мукачівської міської об’єднаної територіальної громади </w:t>
            </w:r>
          </w:p>
          <w:p w:rsidR="00381E96" w:rsidRPr="0042544A" w:rsidRDefault="00381E96" w:rsidP="006640B0">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Співфінансування зацікавлених у реалізації проектів учасників, юридичних та фізичних осіб </w:t>
            </w:r>
          </w:p>
        </w:tc>
      </w:tr>
      <w:tr w:rsidR="00381E96" w:rsidRPr="0042544A" w:rsidTr="00381E96">
        <w:trPr>
          <w:trHeight w:val="133"/>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Виконавчі органи Мукачівської міської ради, громадські організації, суб’єкти підприємницької діяльності, юридичні та фізичні особи Мукачівської міської об’єднаної територіальної громади</w:t>
            </w:r>
          </w:p>
        </w:tc>
      </w:tr>
    </w:tbl>
    <w:p w:rsidR="00381E96" w:rsidRPr="0042544A" w:rsidRDefault="00381E96" w:rsidP="00E506CA">
      <w:pPr>
        <w:rPr>
          <w:rFonts w:ascii="Times New Roman" w:hAnsi="Times New Roman" w:cs="Times New Roman"/>
          <w:lang w:eastAsia="x-none"/>
        </w:rPr>
      </w:pPr>
    </w:p>
    <w:p w:rsidR="0098672D" w:rsidRDefault="0098672D" w:rsidP="00E506CA">
      <w:pPr>
        <w:rPr>
          <w:rFonts w:ascii="Times New Roman" w:hAnsi="Times New Roman" w:cs="Times New Roman"/>
          <w:lang w:eastAsia="x-none"/>
        </w:rPr>
      </w:pPr>
    </w:p>
    <w:p w:rsidR="00567EC9" w:rsidRDefault="00567EC9" w:rsidP="00567EC9">
      <w:pPr>
        <w:rPr>
          <w:rFonts w:ascii="Times New Roman" w:hAnsi="Times New Roman" w:cs="Times New Roman"/>
          <w:b/>
          <w:sz w:val="28"/>
          <w:szCs w:val="28"/>
        </w:rPr>
      </w:pPr>
      <w:r>
        <w:rPr>
          <w:rFonts w:ascii="Times New Roman" w:hAnsi="Times New Roman" w:cs="Times New Roman"/>
          <w:b/>
          <w:sz w:val="28"/>
          <w:szCs w:val="28"/>
        </w:rPr>
        <w:t>Секретар міської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І. МАНЯК</w:t>
      </w:r>
    </w:p>
    <w:p w:rsidR="00567EC9" w:rsidRPr="0042544A" w:rsidRDefault="00567EC9" w:rsidP="00E506CA">
      <w:pPr>
        <w:rPr>
          <w:rFonts w:ascii="Times New Roman" w:hAnsi="Times New Roman" w:cs="Times New Roman"/>
          <w:lang w:eastAsia="x-none"/>
        </w:rPr>
      </w:pPr>
    </w:p>
    <w:sectPr w:rsidR="00567EC9" w:rsidRPr="0042544A" w:rsidSect="003224E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37" w:rsidRDefault="00A44937" w:rsidP="006C7039">
      <w:pPr>
        <w:spacing w:after="0" w:line="240" w:lineRule="auto"/>
      </w:pPr>
      <w:r>
        <w:separator/>
      </w:r>
    </w:p>
  </w:endnote>
  <w:endnote w:type="continuationSeparator" w:id="0">
    <w:p w:rsidR="00A44937" w:rsidRDefault="00A44937" w:rsidP="006C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F Square Sans Pro">
    <w:altName w:val="Segoe UI"/>
    <w:charset w:val="CC"/>
    <w:family w:val="auto"/>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778255"/>
      <w:docPartObj>
        <w:docPartGallery w:val="Page Numbers (Bottom of Page)"/>
        <w:docPartUnique/>
      </w:docPartObj>
    </w:sdtPr>
    <w:sdtEndPr/>
    <w:sdtContent>
      <w:p w:rsidR="00781A6C" w:rsidRDefault="00781A6C">
        <w:pPr>
          <w:pStyle w:val="a5"/>
          <w:jc w:val="center"/>
        </w:pPr>
        <w:r>
          <w:fldChar w:fldCharType="begin"/>
        </w:r>
        <w:r>
          <w:instrText>PAGE   \* MERGEFORMAT</w:instrText>
        </w:r>
        <w:r>
          <w:fldChar w:fldCharType="separate"/>
        </w:r>
        <w:r w:rsidR="00A42C9E" w:rsidRPr="00A42C9E">
          <w:rPr>
            <w:noProof/>
            <w:lang w:val="ru-RU"/>
          </w:rPr>
          <w:t>49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37" w:rsidRDefault="00A44937" w:rsidP="006C7039">
      <w:pPr>
        <w:spacing w:after="0" w:line="240" w:lineRule="auto"/>
      </w:pPr>
      <w:r>
        <w:separator/>
      </w:r>
    </w:p>
  </w:footnote>
  <w:footnote w:type="continuationSeparator" w:id="0">
    <w:p w:rsidR="00A44937" w:rsidRDefault="00A44937" w:rsidP="006C7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6C" w:rsidRPr="0042544A" w:rsidRDefault="00781A6C" w:rsidP="008D5405">
    <w:pPr>
      <w:pStyle w:val="a3"/>
      <w:jc w:val="center"/>
      <w:rPr>
        <w:rFonts w:asciiTheme="minorHAnsi" w:hAnsiTheme="minorHAnsi" w:cstheme="minorHAnsi"/>
      </w:rPr>
    </w:pPr>
    <w:r w:rsidRPr="0042544A">
      <w:rPr>
        <w:rFonts w:asciiTheme="minorHAnsi" w:hAnsiTheme="minorHAnsi" w:cstheme="minorHAnsi"/>
      </w:rPr>
      <w:t>ПЛАН</w:t>
    </w:r>
    <w:r w:rsidRPr="0042544A">
      <w:rPr>
        <w:rFonts w:asciiTheme="minorHAnsi" w:hAnsiTheme="minorHAnsi" w:cstheme="minorHAnsi"/>
        <w:lang w:val="uk-UA"/>
      </w:rPr>
      <w:t xml:space="preserve"> </w:t>
    </w:r>
    <w:r w:rsidRPr="0042544A">
      <w:rPr>
        <w:rFonts w:asciiTheme="minorHAnsi" w:hAnsiTheme="minorHAnsi" w:cstheme="minorHAnsi"/>
      </w:rPr>
      <w:t>заходів з реалізації</w:t>
    </w:r>
    <w:r w:rsidRPr="0042544A">
      <w:rPr>
        <w:rFonts w:asciiTheme="minorHAnsi" w:hAnsiTheme="minorHAnsi" w:cstheme="minorHAnsi"/>
        <w:lang w:val="uk-UA"/>
      </w:rPr>
      <w:t xml:space="preserve"> </w:t>
    </w:r>
    <w:r w:rsidRPr="0042544A">
      <w:rPr>
        <w:rFonts w:asciiTheme="minorHAnsi" w:hAnsiTheme="minorHAnsi" w:cstheme="minorHAnsi"/>
      </w:rPr>
      <w:t>Стратегії розвитку</w:t>
    </w:r>
  </w:p>
  <w:p w:rsidR="00781A6C" w:rsidRPr="0042544A" w:rsidRDefault="00781A6C" w:rsidP="008D5405">
    <w:pPr>
      <w:pStyle w:val="a3"/>
      <w:jc w:val="center"/>
      <w:rPr>
        <w:rFonts w:asciiTheme="minorHAnsi" w:hAnsiTheme="minorHAnsi" w:cstheme="minorHAnsi"/>
      </w:rPr>
    </w:pPr>
    <w:r w:rsidRPr="0042544A">
      <w:rPr>
        <w:rFonts w:asciiTheme="minorHAnsi" w:hAnsiTheme="minorHAnsi" w:cstheme="minorHAnsi"/>
      </w:rPr>
      <w:t>Мукачівської міської об'єднаної територіальної громади до 2027 року</w:t>
    </w:r>
  </w:p>
  <w:p w:rsidR="00781A6C" w:rsidRPr="0042544A" w:rsidRDefault="00781A6C">
    <w:pPr>
      <w:pStyle w:val="a3"/>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0A6"/>
    <w:multiLevelType w:val="hybridMultilevel"/>
    <w:tmpl w:val="A15A777E"/>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1">
    <w:nsid w:val="02FF16F7"/>
    <w:multiLevelType w:val="hybridMultilevel"/>
    <w:tmpl w:val="7136BD7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2E5B1F"/>
    <w:multiLevelType w:val="hybridMultilevel"/>
    <w:tmpl w:val="205E110C"/>
    <w:lvl w:ilvl="0" w:tplc="B4ACC6B4">
      <w:start w:val="119"/>
      <w:numFmt w:val="bullet"/>
      <w:lvlText w:val="-"/>
      <w:lvlJc w:val="left"/>
      <w:pPr>
        <w:ind w:left="1177" w:hanging="360"/>
      </w:pPr>
      <w:rPr>
        <w:rFonts w:ascii="Times New Roman" w:eastAsia="Calibri" w:hAnsi="Times New Roman" w:cs="Times New Roman" w:hint="default"/>
      </w:rPr>
    </w:lvl>
    <w:lvl w:ilvl="1" w:tplc="04220003" w:tentative="1">
      <w:start w:val="1"/>
      <w:numFmt w:val="bullet"/>
      <w:lvlText w:val="o"/>
      <w:lvlJc w:val="left"/>
      <w:pPr>
        <w:ind w:left="1897" w:hanging="360"/>
      </w:pPr>
      <w:rPr>
        <w:rFonts w:ascii="Courier New" w:hAnsi="Courier New" w:cs="Courier New" w:hint="default"/>
      </w:rPr>
    </w:lvl>
    <w:lvl w:ilvl="2" w:tplc="04220005" w:tentative="1">
      <w:start w:val="1"/>
      <w:numFmt w:val="bullet"/>
      <w:lvlText w:val=""/>
      <w:lvlJc w:val="left"/>
      <w:pPr>
        <w:ind w:left="2617" w:hanging="360"/>
      </w:pPr>
      <w:rPr>
        <w:rFonts w:ascii="Wingdings" w:hAnsi="Wingdings" w:hint="default"/>
      </w:rPr>
    </w:lvl>
    <w:lvl w:ilvl="3" w:tplc="04220001" w:tentative="1">
      <w:start w:val="1"/>
      <w:numFmt w:val="bullet"/>
      <w:lvlText w:val=""/>
      <w:lvlJc w:val="left"/>
      <w:pPr>
        <w:ind w:left="3337" w:hanging="360"/>
      </w:pPr>
      <w:rPr>
        <w:rFonts w:ascii="Symbol" w:hAnsi="Symbol" w:hint="default"/>
      </w:rPr>
    </w:lvl>
    <w:lvl w:ilvl="4" w:tplc="04220003" w:tentative="1">
      <w:start w:val="1"/>
      <w:numFmt w:val="bullet"/>
      <w:lvlText w:val="o"/>
      <w:lvlJc w:val="left"/>
      <w:pPr>
        <w:ind w:left="4057" w:hanging="360"/>
      </w:pPr>
      <w:rPr>
        <w:rFonts w:ascii="Courier New" w:hAnsi="Courier New" w:cs="Courier New" w:hint="default"/>
      </w:rPr>
    </w:lvl>
    <w:lvl w:ilvl="5" w:tplc="04220005" w:tentative="1">
      <w:start w:val="1"/>
      <w:numFmt w:val="bullet"/>
      <w:lvlText w:val=""/>
      <w:lvlJc w:val="left"/>
      <w:pPr>
        <w:ind w:left="4777" w:hanging="360"/>
      </w:pPr>
      <w:rPr>
        <w:rFonts w:ascii="Wingdings" w:hAnsi="Wingdings" w:hint="default"/>
      </w:rPr>
    </w:lvl>
    <w:lvl w:ilvl="6" w:tplc="04220001" w:tentative="1">
      <w:start w:val="1"/>
      <w:numFmt w:val="bullet"/>
      <w:lvlText w:val=""/>
      <w:lvlJc w:val="left"/>
      <w:pPr>
        <w:ind w:left="5497" w:hanging="360"/>
      </w:pPr>
      <w:rPr>
        <w:rFonts w:ascii="Symbol" w:hAnsi="Symbol" w:hint="default"/>
      </w:rPr>
    </w:lvl>
    <w:lvl w:ilvl="7" w:tplc="04220003" w:tentative="1">
      <w:start w:val="1"/>
      <w:numFmt w:val="bullet"/>
      <w:lvlText w:val="o"/>
      <w:lvlJc w:val="left"/>
      <w:pPr>
        <w:ind w:left="6217" w:hanging="360"/>
      </w:pPr>
      <w:rPr>
        <w:rFonts w:ascii="Courier New" w:hAnsi="Courier New" w:cs="Courier New" w:hint="default"/>
      </w:rPr>
    </w:lvl>
    <w:lvl w:ilvl="8" w:tplc="04220005" w:tentative="1">
      <w:start w:val="1"/>
      <w:numFmt w:val="bullet"/>
      <w:lvlText w:val=""/>
      <w:lvlJc w:val="left"/>
      <w:pPr>
        <w:ind w:left="6937" w:hanging="360"/>
      </w:pPr>
      <w:rPr>
        <w:rFonts w:ascii="Wingdings" w:hAnsi="Wingdings" w:hint="default"/>
      </w:rPr>
    </w:lvl>
  </w:abstractNum>
  <w:abstractNum w:abstractNumId="3">
    <w:nsid w:val="06145044"/>
    <w:multiLevelType w:val="hybridMultilevel"/>
    <w:tmpl w:val="2F44A19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B1734F"/>
    <w:multiLevelType w:val="hybridMultilevel"/>
    <w:tmpl w:val="B73602D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D37A08"/>
    <w:multiLevelType w:val="hybridMultilevel"/>
    <w:tmpl w:val="B4A2331E"/>
    <w:lvl w:ilvl="0" w:tplc="04220005">
      <w:start w:val="1"/>
      <w:numFmt w:val="bullet"/>
      <w:lvlText w:val=""/>
      <w:lvlJc w:val="left"/>
      <w:pPr>
        <w:ind w:left="720" w:hanging="360"/>
      </w:pPr>
      <w:rPr>
        <w:rFonts w:ascii="Wingdings" w:hAnsi="Wingdings" w:hint="default"/>
      </w:rPr>
    </w:lvl>
    <w:lvl w:ilvl="1" w:tplc="6BE478E8">
      <w:numFmt w:val="bullet"/>
      <w:lvlText w:val="-"/>
      <w:lvlJc w:val="left"/>
      <w:pPr>
        <w:ind w:left="1440" w:hanging="360"/>
      </w:pPr>
      <w:rPr>
        <w:rFonts w:ascii="PF Square Sans Pro" w:eastAsia="Times New Roman" w:hAnsi="PF Square Sans Pro"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36557C"/>
    <w:multiLevelType w:val="hybridMultilevel"/>
    <w:tmpl w:val="712876CE"/>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7">
    <w:nsid w:val="08281705"/>
    <w:multiLevelType w:val="hybridMultilevel"/>
    <w:tmpl w:val="90FC7A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A2C6159"/>
    <w:multiLevelType w:val="hybridMultilevel"/>
    <w:tmpl w:val="B8E248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B352D4C"/>
    <w:multiLevelType w:val="hybridMultilevel"/>
    <w:tmpl w:val="E850FF1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CD50B8A"/>
    <w:multiLevelType w:val="hybridMultilevel"/>
    <w:tmpl w:val="AED83814"/>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11">
    <w:nsid w:val="13002D9B"/>
    <w:multiLevelType w:val="hybridMultilevel"/>
    <w:tmpl w:val="7B18AA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6A60B19"/>
    <w:multiLevelType w:val="hybridMultilevel"/>
    <w:tmpl w:val="F322E69A"/>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nsid w:val="176D5883"/>
    <w:multiLevelType w:val="hybridMultilevel"/>
    <w:tmpl w:val="C3F2BA2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9383A4D"/>
    <w:multiLevelType w:val="hybridMultilevel"/>
    <w:tmpl w:val="C08063D8"/>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15">
    <w:nsid w:val="19BB4BB4"/>
    <w:multiLevelType w:val="hybridMultilevel"/>
    <w:tmpl w:val="D49635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ADB099A"/>
    <w:multiLevelType w:val="hybridMultilevel"/>
    <w:tmpl w:val="12024F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B6945D0"/>
    <w:multiLevelType w:val="hybridMultilevel"/>
    <w:tmpl w:val="0458096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BEA0E1E"/>
    <w:multiLevelType w:val="hybridMultilevel"/>
    <w:tmpl w:val="A23E9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C2E40EE"/>
    <w:multiLevelType w:val="multilevel"/>
    <w:tmpl w:val="71846B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CAA4C3F"/>
    <w:multiLevelType w:val="hybridMultilevel"/>
    <w:tmpl w:val="C2305A8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CB90E2E"/>
    <w:multiLevelType w:val="hybridMultilevel"/>
    <w:tmpl w:val="703653A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1CE37074"/>
    <w:multiLevelType w:val="hybridMultilevel"/>
    <w:tmpl w:val="44C00B46"/>
    <w:lvl w:ilvl="0" w:tplc="04220005">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23">
    <w:nsid w:val="1DC67982"/>
    <w:multiLevelType w:val="hybridMultilevel"/>
    <w:tmpl w:val="6BC848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0AE7C1B"/>
    <w:multiLevelType w:val="hybridMultilevel"/>
    <w:tmpl w:val="6228FF78"/>
    <w:lvl w:ilvl="0" w:tplc="D0E8CEC0">
      <w:start w:val="1"/>
      <w:numFmt w:val="decimal"/>
      <w:lvlText w:val="%1."/>
      <w:lvlJc w:val="left"/>
      <w:pPr>
        <w:ind w:left="720" w:hanging="360"/>
      </w:pPr>
      <w:rPr>
        <w:rFonts w:hint="default"/>
        <w:color w:val="FFFFFF" w:themeColor="background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15B5106"/>
    <w:multiLevelType w:val="hybridMultilevel"/>
    <w:tmpl w:val="14AED18A"/>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6">
    <w:nsid w:val="218E04E2"/>
    <w:multiLevelType w:val="hybridMultilevel"/>
    <w:tmpl w:val="EBBAEFD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3DA0D6C"/>
    <w:multiLevelType w:val="hybridMultilevel"/>
    <w:tmpl w:val="1EA27DC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4075AE7"/>
    <w:multiLevelType w:val="hybridMultilevel"/>
    <w:tmpl w:val="283CEE74"/>
    <w:lvl w:ilvl="0" w:tplc="04220005">
      <w:start w:val="1"/>
      <w:numFmt w:val="bullet"/>
      <w:lvlText w:val=""/>
      <w:lvlJc w:val="left"/>
      <w:pPr>
        <w:ind w:left="428" w:hanging="360"/>
      </w:pPr>
      <w:rPr>
        <w:rFonts w:ascii="Wingdings" w:hAnsi="Wingding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29">
    <w:nsid w:val="26456B3F"/>
    <w:multiLevelType w:val="hybridMultilevel"/>
    <w:tmpl w:val="3D5088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6E738B0"/>
    <w:multiLevelType w:val="hybridMultilevel"/>
    <w:tmpl w:val="F21CCFDE"/>
    <w:lvl w:ilvl="0" w:tplc="04220005">
      <w:start w:val="1"/>
      <w:numFmt w:val="bullet"/>
      <w:lvlText w:val=""/>
      <w:lvlJc w:val="left"/>
      <w:pPr>
        <w:ind w:left="720" w:hanging="360"/>
      </w:pPr>
      <w:rPr>
        <w:rFonts w:ascii="Wingdings" w:hAnsi="Wingdings" w:hint="default"/>
      </w:rPr>
    </w:lvl>
    <w:lvl w:ilvl="1" w:tplc="2BBE6568">
      <w:start w:val="2024"/>
      <w:numFmt w:val="bullet"/>
      <w:lvlText w:val="-"/>
      <w:lvlJc w:val="left"/>
      <w:pPr>
        <w:ind w:left="1440" w:hanging="360"/>
      </w:pPr>
      <w:rPr>
        <w:rFonts w:ascii="PF Square Sans Pro" w:eastAsia="Times New Roman" w:hAnsi="PF Square Sans Pro" w:cstheme="minorHAns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73F43E5"/>
    <w:multiLevelType w:val="hybridMultilevel"/>
    <w:tmpl w:val="CDE46090"/>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32">
    <w:nsid w:val="29AF585A"/>
    <w:multiLevelType w:val="hybridMultilevel"/>
    <w:tmpl w:val="7E8E771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9BC4622"/>
    <w:multiLevelType w:val="multilevel"/>
    <w:tmpl w:val="A59A8F10"/>
    <w:lvl w:ilvl="0">
      <w:start w:val="119"/>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A1F1731"/>
    <w:multiLevelType w:val="hybridMultilevel"/>
    <w:tmpl w:val="D960ECF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2BB73482"/>
    <w:multiLevelType w:val="hybridMultilevel"/>
    <w:tmpl w:val="1B48EC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E3E38C1"/>
    <w:multiLevelType w:val="hybridMultilevel"/>
    <w:tmpl w:val="242029E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2F66056C"/>
    <w:multiLevelType w:val="hybridMultilevel"/>
    <w:tmpl w:val="53B26E3E"/>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nsid w:val="2FAD47B2"/>
    <w:multiLevelType w:val="hybridMultilevel"/>
    <w:tmpl w:val="95DCAE7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2FFE6031"/>
    <w:multiLevelType w:val="hybridMultilevel"/>
    <w:tmpl w:val="03CE7800"/>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40">
    <w:nsid w:val="324E1B78"/>
    <w:multiLevelType w:val="hybridMultilevel"/>
    <w:tmpl w:val="1E1A3CB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32552775"/>
    <w:multiLevelType w:val="hybridMultilevel"/>
    <w:tmpl w:val="CCFA51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3EA49F4"/>
    <w:multiLevelType w:val="hybridMultilevel"/>
    <w:tmpl w:val="BC767E18"/>
    <w:lvl w:ilvl="0" w:tplc="04220005">
      <w:start w:val="1"/>
      <w:numFmt w:val="bullet"/>
      <w:lvlText w:val=""/>
      <w:lvlJc w:val="left"/>
      <w:pPr>
        <w:ind w:left="1071" w:hanging="360"/>
      </w:pPr>
      <w:rPr>
        <w:rFonts w:ascii="Wingdings" w:hAnsi="Wingdings"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43">
    <w:nsid w:val="34130CBB"/>
    <w:multiLevelType w:val="hybridMultilevel"/>
    <w:tmpl w:val="0D8E66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5C57F50"/>
    <w:multiLevelType w:val="hybridMultilevel"/>
    <w:tmpl w:val="DD22F9C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37DE70EA"/>
    <w:multiLevelType w:val="hybridMultilevel"/>
    <w:tmpl w:val="3C54C12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37EF1B42"/>
    <w:multiLevelType w:val="hybridMultilevel"/>
    <w:tmpl w:val="D5DA8C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3A627054"/>
    <w:multiLevelType w:val="hybridMultilevel"/>
    <w:tmpl w:val="2C8EBEF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3B5A1A99"/>
    <w:multiLevelType w:val="hybridMultilevel"/>
    <w:tmpl w:val="719CEB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3BF846D5"/>
    <w:multiLevelType w:val="multilevel"/>
    <w:tmpl w:val="15F00C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3C595681"/>
    <w:multiLevelType w:val="hybridMultilevel"/>
    <w:tmpl w:val="91B68B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3D6E654F"/>
    <w:multiLevelType w:val="hybridMultilevel"/>
    <w:tmpl w:val="C696F73E"/>
    <w:lvl w:ilvl="0" w:tplc="04220005">
      <w:start w:val="1"/>
      <w:numFmt w:val="bullet"/>
      <w:lvlText w:val=""/>
      <w:lvlJc w:val="left"/>
      <w:pPr>
        <w:ind w:left="1021" w:hanging="360"/>
      </w:pPr>
      <w:rPr>
        <w:rFonts w:ascii="Wingdings" w:hAnsi="Wingdings"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52">
    <w:nsid w:val="4137189B"/>
    <w:multiLevelType w:val="hybridMultilevel"/>
    <w:tmpl w:val="43EC1C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450814C3"/>
    <w:multiLevelType w:val="hybridMultilevel"/>
    <w:tmpl w:val="AC66571E"/>
    <w:lvl w:ilvl="0" w:tplc="9F68EE78">
      <w:start w:val="1"/>
      <w:numFmt w:val="decimal"/>
      <w:lvlText w:val="%1."/>
      <w:lvlJc w:val="left"/>
      <w:pPr>
        <w:ind w:left="428" w:hanging="360"/>
      </w:pPr>
      <w:rPr>
        <w:rFont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54">
    <w:nsid w:val="46EC1DD8"/>
    <w:multiLevelType w:val="hybridMultilevel"/>
    <w:tmpl w:val="1AF22C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7AD0E28"/>
    <w:multiLevelType w:val="hybridMultilevel"/>
    <w:tmpl w:val="7A84B1C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48522DEF"/>
    <w:multiLevelType w:val="hybridMultilevel"/>
    <w:tmpl w:val="B98A850C"/>
    <w:lvl w:ilvl="0" w:tplc="04220005">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57">
    <w:nsid w:val="4853526E"/>
    <w:multiLevelType w:val="hybridMultilevel"/>
    <w:tmpl w:val="00E84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8E94FA2"/>
    <w:multiLevelType w:val="hybridMultilevel"/>
    <w:tmpl w:val="5CEE87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4A782386"/>
    <w:multiLevelType w:val="hybridMultilevel"/>
    <w:tmpl w:val="F83C9D54"/>
    <w:lvl w:ilvl="0" w:tplc="0FC8D21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4C1C0B93"/>
    <w:multiLevelType w:val="hybridMultilevel"/>
    <w:tmpl w:val="8CF86F8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4DC65871"/>
    <w:multiLevelType w:val="hybridMultilevel"/>
    <w:tmpl w:val="3A08C55C"/>
    <w:lvl w:ilvl="0" w:tplc="04220005">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62">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0FE6336"/>
    <w:multiLevelType w:val="hybridMultilevel"/>
    <w:tmpl w:val="A2F2CB9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12E147A"/>
    <w:multiLevelType w:val="hybridMultilevel"/>
    <w:tmpl w:val="89A898C2"/>
    <w:lvl w:ilvl="0" w:tplc="04220005">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5">
    <w:nsid w:val="519C0D3D"/>
    <w:multiLevelType w:val="hybridMultilevel"/>
    <w:tmpl w:val="38F2F8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3024DDA"/>
    <w:multiLevelType w:val="hybridMultilevel"/>
    <w:tmpl w:val="C994B186"/>
    <w:lvl w:ilvl="0" w:tplc="B4ACC6B4">
      <w:start w:val="1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5724F85"/>
    <w:multiLevelType w:val="hybridMultilevel"/>
    <w:tmpl w:val="BF2453E6"/>
    <w:lvl w:ilvl="0" w:tplc="04220005">
      <w:start w:val="1"/>
      <w:numFmt w:val="bullet"/>
      <w:lvlText w:val=""/>
      <w:lvlJc w:val="left"/>
      <w:pPr>
        <w:ind w:left="428" w:hanging="360"/>
      </w:pPr>
      <w:rPr>
        <w:rFonts w:ascii="Wingdings" w:hAnsi="Wingding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68">
    <w:nsid w:val="55BF40D2"/>
    <w:multiLevelType w:val="hybridMultilevel"/>
    <w:tmpl w:val="D8C8F0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565F4B7D"/>
    <w:multiLevelType w:val="hybridMultilevel"/>
    <w:tmpl w:val="7AE29B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578557F4"/>
    <w:multiLevelType w:val="hybridMultilevel"/>
    <w:tmpl w:val="E370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57D83B68"/>
    <w:multiLevelType w:val="multilevel"/>
    <w:tmpl w:val="A55A0466"/>
    <w:lvl w:ilvl="0">
      <w:start w:val="1"/>
      <w:numFmt w:val="decimal"/>
      <w:pStyle w:val="ChartTitle"/>
      <w:lvlText w:val="Графік %1:"/>
      <w:lvlJc w:val="left"/>
      <w:pPr>
        <w:tabs>
          <w:tab w:val="num" w:pos="1474"/>
        </w:tabs>
        <w:ind w:left="1474" w:hanging="1474"/>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84630FB"/>
    <w:multiLevelType w:val="hybridMultilevel"/>
    <w:tmpl w:val="7C40072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3">
    <w:nsid w:val="59EF6519"/>
    <w:multiLevelType w:val="hybridMultilevel"/>
    <w:tmpl w:val="5ABEBAB6"/>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4">
    <w:nsid w:val="5C2839FF"/>
    <w:multiLevelType w:val="hybridMultilevel"/>
    <w:tmpl w:val="79DC84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5DA00381"/>
    <w:multiLevelType w:val="hybridMultilevel"/>
    <w:tmpl w:val="3A82E96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5E7E576C"/>
    <w:multiLevelType w:val="hybridMultilevel"/>
    <w:tmpl w:val="06147F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62900766"/>
    <w:multiLevelType w:val="hybridMultilevel"/>
    <w:tmpl w:val="028882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66341307"/>
    <w:multiLevelType w:val="hybridMultilevel"/>
    <w:tmpl w:val="519AD0F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67FB4BC9"/>
    <w:multiLevelType w:val="multilevel"/>
    <w:tmpl w:val="32D8F6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8E145B7"/>
    <w:multiLevelType w:val="hybridMultilevel"/>
    <w:tmpl w:val="6E3C95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6CC33B76"/>
    <w:multiLevelType w:val="hybridMultilevel"/>
    <w:tmpl w:val="DB96949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6D6E74B1"/>
    <w:multiLevelType w:val="hybridMultilevel"/>
    <w:tmpl w:val="0B12198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6FA3044B"/>
    <w:multiLevelType w:val="hybridMultilevel"/>
    <w:tmpl w:val="A4D4EBDE"/>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84">
    <w:nsid w:val="70762AC6"/>
    <w:multiLevelType w:val="hybridMultilevel"/>
    <w:tmpl w:val="71C29D48"/>
    <w:lvl w:ilvl="0" w:tplc="04220005">
      <w:start w:val="1"/>
      <w:numFmt w:val="bullet"/>
      <w:lvlText w:val=""/>
      <w:lvlJc w:val="left"/>
      <w:pPr>
        <w:ind w:left="428" w:hanging="360"/>
      </w:pPr>
      <w:rPr>
        <w:rFonts w:ascii="Wingdings" w:hAnsi="Wingdings"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85">
    <w:nsid w:val="722B24F2"/>
    <w:multiLevelType w:val="hybridMultilevel"/>
    <w:tmpl w:val="12FE19F0"/>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86">
    <w:nsid w:val="72B26631"/>
    <w:multiLevelType w:val="hybridMultilevel"/>
    <w:tmpl w:val="0862DF98"/>
    <w:lvl w:ilvl="0" w:tplc="90F0F1AC">
      <w:start w:val="68"/>
      <w:numFmt w:val="bullet"/>
      <w:lvlText w:val="-"/>
      <w:lvlJc w:val="left"/>
      <w:pPr>
        <w:ind w:left="428" w:hanging="360"/>
      </w:pPr>
      <w:rPr>
        <w:rFonts w:ascii="Calibri" w:eastAsia="Times New Roman" w:hAnsi="Calibri" w:cs="Calibri" w:hint="default"/>
      </w:rPr>
    </w:lvl>
    <w:lvl w:ilvl="1" w:tplc="04220003" w:tentative="1">
      <w:start w:val="1"/>
      <w:numFmt w:val="bullet"/>
      <w:lvlText w:val="o"/>
      <w:lvlJc w:val="left"/>
      <w:pPr>
        <w:ind w:left="1148" w:hanging="360"/>
      </w:pPr>
      <w:rPr>
        <w:rFonts w:ascii="Courier New" w:hAnsi="Courier New" w:cs="Courier New" w:hint="default"/>
      </w:rPr>
    </w:lvl>
    <w:lvl w:ilvl="2" w:tplc="04220005" w:tentative="1">
      <w:start w:val="1"/>
      <w:numFmt w:val="bullet"/>
      <w:lvlText w:val=""/>
      <w:lvlJc w:val="left"/>
      <w:pPr>
        <w:ind w:left="1868" w:hanging="360"/>
      </w:pPr>
      <w:rPr>
        <w:rFonts w:ascii="Wingdings" w:hAnsi="Wingdings" w:hint="default"/>
      </w:rPr>
    </w:lvl>
    <w:lvl w:ilvl="3" w:tplc="04220001" w:tentative="1">
      <w:start w:val="1"/>
      <w:numFmt w:val="bullet"/>
      <w:lvlText w:val=""/>
      <w:lvlJc w:val="left"/>
      <w:pPr>
        <w:ind w:left="2588" w:hanging="360"/>
      </w:pPr>
      <w:rPr>
        <w:rFonts w:ascii="Symbol" w:hAnsi="Symbol" w:hint="default"/>
      </w:rPr>
    </w:lvl>
    <w:lvl w:ilvl="4" w:tplc="04220003" w:tentative="1">
      <w:start w:val="1"/>
      <w:numFmt w:val="bullet"/>
      <w:lvlText w:val="o"/>
      <w:lvlJc w:val="left"/>
      <w:pPr>
        <w:ind w:left="3308" w:hanging="360"/>
      </w:pPr>
      <w:rPr>
        <w:rFonts w:ascii="Courier New" w:hAnsi="Courier New" w:cs="Courier New" w:hint="default"/>
      </w:rPr>
    </w:lvl>
    <w:lvl w:ilvl="5" w:tplc="04220005" w:tentative="1">
      <w:start w:val="1"/>
      <w:numFmt w:val="bullet"/>
      <w:lvlText w:val=""/>
      <w:lvlJc w:val="left"/>
      <w:pPr>
        <w:ind w:left="4028" w:hanging="360"/>
      </w:pPr>
      <w:rPr>
        <w:rFonts w:ascii="Wingdings" w:hAnsi="Wingdings" w:hint="default"/>
      </w:rPr>
    </w:lvl>
    <w:lvl w:ilvl="6" w:tplc="04220001" w:tentative="1">
      <w:start w:val="1"/>
      <w:numFmt w:val="bullet"/>
      <w:lvlText w:val=""/>
      <w:lvlJc w:val="left"/>
      <w:pPr>
        <w:ind w:left="4748" w:hanging="360"/>
      </w:pPr>
      <w:rPr>
        <w:rFonts w:ascii="Symbol" w:hAnsi="Symbol" w:hint="default"/>
      </w:rPr>
    </w:lvl>
    <w:lvl w:ilvl="7" w:tplc="04220003" w:tentative="1">
      <w:start w:val="1"/>
      <w:numFmt w:val="bullet"/>
      <w:lvlText w:val="o"/>
      <w:lvlJc w:val="left"/>
      <w:pPr>
        <w:ind w:left="5468" w:hanging="360"/>
      </w:pPr>
      <w:rPr>
        <w:rFonts w:ascii="Courier New" w:hAnsi="Courier New" w:cs="Courier New" w:hint="default"/>
      </w:rPr>
    </w:lvl>
    <w:lvl w:ilvl="8" w:tplc="04220005" w:tentative="1">
      <w:start w:val="1"/>
      <w:numFmt w:val="bullet"/>
      <w:lvlText w:val=""/>
      <w:lvlJc w:val="left"/>
      <w:pPr>
        <w:ind w:left="6188" w:hanging="360"/>
      </w:pPr>
      <w:rPr>
        <w:rFonts w:ascii="Wingdings" w:hAnsi="Wingdings" w:hint="default"/>
      </w:rPr>
    </w:lvl>
  </w:abstractNum>
  <w:abstractNum w:abstractNumId="87">
    <w:nsid w:val="735F5EDD"/>
    <w:multiLevelType w:val="hybridMultilevel"/>
    <w:tmpl w:val="1768311E"/>
    <w:lvl w:ilvl="0" w:tplc="B4ACC6B4">
      <w:start w:val="1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785C36E4"/>
    <w:multiLevelType w:val="hybridMultilevel"/>
    <w:tmpl w:val="F8883636"/>
    <w:lvl w:ilvl="0" w:tplc="04220005">
      <w:start w:val="1"/>
      <w:numFmt w:val="bullet"/>
      <w:lvlText w:val=""/>
      <w:lvlJc w:val="left"/>
      <w:pPr>
        <w:ind w:left="1073" w:hanging="360"/>
      </w:pPr>
      <w:rPr>
        <w:rFonts w:ascii="Wingdings" w:hAnsi="Wingdings" w:hint="default"/>
      </w:rPr>
    </w:lvl>
    <w:lvl w:ilvl="1" w:tplc="04220003" w:tentative="1">
      <w:start w:val="1"/>
      <w:numFmt w:val="bullet"/>
      <w:lvlText w:val="o"/>
      <w:lvlJc w:val="left"/>
      <w:pPr>
        <w:ind w:left="1793" w:hanging="360"/>
      </w:pPr>
      <w:rPr>
        <w:rFonts w:ascii="Courier New" w:hAnsi="Courier New" w:cs="Courier New" w:hint="default"/>
      </w:rPr>
    </w:lvl>
    <w:lvl w:ilvl="2" w:tplc="04220005" w:tentative="1">
      <w:start w:val="1"/>
      <w:numFmt w:val="bullet"/>
      <w:lvlText w:val=""/>
      <w:lvlJc w:val="left"/>
      <w:pPr>
        <w:ind w:left="2513" w:hanging="360"/>
      </w:pPr>
      <w:rPr>
        <w:rFonts w:ascii="Wingdings" w:hAnsi="Wingdings" w:hint="default"/>
      </w:rPr>
    </w:lvl>
    <w:lvl w:ilvl="3" w:tplc="04220001" w:tentative="1">
      <w:start w:val="1"/>
      <w:numFmt w:val="bullet"/>
      <w:lvlText w:val=""/>
      <w:lvlJc w:val="left"/>
      <w:pPr>
        <w:ind w:left="3233" w:hanging="360"/>
      </w:pPr>
      <w:rPr>
        <w:rFonts w:ascii="Symbol" w:hAnsi="Symbol" w:hint="default"/>
      </w:rPr>
    </w:lvl>
    <w:lvl w:ilvl="4" w:tplc="04220003" w:tentative="1">
      <w:start w:val="1"/>
      <w:numFmt w:val="bullet"/>
      <w:lvlText w:val="o"/>
      <w:lvlJc w:val="left"/>
      <w:pPr>
        <w:ind w:left="3953" w:hanging="360"/>
      </w:pPr>
      <w:rPr>
        <w:rFonts w:ascii="Courier New" w:hAnsi="Courier New" w:cs="Courier New" w:hint="default"/>
      </w:rPr>
    </w:lvl>
    <w:lvl w:ilvl="5" w:tplc="04220005" w:tentative="1">
      <w:start w:val="1"/>
      <w:numFmt w:val="bullet"/>
      <w:lvlText w:val=""/>
      <w:lvlJc w:val="left"/>
      <w:pPr>
        <w:ind w:left="4673" w:hanging="360"/>
      </w:pPr>
      <w:rPr>
        <w:rFonts w:ascii="Wingdings" w:hAnsi="Wingdings" w:hint="default"/>
      </w:rPr>
    </w:lvl>
    <w:lvl w:ilvl="6" w:tplc="04220001" w:tentative="1">
      <w:start w:val="1"/>
      <w:numFmt w:val="bullet"/>
      <w:lvlText w:val=""/>
      <w:lvlJc w:val="left"/>
      <w:pPr>
        <w:ind w:left="5393" w:hanging="360"/>
      </w:pPr>
      <w:rPr>
        <w:rFonts w:ascii="Symbol" w:hAnsi="Symbol" w:hint="default"/>
      </w:rPr>
    </w:lvl>
    <w:lvl w:ilvl="7" w:tplc="04220003" w:tentative="1">
      <w:start w:val="1"/>
      <w:numFmt w:val="bullet"/>
      <w:lvlText w:val="o"/>
      <w:lvlJc w:val="left"/>
      <w:pPr>
        <w:ind w:left="6113" w:hanging="360"/>
      </w:pPr>
      <w:rPr>
        <w:rFonts w:ascii="Courier New" w:hAnsi="Courier New" w:cs="Courier New" w:hint="default"/>
      </w:rPr>
    </w:lvl>
    <w:lvl w:ilvl="8" w:tplc="04220005" w:tentative="1">
      <w:start w:val="1"/>
      <w:numFmt w:val="bullet"/>
      <w:lvlText w:val=""/>
      <w:lvlJc w:val="left"/>
      <w:pPr>
        <w:ind w:left="6833" w:hanging="360"/>
      </w:pPr>
      <w:rPr>
        <w:rFonts w:ascii="Wingdings" w:hAnsi="Wingdings" w:hint="default"/>
      </w:rPr>
    </w:lvl>
  </w:abstractNum>
  <w:abstractNum w:abstractNumId="89">
    <w:nsid w:val="78F51B78"/>
    <w:multiLevelType w:val="hybridMultilevel"/>
    <w:tmpl w:val="220A5852"/>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90">
    <w:nsid w:val="7B1947EF"/>
    <w:multiLevelType w:val="hybridMultilevel"/>
    <w:tmpl w:val="DC4AC30C"/>
    <w:lvl w:ilvl="0" w:tplc="04220005">
      <w:start w:val="1"/>
      <w:numFmt w:val="bullet"/>
      <w:lvlText w:val=""/>
      <w:lvlJc w:val="left"/>
      <w:pPr>
        <w:ind w:left="428" w:hanging="360"/>
      </w:pPr>
      <w:rPr>
        <w:rFonts w:ascii="Wingdings" w:hAnsi="Wingdings"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91">
    <w:nsid w:val="7C5945B4"/>
    <w:multiLevelType w:val="multilevel"/>
    <w:tmpl w:val="7B10A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CE644D5"/>
    <w:multiLevelType w:val="hybridMultilevel"/>
    <w:tmpl w:val="B0B0FD1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7DC42CB4"/>
    <w:multiLevelType w:val="hybridMultilevel"/>
    <w:tmpl w:val="85F0DA5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7E555805"/>
    <w:multiLevelType w:val="hybridMultilevel"/>
    <w:tmpl w:val="E0CEE8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nsid w:val="7E6D7941"/>
    <w:multiLevelType w:val="hybridMultilevel"/>
    <w:tmpl w:val="2668A6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nsid w:val="7EF730F9"/>
    <w:multiLevelType w:val="hybridMultilevel"/>
    <w:tmpl w:val="135C2FDA"/>
    <w:lvl w:ilvl="0" w:tplc="04220005">
      <w:start w:val="1"/>
      <w:numFmt w:val="bullet"/>
      <w:lvlText w:val=""/>
      <w:lvlJc w:val="left"/>
      <w:pPr>
        <w:ind w:left="720" w:hanging="360"/>
      </w:pPr>
      <w:rPr>
        <w:rFonts w:ascii="Wingdings" w:hAnsi="Wingdings" w:hint="default"/>
      </w:rPr>
    </w:lvl>
    <w:lvl w:ilvl="1" w:tplc="42C03B5A">
      <w:numFmt w:val="bullet"/>
      <w:lvlText w:val="-"/>
      <w:lvlJc w:val="left"/>
      <w:pPr>
        <w:ind w:left="1440" w:hanging="360"/>
      </w:pPr>
      <w:rPr>
        <w:rFonts w:ascii="PF Square Sans Pro" w:eastAsia="Times New Roman" w:hAnsi="PF Square Sans Pro" w:cstheme="minorHAns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1"/>
  </w:num>
  <w:num w:numId="2">
    <w:abstractNumId w:val="62"/>
  </w:num>
  <w:num w:numId="3">
    <w:abstractNumId w:val="7"/>
  </w:num>
  <w:num w:numId="4">
    <w:abstractNumId w:val="46"/>
  </w:num>
  <w:num w:numId="5">
    <w:abstractNumId w:val="73"/>
  </w:num>
  <w:num w:numId="6">
    <w:abstractNumId w:val="26"/>
  </w:num>
  <w:num w:numId="7">
    <w:abstractNumId w:val="55"/>
  </w:num>
  <w:num w:numId="8">
    <w:abstractNumId w:val="24"/>
  </w:num>
  <w:num w:numId="9">
    <w:abstractNumId w:val="48"/>
  </w:num>
  <w:num w:numId="10">
    <w:abstractNumId w:val="8"/>
  </w:num>
  <w:num w:numId="11">
    <w:abstractNumId w:val="16"/>
  </w:num>
  <w:num w:numId="12">
    <w:abstractNumId w:val="43"/>
  </w:num>
  <w:num w:numId="13">
    <w:abstractNumId w:val="57"/>
  </w:num>
  <w:num w:numId="14">
    <w:abstractNumId w:val="53"/>
  </w:num>
  <w:num w:numId="15">
    <w:abstractNumId w:val="67"/>
  </w:num>
  <w:num w:numId="16">
    <w:abstractNumId w:val="27"/>
  </w:num>
  <w:num w:numId="17">
    <w:abstractNumId w:val="34"/>
  </w:num>
  <w:num w:numId="18">
    <w:abstractNumId w:val="59"/>
  </w:num>
  <w:num w:numId="19">
    <w:abstractNumId w:val="40"/>
  </w:num>
  <w:num w:numId="20">
    <w:abstractNumId w:val="28"/>
  </w:num>
  <w:num w:numId="21">
    <w:abstractNumId w:val="1"/>
  </w:num>
  <w:num w:numId="22">
    <w:abstractNumId w:val="68"/>
  </w:num>
  <w:num w:numId="23">
    <w:abstractNumId w:val="63"/>
  </w:num>
  <w:num w:numId="24">
    <w:abstractNumId w:val="12"/>
  </w:num>
  <w:num w:numId="25">
    <w:abstractNumId w:val="38"/>
  </w:num>
  <w:num w:numId="26">
    <w:abstractNumId w:val="21"/>
  </w:num>
  <w:num w:numId="27">
    <w:abstractNumId w:val="11"/>
  </w:num>
  <w:num w:numId="28">
    <w:abstractNumId w:val="5"/>
  </w:num>
  <w:num w:numId="29">
    <w:abstractNumId w:val="4"/>
  </w:num>
  <w:num w:numId="30">
    <w:abstractNumId w:val="56"/>
  </w:num>
  <w:num w:numId="31">
    <w:abstractNumId w:val="61"/>
  </w:num>
  <w:num w:numId="32">
    <w:abstractNumId w:val="23"/>
  </w:num>
  <w:num w:numId="33">
    <w:abstractNumId w:val="60"/>
  </w:num>
  <w:num w:numId="34">
    <w:abstractNumId w:val="47"/>
  </w:num>
  <w:num w:numId="35">
    <w:abstractNumId w:val="70"/>
  </w:num>
  <w:num w:numId="36">
    <w:abstractNumId w:val="84"/>
  </w:num>
  <w:num w:numId="37">
    <w:abstractNumId w:val="51"/>
  </w:num>
  <w:num w:numId="38">
    <w:abstractNumId w:val="90"/>
  </w:num>
  <w:num w:numId="39">
    <w:abstractNumId w:val="96"/>
  </w:num>
  <w:num w:numId="40">
    <w:abstractNumId w:val="65"/>
  </w:num>
  <w:num w:numId="41">
    <w:abstractNumId w:val="64"/>
  </w:num>
  <w:num w:numId="42">
    <w:abstractNumId w:val="52"/>
  </w:num>
  <w:num w:numId="43">
    <w:abstractNumId w:val="45"/>
  </w:num>
  <w:num w:numId="44">
    <w:abstractNumId w:val="77"/>
  </w:num>
  <w:num w:numId="45">
    <w:abstractNumId w:val="91"/>
  </w:num>
  <w:num w:numId="46">
    <w:abstractNumId w:val="3"/>
  </w:num>
  <w:num w:numId="47">
    <w:abstractNumId w:val="29"/>
  </w:num>
  <w:num w:numId="48">
    <w:abstractNumId w:val="72"/>
  </w:num>
  <w:num w:numId="49">
    <w:abstractNumId w:val="37"/>
  </w:num>
  <w:num w:numId="50">
    <w:abstractNumId w:val="82"/>
  </w:num>
  <w:num w:numId="51">
    <w:abstractNumId w:val="42"/>
  </w:num>
  <w:num w:numId="52">
    <w:abstractNumId w:val="44"/>
  </w:num>
  <w:num w:numId="53">
    <w:abstractNumId w:val="80"/>
  </w:num>
  <w:num w:numId="54">
    <w:abstractNumId w:val="20"/>
  </w:num>
  <w:num w:numId="55">
    <w:abstractNumId w:val="39"/>
  </w:num>
  <w:num w:numId="56">
    <w:abstractNumId w:val="85"/>
  </w:num>
  <w:num w:numId="57">
    <w:abstractNumId w:val="83"/>
  </w:num>
  <w:num w:numId="58">
    <w:abstractNumId w:val="22"/>
  </w:num>
  <w:num w:numId="59">
    <w:abstractNumId w:val="33"/>
  </w:num>
  <w:num w:numId="60">
    <w:abstractNumId w:val="2"/>
  </w:num>
  <w:num w:numId="61">
    <w:abstractNumId w:val="19"/>
  </w:num>
  <w:num w:numId="62">
    <w:abstractNumId w:val="87"/>
  </w:num>
  <w:num w:numId="63">
    <w:abstractNumId w:val="10"/>
  </w:num>
  <w:num w:numId="64">
    <w:abstractNumId w:val="78"/>
  </w:num>
  <w:num w:numId="65">
    <w:abstractNumId w:val="93"/>
  </w:num>
  <w:num w:numId="66">
    <w:abstractNumId w:val="9"/>
  </w:num>
  <w:num w:numId="67">
    <w:abstractNumId w:val="54"/>
  </w:num>
  <w:num w:numId="68">
    <w:abstractNumId w:val="18"/>
  </w:num>
  <w:num w:numId="69">
    <w:abstractNumId w:val="50"/>
  </w:num>
  <w:num w:numId="70">
    <w:abstractNumId w:val="92"/>
  </w:num>
  <w:num w:numId="71">
    <w:abstractNumId w:val="75"/>
  </w:num>
  <w:num w:numId="72">
    <w:abstractNumId w:val="81"/>
  </w:num>
  <w:num w:numId="73">
    <w:abstractNumId w:val="17"/>
  </w:num>
  <w:num w:numId="74">
    <w:abstractNumId w:val="76"/>
  </w:num>
  <w:num w:numId="75">
    <w:abstractNumId w:val="89"/>
  </w:num>
  <w:num w:numId="76">
    <w:abstractNumId w:val="94"/>
  </w:num>
  <w:num w:numId="77">
    <w:abstractNumId w:val="30"/>
  </w:num>
  <w:num w:numId="78">
    <w:abstractNumId w:val="69"/>
  </w:num>
  <w:num w:numId="79">
    <w:abstractNumId w:val="74"/>
  </w:num>
  <w:num w:numId="80">
    <w:abstractNumId w:val="95"/>
  </w:num>
  <w:num w:numId="81">
    <w:abstractNumId w:val="41"/>
  </w:num>
  <w:num w:numId="82">
    <w:abstractNumId w:val="49"/>
  </w:num>
  <w:num w:numId="83">
    <w:abstractNumId w:val="66"/>
  </w:num>
  <w:num w:numId="84">
    <w:abstractNumId w:val="36"/>
  </w:num>
  <w:num w:numId="85">
    <w:abstractNumId w:val="79"/>
  </w:num>
  <w:num w:numId="86">
    <w:abstractNumId w:val="32"/>
  </w:num>
  <w:num w:numId="87">
    <w:abstractNumId w:val="88"/>
  </w:num>
  <w:num w:numId="88">
    <w:abstractNumId w:val="15"/>
  </w:num>
  <w:num w:numId="89">
    <w:abstractNumId w:val="35"/>
  </w:num>
  <w:num w:numId="90">
    <w:abstractNumId w:val="13"/>
  </w:num>
  <w:num w:numId="91">
    <w:abstractNumId w:val="58"/>
  </w:num>
  <w:num w:numId="92">
    <w:abstractNumId w:val="0"/>
  </w:num>
  <w:num w:numId="93">
    <w:abstractNumId w:val="25"/>
  </w:num>
  <w:num w:numId="94">
    <w:abstractNumId w:val="14"/>
  </w:num>
  <w:num w:numId="95">
    <w:abstractNumId w:val="31"/>
  </w:num>
  <w:num w:numId="96">
    <w:abstractNumId w:val="86"/>
  </w:num>
  <w:num w:numId="97">
    <w:abstractNumId w:val="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9"/>
    <w:rsid w:val="00003331"/>
    <w:rsid w:val="00004064"/>
    <w:rsid w:val="00004878"/>
    <w:rsid w:val="00004F0B"/>
    <w:rsid w:val="00005107"/>
    <w:rsid w:val="000069AC"/>
    <w:rsid w:val="000072C5"/>
    <w:rsid w:val="000107E6"/>
    <w:rsid w:val="00010B40"/>
    <w:rsid w:val="000163C2"/>
    <w:rsid w:val="00021F5B"/>
    <w:rsid w:val="00026C56"/>
    <w:rsid w:val="0002765D"/>
    <w:rsid w:val="000276D7"/>
    <w:rsid w:val="00030BAC"/>
    <w:rsid w:val="000311B5"/>
    <w:rsid w:val="00032C8F"/>
    <w:rsid w:val="00036279"/>
    <w:rsid w:val="000427F9"/>
    <w:rsid w:val="000431E9"/>
    <w:rsid w:val="000471F3"/>
    <w:rsid w:val="00051333"/>
    <w:rsid w:val="00052334"/>
    <w:rsid w:val="00052609"/>
    <w:rsid w:val="00054E84"/>
    <w:rsid w:val="00061A06"/>
    <w:rsid w:val="00064E96"/>
    <w:rsid w:val="00071604"/>
    <w:rsid w:val="00071757"/>
    <w:rsid w:val="00074688"/>
    <w:rsid w:val="00081F36"/>
    <w:rsid w:val="00085B98"/>
    <w:rsid w:val="00085C17"/>
    <w:rsid w:val="000873BF"/>
    <w:rsid w:val="00087912"/>
    <w:rsid w:val="00087DF5"/>
    <w:rsid w:val="00091162"/>
    <w:rsid w:val="0009517D"/>
    <w:rsid w:val="0009530E"/>
    <w:rsid w:val="000A0D2D"/>
    <w:rsid w:val="000A2017"/>
    <w:rsid w:val="000A7D0E"/>
    <w:rsid w:val="000B4E50"/>
    <w:rsid w:val="000B5BBC"/>
    <w:rsid w:val="000B6184"/>
    <w:rsid w:val="000B7756"/>
    <w:rsid w:val="000C53AB"/>
    <w:rsid w:val="000D2F92"/>
    <w:rsid w:val="000D3989"/>
    <w:rsid w:val="000D4A0E"/>
    <w:rsid w:val="000D6EA0"/>
    <w:rsid w:val="000E0AA0"/>
    <w:rsid w:val="000E1AA2"/>
    <w:rsid w:val="000E1EDB"/>
    <w:rsid w:val="000E2395"/>
    <w:rsid w:val="000E2AD2"/>
    <w:rsid w:val="000E4835"/>
    <w:rsid w:val="000E4CF4"/>
    <w:rsid w:val="000E5A0A"/>
    <w:rsid w:val="000F4DD8"/>
    <w:rsid w:val="000F554F"/>
    <w:rsid w:val="000F7ECE"/>
    <w:rsid w:val="000F7F9B"/>
    <w:rsid w:val="00102ADB"/>
    <w:rsid w:val="00104029"/>
    <w:rsid w:val="00106F55"/>
    <w:rsid w:val="00110C49"/>
    <w:rsid w:val="00116DC4"/>
    <w:rsid w:val="001213CC"/>
    <w:rsid w:val="001223D1"/>
    <w:rsid w:val="00122EAA"/>
    <w:rsid w:val="001230AE"/>
    <w:rsid w:val="00123C66"/>
    <w:rsid w:val="00126A27"/>
    <w:rsid w:val="00127072"/>
    <w:rsid w:val="00127B78"/>
    <w:rsid w:val="00131F12"/>
    <w:rsid w:val="00134580"/>
    <w:rsid w:val="001376E9"/>
    <w:rsid w:val="00140016"/>
    <w:rsid w:val="00140C99"/>
    <w:rsid w:val="001423EF"/>
    <w:rsid w:val="001424C3"/>
    <w:rsid w:val="00144CAA"/>
    <w:rsid w:val="00144FEF"/>
    <w:rsid w:val="00146B6C"/>
    <w:rsid w:val="00147E4B"/>
    <w:rsid w:val="00150C43"/>
    <w:rsid w:val="001519D6"/>
    <w:rsid w:val="00152596"/>
    <w:rsid w:val="00152E6F"/>
    <w:rsid w:val="0016047F"/>
    <w:rsid w:val="0016297B"/>
    <w:rsid w:val="00167489"/>
    <w:rsid w:val="0016763A"/>
    <w:rsid w:val="0016776A"/>
    <w:rsid w:val="0017166C"/>
    <w:rsid w:val="00173074"/>
    <w:rsid w:val="00180121"/>
    <w:rsid w:val="00180756"/>
    <w:rsid w:val="001848BC"/>
    <w:rsid w:val="001852AA"/>
    <w:rsid w:val="00195759"/>
    <w:rsid w:val="001A2F87"/>
    <w:rsid w:val="001A474E"/>
    <w:rsid w:val="001A5937"/>
    <w:rsid w:val="001A6E4C"/>
    <w:rsid w:val="001A78D6"/>
    <w:rsid w:val="001A7F41"/>
    <w:rsid w:val="001B0BC8"/>
    <w:rsid w:val="001B1AAE"/>
    <w:rsid w:val="001B2EEC"/>
    <w:rsid w:val="001B3733"/>
    <w:rsid w:val="001B44FA"/>
    <w:rsid w:val="001B574F"/>
    <w:rsid w:val="001B6D0D"/>
    <w:rsid w:val="001C1ACF"/>
    <w:rsid w:val="001C2A05"/>
    <w:rsid w:val="001C2FB6"/>
    <w:rsid w:val="001C4C73"/>
    <w:rsid w:val="001C5992"/>
    <w:rsid w:val="001C7ADB"/>
    <w:rsid w:val="001D104A"/>
    <w:rsid w:val="001D43C3"/>
    <w:rsid w:val="001D74E3"/>
    <w:rsid w:val="001E2966"/>
    <w:rsid w:val="001E7994"/>
    <w:rsid w:val="001E7A67"/>
    <w:rsid w:val="00200983"/>
    <w:rsid w:val="002048D0"/>
    <w:rsid w:val="00204A81"/>
    <w:rsid w:val="00211C5D"/>
    <w:rsid w:val="00212A7A"/>
    <w:rsid w:val="00216CD6"/>
    <w:rsid w:val="0022105D"/>
    <w:rsid w:val="00222F23"/>
    <w:rsid w:val="002238C7"/>
    <w:rsid w:val="00225DF7"/>
    <w:rsid w:val="00226980"/>
    <w:rsid w:val="002338E4"/>
    <w:rsid w:val="00233C6E"/>
    <w:rsid w:val="00233C87"/>
    <w:rsid w:val="00234074"/>
    <w:rsid w:val="002345DC"/>
    <w:rsid w:val="0023750A"/>
    <w:rsid w:val="002379DA"/>
    <w:rsid w:val="002405DF"/>
    <w:rsid w:val="00247BE8"/>
    <w:rsid w:val="00251A45"/>
    <w:rsid w:val="00251C26"/>
    <w:rsid w:val="00252635"/>
    <w:rsid w:val="0025277E"/>
    <w:rsid w:val="00254401"/>
    <w:rsid w:val="00254A2A"/>
    <w:rsid w:val="00257BA1"/>
    <w:rsid w:val="00264D8A"/>
    <w:rsid w:val="00265D44"/>
    <w:rsid w:val="00266E29"/>
    <w:rsid w:val="00277185"/>
    <w:rsid w:val="00277A48"/>
    <w:rsid w:val="00280116"/>
    <w:rsid w:val="0028594C"/>
    <w:rsid w:val="00292309"/>
    <w:rsid w:val="00292FA0"/>
    <w:rsid w:val="00293811"/>
    <w:rsid w:val="00294B19"/>
    <w:rsid w:val="0029604E"/>
    <w:rsid w:val="002A0387"/>
    <w:rsid w:val="002A0E0A"/>
    <w:rsid w:val="002A7AA6"/>
    <w:rsid w:val="002B674A"/>
    <w:rsid w:val="002C03EF"/>
    <w:rsid w:val="002C069B"/>
    <w:rsid w:val="002C0CF5"/>
    <w:rsid w:val="002C18D8"/>
    <w:rsid w:val="002C24DC"/>
    <w:rsid w:val="002C2887"/>
    <w:rsid w:val="002C2E8C"/>
    <w:rsid w:val="002C30E2"/>
    <w:rsid w:val="002C399D"/>
    <w:rsid w:val="002C5CCD"/>
    <w:rsid w:val="002D0410"/>
    <w:rsid w:val="002D3A89"/>
    <w:rsid w:val="002D3FDE"/>
    <w:rsid w:val="002E3556"/>
    <w:rsid w:val="002E589C"/>
    <w:rsid w:val="002E5925"/>
    <w:rsid w:val="002E7392"/>
    <w:rsid w:val="002E7D89"/>
    <w:rsid w:val="002F0C9B"/>
    <w:rsid w:val="002F36FA"/>
    <w:rsid w:val="002F6E60"/>
    <w:rsid w:val="002F7EED"/>
    <w:rsid w:val="00300413"/>
    <w:rsid w:val="00303E1A"/>
    <w:rsid w:val="00306408"/>
    <w:rsid w:val="00312759"/>
    <w:rsid w:val="00314D76"/>
    <w:rsid w:val="00315FA0"/>
    <w:rsid w:val="003160FD"/>
    <w:rsid w:val="00316450"/>
    <w:rsid w:val="00316C07"/>
    <w:rsid w:val="00317DD1"/>
    <w:rsid w:val="00321C28"/>
    <w:rsid w:val="003220C3"/>
    <w:rsid w:val="003224E0"/>
    <w:rsid w:val="00322D3C"/>
    <w:rsid w:val="003309D8"/>
    <w:rsid w:val="00330EEE"/>
    <w:rsid w:val="0033320E"/>
    <w:rsid w:val="00333854"/>
    <w:rsid w:val="00333BAF"/>
    <w:rsid w:val="00334D6F"/>
    <w:rsid w:val="00336338"/>
    <w:rsid w:val="003366CB"/>
    <w:rsid w:val="003379AC"/>
    <w:rsid w:val="0034096C"/>
    <w:rsid w:val="003423B0"/>
    <w:rsid w:val="003451FE"/>
    <w:rsid w:val="00347EA4"/>
    <w:rsid w:val="0035052E"/>
    <w:rsid w:val="003522BB"/>
    <w:rsid w:val="003523E9"/>
    <w:rsid w:val="00353588"/>
    <w:rsid w:val="00353840"/>
    <w:rsid w:val="0035714B"/>
    <w:rsid w:val="00360508"/>
    <w:rsid w:val="00360A73"/>
    <w:rsid w:val="00360A9F"/>
    <w:rsid w:val="00360E9D"/>
    <w:rsid w:val="00361019"/>
    <w:rsid w:val="003657F5"/>
    <w:rsid w:val="0036627C"/>
    <w:rsid w:val="00370E3C"/>
    <w:rsid w:val="00372DC2"/>
    <w:rsid w:val="0037542C"/>
    <w:rsid w:val="00375561"/>
    <w:rsid w:val="00376521"/>
    <w:rsid w:val="00381E96"/>
    <w:rsid w:val="00384802"/>
    <w:rsid w:val="00384ADD"/>
    <w:rsid w:val="003854B5"/>
    <w:rsid w:val="00387441"/>
    <w:rsid w:val="0039029D"/>
    <w:rsid w:val="0039508C"/>
    <w:rsid w:val="003952CA"/>
    <w:rsid w:val="0039560B"/>
    <w:rsid w:val="0039573E"/>
    <w:rsid w:val="003965CB"/>
    <w:rsid w:val="003A2050"/>
    <w:rsid w:val="003A2298"/>
    <w:rsid w:val="003A2F12"/>
    <w:rsid w:val="003A4136"/>
    <w:rsid w:val="003B08DB"/>
    <w:rsid w:val="003B3283"/>
    <w:rsid w:val="003B3D72"/>
    <w:rsid w:val="003B49D6"/>
    <w:rsid w:val="003C150D"/>
    <w:rsid w:val="003C180F"/>
    <w:rsid w:val="003C2C1D"/>
    <w:rsid w:val="003C4075"/>
    <w:rsid w:val="003D05C4"/>
    <w:rsid w:val="003D5497"/>
    <w:rsid w:val="003D570D"/>
    <w:rsid w:val="003D59E8"/>
    <w:rsid w:val="003D7E0C"/>
    <w:rsid w:val="003E4902"/>
    <w:rsid w:val="003E558A"/>
    <w:rsid w:val="003E5CB1"/>
    <w:rsid w:val="003E6AA1"/>
    <w:rsid w:val="003E6D11"/>
    <w:rsid w:val="003E7FD6"/>
    <w:rsid w:val="003F0330"/>
    <w:rsid w:val="003F48C9"/>
    <w:rsid w:val="003F4CAF"/>
    <w:rsid w:val="003F5148"/>
    <w:rsid w:val="003F58A8"/>
    <w:rsid w:val="003F742C"/>
    <w:rsid w:val="00400959"/>
    <w:rsid w:val="00402308"/>
    <w:rsid w:val="00402346"/>
    <w:rsid w:val="00402E03"/>
    <w:rsid w:val="00410738"/>
    <w:rsid w:val="00411BFD"/>
    <w:rsid w:val="00411D16"/>
    <w:rsid w:val="004143FF"/>
    <w:rsid w:val="00415F56"/>
    <w:rsid w:val="00417D14"/>
    <w:rsid w:val="00417E99"/>
    <w:rsid w:val="00422CF0"/>
    <w:rsid w:val="004234DA"/>
    <w:rsid w:val="0042535F"/>
    <w:rsid w:val="0042544A"/>
    <w:rsid w:val="004259BC"/>
    <w:rsid w:val="00425ED7"/>
    <w:rsid w:val="00427EF4"/>
    <w:rsid w:val="0043403B"/>
    <w:rsid w:val="0043537F"/>
    <w:rsid w:val="0044035E"/>
    <w:rsid w:val="004404EF"/>
    <w:rsid w:val="004412F8"/>
    <w:rsid w:val="00443A3E"/>
    <w:rsid w:val="00444435"/>
    <w:rsid w:val="00444C45"/>
    <w:rsid w:val="004455E3"/>
    <w:rsid w:val="00445CB2"/>
    <w:rsid w:val="004463A3"/>
    <w:rsid w:val="00446779"/>
    <w:rsid w:val="004476CA"/>
    <w:rsid w:val="004530EB"/>
    <w:rsid w:val="00454F1A"/>
    <w:rsid w:val="004551AB"/>
    <w:rsid w:val="00456D06"/>
    <w:rsid w:val="00456F5E"/>
    <w:rsid w:val="00457872"/>
    <w:rsid w:val="00457E26"/>
    <w:rsid w:val="00457E71"/>
    <w:rsid w:val="00460143"/>
    <w:rsid w:val="0046144E"/>
    <w:rsid w:val="004615E3"/>
    <w:rsid w:val="00462A73"/>
    <w:rsid w:val="00463EA0"/>
    <w:rsid w:val="00467665"/>
    <w:rsid w:val="00470471"/>
    <w:rsid w:val="00472574"/>
    <w:rsid w:val="004747FE"/>
    <w:rsid w:val="00474E01"/>
    <w:rsid w:val="004850C3"/>
    <w:rsid w:val="00486619"/>
    <w:rsid w:val="004904BE"/>
    <w:rsid w:val="00492309"/>
    <w:rsid w:val="00493BD9"/>
    <w:rsid w:val="00493F57"/>
    <w:rsid w:val="00496F1A"/>
    <w:rsid w:val="00497687"/>
    <w:rsid w:val="0049777A"/>
    <w:rsid w:val="004A2246"/>
    <w:rsid w:val="004A6B56"/>
    <w:rsid w:val="004A6D4F"/>
    <w:rsid w:val="004A7578"/>
    <w:rsid w:val="004B30AA"/>
    <w:rsid w:val="004B76BC"/>
    <w:rsid w:val="004C0E4F"/>
    <w:rsid w:val="004C184E"/>
    <w:rsid w:val="004C2BBE"/>
    <w:rsid w:val="004C2C65"/>
    <w:rsid w:val="004C304F"/>
    <w:rsid w:val="004C606F"/>
    <w:rsid w:val="004D00E5"/>
    <w:rsid w:val="004D10AC"/>
    <w:rsid w:val="004D176B"/>
    <w:rsid w:val="004D1A8C"/>
    <w:rsid w:val="004D25EA"/>
    <w:rsid w:val="004D4DFF"/>
    <w:rsid w:val="004D662E"/>
    <w:rsid w:val="004D6C35"/>
    <w:rsid w:val="004D70B9"/>
    <w:rsid w:val="004D7624"/>
    <w:rsid w:val="004E4627"/>
    <w:rsid w:val="004E50C3"/>
    <w:rsid w:val="004E695F"/>
    <w:rsid w:val="004F0AB1"/>
    <w:rsid w:val="004F31F1"/>
    <w:rsid w:val="004F36C4"/>
    <w:rsid w:val="004F49D2"/>
    <w:rsid w:val="004F6109"/>
    <w:rsid w:val="004F72B5"/>
    <w:rsid w:val="00501444"/>
    <w:rsid w:val="00501649"/>
    <w:rsid w:val="00502302"/>
    <w:rsid w:val="00503529"/>
    <w:rsid w:val="00503B00"/>
    <w:rsid w:val="00504CAE"/>
    <w:rsid w:val="005167F1"/>
    <w:rsid w:val="00516F52"/>
    <w:rsid w:val="005173C0"/>
    <w:rsid w:val="00522CB7"/>
    <w:rsid w:val="00524A5B"/>
    <w:rsid w:val="005261F2"/>
    <w:rsid w:val="00530CB9"/>
    <w:rsid w:val="00530E53"/>
    <w:rsid w:val="00532314"/>
    <w:rsid w:val="00535661"/>
    <w:rsid w:val="00535829"/>
    <w:rsid w:val="00541DDD"/>
    <w:rsid w:val="00542FB3"/>
    <w:rsid w:val="00542FFE"/>
    <w:rsid w:val="005434F4"/>
    <w:rsid w:val="005441A0"/>
    <w:rsid w:val="005455B9"/>
    <w:rsid w:val="00550B12"/>
    <w:rsid w:val="0055256B"/>
    <w:rsid w:val="005542D0"/>
    <w:rsid w:val="00555693"/>
    <w:rsid w:val="0055597D"/>
    <w:rsid w:val="00556415"/>
    <w:rsid w:val="005611C0"/>
    <w:rsid w:val="005611F5"/>
    <w:rsid w:val="00561D5E"/>
    <w:rsid w:val="00562B92"/>
    <w:rsid w:val="00562F50"/>
    <w:rsid w:val="005672E0"/>
    <w:rsid w:val="005673D2"/>
    <w:rsid w:val="00567EC9"/>
    <w:rsid w:val="00572061"/>
    <w:rsid w:val="00572C0B"/>
    <w:rsid w:val="005737C1"/>
    <w:rsid w:val="00575908"/>
    <w:rsid w:val="005778C1"/>
    <w:rsid w:val="00582660"/>
    <w:rsid w:val="00583011"/>
    <w:rsid w:val="00585695"/>
    <w:rsid w:val="00585A87"/>
    <w:rsid w:val="005862D9"/>
    <w:rsid w:val="00586C92"/>
    <w:rsid w:val="00590D10"/>
    <w:rsid w:val="0059136A"/>
    <w:rsid w:val="00591F8B"/>
    <w:rsid w:val="005923CC"/>
    <w:rsid w:val="00593010"/>
    <w:rsid w:val="00593164"/>
    <w:rsid w:val="00593602"/>
    <w:rsid w:val="00594B69"/>
    <w:rsid w:val="00594E6B"/>
    <w:rsid w:val="00597CB2"/>
    <w:rsid w:val="005A0ED0"/>
    <w:rsid w:val="005A16BD"/>
    <w:rsid w:val="005A16EB"/>
    <w:rsid w:val="005A5B28"/>
    <w:rsid w:val="005A6BE4"/>
    <w:rsid w:val="005A7AF4"/>
    <w:rsid w:val="005B2B2A"/>
    <w:rsid w:val="005B2E6A"/>
    <w:rsid w:val="005B6ADB"/>
    <w:rsid w:val="005C1710"/>
    <w:rsid w:val="005C2B85"/>
    <w:rsid w:val="005C3EEE"/>
    <w:rsid w:val="005C5B73"/>
    <w:rsid w:val="005C7EB7"/>
    <w:rsid w:val="005D1FFC"/>
    <w:rsid w:val="005D21B1"/>
    <w:rsid w:val="005D597B"/>
    <w:rsid w:val="005E122F"/>
    <w:rsid w:val="005E3961"/>
    <w:rsid w:val="005E396C"/>
    <w:rsid w:val="005E4E5D"/>
    <w:rsid w:val="005E652E"/>
    <w:rsid w:val="005E6C40"/>
    <w:rsid w:val="005E7DF3"/>
    <w:rsid w:val="005F0D93"/>
    <w:rsid w:val="005F2D10"/>
    <w:rsid w:val="005F41C7"/>
    <w:rsid w:val="005F4B1C"/>
    <w:rsid w:val="005F4E21"/>
    <w:rsid w:val="0060055D"/>
    <w:rsid w:val="00600622"/>
    <w:rsid w:val="00601AC1"/>
    <w:rsid w:val="00602349"/>
    <w:rsid w:val="0060243B"/>
    <w:rsid w:val="00602AC5"/>
    <w:rsid w:val="00602F40"/>
    <w:rsid w:val="006039A2"/>
    <w:rsid w:val="00605993"/>
    <w:rsid w:val="00605A6C"/>
    <w:rsid w:val="00607137"/>
    <w:rsid w:val="00611218"/>
    <w:rsid w:val="00611B28"/>
    <w:rsid w:val="00613503"/>
    <w:rsid w:val="006156A0"/>
    <w:rsid w:val="006227B1"/>
    <w:rsid w:val="0062505C"/>
    <w:rsid w:val="00625C68"/>
    <w:rsid w:val="00625EF8"/>
    <w:rsid w:val="00627412"/>
    <w:rsid w:val="00627C9C"/>
    <w:rsid w:val="00631293"/>
    <w:rsid w:val="00633857"/>
    <w:rsid w:val="00633E95"/>
    <w:rsid w:val="00635BEF"/>
    <w:rsid w:val="006369A8"/>
    <w:rsid w:val="00636DF8"/>
    <w:rsid w:val="006402B5"/>
    <w:rsid w:val="00650374"/>
    <w:rsid w:val="006506D1"/>
    <w:rsid w:val="00652897"/>
    <w:rsid w:val="006535F4"/>
    <w:rsid w:val="00653B3C"/>
    <w:rsid w:val="006558ED"/>
    <w:rsid w:val="00657EE7"/>
    <w:rsid w:val="006605A2"/>
    <w:rsid w:val="00660AE0"/>
    <w:rsid w:val="0066254F"/>
    <w:rsid w:val="006628F6"/>
    <w:rsid w:val="00663562"/>
    <w:rsid w:val="006640B0"/>
    <w:rsid w:val="00664C3F"/>
    <w:rsid w:val="00664D14"/>
    <w:rsid w:val="00670F0C"/>
    <w:rsid w:val="006723CC"/>
    <w:rsid w:val="006727BF"/>
    <w:rsid w:val="00672FA4"/>
    <w:rsid w:val="006816A7"/>
    <w:rsid w:val="00683017"/>
    <w:rsid w:val="00683A62"/>
    <w:rsid w:val="00684688"/>
    <w:rsid w:val="00684717"/>
    <w:rsid w:val="0069082C"/>
    <w:rsid w:val="0069274C"/>
    <w:rsid w:val="006934A6"/>
    <w:rsid w:val="0069673E"/>
    <w:rsid w:val="006A0124"/>
    <w:rsid w:val="006A2948"/>
    <w:rsid w:val="006A4DD0"/>
    <w:rsid w:val="006A5C82"/>
    <w:rsid w:val="006A7339"/>
    <w:rsid w:val="006A741A"/>
    <w:rsid w:val="006A7F68"/>
    <w:rsid w:val="006B0E66"/>
    <w:rsid w:val="006B1B61"/>
    <w:rsid w:val="006B1D18"/>
    <w:rsid w:val="006B26A6"/>
    <w:rsid w:val="006B2719"/>
    <w:rsid w:val="006B2DB6"/>
    <w:rsid w:val="006B41A9"/>
    <w:rsid w:val="006B4450"/>
    <w:rsid w:val="006B5F68"/>
    <w:rsid w:val="006B6AD7"/>
    <w:rsid w:val="006B7E41"/>
    <w:rsid w:val="006C4B2E"/>
    <w:rsid w:val="006C4B7A"/>
    <w:rsid w:val="006C6A7F"/>
    <w:rsid w:val="006C7039"/>
    <w:rsid w:val="006C7FCE"/>
    <w:rsid w:val="006D024E"/>
    <w:rsid w:val="006D334A"/>
    <w:rsid w:val="006D5F14"/>
    <w:rsid w:val="006D6A7B"/>
    <w:rsid w:val="006E088C"/>
    <w:rsid w:val="006E18AD"/>
    <w:rsid w:val="006E23B9"/>
    <w:rsid w:val="006E45D3"/>
    <w:rsid w:val="006E69E4"/>
    <w:rsid w:val="006F19AD"/>
    <w:rsid w:val="006F254D"/>
    <w:rsid w:val="006F28DD"/>
    <w:rsid w:val="006F2B71"/>
    <w:rsid w:val="006F3157"/>
    <w:rsid w:val="006F5DBB"/>
    <w:rsid w:val="006F734B"/>
    <w:rsid w:val="006F76FF"/>
    <w:rsid w:val="007014E2"/>
    <w:rsid w:val="00703B64"/>
    <w:rsid w:val="00703E92"/>
    <w:rsid w:val="00704D8E"/>
    <w:rsid w:val="00713B24"/>
    <w:rsid w:val="00714F04"/>
    <w:rsid w:val="00716949"/>
    <w:rsid w:val="0072119F"/>
    <w:rsid w:val="00721E99"/>
    <w:rsid w:val="0072530E"/>
    <w:rsid w:val="00725822"/>
    <w:rsid w:val="007274FE"/>
    <w:rsid w:val="00727BA7"/>
    <w:rsid w:val="007308B1"/>
    <w:rsid w:val="007311E2"/>
    <w:rsid w:val="007364D0"/>
    <w:rsid w:val="00736F38"/>
    <w:rsid w:val="00740926"/>
    <w:rsid w:val="00740E1B"/>
    <w:rsid w:val="00741892"/>
    <w:rsid w:val="00741BB1"/>
    <w:rsid w:val="00741E98"/>
    <w:rsid w:val="00743998"/>
    <w:rsid w:val="00744BBD"/>
    <w:rsid w:val="007511AB"/>
    <w:rsid w:val="007511FE"/>
    <w:rsid w:val="00753086"/>
    <w:rsid w:val="007547DA"/>
    <w:rsid w:val="00757376"/>
    <w:rsid w:val="0076282C"/>
    <w:rsid w:val="007652F4"/>
    <w:rsid w:val="00767138"/>
    <w:rsid w:val="00777DF3"/>
    <w:rsid w:val="00781A6C"/>
    <w:rsid w:val="00781F92"/>
    <w:rsid w:val="00782089"/>
    <w:rsid w:val="007861AC"/>
    <w:rsid w:val="00790A8B"/>
    <w:rsid w:val="007928CB"/>
    <w:rsid w:val="007933F1"/>
    <w:rsid w:val="007939B6"/>
    <w:rsid w:val="007959A0"/>
    <w:rsid w:val="00796026"/>
    <w:rsid w:val="007A1225"/>
    <w:rsid w:val="007A155D"/>
    <w:rsid w:val="007A26C3"/>
    <w:rsid w:val="007A50D9"/>
    <w:rsid w:val="007A51A1"/>
    <w:rsid w:val="007A6968"/>
    <w:rsid w:val="007A7A20"/>
    <w:rsid w:val="007A7FF8"/>
    <w:rsid w:val="007B0F40"/>
    <w:rsid w:val="007B30D8"/>
    <w:rsid w:val="007B35D6"/>
    <w:rsid w:val="007B47AA"/>
    <w:rsid w:val="007B5535"/>
    <w:rsid w:val="007B68FD"/>
    <w:rsid w:val="007C0A95"/>
    <w:rsid w:val="007C10AC"/>
    <w:rsid w:val="007C12C0"/>
    <w:rsid w:val="007C2081"/>
    <w:rsid w:val="007C2A62"/>
    <w:rsid w:val="007C3455"/>
    <w:rsid w:val="007C354F"/>
    <w:rsid w:val="007C3C41"/>
    <w:rsid w:val="007C4FEF"/>
    <w:rsid w:val="007C5083"/>
    <w:rsid w:val="007C6B1E"/>
    <w:rsid w:val="007C7351"/>
    <w:rsid w:val="007D2182"/>
    <w:rsid w:val="007D6A35"/>
    <w:rsid w:val="007D72BB"/>
    <w:rsid w:val="007D73BB"/>
    <w:rsid w:val="007E1838"/>
    <w:rsid w:val="007E3AA5"/>
    <w:rsid w:val="007E57B5"/>
    <w:rsid w:val="007F0902"/>
    <w:rsid w:val="007F2983"/>
    <w:rsid w:val="007F5C90"/>
    <w:rsid w:val="007F7A3C"/>
    <w:rsid w:val="00800441"/>
    <w:rsid w:val="00801AA3"/>
    <w:rsid w:val="00804832"/>
    <w:rsid w:val="00805D33"/>
    <w:rsid w:val="008062BD"/>
    <w:rsid w:val="00806733"/>
    <w:rsid w:val="00810115"/>
    <w:rsid w:val="0081217B"/>
    <w:rsid w:val="008144AD"/>
    <w:rsid w:val="008166FD"/>
    <w:rsid w:val="00816F7B"/>
    <w:rsid w:val="00820373"/>
    <w:rsid w:val="00823390"/>
    <w:rsid w:val="00824E48"/>
    <w:rsid w:val="00825400"/>
    <w:rsid w:val="00825702"/>
    <w:rsid w:val="00830911"/>
    <w:rsid w:val="0083217A"/>
    <w:rsid w:val="00832BF3"/>
    <w:rsid w:val="00833A5D"/>
    <w:rsid w:val="008353BE"/>
    <w:rsid w:val="00841278"/>
    <w:rsid w:val="008424AB"/>
    <w:rsid w:val="00844AB3"/>
    <w:rsid w:val="008462E3"/>
    <w:rsid w:val="0084674C"/>
    <w:rsid w:val="008472A9"/>
    <w:rsid w:val="0086169A"/>
    <w:rsid w:val="008636FF"/>
    <w:rsid w:val="00864EC1"/>
    <w:rsid w:val="0087408A"/>
    <w:rsid w:val="0087568B"/>
    <w:rsid w:val="008759FB"/>
    <w:rsid w:val="00885167"/>
    <w:rsid w:val="00885E0F"/>
    <w:rsid w:val="008863F9"/>
    <w:rsid w:val="00886845"/>
    <w:rsid w:val="0089092E"/>
    <w:rsid w:val="00890EA9"/>
    <w:rsid w:val="00891E5F"/>
    <w:rsid w:val="0089333C"/>
    <w:rsid w:val="00894B86"/>
    <w:rsid w:val="008968C1"/>
    <w:rsid w:val="008A31CA"/>
    <w:rsid w:val="008A3AD0"/>
    <w:rsid w:val="008A4FC4"/>
    <w:rsid w:val="008A5E6E"/>
    <w:rsid w:val="008A6977"/>
    <w:rsid w:val="008A6D0E"/>
    <w:rsid w:val="008A724F"/>
    <w:rsid w:val="008B173B"/>
    <w:rsid w:val="008B681E"/>
    <w:rsid w:val="008B6E31"/>
    <w:rsid w:val="008B7281"/>
    <w:rsid w:val="008B7FC4"/>
    <w:rsid w:val="008C42C6"/>
    <w:rsid w:val="008C52E0"/>
    <w:rsid w:val="008C54FE"/>
    <w:rsid w:val="008C7606"/>
    <w:rsid w:val="008D0540"/>
    <w:rsid w:val="008D18A3"/>
    <w:rsid w:val="008D1B68"/>
    <w:rsid w:val="008D2316"/>
    <w:rsid w:val="008D2F69"/>
    <w:rsid w:val="008D5405"/>
    <w:rsid w:val="008D586C"/>
    <w:rsid w:val="008D6F92"/>
    <w:rsid w:val="008E0979"/>
    <w:rsid w:val="008E0B13"/>
    <w:rsid w:val="008E1F4E"/>
    <w:rsid w:val="008F0894"/>
    <w:rsid w:val="008F0C5F"/>
    <w:rsid w:val="008F48AE"/>
    <w:rsid w:val="008F551E"/>
    <w:rsid w:val="008F5A53"/>
    <w:rsid w:val="008F72F7"/>
    <w:rsid w:val="008F73F5"/>
    <w:rsid w:val="0090105B"/>
    <w:rsid w:val="009018BB"/>
    <w:rsid w:val="00904074"/>
    <w:rsid w:val="00904AA0"/>
    <w:rsid w:val="00906A0F"/>
    <w:rsid w:val="00910699"/>
    <w:rsid w:val="009120CC"/>
    <w:rsid w:val="009125FF"/>
    <w:rsid w:val="00913BC6"/>
    <w:rsid w:val="0092464F"/>
    <w:rsid w:val="00924985"/>
    <w:rsid w:val="00926095"/>
    <w:rsid w:val="00930ACD"/>
    <w:rsid w:val="009328C7"/>
    <w:rsid w:val="009332D9"/>
    <w:rsid w:val="00933C9F"/>
    <w:rsid w:val="009401D3"/>
    <w:rsid w:val="009419E8"/>
    <w:rsid w:val="0094264D"/>
    <w:rsid w:val="00945DD9"/>
    <w:rsid w:val="00946595"/>
    <w:rsid w:val="00951312"/>
    <w:rsid w:val="0096046F"/>
    <w:rsid w:val="00960EAC"/>
    <w:rsid w:val="00962FF1"/>
    <w:rsid w:val="00963EA0"/>
    <w:rsid w:val="00966C9D"/>
    <w:rsid w:val="00971140"/>
    <w:rsid w:val="00972FA0"/>
    <w:rsid w:val="00973B45"/>
    <w:rsid w:val="00974112"/>
    <w:rsid w:val="00980660"/>
    <w:rsid w:val="00980761"/>
    <w:rsid w:val="00981761"/>
    <w:rsid w:val="00981BDE"/>
    <w:rsid w:val="00983FAF"/>
    <w:rsid w:val="009859E1"/>
    <w:rsid w:val="0098672D"/>
    <w:rsid w:val="00987716"/>
    <w:rsid w:val="00990219"/>
    <w:rsid w:val="00990EE6"/>
    <w:rsid w:val="009912E2"/>
    <w:rsid w:val="0099293C"/>
    <w:rsid w:val="009941E4"/>
    <w:rsid w:val="00996130"/>
    <w:rsid w:val="009971AA"/>
    <w:rsid w:val="00997732"/>
    <w:rsid w:val="00997A7A"/>
    <w:rsid w:val="009A27ED"/>
    <w:rsid w:val="009A4935"/>
    <w:rsid w:val="009A70F2"/>
    <w:rsid w:val="009A7459"/>
    <w:rsid w:val="009B409C"/>
    <w:rsid w:val="009B6D45"/>
    <w:rsid w:val="009C0487"/>
    <w:rsid w:val="009C138A"/>
    <w:rsid w:val="009C239D"/>
    <w:rsid w:val="009C626E"/>
    <w:rsid w:val="009C74FF"/>
    <w:rsid w:val="009D047C"/>
    <w:rsid w:val="009D502E"/>
    <w:rsid w:val="009D6CC0"/>
    <w:rsid w:val="009D6FC6"/>
    <w:rsid w:val="009E1430"/>
    <w:rsid w:val="009E5C0B"/>
    <w:rsid w:val="009E7736"/>
    <w:rsid w:val="009F0EED"/>
    <w:rsid w:val="009F1EA7"/>
    <w:rsid w:val="009F65F1"/>
    <w:rsid w:val="009F7060"/>
    <w:rsid w:val="00A006EF"/>
    <w:rsid w:val="00A01F57"/>
    <w:rsid w:val="00A0227D"/>
    <w:rsid w:val="00A11525"/>
    <w:rsid w:val="00A121B3"/>
    <w:rsid w:val="00A121CB"/>
    <w:rsid w:val="00A150C8"/>
    <w:rsid w:val="00A15856"/>
    <w:rsid w:val="00A20B52"/>
    <w:rsid w:val="00A20BE7"/>
    <w:rsid w:val="00A217A7"/>
    <w:rsid w:val="00A23A39"/>
    <w:rsid w:val="00A26073"/>
    <w:rsid w:val="00A323F4"/>
    <w:rsid w:val="00A343CE"/>
    <w:rsid w:val="00A35FAA"/>
    <w:rsid w:val="00A42C9E"/>
    <w:rsid w:val="00A44937"/>
    <w:rsid w:val="00A52EF1"/>
    <w:rsid w:val="00A5332F"/>
    <w:rsid w:val="00A54257"/>
    <w:rsid w:val="00A54441"/>
    <w:rsid w:val="00A55321"/>
    <w:rsid w:val="00A55451"/>
    <w:rsid w:val="00A6042A"/>
    <w:rsid w:val="00A6291D"/>
    <w:rsid w:val="00A6625A"/>
    <w:rsid w:val="00A71276"/>
    <w:rsid w:val="00A7319A"/>
    <w:rsid w:val="00A742A3"/>
    <w:rsid w:val="00A778FC"/>
    <w:rsid w:val="00A80614"/>
    <w:rsid w:val="00A80A36"/>
    <w:rsid w:val="00A868DC"/>
    <w:rsid w:val="00A90731"/>
    <w:rsid w:val="00A9115B"/>
    <w:rsid w:val="00A9257F"/>
    <w:rsid w:val="00A951B2"/>
    <w:rsid w:val="00A973F6"/>
    <w:rsid w:val="00A9785D"/>
    <w:rsid w:val="00AA1F9F"/>
    <w:rsid w:val="00AA2B60"/>
    <w:rsid w:val="00AA408F"/>
    <w:rsid w:val="00AA567F"/>
    <w:rsid w:val="00AA744C"/>
    <w:rsid w:val="00AB17CD"/>
    <w:rsid w:val="00AB260B"/>
    <w:rsid w:val="00AB35E9"/>
    <w:rsid w:val="00AB651F"/>
    <w:rsid w:val="00AC0080"/>
    <w:rsid w:val="00AC3962"/>
    <w:rsid w:val="00AD0252"/>
    <w:rsid w:val="00AD0E00"/>
    <w:rsid w:val="00AD6D70"/>
    <w:rsid w:val="00AE13AC"/>
    <w:rsid w:val="00AE257D"/>
    <w:rsid w:val="00AE4A18"/>
    <w:rsid w:val="00AE556D"/>
    <w:rsid w:val="00AE5CB9"/>
    <w:rsid w:val="00AE5DEC"/>
    <w:rsid w:val="00AF02A5"/>
    <w:rsid w:val="00AF0D64"/>
    <w:rsid w:val="00AF16EB"/>
    <w:rsid w:val="00AF21D2"/>
    <w:rsid w:val="00AF34FF"/>
    <w:rsid w:val="00AF5087"/>
    <w:rsid w:val="00AF6338"/>
    <w:rsid w:val="00AF74EB"/>
    <w:rsid w:val="00B00AC2"/>
    <w:rsid w:val="00B0389A"/>
    <w:rsid w:val="00B04030"/>
    <w:rsid w:val="00B051D4"/>
    <w:rsid w:val="00B069AB"/>
    <w:rsid w:val="00B1029A"/>
    <w:rsid w:val="00B12DB6"/>
    <w:rsid w:val="00B1301B"/>
    <w:rsid w:val="00B14D59"/>
    <w:rsid w:val="00B15101"/>
    <w:rsid w:val="00B1554F"/>
    <w:rsid w:val="00B17E75"/>
    <w:rsid w:val="00B2068D"/>
    <w:rsid w:val="00B20CC1"/>
    <w:rsid w:val="00B25B0A"/>
    <w:rsid w:val="00B35615"/>
    <w:rsid w:val="00B35820"/>
    <w:rsid w:val="00B35AFA"/>
    <w:rsid w:val="00B36FC8"/>
    <w:rsid w:val="00B41B65"/>
    <w:rsid w:val="00B42F91"/>
    <w:rsid w:val="00B45EF5"/>
    <w:rsid w:val="00B46912"/>
    <w:rsid w:val="00B50B8D"/>
    <w:rsid w:val="00B51A1C"/>
    <w:rsid w:val="00B521CF"/>
    <w:rsid w:val="00B56E21"/>
    <w:rsid w:val="00B64DE9"/>
    <w:rsid w:val="00B668B9"/>
    <w:rsid w:val="00B70398"/>
    <w:rsid w:val="00B703FD"/>
    <w:rsid w:val="00B70777"/>
    <w:rsid w:val="00B7116B"/>
    <w:rsid w:val="00B71ECF"/>
    <w:rsid w:val="00B739DA"/>
    <w:rsid w:val="00B77B4B"/>
    <w:rsid w:val="00B837D8"/>
    <w:rsid w:val="00B84C89"/>
    <w:rsid w:val="00B85189"/>
    <w:rsid w:val="00B868A5"/>
    <w:rsid w:val="00B905DF"/>
    <w:rsid w:val="00B909B0"/>
    <w:rsid w:val="00B92A83"/>
    <w:rsid w:val="00B93AC9"/>
    <w:rsid w:val="00B94383"/>
    <w:rsid w:val="00B96620"/>
    <w:rsid w:val="00B96F46"/>
    <w:rsid w:val="00BA1524"/>
    <w:rsid w:val="00BA2FC3"/>
    <w:rsid w:val="00BA3DF6"/>
    <w:rsid w:val="00BA72B1"/>
    <w:rsid w:val="00BA7635"/>
    <w:rsid w:val="00BB0976"/>
    <w:rsid w:val="00BB3892"/>
    <w:rsid w:val="00BB428D"/>
    <w:rsid w:val="00BB5570"/>
    <w:rsid w:val="00BB6F58"/>
    <w:rsid w:val="00BB7ACB"/>
    <w:rsid w:val="00BC3798"/>
    <w:rsid w:val="00BD192E"/>
    <w:rsid w:val="00BD2B47"/>
    <w:rsid w:val="00BD3E91"/>
    <w:rsid w:val="00BD54D4"/>
    <w:rsid w:val="00BE1D67"/>
    <w:rsid w:val="00BE27CD"/>
    <w:rsid w:val="00BE3F07"/>
    <w:rsid w:val="00BE55A6"/>
    <w:rsid w:val="00BE6A7C"/>
    <w:rsid w:val="00BE7CC3"/>
    <w:rsid w:val="00BF0322"/>
    <w:rsid w:val="00BF149F"/>
    <w:rsid w:val="00BF2959"/>
    <w:rsid w:val="00BF51C8"/>
    <w:rsid w:val="00C0412C"/>
    <w:rsid w:val="00C07814"/>
    <w:rsid w:val="00C101CC"/>
    <w:rsid w:val="00C115FA"/>
    <w:rsid w:val="00C131E4"/>
    <w:rsid w:val="00C15779"/>
    <w:rsid w:val="00C165A5"/>
    <w:rsid w:val="00C20B02"/>
    <w:rsid w:val="00C23AA7"/>
    <w:rsid w:val="00C23B66"/>
    <w:rsid w:val="00C25ECC"/>
    <w:rsid w:val="00C2687B"/>
    <w:rsid w:val="00C277CB"/>
    <w:rsid w:val="00C30439"/>
    <w:rsid w:val="00C31C8D"/>
    <w:rsid w:val="00C31D9A"/>
    <w:rsid w:val="00C323BA"/>
    <w:rsid w:val="00C329DA"/>
    <w:rsid w:val="00C32E8A"/>
    <w:rsid w:val="00C34986"/>
    <w:rsid w:val="00C3529D"/>
    <w:rsid w:val="00C37A7F"/>
    <w:rsid w:val="00C42463"/>
    <w:rsid w:val="00C43106"/>
    <w:rsid w:val="00C46C42"/>
    <w:rsid w:val="00C46F63"/>
    <w:rsid w:val="00C47AB5"/>
    <w:rsid w:val="00C5056E"/>
    <w:rsid w:val="00C519B1"/>
    <w:rsid w:val="00C525B5"/>
    <w:rsid w:val="00C54FAE"/>
    <w:rsid w:val="00C553C0"/>
    <w:rsid w:val="00C56C2B"/>
    <w:rsid w:val="00C577EB"/>
    <w:rsid w:val="00C604A1"/>
    <w:rsid w:val="00C65493"/>
    <w:rsid w:val="00C66FF5"/>
    <w:rsid w:val="00C70731"/>
    <w:rsid w:val="00C7099F"/>
    <w:rsid w:val="00C723E5"/>
    <w:rsid w:val="00C756C7"/>
    <w:rsid w:val="00C8156B"/>
    <w:rsid w:val="00C827A1"/>
    <w:rsid w:val="00C86AA0"/>
    <w:rsid w:val="00C87D4C"/>
    <w:rsid w:val="00C906BF"/>
    <w:rsid w:val="00C90FB0"/>
    <w:rsid w:val="00C96A7C"/>
    <w:rsid w:val="00CA1CDB"/>
    <w:rsid w:val="00CA6BD6"/>
    <w:rsid w:val="00CB4C53"/>
    <w:rsid w:val="00CB5D5E"/>
    <w:rsid w:val="00CB690D"/>
    <w:rsid w:val="00CB7274"/>
    <w:rsid w:val="00CC1CB2"/>
    <w:rsid w:val="00CC3CF9"/>
    <w:rsid w:val="00CC3E26"/>
    <w:rsid w:val="00CD1FC5"/>
    <w:rsid w:val="00CE1402"/>
    <w:rsid w:val="00CE36B4"/>
    <w:rsid w:val="00CE3865"/>
    <w:rsid w:val="00CE5D51"/>
    <w:rsid w:val="00CF0537"/>
    <w:rsid w:val="00CF3A0F"/>
    <w:rsid w:val="00CF3E9D"/>
    <w:rsid w:val="00CF41D8"/>
    <w:rsid w:val="00CF4DF1"/>
    <w:rsid w:val="00CF5BC7"/>
    <w:rsid w:val="00CF64C3"/>
    <w:rsid w:val="00CF6863"/>
    <w:rsid w:val="00CF7324"/>
    <w:rsid w:val="00D00E94"/>
    <w:rsid w:val="00D05198"/>
    <w:rsid w:val="00D052F7"/>
    <w:rsid w:val="00D11EEA"/>
    <w:rsid w:val="00D122B9"/>
    <w:rsid w:val="00D13564"/>
    <w:rsid w:val="00D14E88"/>
    <w:rsid w:val="00D15DC3"/>
    <w:rsid w:val="00D15F20"/>
    <w:rsid w:val="00D175F7"/>
    <w:rsid w:val="00D244CB"/>
    <w:rsid w:val="00D27153"/>
    <w:rsid w:val="00D27FBB"/>
    <w:rsid w:val="00D34133"/>
    <w:rsid w:val="00D45E0B"/>
    <w:rsid w:val="00D50EDB"/>
    <w:rsid w:val="00D54DF7"/>
    <w:rsid w:val="00D55A26"/>
    <w:rsid w:val="00D63A26"/>
    <w:rsid w:val="00D65054"/>
    <w:rsid w:val="00D713D2"/>
    <w:rsid w:val="00D72F0F"/>
    <w:rsid w:val="00D8573E"/>
    <w:rsid w:val="00D86BE5"/>
    <w:rsid w:val="00D91177"/>
    <w:rsid w:val="00D91A77"/>
    <w:rsid w:val="00D9244F"/>
    <w:rsid w:val="00D936E2"/>
    <w:rsid w:val="00D9597C"/>
    <w:rsid w:val="00DA59C7"/>
    <w:rsid w:val="00DA5A01"/>
    <w:rsid w:val="00DA5E98"/>
    <w:rsid w:val="00DA6465"/>
    <w:rsid w:val="00DA7C21"/>
    <w:rsid w:val="00DB1D11"/>
    <w:rsid w:val="00DB2860"/>
    <w:rsid w:val="00DB3DF8"/>
    <w:rsid w:val="00DB4FB1"/>
    <w:rsid w:val="00DB688D"/>
    <w:rsid w:val="00DC2154"/>
    <w:rsid w:val="00DC2A71"/>
    <w:rsid w:val="00DC3F30"/>
    <w:rsid w:val="00DC49B6"/>
    <w:rsid w:val="00DC5918"/>
    <w:rsid w:val="00DC693C"/>
    <w:rsid w:val="00DD0080"/>
    <w:rsid w:val="00DD00E9"/>
    <w:rsid w:val="00DD0A4D"/>
    <w:rsid w:val="00DD2BE9"/>
    <w:rsid w:val="00DD5C05"/>
    <w:rsid w:val="00DE1813"/>
    <w:rsid w:val="00DE20C0"/>
    <w:rsid w:val="00DE2124"/>
    <w:rsid w:val="00DE60B2"/>
    <w:rsid w:val="00DF1E76"/>
    <w:rsid w:val="00DF25D0"/>
    <w:rsid w:val="00DF4A31"/>
    <w:rsid w:val="00DF61E2"/>
    <w:rsid w:val="00DF6E02"/>
    <w:rsid w:val="00E004B5"/>
    <w:rsid w:val="00E0129F"/>
    <w:rsid w:val="00E01F8D"/>
    <w:rsid w:val="00E0235C"/>
    <w:rsid w:val="00E03F47"/>
    <w:rsid w:val="00E04C55"/>
    <w:rsid w:val="00E05BF7"/>
    <w:rsid w:val="00E10CB0"/>
    <w:rsid w:val="00E11BD8"/>
    <w:rsid w:val="00E11E16"/>
    <w:rsid w:val="00E14032"/>
    <w:rsid w:val="00E15407"/>
    <w:rsid w:val="00E15CC7"/>
    <w:rsid w:val="00E178E1"/>
    <w:rsid w:val="00E20B22"/>
    <w:rsid w:val="00E22C54"/>
    <w:rsid w:val="00E22FA0"/>
    <w:rsid w:val="00E25307"/>
    <w:rsid w:val="00E314D0"/>
    <w:rsid w:val="00E3300C"/>
    <w:rsid w:val="00E34A63"/>
    <w:rsid w:val="00E36ABC"/>
    <w:rsid w:val="00E37D6C"/>
    <w:rsid w:val="00E37F3A"/>
    <w:rsid w:val="00E45383"/>
    <w:rsid w:val="00E46116"/>
    <w:rsid w:val="00E47217"/>
    <w:rsid w:val="00E506CA"/>
    <w:rsid w:val="00E523C8"/>
    <w:rsid w:val="00E55BEC"/>
    <w:rsid w:val="00E57385"/>
    <w:rsid w:val="00E57C1B"/>
    <w:rsid w:val="00E6209B"/>
    <w:rsid w:val="00E67256"/>
    <w:rsid w:val="00E679A6"/>
    <w:rsid w:val="00E71AD5"/>
    <w:rsid w:val="00E72A11"/>
    <w:rsid w:val="00E73D8C"/>
    <w:rsid w:val="00E73F2F"/>
    <w:rsid w:val="00E75ADC"/>
    <w:rsid w:val="00E75EE7"/>
    <w:rsid w:val="00E77500"/>
    <w:rsid w:val="00E77BCD"/>
    <w:rsid w:val="00E82047"/>
    <w:rsid w:val="00E83A3C"/>
    <w:rsid w:val="00E844D9"/>
    <w:rsid w:val="00E848E6"/>
    <w:rsid w:val="00E9083B"/>
    <w:rsid w:val="00E91196"/>
    <w:rsid w:val="00E94529"/>
    <w:rsid w:val="00EA0022"/>
    <w:rsid w:val="00EA0E3E"/>
    <w:rsid w:val="00EA6D11"/>
    <w:rsid w:val="00EA75E1"/>
    <w:rsid w:val="00EB0373"/>
    <w:rsid w:val="00EB4023"/>
    <w:rsid w:val="00EB4891"/>
    <w:rsid w:val="00EB5420"/>
    <w:rsid w:val="00EC063C"/>
    <w:rsid w:val="00EC0ABB"/>
    <w:rsid w:val="00EC2F84"/>
    <w:rsid w:val="00EC3C64"/>
    <w:rsid w:val="00EC6B9B"/>
    <w:rsid w:val="00EC7702"/>
    <w:rsid w:val="00ED37A8"/>
    <w:rsid w:val="00ED64C2"/>
    <w:rsid w:val="00EE4660"/>
    <w:rsid w:val="00EF3052"/>
    <w:rsid w:val="00EF3C5D"/>
    <w:rsid w:val="00EF53CB"/>
    <w:rsid w:val="00EF7456"/>
    <w:rsid w:val="00EF7901"/>
    <w:rsid w:val="00EF7C22"/>
    <w:rsid w:val="00F01A47"/>
    <w:rsid w:val="00F043EF"/>
    <w:rsid w:val="00F06BE2"/>
    <w:rsid w:val="00F10FB9"/>
    <w:rsid w:val="00F23929"/>
    <w:rsid w:val="00F25578"/>
    <w:rsid w:val="00F32A9F"/>
    <w:rsid w:val="00F33A29"/>
    <w:rsid w:val="00F3516E"/>
    <w:rsid w:val="00F35675"/>
    <w:rsid w:val="00F4025D"/>
    <w:rsid w:val="00F40C8C"/>
    <w:rsid w:val="00F41AE7"/>
    <w:rsid w:val="00F41D56"/>
    <w:rsid w:val="00F4236A"/>
    <w:rsid w:val="00F423A0"/>
    <w:rsid w:val="00F4732F"/>
    <w:rsid w:val="00F505D2"/>
    <w:rsid w:val="00F5127B"/>
    <w:rsid w:val="00F5195C"/>
    <w:rsid w:val="00F51A74"/>
    <w:rsid w:val="00F53A0D"/>
    <w:rsid w:val="00F6329C"/>
    <w:rsid w:val="00F64479"/>
    <w:rsid w:val="00F66258"/>
    <w:rsid w:val="00F71B8E"/>
    <w:rsid w:val="00F73B69"/>
    <w:rsid w:val="00F73D7A"/>
    <w:rsid w:val="00F81CF5"/>
    <w:rsid w:val="00F83AFC"/>
    <w:rsid w:val="00F86A72"/>
    <w:rsid w:val="00F871AE"/>
    <w:rsid w:val="00F926CD"/>
    <w:rsid w:val="00F93566"/>
    <w:rsid w:val="00F93AD5"/>
    <w:rsid w:val="00F954BA"/>
    <w:rsid w:val="00F95ABB"/>
    <w:rsid w:val="00FA29E9"/>
    <w:rsid w:val="00FA4FF3"/>
    <w:rsid w:val="00FA5625"/>
    <w:rsid w:val="00FB385A"/>
    <w:rsid w:val="00FB5368"/>
    <w:rsid w:val="00FB59E5"/>
    <w:rsid w:val="00FB73DC"/>
    <w:rsid w:val="00FB781B"/>
    <w:rsid w:val="00FC00BA"/>
    <w:rsid w:val="00FC0AD1"/>
    <w:rsid w:val="00FC3A78"/>
    <w:rsid w:val="00FC44EB"/>
    <w:rsid w:val="00FC461A"/>
    <w:rsid w:val="00FC5444"/>
    <w:rsid w:val="00FC5AC4"/>
    <w:rsid w:val="00FC694F"/>
    <w:rsid w:val="00FC71E5"/>
    <w:rsid w:val="00FD2001"/>
    <w:rsid w:val="00FD2582"/>
    <w:rsid w:val="00FD3380"/>
    <w:rsid w:val="00FD41C3"/>
    <w:rsid w:val="00FD44F3"/>
    <w:rsid w:val="00FD73F6"/>
    <w:rsid w:val="00FE05B0"/>
    <w:rsid w:val="00FE096C"/>
    <w:rsid w:val="00FE6747"/>
    <w:rsid w:val="00FE7687"/>
    <w:rsid w:val="00FE78A8"/>
    <w:rsid w:val="00FE7A87"/>
    <w:rsid w:val="00FF0E42"/>
    <w:rsid w:val="00FF1908"/>
    <w:rsid w:val="00FF52F8"/>
    <w:rsid w:val="00FF5A0C"/>
    <w:rsid w:val="00FF62E1"/>
    <w:rsid w:val="00FF6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42"/>
  </w:style>
  <w:style w:type="paragraph" w:styleId="1">
    <w:name w:val="heading 1"/>
    <w:basedOn w:val="a"/>
    <w:next w:val="a"/>
    <w:link w:val="10"/>
    <w:qFormat/>
    <w:rsid w:val="00493F57"/>
    <w:pPr>
      <w:keepNext/>
      <w:pageBreakBefore/>
      <w:shd w:val="clear" w:color="auto" w:fill="DEEAF6"/>
      <w:tabs>
        <w:tab w:val="left" w:pos="567"/>
      </w:tabs>
      <w:spacing w:before="120" w:after="240" w:line="240" w:lineRule="auto"/>
      <w:outlineLvl w:val="0"/>
    </w:pPr>
    <w:rPr>
      <w:rFonts w:ascii="PF Square Sans Pro" w:eastAsia="Times New Roman" w:hAnsi="PF Square Sans Pro" w:cs="Arial"/>
      <w:b/>
      <w:bCs/>
      <w:color w:val="000000"/>
      <w:kern w:val="32"/>
      <w:sz w:val="28"/>
      <w:szCs w:val="28"/>
      <w:lang w:val="x-none" w:eastAsia="x-none"/>
    </w:rPr>
  </w:style>
  <w:style w:type="paragraph" w:styleId="2">
    <w:name w:val="heading 2"/>
    <w:basedOn w:val="a"/>
    <w:next w:val="a"/>
    <w:link w:val="20"/>
    <w:uiPriority w:val="9"/>
    <w:qFormat/>
    <w:rsid w:val="004C2BBE"/>
    <w:pPr>
      <w:keepNext/>
      <w:keepLines/>
      <w:tabs>
        <w:tab w:val="left" w:pos="567"/>
      </w:tabs>
      <w:spacing w:before="240" w:after="120" w:line="240" w:lineRule="auto"/>
      <w:outlineLvl w:val="1"/>
    </w:pPr>
    <w:rPr>
      <w:rFonts w:ascii="PF Square Sans Pro" w:eastAsia="Times New Roman" w:hAnsi="PF Square Sans Pro" w:cs="Arial"/>
      <w:b/>
      <w:bCs/>
      <w:color w:val="000000"/>
      <w:sz w:val="24"/>
      <w:szCs w:val="24"/>
      <w:lang w:eastAsia="x-none"/>
    </w:rPr>
  </w:style>
  <w:style w:type="paragraph" w:styleId="3">
    <w:name w:val="heading 3"/>
    <w:basedOn w:val="a"/>
    <w:next w:val="a"/>
    <w:link w:val="30"/>
    <w:uiPriority w:val="9"/>
    <w:qFormat/>
    <w:rsid w:val="003423B0"/>
    <w:pPr>
      <w:keepNext/>
      <w:keepLines/>
      <w:tabs>
        <w:tab w:val="left" w:pos="567"/>
      </w:tabs>
      <w:spacing w:before="120" w:after="120" w:line="240" w:lineRule="auto"/>
      <w:jc w:val="both"/>
      <w:outlineLvl w:val="2"/>
    </w:pPr>
    <w:rPr>
      <w:rFonts w:ascii="PF Square Sans Pro" w:eastAsia="Times New Roman" w:hAnsi="PF Square Sans Pro" w:cs="Arial"/>
      <w:b/>
      <w:bCs/>
      <w:i/>
      <w:color w:val="000000"/>
      <w:lang w:eastAsia="x-none"/>
    </w:rPr>
  </w:style>
  <w:style w:type="paragraph" w:styleId="4">
    <w:name w:val="heading 4"/>
    <w:basedOn w:val="a"/>
    <w:next w:val="a"/>
    <w:link w:val="40"/>
    <w:uiPriority w:val="9"/>
    <w:qFormat/>
    <w:rsid w:val="006C7039"/>
    <w:pPr>
      <w:keepNext/>
      <w:keepLines/>
      <w:tabs>
        <w:tab w:val="left" w:pos="851"/>
      </w:tabs>
      <w:spacing w:before="200" w:after="0" w:line="240" w:lineRule="auto"/>
      <w:ind w:left="851" w:hanging="851"/>
      <w:outlineLvl w:val="3"/>
    </w:pPr>
    <w:rPr>
      <w:rFonts w:ascii="Arial" w:eastAsia="Times New Roman" w:hAnsi="Arial" w:cs="Times New Roman"/>
      <w:bCs/>
      <w:i/>
      <w:iCs/>
      <w:sz w:val="20"/>
      <w:szCs w:val="20"/>
      <w:u w:val="single"/>
      <w:lang w:eastAsia="x-none"/>
    </w:rPr>
  </w:style>
  <w:style w:type="paragraph" w:styleId="6">
    <w:name w:val="heading 6"/>
    <w:basedOn w:val="a"/>
    <w:next w:val="a"/>
    <w:link w:val="60"/>
    <w:uiPriority w:val="9"/>
    <w:semiHidden/>
    <w:unhideWhenUsed/>
    <w:qFormat/>
    <w:rsid w:val="0025277E"/>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6C7039"/>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6C7039"/>
    <w:pPr>
      <w:spacing w:before="240" w:after="60" w:line="240" w:lineRule="auto"/>
      <w:outlineLvl w:val="8"/>
    </w:pPr>
    <w:rPr>
      <w:rFonts w:ascii="Calibri Light" w:eastAsia="Times New Roman" w:hAnsi="Calibri Light"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F57"/>
    <w:rPr>
      <w:rFonts w:ascii="PF Square Sans Pro" w:eastAsia="Times New Roman" w:hAnsi="PF Square Sans Pro" w:cs="Arial"/>
      <w:b/>
      <w:bCs/>
      <w:color w:val="000000"/>
      <w:kern w:val="32"/>
      <w:sz w:val="28"/>
      <w:szCs w:val="28"/>
      <w:shd w:val="clear" w:color="auto" w:fill="DEEAF6"/>
      <w:lang w:val="x-none" w:eastAsia="x-none"/>
    </w:rPr>
  </w:style>
  <w:style w:type="character" w:customStyle="1" w:styleId="20">
    <w:name w:val="Заголовок 2 Знак"/>
    <w:basedOn w:val="a0"/>
    <w:link w:val="2"/>
    <w:uiPriority w:val="9"/>
    <w:rsid w:val="004C2BBE"/>
    <w:rPr>
      <w:rFonts w:ascii="PF Square Sans Pro" w:eastAsia="Times New Roman" w:hAnsi="PF Square Sans Pro" w:cs="Arial"/>
      <w:b/>
      <w:bCs/>
      <w:color w:val="000000"/>
      <w:sz w:val="24"/>
      <w:szCs w:val="24"/>
      <w:lang w:eastAsia="x-none"/>
    </w:rPr>
  </w:style>
  <w:style w:type="character" w:customStyle="1" w:styleId="30">
    <w:name w:val="Заголовок 3 Знак"/>
    <w:basedOn w:val="a0"/>
    <w:link w:val="3"/>
    <w:uiPriority w:val="9"/>
    <w:rsid w:val="003423B0"/>
    <w:rPr>
      <w:rFonts w:ascii="PF Square Sans Pro" w:eastAsia="Times New Roman" w:hAnsi="PF Square Sans Pro" w:cs="Arial"/>
      <w:b/>
      <w:bCs/>
      <w:i/>
      <w:color w:val="000000"/>
      <w:lang w:eastAsia="x-none"/>
    </w:rPr>
  </w:style>
  <w:style w:type="character" w:customStyle="1" w:styleId="40">
    <w:name w:val="Заголовок 4 Знак"/>
    <w:basedOn w:val="a0"/>
    <w:link w:val="4"/>
    <w:uiPriority w:val="9"/>
    <w:rsid w:val="006C7039"/>
    <w:rPr>
      <w:rFonts w:ascii="Arial" w:eastAsia="Times New Roman" w:hAnsi="Arial" w:cs="Times New Roman"/>
      <w:bCs/>
      <w:i/>
      <w:iCs/>
      <w:sz w:val="20"/>
      <w:szCs w:val="20"/>
      <w:u w:val="single"/>
      <w:lang w:eastAsia="x-none"/>
    </w:rPr>
  </w:style>
  <w:style w:type="character" w:customStyle="1" w:styleId="80">
    <w:name w:val="Заголовок 8 Знак"/>
    <w:basedOn w:val="a0"/>
    <w:link w:val="8"/>
    <w:uiPriority w:val="9"/>
    <w:semiHidden/>
    <w:rsid w:val="006C703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6C7039"/>
    <w:rPr>
      <w:rFonts w:ascii="Calibri Light" w:eastAsia="Times New Roman" w:hAnsi="Calibri Light" w:cs="Times New Roman"/>
      <w:lang w:val="en-US"/>
    </w:rPr>
  </w:style>
  <w:style w:type="numbering" w:customStyle="1" w:styleId="11">
    <w:name w:val="Немає списку1"/>
    <w:next w:val="a2"/>
    <w:semiHidden/>
    <w:unhideWhenUsed/>
    <w:rsid w:val="006C7039"/>
  </w:style>
  <w:style w:type="paragraph" w:styleId="a3">
    <w:name w:val="header"/>
    <w:basedOn w:val="a"/>
    <w:link w:val="a4"/>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4">
    <w:name w:val="Верхний колонтитул Знак"/>
    <w:basedOn w:val="a0"/>
    <w:link w:val="a3"/>
    <w:uiPriority w:val="99"/>
    <w:rsid w:val="006C7039"/>
    <w:rPr>
      <w:rFonts w:ascii="Arial" w:eastAsia="Calibri" w:hAnsi="Arial" w:cs="Times New Roman"/>
      <w:sz w:val="20"/>
      <w:szCs w:val="20"/>
      <w:lang w:val="x-none" w:eastAsia="x-none"/>
    </w:rPr>
  </w:style>
  <w:style w:type="paragraph" w:styleId="a5">
    <w:name w:val="footer"/>
    <w:basedOn w:val="a"/>
    <w:link w:val="a6"/>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6">
    <w:name w:val="Нижний колонтитул Знак"/>
    <w:basedOn w:val="a0"/>
    <w:link w:val="a5"/>
    <w:uiPriority w:val="99"/>
    <w:rsid w:val="006C7039"/>
    <w:rPr>
      <w:rFonts w:ascii="Arial" w:eastAsia="Calibri" w:hAnsi="Arial" w:cs="Times New Roman"/>
      <w:sz w:val="20"/>
      <w:szCs w:val="20"/>
      <w:lang w:val="x-none" w:eastAsia="x-none"/>
    </w:rPr>
  </w:style>
  <w:style w:type="paragraph" w:styleId="a7">
    <w:name w:val="Subtitle"/>
    <w:basedOn w:val="a"/>
    <w:link w:val="a8"/>
    <w:qFormat/>
    <w:rsid w:val="006C7039"/>
    <w:pPr>
      <w:spacing w:after="0" w:line="240" w:lineRule="auto"/>
    </w:pPr>
    <w:rPr>
      <w:rFonts w:ascii="Arial" w:eastAsia="Times New Roman" w:hAnsi="Arial" w:cs="Times New Roman"/>
      <w:b/>
      <w:i/>
      <w:sz w:val="20"/>
      <w:szCs w:val="20"/>
      <w:lang w:val="x-none" w:eastAsia="x-none"/>
    </w:rPr>
  </w:style>
  <w:style w:type="character" w:customStyle="1" w:styleId="a8">
    <w:name w:val="Подзаголовок Знак"/>
    <w:basedOn w:val="a0"/>
    <w:link w:val="a7"/>
    <w:rsid w:val="006C7039"/>
    <w:rPr>
      <w:rFonts w:ascii="Arial" w:eastAsia="Times New Roman" w:hAnsi="Arial" w:cs="Times New Roman"/>
      <w:b/>
      <w:i/>
      <w:sz w:val="20"/>
      <w:szCs w:val="20"/>
      <w:lang w:val="x-none" w:eastAsia="x-none"/>
    </w:rPr>
  </w:style>
  <w:style w:type="paragraph" w:styleId="a9">
    <w:name w:val="Balloon Text"/>
    <w:basedOn w:val="a"/>
    <w:link w:val="aa"/>
    <w:uiPriority w:val="99"/>
    <w:semiHidden/>
    <w:unhideWhenUsed/>
    <w:rsid w:val="006C7039"/>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6C7039"/>
    <w:rPr>
      <w:rFonts w:ascii="Tahoma" w:eastAsia="Calibri" w:hAnsi="Tahoma" w:cs="Times New Roman"/>
      <w:sz w:val="16"/>
      <w:szCs w:val="16"/>
      <w:lang w:val="x-none" w:eastAsia="x-none"/>
    </w:rPr>
  </w:style>
  <w:style w:type="paragraph" w:customStyle="1" w:styleId="12">
    <w:name w:val="Без интервала1"/>
    <w:uiPriority w:val="1"/>
    <w:qFormat/>
    <w:rsid w:val="006C7039"/>
    <w:pPr>
      <w:spacing w:after="0" w:line="240" w:lineRule="auto"/>
    </w:pPr>
    <w:rPr>
      <w:rFonts w:ascii="Calibri" w:eastAsia="Calibri" w:hAnsi="Calibri" w:cs="Times New Roman"/>
    </w:rPr>
  </w:style>
  <w:style w:type="table" w:styleId="ab">
    <w:name w:val="Table Grid"/>
    <w:basedOn w:val="a1"/>
    <w:uiPriority w:val="59"/>
    <w:rsid w:val="006C703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6C7039"/>
    <w:pPr>
      <w:spacing w:after="0" w:line="240" w:lineRule="auto"/>
      <w:ind w:left="720"/>
      <w:contextualSpacing/>
    </w:pPr>
    <w:rPr>
      <w:rFonts w:ascii="Arial" w:eastAsia="Calibri" w:hAnsi="Arial" w:cs="Times New Roman"/>
      <w:lang w:val="en-US"/>
    </w:rPr>
  </w:style>
  <w:style w:type="paragraph" w:styleId="14">
    <w:name w:val="toc 1"/>
    <w:basedOn w:val="a"/>
    <w:next w:val="a"/>
    <w:autoRedefine/>
    <w:uiPriority w:val="39"/>
    <w:unhideWhenUsed/>
    <w:rsid w:val="006C7039"/>
    <w:pPr>
      <w:spacing w:before="120" w:after="120"/>
    </w:pPr>
    <w:rPr>
      <w:rFonts w:cstheme="minorHAnsi"/>
      <w:b/>
      <w:bCs/>
      <w:caps/>
      <w:sz w:val="20"/>
      <w:szCs w:val="20"/>
    </w:rPr>
  </w:style>
  <w:style w:type="paragraph" w:styleId="21">
    <w:name w:val="toc 2"/>
    <w:basedOn w:val="a"/>
    <w:next w:val="a"/>
    <w:autoRedefine/>
    <w:uiPriority w:val="39"/>
    <w:unhideWhenUsed/>
    <w:rsid w:val="006C7039"/>
    <w:pPr>
      <w:spacing w:after="0"/>
      <w:ind w:left="220"/>
    </w:pPr>
    <w:rPr>
      <w:rFonts w:cstheme="minorHAnsi"/>
      <w:smallCaps/>
      <w:sz w:val="20"/>
      <w:szCs w:val="20"/>
    </w:rPr>
  </w:style>
  <w:style w:type="paragraph" w:styleId="31">
    <w:name w:val="toc 3"/>
    <w:basedOn w:val="a"/>
    <w:next w:val="a"/>
    <w:autoRedefine/>
    <w:uiPriority w:val="39"/>
    <w:unhideWhenUsed/>
    <w:rsid w:val="006C7039"/>
    <w:pPr>
      <w:spacing w:after="0"/>
      <w:ind w:left="440"/>
    </w:pPr>
    <w:rPr>
      <w:rFonts w:cstheme="minorHAnsi"/>
      <w:i/>
      <w:iCs/>
      <w:sz w:val="20"/>
      <w:szCs w:val="20"/>
    </w:rPr>
  </w:style>
  <w:style w:type="paragraph" w:styleId="41">
    <w:name w:val="toc 4"/>
    <w:basedOn w:val="a"/>
    <w:next w:val="a"/>
    <w:autoRedefine/>
    <w:uiPriority w:val="39"/>
    <w:unhideWhenUsed/>
    <w:rsid w:val="006C7039"/>
    <w:pPr>
      <w:spacing w:after="0"/>
      <w:ind w:left="660"/>
    </w:pPr>
    <w:rPr>
      <w:rFonts w:cstheme="minorHAnsi"/>
      <w:sz w:val="18"/>
      <w:szCs w:val="18"/>
    </w:rPr>
  </w:style>
  <w:style w:type="paragraph" w:styleId="5">
    <w:name w:val="toc 5"/>
    <w:basedOn w:val="a"/>
    <w:next w:val="a"/>
    <w:autoRedefine/>
    <w:uiPriority w:val="39"/>
    <w:unhideWhenUsed/>
    <w:rsid w:val="006C7039"/>
    <w:pPr>
      <w:spacing w:after="0"/>
      <w:ind w:left="880"/>
    </w:pPr>
    <w:rPr>
      <w:rFonts w:cstheme="minorHAnsi"/>
      <w:sz w:val="18"/>
      <w:szCs w:val="18"/>
    </w:rPr>
  </w:style>
  <w:style w:type="paragraph" w:styleId="61">
    <w:name w:val="toc 6"/>
    <w:basedOn w:val="a"/>
    <w:next w:val="a"/>
    <w:autoRedefine/>
    <w:uiPriority w:val="39"/>
    <w:unhideWhenUsed/>
    <w:rsid w:val="006C7039"/>
    <w:pPr>
      <w:spacing w:after="0"/>
      <w:ind w:left="1100"/>
    </w:pPr>
    <w:rPr>
      <w:rFonts w:cstheme="minorHAnsi"/>
      <w:sz w:val="18"/>
      <w:szCs w:val="18"/>
    </w:rPr>
  </w:style>
  <w:style w:type="paragraph" w:styleId="7">
    <w:name w:val="toc 7"/>
    <w:basedOn w:val="a"/>
    <w:next w:val="a"/>
    <w:autoRedefine/>
    <w:uiPriority w:val="39"/>
    <w:unhideWhenUsed/>
    <w:rsid w:val="006C7039"/>
    <w:pPr>
      <w:spacing w:after="0"/>
      <w:ind w:left="1320"/>
    </w:pPr>
    <w:rPr>
      <w:rFonts w:cstheme="minorHAnsi"/>
      <w:sz w:val="18"/>
      <w:szCs w:val="18"/>
    </w:rPr>
  </w:style>
  <w:style w:type="paragraph" w:styleId="81">
    <w:name w:val="toc 8"/>
    <w:basedOn w:val="a"/>
    <w:next w:val="a"/>
    <w:autoRedefine/>
    <w:uiPriority w:val="39"/>
    <w:unhideWhenUsed/>
    <w:rsid w:val="006C7039"/>
    <w:pPr>
      <w:spacing w:after="0"/>
      <w:ind w:left="1540"/>
    </w:pPr>
    <w:rPr>
      <w:rFonts w:cstheme="minorHAnsi"/>
      <w:sz w:val="18"/>
      <w:szCs w:val="18"/>
    </w:rPr>
  </w:style>
  <w:style w:type="paragraph" w:styleId="91">
    <w:name w:val="toc 9"/>
    <w:basedOn w:val="a"/>
    <w:next w:val="a"/>
    <w:autoRedefine/>
    <w:uiPriority w:val="39"/>
    <w:unhideWhenUsed/>
    <w:rsid w:val="006C7039"/>
    <w:pPr>
      <w:spacing w:after="0"/>
      <w:ind w:left="1760"/>
    </w:pPr>
    <w:rPr>
      <w:rFonts w:cstheme="minorHAnsi"/>
      <w:sz w:val="18"/>
      <w:szCs w:val="18"/>
    </w:rPr>
  </w:style>
  <w:style w:type="character" w:styleId="ac">
    <w:name w:val="Hyperlink"/>
    <w:uiPriority w:val="99"/>
    <w:unhideWhenUsed/>
    <w:rsid w:val="006C7039"/>
    <w:rPr>
      <w:color w:val="0000FF"/>
      <w:u w:val="single"/>
    </w:rPr>
  </w:style>
  <w:style w:type="character" w:styleId="ad">
    <w:name w:val="page number"/>
    <w:rsid w:val="006C7039"/>
  </w:style>
  <w:style w:type="paragraph" w:customStyle="1" w:styleId="ChartTitle">
    <w:name w:val="Chart Title"/>
    <w:basedOn w:val="a"/>
    <w:next w:val="a"/>
    <w:rsid w:val="006C7039"/>
    <w:pPr>
      <w:keepNext/>
      <w:keepLines/>
      <w:numPr>
        <w:numId w:val="1"/>
      </w:numPr>
      <w:suppressAutoHyphens/>
      <w:spacing w:after="120" w:line="240" w:lineRule="auto"/>
      <w:jc w:val="both"/>
    </w:pPr>
    <w:rPr>
      <w:rFonts w:ascii="Arial" w:eastAsia="Times New Roman" w:hAnsi="Arial" w:cs="Arial"/>
      <w:b/>
    </w:rPr>
  </w:style>
  <w:style w:type="paragraph" w:customStyle="1" w:styleId="TableTitle">
    <w:name w:val="Table Title"/>
    <w:basedOn w:val="a"/>
    <w:next w:val="a"/>
    <w:autoRedefine/>
    <w:qFormat/>
    <w:rsid w:val="006C7039"/>
    <w:pPr>
      <w:keepNext/>
      <w:keepLines/>
      <w:suppressAutoHyphens/>
      <w:spacing w:after="0" w:line="240" w:lineRule="auto"/>
      <w:ind w:firstLine="567"/>
      <w:jc w:val="right"/>
    </w:pPr>
    <w:rPr>
      <w:rFonts w:ascii="PF Square Sans Pro" w:eastAsia="Times New Roman" w:hAnsi="PF Square Sans Pro" w:cs="Arial"/>
      <w:b/>
      <w:bCs/>
      <w:i/>
    </w:rPr>
  </w:style>
  <w:style w:type="paragraph" w:styleId="ae">
    <w:name w:val="caption"/>
    <w:basedOn w:val="a"/>
    <w:next w:val="a"/>
    <w:qFormat/>
    <w:rsid w:val="006C7039"/>
    <w:pPr>
      <w:spacing w:after="120" w:line="240" w:lineRule="auto"/>
      <w:ind w:firstLine="720"/>
      <w:jc w:val="both"/>
    </w:pPr>
    <w:rPr>
      <w:rFonts w:ascii="Arial" w:eastAsia="Times New Roman" w:hAnsi="Arial" w:cs="Times New Roman"/>
      <w:b/>
      <w:bCs/>
      <w:sz w:val="20"/>
      <w:szCs w:val="20"/>
    </w:rPr>
  </w:style>
  <w:style w:type="paragraph" w:customStyle="1" w:styleId="ListofTables">
    <w:name w:val="List of Tables"/>
    <w:basedOn w:val="a"/>
    <w:rsid w:val="006C7039"/>
    <w:pPr>
      <w:spacing w:after="120" w:line="240" w:lineRule="auto"/>
      <w:ind w:firstLine="720"/>
      <w:jc w:val="both"/>
    </w:pPr>
    <w:rPr>
      <w:rFonts w:ascii="Arial" w:eastAsia="Times New Roman" w:hAnsi="Arial" w:cs="Arial"/>
      <w:b/>
    </w:rPr>
  </w:style>
  <w:style w:type="paragraph" w:styleId="af">
    <w:name w:val="footnote text"/>
    <w:basedOn w:val="a"/>
    <w:link w:val="af0"/>
    <w:semiHidden/>
    <w:rsid w:val="006C7039"/>
    <w:pPr>
      <w:spacing w:after="120" w:line="240" w:lineRule="auto"/>
      <w:ind w:firstLine="720"/>
      <w:jc w:val="both"/>
    </w:pPr>
    <w:rPr>
      <w:rFonts w:ascii="Arial" w:eastAsia="Times New Roman" w:hAnsi="Arial" w:cs="Times New Roman"/>
      <w:sz w:val="16"/>
      <w:szCs w:val="20"/>
      <w:lang w:eastAsia="x-none"/>
    </w:rPr>
  </w:style>
  <w:style w:type="character" w:customStyle="1" w:styleId="af0">
    <w:name w:val="Текст сноски Знак"/>
    <w:basedOn w:val="a0"/>
    <w:link w:val="af"/>
    <w:semiHidden/>
    <w:rsid w:val="006C7039"/>
    <w:rPr>
      <w:rFonts w:ascii="Arial" w:eastAsia="Times New Roman" w:hAnsi="Arial" w:cs="Times New Roman"/>
      <w:sz w:val="16"/>
      <w:szCs w:val="20"/>
      <w:lang w:eastAsia="x-none"/>
    </w:rPr>
  </w:style>
  <w:style w:type="paragraph" w:styleId="af1">
    <w:name w:val="table of figures"/>
    <w:basedOn w:val="a"/>
    <w:next w:val="a"/>
    <w:autoRedefine/>
    <w:semiHidden/>
    <w:rsid w:val="006C7039"/>
    <w:pPr>
      <w:tabs>
        <w:tab w:val="left" w:pos="1418"/>
        <w:tab w:val="right" w:leader="dot" w:pos="9629"/>
      </w:tabs>
      <w:spacing w:after="120" w:line="240" w:lineRule="auto"/>
      <w:jc w:val="both"/>
    </w:pPr>
    <w:rPr>
      <w:rFonts w:ascii="Arial" w:eastAsia="Times New Roman" w:hAnsi="Arial" w:cs="Times New Roman"/>
    </w:rPr>
  </w:style>
  <w:style w:type="character" w:styleId="af2">
    <w:name w:val="footnote reference"/>
    <w:semiHidden/>
    <w:rsid w:val="006C7039"/>
    <w:rPr>
      <w:vertAlign w:val="superscript"/>
    </w:rPr>
  </w:style>
  <w:style w:type="paragraph" w:customStyle="1" w:styleId="366">
    <w:name w:val="Стиль Заголовок 3 + Перед:  6 пт После:  6 пт"/>
    <w:basedOn w:val="3"/>
    <w:rsid w:val="006C7039"/>
    <w:pPr>
      <w:keepLines w:val="0"/>
      <w:ind w:firstLine="720"/>
    </w:pPr>
    <w:rPr>
      <w:i w:val="0"/>
      <w:sz w:val="24"/>
    </w:rPr>
  </w:style>
  <w:style w:type="paragraph" w:customStyle="1" w:styleId="15">
    <w:name w:val="Стиль Заголовок 1 + все прописные"/>
    <w:basedOn w:val="1"/>
    <w:rsid w:val="006C7039"/>
    <w:pPr>
      <w:ind w:firstLine="720"/>
      <w:jc w:val="both"/>
    </w:pPr>
    <w:rPr>
      <w:caps/>
      <w:sz w:val="32"/>
      <w:lang w:val="uk-UA"/>
    </w:rPr>
  </w:style>
  <w:style w:type="paragraph" w:customStyle="1" w:styleId="110">
    <w:name w:val="Стиль Заголовок 1 + все прописные1"/>
    <w:basedOn w:val="1"/>
    <w:rsid w:val="006C7039"/>
    <w:pPr>
      <w:spacing w:before="360"/>
      <w:ind w:firstLine="720"/>
      <w:jc w:val="both"/>
    </w:pPr>
    <w:rPr>
      <w:caps/>
      <w:sz w:val="32"/>
      <w:lang w:val="uk-UA"/>
    </w:rPr>
  </w:style>
  <w:style w:type="paragraph" w:customStyle="1" w:styleId="212">
    <w:name w:val="Стиль Заголовок 2 + не курсив малые прописные После:  12 пт"/>
    <w:basedOn w:val="2"/>
    <w:rsid w:val="006C7039"/>
    <w:pPr>
      <w:keepLines w:val="0"/>
      <w:tabs>
        <w:tab w:val="clear" w:pos="567"/>
      </w:tabs>
      <w:spacing w:after="240"/>
      <w:ind w:firstLine="720"/>
      <w:jc w:val="both"/>
    </w:pPr>
    <w:rPr>
      <w:smallCaps/>
      <w:sz w:val="28"/>
      <w:szCs w:val="20"/>
    </w:rPr>
  </w:style>
  <w:style w:type="paragraph" w:customStyle="1" w:styleId="2121">
    <w:name w:val="Стиль Заголовок 2 + не курсив малые прописные После:  12 пт1"/>
    <w:basedOn w:val="2"/>
    <w:autoRedefine/>
    <w:rsid w:val="006C7039"/>
    <w:pPr>
      <w:keepLines w:val="0"/>
      <w:tabs>
        <w:tab w:val="clear" w:pos="567"/>
      </w:tabs>
      <w:spacing w:after="240"/>
      <w:ind w:left="1418" w:hanging="698"/>
      <w:jc w:val="both"/>
    </w:pPr>
    <w:rPr>
      <w:smallCaps/>
      <w:sz w:val="28"/>
      <w:szCs w:val="20"/>
    </w:rPr>
  </w:style>
  <w:style w:type="character" w:styleId="af3">
    <w:name w:val="annotation reference"/>
    <w:semiHidden/>
    <w:rsid w:val="006C7039"/>
    <w:rPr>
      <w:sz w:val="16"/>
      <w:szCs w:val="16"/>
    </w:rPr>
  </w:style>
  <w:style w:type="paragraph" w:styleId="af4">
    <w:name w:val="annotation text"/>
    <w:basedOn w:val="a"/>
    <w:link w:val="af5"/>
    <w:semiHidden/>
    <w:rsid w:val="006C7039"/>
    <w:pPr>
      <w:spacing w:after="120" w:line="240" w:lineRule="auto"/>
      <w:ind w:firstLine="720"/>
      <w:jc w:val="both"/>
    </w:pPr>
    <w:rPr>
      <w:rFonts w:ascii="Arial" w:eastAsia="Times New Roman" w:hAnsi="Arial" w:cs="Times New Roman"/>
      <w:sz w:val="20"/>
      <w:szCs w:val="20"/>
      <w:lang w:eastAsia="x-none"/>
    </w:rPr>
  </w:style>
  <w:style w:type="character" w:customStyle="1" w:styleId="af5">
    <w:name w:val="Текст примечания Знак"/>
    <w:basedOn w:val="a0"/>
    <w:link w:val="af4"/>
    <w:semiHidden/>
    <w:rsid w:val="006C7039"/>
    <w:rPr>
      <w:rFonts w:ascii="Arial" w:eastAsia="Times New Roman" w:hAnsi="Arial" w:cs="Times New Roman"/>
      <w:sz w:val="20"/>
      <w:szCs w:val="20"/>
      <w:lang w:eastAsia="x-none"/>
    </w:rPr>
  </w:style>
  <w:style w:type="paragraph" w:styleId="af6">
    <w:name w:val="annotation subject"/>
    <w:basedOn w:val="af4"/>
    <w:next w:val="af4"/>
    <w:link w:val="af7"/>
    <w:semiHidden/>
    <w:rsid w:val="006C7039"/>
    <w:rPr>
      <w:b/>
      <w:bCs/>
    </w:rPr>
  </w:style>
  <w:style w:type="character" w:customStyle="1" w:styleId="af7">
    <w:name w:val="Тема примечания Знак"/>
    <w:basedOn w:val="af5"/>
    <w:link w:val="af6"/>
    <w:semiHidden/>
    <w:rsid w:val="006C7039"/>
    <w:rPr>
      <w:rFonts w:ascii="Arial" w:eastAsia="Times New Roman" w:hAnsi="Arial" w:cs="Times New Roman"/>
      <w:b/>
      <w:bCs/>
      <w:sz w:val="20"/>
      <w:szCs w:val="20"/>
      <w:lang w:eastAsia="x-none"/>
    </w:rPr>
  </w:style>
  <w:style w:type="paragraph" w:customStyle="1" w:styleId="16">
    <w:name w:val="Заголовок оглавления1"/>
    <w:basedOn w:val="1"/>
    <w:next w:val="a"/>
    <w:uiPriority w:val="39"/>
    <w:qFormat/>
    <w:rsid w:val="006C7039"/>
    <w:pPr>
      <w:keepLines/>
      <w:pageBreakBefore w:val="0"/>
      <w:tabs>
        <w:tab w:val="clear" w:pos="567"/>
      </w:tabs>
      <w:spacing w:before="480" w:after="0"/>
      <w:outlineLvl w:val="9"/>
    </w:pPr>
    <w:rPr>
      <w:rFonts w:ascii="Cambria" w:hAnsi="Cambria"/>
      <w:color w:val="365F91"/>
      <w:kern w:val="0"/>
    </w:rPr>
  </w:style>
  <w:style w:type="paragraph" w:customStyle="1" w:styleId="17">
    <w:name w:val="1"/>
    <w:basedOn w:val="a"/>
    <w:rsid w:val="006C7039"/>
    <w:pPr>
      <w:spacing w:after="0" w:line="240" w:lineRule="auto"/>
    </w:pPr>
    <w:rPr>
      <w:rFonts w:ascii="Verdana" w:eastAsia="Times New Roman" w:hAnsi="Verdana" w:cs="Times New Roman"/>
      <w:sz w:val="20"/>
      <w:szCs w:val="20"/>
      <w:lang w:val="en-US"/>
    </w:rPr>
  </w:style>
  <w:style w:type="paragraph" w:customStyle="1" w:styleId="LINCTableRus">
    <w:name w:val="LINC Table Rus"/>
    <w:basedOn w:val="a"/>
    <w:next w:val="a"/>
    <w:rsid w:val="006C7039"/>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8">
    <w:name w:val="List Paragraph"/>
    <w:basedOn w:val="a"/>
    <w:link w:val="af9"/>
    <w:uiPriority w:val="34"/>
    <w:qFormat/>
    <w:rsid w:val="006C7039"/>
    <w:pPr>
      <w:ind w:left="720"/>
      <w:contextualSpacing/>
    </w:pPr>
    <w:rPr>
      <w:rFonts w:ascii="Calibri" w:eastAsia="Calibri" w:hAnsi="Calibri" w:cs="Times New Roman"/>
      <w:lang w:val="ru-RU"/>
    </w:rPr>
  </w:style>
  <w:style w:type="paragraph" w:styleId="afa">
    <w:name w:val="Normal (Web)"/>
    <w:basedOn w:val="a"/>
    <w:uiPriority w:val="99"/>
    <w:unhideWhenUsed/>
    <w:qFormat/>
    <w:rsid w:val="006C70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6C7039"/>
  </w:style>
  <w:style w:type="numbering" w:customStyle="1" w:styleId="111">
    <w:name w:val="Немає списку11"/>
    <w:next w:val="a2"/>
    <w:uiPriority w:val="99"/>
    <w:semiHidden/>
    <w:unhideWhenUsed/>
    <w:rsid w:val="006C7039"/>
  </w:style>
  <w:style w:type="numbering" w:customStyle="1" w:styleId="22">
    <w:name w:val="Немає списку2"/>
    <w:next w:val="a2"/>
    <w:uiPriority w:val="99"/>
    <w:semiHidden/>
    <w:unhideWhenUsed/>
    <w:rsid w:val="005C7EB7"/>
  </w:style>
  <w:style w:type="paragraph" w:customStyle="1" w:styleId="msonormal0">
    <w:name w:val="msonormal"/>
    <w:basedOn w:val="a"/>
    <w:rsid w:val="005C7E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basedOn w:val="a0"/>
    <w:uiPriority w:val="22"/>
    <w:qFormat/>
    <w:rsid w:val="005C7EB7"/>
    <w:rPr>
      <w:b/>
      <w:bCs/>
    </w:rPr>
  </w:style>
  <w:style w:type="character" w:customStyle="1" w:styleId="value-title">
    <w:name w:val="value-title"/>
    <w:basedOn w:val="a0"/>
    <w:rsid w:val="008B6E31"/>
  </w:style>
  <w:style w:type="character" w:customStyle="1" w:styleId="5yl5">
    <w:name w:val="_5yl5"/>
    <w:link w:val="5yl5Para"/>
    <w:rsid w:val="003224E0"/>
  </w:style>
  <w:style w:type="paragraph" w:customStyle="1" w:styleId="boxswat">
    <w:name w:val="box swat"/>
    <w:basedOn w:val="af8"/>
    <w:link w:val="boxswatChar"/>
    <w:autoRedefine/>
    <w:qFormat/>
    <w:rsid w:val="000873BF"/>
    <w:pPr>
      <w:spacing w:after="0" w:line="240" w:lineRule="auto"/>
      <w:ind w:left="142" w:right="195"/>
      <w:jc w:val="both"/>
    </w:pPr>
    <w:rPr>
      <w:rFonts w:ascii="PF Square Sans Pro" w:eastAsia="Times New Roman" w:hAnsi="PF Square Sans Pro"/>
      <w:sz w:val="20"/>
      <w:szCs w:val="24"/>
      <w:lang w:eastAsia="ru-RU"/>
    </w:rPr>
  </w:style>
  <w:style w:type="paragraph" w:customStyle="1" w:styleId="boxswatright">
    <w:name w:val="box swat right"/>
    <w:basedOn w:val="af8"/>
    <w:link w:val="boxswatrightChar"/>
    <w:autoRedefine/>
    <w:qFormat/>
    <w:rsid w:val="000873BF"/>
    <w:pPr>
      <w:spacing w:after="0" w:line="240" w:lineRule="auto"/>
      <w:ind w:left="397"/>
    </w:pPr>
    <w:rPr>
      <w:rFonts w:ascii="PF Square Sans Pro" w:eastAsia="Times New Roman" w:hAnsi="PF Square Sans Pro"/>
      <w:sz w:val="20"/>
      <w:szCs w:val="24"/>
      <w:lang w:eastAsia="ru-RU"/>
    </w:rPr>
  </w:style>
  <w:style w:type="paragraph" w:customStyle="1" w:styleId="5yl5Para">
    <w:name w:val="_5yl5 Para"/>
    <w:basedOn w:val="a"/>
    <w:link w:val="5yl5"/>
    <w:rsid w:val="003224E0"/>
    <w:pPr>
      <w:spacing w:after="0" w:line="240" w:lineRule="auto"/>
    </w:pPr>
  </w:style>
  <w:style w:type="character" w:customStyle="1" w:styleId="boxswatChar">
    <w:name w:val="box swat Char"/>
    <w:link w:val="boxswat"/>
    <w:rsid w:val="000873BF"/>
    <w:rPr>
      <w:rFonts w:ascii="PF Square Sans Pro" w:eastAsia="Times New Roman" w:hAnsi="PF Square Sans Pro" w:cs="Times New Roman"/>
      <w:sz w:val="20"/>
      <w:szCs w:val="24"/>
      <w:lang w:val="ru-RU" w:eastAsia="ru-RU"/>
    </w:rPr>
  </w:style>
  <w:style w:type="character" w:customStyle="1" w:styleId="boxswatrightChar">
    <w:name w:val="box swat right Char"/>
    <w:basedOn w:val="a0"/>
    <w:link w:val="boxswatright"/>
    <w:rsid w:val="000873BF"/>
    <w:rPr>
      <w:rFonts w:ascii="PF Square Sans Pro" w:eastAsia="Times New Roman" w:hAnsi="PF Square Sans Pro" w:cs="Times New Roman"/>
      <w:sz w:val="20"/>
      <w:szCs w:val="24"/>
      <w:lang w:val="ru-RU" w:eastAsia="ru-RU"/>
    </w:rPr>
  </w:style>
  <w:style w:type="character" w:customStyle="1" w:styleId="fontstyle31">
    <w:name w:val="fontstyle31"/>
    <w:rsid w:val="00D54DF7"/>
    <w:rPr>
      <w:rFonts w:ascii="Times New Roman" w:hAnsi="Times New Roman" w:cs="Times New Roman" w:hint="default"/>
      <w:b w:val="0"/>
      <w:bCs w:val="0"/>
      <w:i/>
      <w:iCs/>
      <w:color w:val="000000"/>
      <w:sz w:val="28"/>
      <w:szCs w:val="28"/>
    </w:rPr>
  </w:style>
  <w:style w:type="paragraph" w:styleId="afc">
    <w:name w:val="Body Text"/>
    <w:basedOn w:val="a"/>
    <w:link w:val="afd"/>
    <w:qFormat/>
    <w:rsid w:val="006506D1"/>
    <w:pPr>
      <w:spacing w:before="180" w:after="0" w:line="240" w:lineRule="auto"/>
      <w:jc w:val="both"/>
    </w:pPr>
    <w:rPr>
      <w:rFonts w:ascii="Arial" w:eastAsia="Times New Roman" w:hAnsi="Arial" w:cs="Times New Roman"/>
      <w:lang w:val="ru-RU" w:eastAsia="ru-RU"/>
    </w:rPr>
  </w:style>
  <w:style w:type="character" w:customStyle="1" w:styleId="afd">
    <w:name w:val="Основной текст Знак"/>
    <w:basedOn w:val="a0"/>
    <w:link w:val="afc"/>
    <w:rsid w:val="006506D1"/>
    <w:rPr>
      <w:rFonts w:ascii="Arial" w:eastAsia="Times New Roman" w:hAnsi="Arial" w:cs="Times New Roman"/>
      <w:lang w:val="ru-RU" w:eastAsia="ru-RU"/>
    </w:rPr>
  </w:style>
  <w:style w:type="character" w:customStyle="1" w:styleId="af9">
    <w:name w:val="Абзац списка Знак"/>
    <w:link w:val="af8"/>
    <w:uiPriority w:val="34"/>
    <w:locked/>
    <w:rsid w:val="004850C3"/>
    <w:rPr>
      <w:rFonts w:ascii="Calibri" w:eastAsia="Calibri" w:hAnsi="Calibri" w:cs="Times New Roman"/>
      <w:lang w:val="ru-RU"/>
    </w:rPr>
  </w:style>
  <w:style w:type="paragraph" w:customStyle="1" w:styleId="310">
    <w:name w:val="Основний текст 31"/>
    <w:basedOn w:val="a"/>
    <w:uiPriority w:val="99"/>
    <w:qFormat/>
    <w:rsid w:val="006F3157"/>
    <w:pPr>
      <w:suppressAutoHyphens/>
      <w:overflowPunct w:val="0"/>
      <w:spacing w:after="120" w:line="240" w:lineRule="auto"/>
    </w:pPr>
    <w:rPr>
      <w:rFonts w:ascii="Times New Roman" w:eastAsia="Times New Roman" w:hAnsi="Times New Roman" w:cs="Times New Roman"/>
      <w:sz w:val="16"/>
      <w:szCs w:val="16"/>
      <w:lang w:val="ru-RU" w:eastAsia="ar-SA"/>
    </w:rPr>
  </w:style>
  <w:style w:type="character" w:customStyle="1" w:styleId="60">
    <w:name w:val="Заголовок 6 Знак"/>
    <w:basedOn w:val="a0"/>
    <w:link w:val="6"/>
    <w:uiPriority w:val="9"/>
    <w:semiHidden/>
    <w:rsid w:val="0025277E"/>
    <w:rPr>
      <w:rFonts w:asciiTheme="majorHAnsi" w:eastAsiaTheme="majorEastAsia" w:hAnsiTheme="majorHAnsi" w:cstheme="majorBidi"/>
      <w:color w:val="1F4D78" w:themeColor="accent1" w:themeShade="7F"/>
    </w:rPr>
  </w:style>
  <w:style w:type="paragraph" w:customStyle="1" w:styleId="NoSpacing1">
    <w:name w:val="No Spacing1"/>
    <w:uiPriority w:val="99"/>
    <w:rsid w:val="0025277E"/>
    <w:pPr>
      <w:spacing w:after="0" w:line="240" w:lineRule="auto"/>
    </w:pPr>
    <w:rPr>
      <w:rFonts w:ascii="Calibri" w:eastAsia="Calibri" w:hAnsi="Calibri" w:cs="Calibri"/>
      <w:color w:val="00000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42"/>
  </w:style>
  <w:style w:type="paragraph" w:styleId="1">
    <w:name w:val="heading 1"/>
    <w:basedOn w:val="a"/>
    <w:next w:val="a"/>
    <w:link w:val="10"/>
    <w:qFormat/>
    <w:rsid w:val="00493F57"/>
    <w:pPr>
      <w:keepNext/>
      <w:pageBreakBefore/>
      <w:shd w:val="clear" w:color="auto" w:fill="DEEAF6"/>
      <w:tabs>
        <w:tab w:val="left" w:pos="567"/>
      </w:tabs>
      <w:spacing w:before="120" w:after="240" w:line="240" w:lineRule="auto"/>
      <w:outlineLvl w:val="0"/>
    </w:pPr>
    <w:rPr>
      <w:rFonts w:ascii="PF Square Sans Pro" w:eastAsia="Times New Roman" w:hAnsi="PF Square Sans Pro" w:cs="Arial"/>
      <w:b/>
      <w:bCs/>
      <w:color w:val="000000"/>
      <w:kern w:val="32"/>
      <w:sz w:val="28"/>
      <w:szCs w:val="28"/>
      <w:lang w:val="x-none" w:eastAsia="x-none"/>
    </w:rPr>
  </w:style>
  <w:style w:type="paragraph" w:styleId="2">
    <w:name w:val="heading 2"/>
    <w:basedOn w:val="a"/>
    <w:next w:val="a"/>
    <w:link w:val="20"/>
    <w:uiPriority w:val="9"/>
    <w:qFormat/>
    <w:rsid w:val="004C2BBE"/>
    <w:pPr>
      <w:keepNext/>
      <w:keepLines/>
      <w:tabs>
        <w:tab w:val="left" w:pos="567"/>
      </w:tabs>
      <w:spacing w:before="240" w:after="120" w:line="240" w:lineRule="auto"/>
      <w:outlineLvl w:val="1"/>
    </w:pPr>
    <w:rPr>
      <w:rFonts w:ascii="PF Square Sans Pro" w:eastAsia="Times New Roman" w:hAnsi="PF Square Sans Pro" w:cs="Arial"/>
      <w:b/>
      <w:bCs/>
      <w:color w:val="000000"/>
      <w:sz w:val="24"/>
      <w:szCs w:val="24"/>
      <w:lang w:eastAsia="x-none"/>
    </w:rPr>
  </w:style>
  <w:style w:type="paragraph" w:styleId="3">
    <w:name w:val="heading 3"/>
    <w:basedOn w:val="a"/>
    <w:next w:val="a"/>
    <w:link w:val="30"/>
    <w:uiPriority w:val="9"/>
    <w:qFormat/>
    <w:rsid w:val="003423B0"/>
    <w:pPr>
      <w:keepNext/>
      <w:keepLines/>
      <w:tabs>
        <w:tab w:val="left" w:pos="567"/>
      </w:tabs>
      <w:spacing w:before="120" w:after="120" w:line="240" w:lineRule="auto"/>
      <w:jc w:val="both"/>
      <w:outlineLvl w:val="2"/>
    </w:pPr>
    <w:rPr>
      <w:rFonts w:ascii="PF Square Sans Pro" w:eastAsia="Times New Roman" w:hAnsi="PF Square Sans Pro" w:cs="Arial"/>
      <w:b/>
      <w:bCs/>
      <w:i/>
      <w:color w:val="000000"/>
      <w:lang w:eastAsia="x-none"/>
    </w:rPr>
  </w:style>
  <w:style w:type="paragraph" w:styleId="4">
    <w:name w:val="heading 4"/>
    <w:basedOn w:val="a"/>
    <w:next w:val="a"/>
    <w:link w:val="40"/>
    <w:uiPriority w:val="9"/>
    <w:qFormat/>
    <w:rsid w:val="006C7039"/>
    <w:pPr>
      <w:keepNext/>
      <w:keepLines/>
      <w:tabs>
        <w:tab w:val="left" w:pos="851"/>
      </w:tabs>
      <w:spacing w:before="200" w:after="0" w:line="240" w:lineRule="auto"/>
      <w:ind w:left="851" w:hanging="851"/>
      <w:outlineLvl w:val="3"/>
    </w:pPr>
    <w:rPr>
      <w:rFonts w:ascii="Arial" w:eastAsia="Times New Roman" w:hAnsi="Arial" w:cs="Times New Roman"/>
      <w:bCs/>
      <w:i/>
      <w:iCs/>
      <w:sz w:val="20"/>
      <w:szCs w:val="20"/>
      <w:u w:val="single"/>
      <w:lang w:eastAsia="x-none"/>
    </w:rPr>
  </w:style>
  <w:style w:type="paragraph" w:styleId="6">
    <w:name w:val="heading 6"/>
    <w:basedOn w:val="a"/>
    <w:next w:val="a"/>
    <w:link w:val="60"/>
    <w:uiPriority w:val="9"/>
    <w:semiHidden/>
    <w:unhideWhenUsed/>
    <w:qFormat/>
    <w:rsid w:val="0025277E"/>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6C7039"/>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6C7039"/>
    <w:pPr>
      <w:spacing w:before="240" w:after="60" w:line="240" w:lineRule="auto"/>
      <w:outlineLvl w:val="8"/>
    </w:pPr>
    <w:rPr>
      <w:rFonts w:ascii="Calibri Light" w:eastAsia="Times New Roman" w:hAnsi="Calibri Light"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F57"/>
    <w:rPr>
      <w:rFonts w:ascii="PF Square Sans Pro" w:eastAsia="Times New Roman" w:hAnsi="PF Square Sans Pro" w:cs="Arial"/>
      <w:b/>
      <w:bCs/>
      <w:color w:val="000000"/>
      <w:kern w:val="32"/>
      <w:sz w:val="28"/>
      <w:szCs w:val="28"/>
      <w:shd w:val="clear" w:color="auto" w:fill="DEEAF6"/>
      <w:lang w:val="x-none" w:eastAsia="x-none"/>
    </w:rPr>
  </w:style>
  <w:style w:type="character" w:customStyle="1" w:styleId="20">
    <w:name w:val="Заголовок 2 Знак"/>
    <w:basedOn w:val="a0"/>
    <w:link w:val="2"/>
    <w:uiPriority w:val="9"/>
    <w:rsid w:val="004C2BBE"/>
    <w:rPr>
      <w:rFonts w:ascii="PF Square Sans Pro" w:eastAsia="Times New Roman" w:hAnsi="PF Square Sans Pro" w:cs="Arial"/>
      <w:b/>
      <w:bCs/>
      <w:color w:val="000000"/>
      <w:sz w:val="24"/>
      <w:szCs w:val="24"/>
      <w:lang w:eastAsia="x-none"/>
    </w:rPr>
  </w:style>
  <w:style w:type="character" w:customStyle="1" w:styleId="30">
    <w:name w:val="Заголовок 3 Знак"/>
    <w:basedOn w:val="a0"/>
    <w:link w:val="3"/>
    <w:uiPriority w:val="9"/>
    <w:rsid w:val="003423B0"/>
    <w:rPr>
      <w:rFonts w:ascii="PF Square Sans Pro" w:eastAsia="Times New Roman" w:hAnsi="PF Square Sans Pro" w:cs="Arial"/>
      <w:b/>
      <w:bCs/>
      <w:i/>
      <w:color w:val="000000"/>
      <w:lang w:eastAsia="x-none"/>
    </w:rPr>
  </w:style>
  <w:style w:type="character" w:customStyle="1" w:styleId="40">
    <w:name w:val="Заголовок 4 Знак"/>
    <w:basedOn w:val="a0"/>
    <w:link w:val="4"/>
    <w:uiPriority w:val="9"/>
    <w:rsid w:val="006C7039"/>
    <w:rPr>
      <w:rFonts w:ascii="Arial" w:eastAsia="Times New Roman" w:hAnsi="Arial" w:cs="Times New Roman"/>
      <w:bCs/>
      <w:i/>
      <w:iCs/>
      <w:sz w:val="20"/>
      <w:szCs w:val="20"/>
      <w:u w:val="single"/>
      <w:lang w:eastAsia="x-none"/>
    </w:rPr>
  </w:style>
  <w:style w:type="character" w:customStyle="1" w:styleId="80">
    <w:name w:val="Заголовок 8 Знак"/>
    <w:basedOn w:val="a0"/>
    <w:link w:val="8"/>
    <w:uiPriority w:val="9"/>
    <w:semiHidden/>
    <w:rsid w:val="006C703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6C7039"/>
    <w:rPr>
      <w:rFonts w:ascii="Calibri Light" w:eastAsia="Times New Roman" w:hAnsi="Calibri Light" w:cs="Times New Roman"/>
      <w:lang w:val="en-US"/>
    </w:rPr>
  </w:style>
  <w:style w:type="numbering" w:customStyle="1" w:styleId="11">
    <w:name w:val="Немає списку1"/>
    <w:next w:val="a2"/>
    <w:semiHidden/>
    <w:unhideWhenUsed/>
    <w:rsid w:val="006C7039"/>
  </w:style>
  <w:style w:type="paragraph" w:styleId="a3">
    <w:name w:val="header"/>
    <w:basedOn w:val="a"/>
    <w:link w:val="a4"/>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4">
    <w:name w:val="Верхний колонтитул Знак"/>
    <w:basedOn w:val="a0"/>
    <w:link w:val="a3"/>
    <w:uiPriority w:val="99"/>
    <w:rsid w:val="006C7039"/>
    <w:rPr>
      <w:rFonts w:ascii="Arial" w:eastAsia="Calibri" w:hAnsi="Arial" w:cs="Times New Roman"/>
      <w:sz w:val="20"/>
      <w:szCs w:val="20"/>
      <w:lang w:val="x-none" w:eastAsia="x-none"/>
    </w:rPr>
  </w:style>
  <w:style w:type="paragraph" w:styleId="a5">
    <w:name w:val="footer"/>
    <w:basedOn w:val="a"/>
    <w:link w:val="a6"/>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6">
    <w:name w:val="Нижний колонтитул Знак"/>
    <w:basedOn w:val="a0"/>
    <w:link w:val="a5"/>
    <w:uiPriority w:val="99"/>
    <w:rsid w:val="006C7039"/>
    <w:rPr>
      <w:rFonts w:ascii="Arial" w:eastAsia="Calibri" w:hAnsi="Arial" w:cs="Times New Roman"/>
      <w:sz w:val="20"/>
      <w:szCs w:val="20"/>
      <w:lang w:val="x-none" w:eastAsia="x-none"/>
    </w:rPr>
  </w:style>
  <w:style w:type="paragraph" w:styleId="a7">
    <w:name w:val="Subtitle"/>
    <w:basedOn w:val="a"/>
    <w:link w:val="a8"/>
    <w:qFormat/>
    <w:rsid w:val="006C7039"/>
    <w:pPr>
      <w:spacing w:after="0" w:line="240" w:lineRule="auto"/>
    </w:pPr>
    <w:rPr>
      <w:rFonts w:ascii="Arial" w:eastAsia="Times New Roman" w:hAnsi="Arial" w:cs="Times New Roman"/>
      <w:b/>
      <w:i/>
      <w:sz w:val="20"/>
      <w:szCs w:val="20"/>
      <w:lang w:val="x-none" w:eastAsia="x-none"/>
    </w:rPr>
  </w:style>
  <w:style w:type="character" w:customStyle="1" w:styleId="a8">
    <w:name w:val="Подзаголовок Знак"/>
    <w:basedOn w:val="a0"/>
    <w:link w:val="a7"/>
    <w:rsid w:val="006C7039"/>
    <w:rPr>
      <w:rFonts w:ascii="Arial" w:eastAsia="Times New Roman" w:hAnsi="Arial" w:cs="Times New Roman"/>
      <w:b/>
      <w:i/>
      <w:sz w:val="20"/>
      <w:szCs w:val="20"/>
      <w:lang w:val="x-none" w:eastAsia="x-none"/>
    </w:rPr>
  </w:style>
  <w:style w:type="paragraph" w:styleId="a9">
    <w:name w:val="Balloon Text"/>
    <w:basedOn w:val="a"/>
    <w:link w:val="aa"/>
    <w:uiPriority w:val="99"/>
    <w:semiHidden/>
    <w:unhideWhenUsed/>
    <w:rsid w:val="006C7039"/>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6C7039"/>
    <w:rPr>
      <w:rFonts w:ascii="Tahoma" w:eastAsia="Calibri" w:hAnsi="Tahoma" w:cs="Times New Roman"/>
      <w:sz w:val="16"/>
      <w:szCs w:val="16"/>
      <w:lang w:val="x-none" w:eastAsia="x-none"/>
    </w:rPr>
  </w:style>
  <w:style w:type="paragraph" w:customStyle="1" w:styleId="12">
    <w:name w:val="Без интервала1"/>
    <w:uiPriority w:val="1"/>
    <w:qFormat/>
    <w:rsid w:val="006C7039"/>
    <w:pPr>
      <w:spacing w:after="0" w:line="240" w:lineRule="auto"/>
    </w:pPr>
    <w:rPr>
      <w:rFonts w:ascii="Calibri" w:eastAsia="Calibri" w:hAnsi="Calibri" w:cs="Times New Roman"/>
    </w:rPr>
  </w:style>
  <w:style w:type="table" w:styleId="ab">
    <w:name w:val="Table Grid"/>
    <w:basedOn w:val="a1"/>
    <w:uiPriority w:val="59"/>
    <w:rsid w:val="006C703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6C7039"/>
    <w:pPr>
      <w:spacing w:after="0" w:line="240" w:lineRule="auto"/>
      <w:ind w:left="720"/>
      <w:contextualSpacing/>
    </w:pPr>
    <w:rPr>
      <w:rFonts w:ascii="Arial" w:eastAsia="Calibri" w:hAnsi="Arial" w:cs="Times New Roman"/>
      <w:lang w:val="en-US"/>
    </w:rPr>
  </w:style>
  <w:style w:type="paragraph" w:styleId="14">
    <w:name w:val="toc 1"/>
    <w:basedOn w:val="a"/>
    <w:next w:val="a"/>
    <w:autoRedefine/>
    <w:uiPriority w:val="39"/>
    <w:unhideWhenUsed/>
    <w:rsid w:val="006C7039"/>
    <w:pPr>
      <w:spacing w:before="120" w:after="120"/>
    </w:pPr>
    <w:rPr>
      <w:rFonts w:cstheme="minorHAnsi"/>
      <w:b/>
      <w:bCs/>
      <w:caps/>
      <w:sz w:val="20"/>
      <w:szCs w:val="20"/>
    </w:rPr>
  </w:style>
  <w:style w:type="paragraph" w:styleId="21">
    <w:name w:val="toc 2"/>
    <w:basedOn w:val="a"/>
    <w:next w:val="a"/>
    <w:autoRedefine/>
    <w:uiPriority w:val="39"/>
    <w:unhideWhenUsed/>
    <w:rsid w:val="006C7039"/>
    <w:pPr>
      <w:spacing w:after="0"/>
      <w:ind w:left="220"/>
    </w:pPr>
    <w:rPr>
      <w:rFonts w:cstheme="minorHAnsi"/>
      <w:smallCaps/>
      <w:sz w:val="20"/>
      <w:szCs w:val="20"/>
    </w:rPr>
  </w:style>
  <w:style w:type="paragraph" w:styleId="31">
    <w:name w:val="toc 3"/>
    <w:basedOn w:val="a"/>
    <w:next w:val="a"/>
    <w:autoRedefine/>
    <w:uiPriority w:val="39"/>
    <w:unhideWhenUsed/>
    <w:rsid w:val="006C7039"/>
    <w:pPr>
      <w:spacing w:after="0"/>
      <w:ind w:left="440"/>
    </w:pPr>
    <w:rPr>
      <w:rFonts w:cstheme="minorHAnsi"/>
      <w:i/>
      <w:iCs/>
      <w:sz w:val="20"/>
      <w:szCs w:val="20"/>
    </w:rPr>
  </w:style>
  <w:style w:type="paragraph" w:styleId="41">
    <w:name w:val="toc 4"/>
    <w:basedOn w:val="a"/>
    <w:next w:val="a"/>
    <w:autoRedefine/>
    <w:uiPriority w:val="39"/>
    <w:unhideWhenUsed/>
    <w:rsid w:val="006C7039"/>
    <w:pPr>
      <w:spacing w:after="0"/>
      <w:ind w:left="660"/>
    </w:pPr>
    <w:rPr>
      <w:rFonts w:cstheme="minorHAnsi"/>
      <w:sz w:val="18"/>
      <w:szCs w:val="18"/>
    </w:rPr>
  </w:style>
  <w:style w:type="paragraph" w:styleId="5">
    <w:name w:val="toc 5"/>
    <w:basedOn w:val="a"/>
    <w:next w:val="a"/>
    <w:autoRedefine/>
    <w:uiPriority w:val="39"/>
    <w:unhideWhenUsed/>
    <w:rsid w:val="006C7039"/>
    <w:pPr>
      <w:spacing w:after="0"/>
      <w:ind w:left="880"/>
    </w:pPr>
    <w:rPr>
      <w:rFonts w:cstheme="minorHAnsi"/>
      <w:sz w:val="18"/>
      <w:szCs w:val="18"/>
    </w:rPr>
  </w:style>
  <w:style w:type="paragraph" w:styleId="61">
    <w:name w:val="toc 6"/>
    <w:basedOn w:val="a"/>
    <w:next w:val="a"/>
    <w:autoRedefine/>
    <w:uiPriority w:val="39"/>
    <w:unhideWhenUsed/>
    <w:rsid w:val="006C7039"/>
    <w:pPr>
      <w:spacing w:after="0"/>
      <w:ind w:left="1100"/>
    </w:pPr>
    <w:rPr>
      <w:rFonts w:cstheme="minorHAnsi"/>
      <w:sz w:val="18"/>
      <w:szCs w:val="18"/>
    </w:rPr>
  </w:style>
  <w:style w:type="paragraph" w:styleId="7">
    <w:name w:val="toc 7"/>
    <w:basedOn w:val="a"/>
    <w:next w:val="a"/>
    <w:autoRedefine/>
    <w:uiPriority w:val="39"/>
    <w:unhideWhenUsed/>
    <w:rsid w:val="006C7039"/>
    <w:pPr>
      <w:spacing w:after="0"/>
      <w:ind w:left="1320"/>
    </w:pPr>
    <w:rPr>
      <w:rFonts w:cstheme="minorHAnsi"/>
      <w:sz w:val="18"/>
      <w:szCs w:val="18"/>
    </w:rPr>
  </w:style>
  <w:style w:type="paragraph" w:styleId="81">
    <w:name w:val="toc 8"/>
    <w:basedOn w:val="a"/>
    <w:next w:val="a"/>
    <w:autoRedefine/>
    <w:uiPriority w:val="39"/>
    <w:unhideWhenUsed/>
    <w:rsid w:val="006C7039"/>
    <w:pPr>
      <w:spacing w:after="0"/>
      <w:ind w:left="1540"/>
    </w:pPr>
    <w:rPr>
      <w:rFonts w:cstheme="minorHAnsi"/>
      <w:sz w:val="18"/>
      <w:szCs w:val="18"/>
    </w:rPr>
  </w:style>
  <w:style w:type="paragraph" w:styleId="91">
    <w:name w:val="toc 9"/>
    <w:basedOn w:val="a"/>
    <w:next w:val="a"/>
    <w:autoRedefine/>
    <w:uiPriority w:val="39"/>
    <w:unhideWhenUsed/>
    <w:rsid w:val="006C7039"/>
    <w:pPr>
      <w:spacing w:after="0"/>
      <w:ind w:left="1760"/>
    </w:pPr>
    <w:rPr>
      <w:rFonts w:cstheme="minorHAnsi"/>
      <w:sz w:val="18"/>
      <w:szCs w:val="18"/>
    </w:rPr>
  </w:style>
  <w:style w:type="character" w:styleId="ac">
    <w:name w:val="Hyperlink"/>
    <w:uiPriority w:val="99"/>
    <w:unhideWhenUsed/>
    <w:rsid w:val="006C7039"/>
    <w:rPr>
      <w:color w:val="0000FF"/>
      <w:u w:val="single"/>
    </w:rPr>
  </w:style>
  <w:style w:type="character" w:styleId="ad">
    <w:name w:val="page number"/>
    <w:rsid w:val="006C7039"/>
  </w:style>
  <w:style w:type="paragraph" w:customStyle="1" w:styleId="ChartTitle">
    <w:name w:val="Chart Title"/>
    <w:basedOn w:val="a"/>
    <w:next w:val="a"/>
    <w:rsid w:val="006C7039"/>
    <w:pPr>
      <w:keepNext/>
      <w:keepLines/>
      <w:numPr>
        <w:numId w:val="1"/>
      </w:numPr>
      <w:suppressAutoHyphens/>
      <w:spacing w:after="120" w:line="240" w:lineRule="auto"/>
      <w:jc w:val="both"/>
    </w:pPr>
    <w:rPr>
      <w:rFonts w:ascii="Arial" w:eastAsia="Times New Roman" w:hAnsi="Arial" w:cs="Arial"/>
      <w:b/>
    </w:rPr>
  </w:style>
  <w:style w:type="paragraph" w:customStyle="1" w:styleId="TableTitle">
    <w:name w:val="Table Title"/>
    <w:basedOn w:val="a"/>
    <w:next w:val="a"/>
    <w:autoRedefine/>
    <w:qFormat/>
    <w:rsid w:val="006C7039"/>
    <w:pPr>
      <w:keepNext/>
      <w:keepLines/>
      <w:suppressAutoHyphens/>
      <w:spacing w:after="0" w:line="240" w:lineRule="auto"/>
      <w:ind w:firstLine="567"/>
      <w:jc w:val="right"/>
    </w:pPr>
    <w:rPr>
      <w:rFonts w:ascii="PF Square Sans Pro" w:eastAsia="Times New Roman" w:hAnsi="PF Square Sans Pro" w:cs="Arial"/>
      <w:b/>
      <w:bCs/>
      <w:i/>
    </w:rPr>
  </w:style>
  <w:style w:type="paragraph" w:styleId="ae">
    <w:name w:val="caption"/>
    <w:basedOn w:val="a"/>
    <w:next w:val="a"/>
    <w:qFormat/>
    <w:rsid w:val="006C7039"/>
    <w:pPr>
      <w:spacing w:after="120" w:line="240" w:lineRule="auto"/>
      <w:ind w:firstLine="720"/>
      <w:jc w:val="both"/>
    </w:pPr>
    <w:rPr>
      <w:rFonts w:ascii="Arial" w:eastAsia="Times New Roman" w:hAnsi="Arial" w:cs="Times New Roman"/>
      <w:b/>
      <w:bCs/>
      <w:sz w:val="20"/>
      <w:szCs w:val="20"/>
    </w:rPr>
  </w:style>
  <w:style w:type="paragraph" w:customStyle="1" w:styleId="ListofTables">
    <w:name w:val="List of Tables"/>
    <w:basedOn w:val="a"/>
    <w:rsid w:val="006C7039"/>
    <w:pPr>
      <w:spacing w:after="120" w:line="240" w:lineRule="auto"/>
      <w:ind w:firstLine="720"/>
      <w:jc w:val="both"/>
    </w:pPr>
    <w:rPr>
      <w:rFonts w:ascii="Arial" w:eastAsia="Times New Roman" w:hAnsi="Arial" w:cs="Arial"/>
      <w:b/>
    </w:rPr>
  </w:style>
  <w:style w:type="paragraph" w:styleId="af">
    <w:name w:val="footnote text"/>
    <w:basedOn w:val="a"/>
    <w:link w:val="af0"/>
    <w:semiHidden/>
    <w:rsid w:val="006C7039"/>
    <w:pPr>
      <w:spacing w:after="120" w:line="240" w:lineRule="auto"/>
      <w:ind w:firstLine="720"/>
      <w:jc w:val="both"/>
    </w:pPr>
    <w:rPr>
      <w:rFonts w:ascii="Arial" w:eastAsia="Times New Roman" w:hAnsi="Arial" w:cs="Times New Roman"/>
      <w:sz w:val="16"/>
      <w:szCs w:val="20"/>
      <w:lang w:eastAsia="x-none"/>
    </w:rPr>
  </w:style>
  <w:style w:type="character" w:customStyle="1" w:styleId="af0">
    <w:name w:val="Текст сноски Знак"/>
    <w:basedOn w:val="a0"/>
    <w:link w:val="af"/>
    <w:semiHidden/>
    <w:rsid w:val="006C7039"/>
    <w:rPr>
      <w:rFonts w:ascii="Arial" w:eastAsia="Times New Roman" w:hAnsi="Arial" w:cs="Times New Roman"/>
      <w:sz w:val="16"/>
      <w:szCs w:val="20"/>
      <w:lang w:eastAsia="x-none"/>
    </w:rPr>
  </w:style>
  <w:style w:type="paragraph" w:styleId="af1">
    <w:name w:val="table of figures"/>
    <w:basedOn w:val="a"/>
    <w:next w:val="a"/>
    <w:autoRedefine/>
    <w:semiHidden/>
    <w:rsid w:val="006C7039"/>
    <w:pPr>
      <w:tabs>
        <w:tab w:val="left" w:pos="1418"/>
        <w:tab w:val="right" w:leader="dot" w:pos="9629"/>
      </w:tabs>
      <w:spacing w:after="120" w:line="240" w:lineRule="auto"/>
      <w:jc w:val="both"/>
    </w:pPr>
    <w:rPr>
      <w:rFonts w:ascii="Arial" w:eastAsia="Times New Roman" w:hAnsi="Arial" w:cs="Times New Roman"/>
    </w:rPr>
  </w:style>
  <w:style w:type="character" w:styleId="af2">
    <w:name w:val="footnote reference"/>
    <w:semiHidden/>
    <w:rsid w:val="006C7039"/>
    <w:rPr>
      <w:vertAlign w:val="superscript"/>
    </w:rPr>
  </w:style>
  <w:style w:type="paragraph" w:customStyle="1" w:styleId="366">
    <w:name w:val="Стиль Заголовок 3 + Перед:  6 пт После:  6 пт"/>
    <w:basedOn w:val="3"/>
    <w:rsid w:val="006C7039"/>
    <w:pPr>
      <w:keepLines w:val="0"/>
      <w:ind w:firstLine="720"/>
    </w:pPr>
    <w:rPr>
      <w:i w:val="0"/>
      <w:sz w:val="24"/>
    </w:rPr>
  </w:style>
  <w:style w:type="paragraph" w:customStyle="1" w:styleId="15">
    <w:name w:val="Стиль Заголовок 1 + все прописные"/>
    <w:basedOn w:val="1"/>
    <w:rsid w:val="006C7039"/>
    <w:pPr>
      <w:ind w:firstLine="720"/>
      <w:jc w:val="both"/>
    </w:pPr>
    <w:rPr>
      <w:caps/>
      <w:sz w:val="32"/>
      <w:lang w:val="uk-UA"/>
    </w:rPr>
  </w:style>
  <w:style w:type="paragraph" w:customStyle="1" w:styleId="110">
    <w:name w:val="Стиль Заголовок 1 + все прописные1"/>
    <w:basedOn w:val="1"/>
    <w:rsid w:val="006C7039"/>
    <w:pPr>
      <w:spacing w:before="360"/>
      <w:ind w:firstLine="720"/>
      <w:jc w:val="both"/>
    </w:pPr>
    <w:rPr>
      <w:caps/>
      <w:sz w:val="32"/>
      <w:lang w:val="uk-UA"/>
    </w:rPr>
  </w:style>
  <w:style w:type="paragraph" w:customStyle="1" w:styleId="212">
    <w:name w:val="Стиль Заголовок 2 + не курсив малые прописные После:  12 пт"/>
    <w:basedOn w:val="2"/>
    <w:rsid w:val="006C7039"/>
    <w:pPr>
      <w:keepLines w:val="0"/>
      <w:tabs>
        <w:tab w:val="clear" w:pos="567"/>
      </w:tabs>
      <w:spacing w:after="240"/>
      <w:ind w:firstLine="720"/>
      <w:jc w:val="both"/>
    </w:pPr>
    <w:rPr>
      <w:smallCaps/>
      <w:sz w:val="28"/>
      <w:szCs w:val="20"/>
    </w:rPr>
  </w:style>
  <w:style w:type="paragraph" w:customStyle="1" w:styleId="2121">
    <w:name w:val="Стиль Заголовок 2 + не курсив малые прописные После:  12 пт1"/>
    <w:basedOn w:val="2"/>
    <w:autoRedefine/>
    <w:rsid w:val="006C7039"/>
    <w:pPr>
      <w:keepLines w:val="0"/>
      <w:tabs>
        <w:tab w:val="clear" w:pos="567"/>
      </w:tabs>
      <w:spacing w:after="240"/>
      <w:ind w:left="1418" w:hanging="698"/>
      <w:jc w:val="both"/>
    </w:pPr>
    <w:rPr>
      <w:smallCaps/>
      <w:sz w:val="28"/>
      <w:szCs w:val="20"/>
    </w:rPr>
  </w:style>
  <w:style w:type="character" w:styleId="af3">
    <w:name w:val="annotation reference"/>
    <w:semiHidden/>
    <w:rsid w:val="006C7039"/>
    <w:rPr>
      <w:sz w:val="16"/>
      <w:szCs w:val="16"/>
    </w:rPr>
  </w:style>
  <w:style w:type="paragraph" w:styleId="af4">
    <w:name w:val="annotation text"/>
    <w:basedOn w:val="a"/>
    <w:link w:val="af5"/>
    <w:semiHidden/>
    <w:rsid w:val="006C7039"/>
    <w:pPr>
      <w:spacing w:after="120" w:line="240" w:lineRule="auto"/>
      <w:ind w:firstLine="720"/>
      <w:jc w:val="both"/>
    </w:pPr>
    <w:rPr>
      <w:rFonts w:ascii="Arial" w:eastAsia="Times New Roman" w:hAnsi="Arial" w:cs="Times New Roman"/>
      <w:sz w:val="20"/>
      <w:szCs w:val="20"/>
      <w:lang w:eastAsia="x-none"/>
    </w:rPr>
  </w:style>
  <w:style w:type="character" w:customStyle="1" w:styleId="af5">
    <w:name w:val="Текст примечания Знак"/>
    <w:basedOn w:val="a0"/>
    <w:link w:val="af4"/>
    <w:semiHidden/>
    <w:rsid w:val="006C7039"/>
    <w:rPr>
      <w:rFonts w:ascii="Arial" w:eastAsia="Times New Roman" w:hAnsi="Arial" w:cs="Times New Roman"/>
      <w:sz w:val="20"/>
      <w:szCs w:val="20"/>
      <w:lang w:eastAsia="x-none"/>
    </w:rPr>
  </w:style>
  <w:style w:type="paragraph" w:styleId="af6">
    <w:name w:val="annotation subject"/>
    <w:basedOn w:val="af4"/>
    <w:next w:val="af4"/>
    <w:link w:val="af7"/>
    <w:semiHidden/>
    <w:rsid w:val="006C7039"/>
    <w:rPr>
      <w:b/>
      <w:bCs/>
    </w:rPr>
  </w:style>
  <w:style w:type="character" w:customStyle="1" w:styleId="af7">
    <w:name w:val="Тема примечания Знак"/>
    <w:basedOn w:val="af5"/>
    <w:link w:val="af6"/>
    <w:semiHidden/>
    <w:rsid w:val="006C7039"/>
    <w:rPr>
      <w:rFonts w:ascii="Arial" w:eastAsia="Times New Roman" w:hAnsi="Arial" w:cs="Times New Roman"/>
      <w:b/>
      <w:bCs/>
      <w:sz w:val="20"/>
      <w:szCs w:val="20"/>
      <w:lang w:eastAsia="x-none"/>
    </w:rPr>
  </w:style>
  <w:style w:type="paragraph" w:customStyle="1" w:styleId="16">
    <w:name w:val="Заголовок оглавления1"/>
    <w:basedOn w:val="1"/>
    <w:next w:val="a"/>
    <w:uiPriority w:val="39"/>
    <w:qFormat/>
    <w:rsid w:val="006C7039"/>
    <w:pPr>
      <w:keepLines/>
      <w:pageBreakBefore w:val="0"/>
      <w:tabs>
        <w:tab w:val="clear" w:pos="567"/>
      </w:tabs>
      <w:spacing w:before="480" w:after="0"/>
      <w:outlineLvl w:val="9"/>
    </w:pPr>
    <w:rPr>
      <w:rFonts w:ascii="Cambria" w:hAnsi="Cambria"/>
      <w:color w:val="365F91"/>
      <w:kern w:val="0"/>
    </w:rPr>
  </w:style>
  <w:style w:type="paragraph" w:customStyle="1" w:styleId="17">
    <w:name w:val="1"/>
    <w:basedOn w:val="a"/>
    <w:rsid w:val="006C7039"/>
    <w:pPr>
      <w:spacing w:after="0" w:line="240" w:lineRule="auto"/>
    </w:pPr>
    <w:rPr>
      <w:rFonts w:ascii="Verdana" w:eastAsia="Times New Roman" w:hAnsi="Verdana" w:cs="Times New Roman"/>
      <w:sz w:val="20"/>
      <w:szCs w:val="20"/>
      <w:lang w:val="en-US"/>
    </w:rPr>
  </w:style>
  <w:style w:type="paragraph" w:customStyle="1" w:styleId="LINCTableRus">
    <w:name w:val="LINC Table Rus"/>
    <w:basedOn w:val="a"/>
    <w:next w:val="a"/>
    <w:rsid w:val="006C7039"/>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8">
    <w:name w:val="List Paragraph"/>
    <w:basedOn w:val="a"/>
    <w:link w:val="af9"/>
    <w:uiPriority w:val="34"/>
    <w:qFormat/>
    <w:rsid w:val="006C7039"/>
    <w:pPr>
      <w:ind w:left="720"/>
      <w:contextualSpacing/>
    </w:pPr>
    <w:rPr>
      <w:rFonts w:ascii="Calibri" w:eastAsia="Calibri" w:hAnsi="Calibri" w:cs="Times New Roman"/>
      <w:lang w:val="ru-RU"/>
    </w:rPr>
  </w:style>
  <w:style w:type="paragraph" w:styleId="afa">
    <w:name w:val="Normal (Web)"/>
    <w:basedOn w:val="a"/>
    <w:uiPriority w:val="99"/>
    <w:unhideWhenUsed/>
    <w:qFormat/>
    <w:rsid w:val="006C70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6C7039"/>
  </w:style>
  <w:style w:type="numbering" w:customStyle="1" w:styleId="111">
    <w:name w:val="Немає списку11"/>
    <w:next w:val="a2"/>
    <w:uiPriority w:val="99"/>
    <w:semiHidden/>
    <w:unhideWhenUsed/>
    <w:rsid w:val="006C7039"/>
  </w:style>
  <w:style w:type="numbering" w:customStyle="1" w:styleId="22">
    <w:name w:val="Немає списку2"/>
    <w:next w:val="a2"/>
    <w:uiPriority w:val="99"/>
    <w:semiHidden/>
    <w:unhideWhenUsed/>
    <w:rsid w:val="005C7EB7"/>
  </w:style>
  <w:style w:type="paragraph" w:customStyle="1" w:styleId="msonormal0">
    <w:name w:val="msonormal"/>
    <w:basedOn w:val="a"/>
    <w:rsid w:val="005C7E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basedOn w:val="a0"/>
    <w:uiPriority w:val="22"/>
    <w:qFormat/>
    <w:rsid w:val="005C7EB7"/>
    <w:rPr>
      <w:b/>
      <w:bCs/>
    </w:rPr>
  </w:style>
  <w:style w:type="character" w:customStyle="1" w:styleId="value-title">
    <w:name w:val="value-title"/>
    <w:basedOn w:val="a0"/>
    <w:rsid w:val="008B6E31"/>
  </w:style>
  <w:style w:type="character" w:customStyle="1" w:styleId="5yl5">
    <w:name w:val="_5yl5"/>
    <w:link w:val="5yl5Para"/>
    <w:rsid w:val="003224E0"/>
  </w:style>
  <w:style w:type="paragraph" w:customStyle="1" w:styleId="boxswat">
    <w:name w:val="box swat"/>
    <w:basedOn w:val="af8"/>
    <w:link w:val="boxswatChar"/>
    <w:autoRedefine/>
    <w:qFormat/>
    <w:rsid w:val="000873BF"/>
    <w:pPr>
      <w:spacing w:after="0" w:line="240" w:lineRule="auto"/>
      <w:ind w:left="142" w:right="195"/>
      <w:jc w:val="both"/>
    </w:pPr>
    <w:rPr>
      <w:rFonts w:ascii="PF Square Sans Pro" w:eastAsia="Times New Roman" w:hAnsi="PF Square Sans Pro"/>
      <w:sz w:val="20"/>
      <w:szCs w:val="24"/>
      <w:lang w:eastAsia="ru-RU"/>
    </w:rPr>
  </w:style>
  <w:style w:type="paragraph" w:customStyle="1" w:styleId="boxswatright">
    <w:name w:val="box swat right"/>
    <w:basedOn w:val="af8"/>
    <w:link w:val="boxswatrightChar"/>
    <w:autoRedefine/>
    <w:qFormat/>
    <w:rsid w:val="000873BF"/>
    <w:pPr>
      <w:spacing w:after="0" w:line="240" w:lineRule="auto"/>
      <w:ind w:left="397"/>
    </w:pPr>
    <w:rPr>
      <w:rFonts w:ascii="PF Square Sans Pro" w:eastAsia="Times New Roman" w:hAnsi="PF Square Sans Pro"/>
      <w:sz w:val="20"/>
      <w:szCs w:val="24"/>
      <w:lang w:eastAsia="ru-RU"/>
    </w:rPr>
  </w:style>
  <w:style w:type="paragraph" w:customStyle="1" w:styleId="5yl5Para">
    <w:name w:val="_5yl5 Para"/>
    <w:basedOn w:val="a"/>
    <w:link w:val="5yl5"/>
    <w:rsid w:val="003224E0"/>
    <w:pPr>
      <w:spacing w:after="0" w:line="240" w:lineRule="auto"/>
    </w:pPr>
  </w:style>
  <w:style w:type="character" w:customStyle="1" w:styleId="boxswatChar">
    <w:name w:val="box swat Char"/>
    <w:link w:val="boxswat"/>
    <w:rsid w:val="000873BF"/>
    <w:rPr>
      <w:rFonts w:ascii="PF Square Sans Pro" w:eastAsia="Times New Roman" w:hAnsi="PF Square Sans Pro" w:cs="Times New Roman"/>
      <w:sz w:val="20"/>
      <w:szCs w:val="24"/>
      <w:lang w:val="ru-RU" w:eastAsia="ru-RU"/>
    </w:rPr>
  </w:style>
  <w:style w:type="character" w:customStyle="1" w:styleId="boxswatrightChar">
    <w:name w:val="box swat right Char"/>
    <w:basedOn w:val="a0"/>
    <w:link w:val="boxswatright"/>
    <w:rsid w:val="000873BF"/>
    <w:rPr>
      <w:rFonts w:ascii="PF Square Sans Pro" w:eastAsia="Times New Roman" w:hAnsi="PF Square Sans Pro" w:cs="Times New Roman"/>
      <w:sz w:val="20"/>
      <w:szCs w:val="24"/>
      <w:lang w:val="ru-RU" w:eastAsia="ru-RU"/>
    </w:rPr>
  </w:style>
  <w:style w:type="character" w:customStyle="1" w:styleId="fontstyle31">
    <w:name w:val="fontstyle31"/>
    <w:rsid w:val="00D54DF7"/>
    <w:rPr>
      <w:rFonts w:ascii="Times New Roman" w:hAnsi="Times New Roman" w:cs="Times New Roman" w:hint="default"/>
      <w:b w:val="0"/>
      <w:bCs w:val="0"/>
      <w:i/>
      <w:iCs/>
      <w:color w:val="000000"/>
      <w:sz w:val="28"/>
      <w:szCs w:val="28"/>
    </w:rPr>
  </w:style>
  <w:style w:type="paragraph" w:styleId="afc">
    <w:name w:val="Body Text"/>
    <w:basedOn w:val="a"/>
    <w:link w:val="afd"/>
    <w:qFormat/>
    <w:rsid w:val="006506D1"/>
    <w:pPr>
      <w:spacing w:before="180" w:after="0" w:line="240" w:lineRule="auto"/>
      <w:jc w:val="both"/>
    </w:pPr>
    <w:rPr>
      <w:rFonts w:ascii="Arial" w:eastAsia="Times New Roman" w:hAnsi="Arial" w:cs="Times New Roman"/>
      <w:lang w:val="ru-RU" w:eastAsia="ru-RU"/>
    </w:rPr>
  </w:style>
  <w:style w:type="character" w:customStyle="1" w:styleId="afd">
    <w:name w:val="Основной текст Знак"/>
    <w:basedOn w:val="a0"/>
    <w:link w:val="afc"/>
    <w:rsid w:val="006506D1"/>
    <w:rPr>
      <w:rFonts w:ascii="Arial" w:eastAsia="Times New Roman" w:hAnsi="Arial" w:cs="Times New Roman"/>
      <w:lang w:val="ru-RU" w:eastAsia="ru-RU"/>
    </w:rPr>
  </w:style>
  <w:style w:type="character" w:customStyle="1" w:styleId="af9">
    <w:name w:val="Абзац списка Знак"/>
    <w:link w:val="af8"/>
    <w:uiPriority w:val="34"/>
    <w:locked/>
    <w:rsid w:val="004850C3"/>
    <w:rPr>
      <w:rFonts w:ascii="Calibri" w:eastAsia="Calibri" w:hAnsi="Calibri" w:cs="Times New Roman"/>
      <w:lang w:val="ru-RU"/>
    </w:rPr>
  </w:style>
  <w:style w:type="paragraph" w:customStyle="1" w:styleId="310">
    <w:name w:val="Основний текст 31"/>
    <w:basedOn w:val="a"/>
    <w:uiPriority w:val="99"/>
    <w:qFormat/>
    <w:rsid w:val="006F3157"/>
    <w:pPr>
      <w:suppressAutoHyphens/>
      <w:overflowPunct w:val="0"/>
      <w:spacing w:after="120" w:line="240" w:lineRule="auto"/>
    </w:pPr>
    <w:rPr>
      <w:rFonts w:ascii="Times New Roman" w:eastAsia="Times New Roman" w:hAnsi="Times New Roman" w:cs="Times New Roman"/>
      <w:sz w:val="16"/>
      <w:szCs w:val="16"/>
      <w:lang w:val="ru-RU" w:eastAsia="ar-SA"/>
    </w:rPr>
  </w:style>
  <w:style w:type="character" w:customStyle="1" w:styleId="60">
    <w:name w:val="Заголовок 6 Знак"/>
    <w:basedOn w:val="a0"/>
    <w:link w:val="6"/>
    <w:uiPriority w:val="9"/>
    <w:semiHidden/>
    <w:rsid w:val="0025277E"/>
    <w:rPr>
      <w:rFonts w:asciiTheme="majorHAnsi" w:eastAsiaTheme="majorEastAsia" w:hAnsiTheme="majorHAnsi" w:cstheme="majorBidi"/>
      <w:color w:val="1F4D78" w:themeColor="accent1" w:themeShade="7F"/>
    </w:rPr>
  </w:style>
  <w:style w:type="paragraph" w:customStyle="1" w:styleId="NoSpacing1">
    <w:name w:val="No Spacing1"/>
    <w:uiPriority w:val="99"/>
    <w:rsid w:val="0025277E"/>
    <w:pPr>
      <w:spacing w:after="0" w:line="240" w:lineRule="auto"/>
    </w:pPr>
    <w:rPr>
      <w:rFonts w:ascii="Calibri" w:eastAsia="Calibri" w:hAnsi="Calibri" w:cs="Calibri"/>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637">
      <w:bodyDiv w:val="1"/>
      <w:marLeft w:val="0"/>
      <w:marRight w:val="0"/>
      <w:marTop w:val="0"/>
      <w:marBottom w:val="0"/>
      <w:divBdr>
        <w:top w:val="none" w:sz="0" w:space="0" w:color="auto"/>
        <w:left w:val="none" w:sz="0" w:space="0" w:color="auto"/>
        <w:bottom w:val="none" w:sz="0" w:space="0" w:color="auto"/>
        <w:right w:val="none" w:sz="0" w:space="0" w:color="auto"/>
      </w:divBdr>
    </w:div>
    <w:div w:id="331956732">
      <w:bodyDiv w:val="1"/>
      <w:marLeft w:val="0"/>
      <w:marRight w:val="0"/>
      <w:marTop w:val="0"/>
      <w:marBottom w:val="0"/>
      <w:divBdr>
        <w:top w:val="none" w:sz="0" w:space="0" w:color="auto"/>
        <w:left w:val="none" w:sz="0" w:space="0" w:color="auto"/>
        <w:bottom w:val="none" w:sz="0" w:space="0" w:color="auto"/>
        <w:right w:val="none" w:sz="0" w:space="0" w:color="auto"/>
      </w:divBdr>
    </w:div>
    <w:div w:id="375008650">
      <w:bodyDiv w:val="1"/>
      <w:marLeft w:val="0"/>
      <w:marRight w:val="0"/>
      <w:marTop w:val="0"/>
      <w:marBottom w:val="0"/>
      <w:divBdr>
        <w:top w:val="none" w:sz="0" w:space="0" w:color="auto"/>
        <w:left w:val="none" w:sz="0" w:space="0" w:color="auto"/>
        <w:bottom w:val="none" w:sz="0" w:space="0" w:color="auto"/>
        <w:right w:val="none" w:sz="0" w:space="0" w:color="auto"/>
      </w:divBdr>
    </w:div>
    <w:div w:id="460807015">
      <w:bodyDiv w:val="1"/>
      <w:marLeft w:val="0"/>
      <w:marRight w:val="0"/>
      <w:marTop w:val="0"/>
      <w:marBottom w:val="0"/>
      <w:divBdr>
        <w:top w:val="none" w:sz="0" w:space="0" w:color="auto"/>
        <w:left w:val="none" w:sz="0" w:space="0" w:color="auto"/>
        <w:bottom w:val="none" w:sz="0" w:space="0" w:color="auto"/>
        <w:right w:val="none" w:sz="0" w:space="0" w:color="auto"/>
      </w:divBdr>
    </w:div>
    <w:div w:id="765344451">
      <w:bodyDiv w:val="1"/>
      <w:marLeft w:val="0"/>
      <w:marRight w:val="0"/>
      <w:marTop w:val="0"/>
      <w:marBottom w:val="0"/>
      <w:divBdr>
        <w:top w:val="none" w:sz="0" w:space="0" w:color="auto"/>
        <w:left w:val="none" w:sz="0" w:space="0" w:color="auto"/>
        <w:bottom w:val="none" w:sz="0" w:space="0" w:color="auto"/>
        <w:right w:val="none" w:sz="0" w:space="0" w:color="auto"/>
      </w:divBdr>
      <w:divsChild>
        <w:div w:id="657073195">
          <w:marLeft w:val="0"/>
          <w:marRight w:val="0"/>
          <w:marTop w:val="0"/>
          <w:marBottom w:val="0"/>
          <w:divBdr>
            <w:top w:val="none" w:sz="0" w:space="0" w:color="auto"/>
            <w:left w:val="none" w:sz="0" w:space="0" w:color="auto"/>
            <w:bottom w:val="none" w:sz="0" w:space="0" w:color="auto"/>
            <w:right w:val="none" w:sz="0" w:space="0" w:color="auto"/>
          </w:divBdr>
        </w:div>
        <w:div w:id="235672485">
          <w:marLeft w:val="0"/>
          <w:marRight w:val="0"/>
          <w:marTop w:val="75"/>
          <w:marBottom w:val="75"/>
          <w:divBdr>
            <w:top w:val="single" w:sz="6" w:space="2" w:color="CAD4E7"/>
            <w:left w:val="single" w:sz="6" w:space="3" w:color="CAD4E7"/>
            <w:bottom w:val="single" w:sz="6" w:space="2" w:color="CAD4E7"/>
            <w:right w:val="single" w:sz="6" w:space="0" w:color="CAD4E7"/>
          </w:divBdr>
          <w:divsChild>
            <w:div w:id="230384380">
              <w:marLeft w:val="0"/>
              <w:marRight w:val="75"/>
              <w:marTop w:val="0"/>
              <w:marBottom w:val="0"/>
              <w:divBdr>
                <w:top w:val="none" w:sz="0" w:space="0" w:color="auto"/>
                <w:left w:val="none" w:sz="0" w:space="0" w:color="auto"/>
                <w:bottom w:val="none" w:sz="0" w:space="0" w:color="auto"/>
                <w:right w:val="none" w:sz="0" w:space="0" w:color="auto"/>
              </w:divBdr>
            </w:div>
          </w:divsChild>
        </w:div>
        <w:div w:id="1730880334">
          <w:marLeft w:val="0"/>
          <w:marRight w:val="0"/>
          <w:marTop w:val="0"/>
          <w:marBottom w:val="0"/>
          <w:divBdr>
            <w:top w:val="none" w:sz="0" w:space="0" w:color="auto"/>
            <w:left w:val="none" w:sz="0" w:space="0" w:color="auto"/>
            <w:bottom w:val="none" w:sz="0" w:space="0" w:color="auto"/>
            <w:right w:val="none" w:sz="0" w:space="0" w:color="auto"/>
          </w:divBdr>
        </w:div>
        <w:div w:id="361133357">
          <w:marLeft w:val="0"/>
          <w:marRight w:val="0"/>
          <w:marTop w:val="0"/>
          <w:marBottom w:val="0"/>
          <w:divBdr>
            <w:top w:val="none" w:sz="0" w:space="0" w:color="auto"/>
            <w:left w:val="none" w:sz="0" w:space="0" w:color="auto"/>
            <w:bottom w:val="none" w:sz="0" w:space="0" w:color="auto"/>
            <w:right w:val="none" w:sz="0" w:space="0" w:color="auto"/>
          </w:divBdr>
          <w:divsChild>
            <w:div w:id="1326009513">
              <w:marLeft w:val="0"/>
              <w:marRight w:val="0"/>
              <w:marTop w:val="0"/>
              <w:marBottom w:val="0"/>
              <w:divBdr>
                <w:top w:val="none" w:sz="0" w:space="0" w:color="auto"/>
                <w:left w:val="none" w:sz="0" w:space="0" w:color="auto"/>
                <w:bottom w:val="none" w:sz="0" w:space="0" w:color="auto"/>
                <w:right w:val="none" w:sz="0" w:space="0" w:color="auto"/>
              </w:divBdr>
              <w:divsChild>
                <w:div w:id="18213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5234">
          <w:marLeft w:val="0"/>
          <w:marRight w:val="0"/>
          <w:marTop w:val="0"/>
          <w:marBottom w:val="0"/>
          <w:divBdr>
            <w:top w:val="none" w:sz="0" w:space="0" w:color="auto"/>
            <w:left w:val="none" w:sz="0" w:space="0" w:color="auto"/>
            <w:bottom w:val="none" w:sz="0" w:space="0" w:color="auto"/>
            <w:right w:val="none" w:sz="0" w:space="0" w:color="auto"/>
          </w:divBdr>
          <w:divsChild>
            <w:div w:id="1394430895">
              <w:marLeft w:val="0"/>
              <w:marRight w:val="0"/>
              <w:marTop w:val="0"/>
              <w:marBottom w:val="0"/>
              <w:divBdr>
                <w:top w:val="none" w:sz="0" w:space="0" w:color="auto"/>
                <w:left w:val="none" w:sz="0" w:space="0" w:color="auto"/>
                <w:bottom w:val="none" w:sz="0" w:space="0" w:color="auto"/>
                <w:right w:val="none" w:sz="0" w:space="0" w:color="auto"/>
              </w:divBdr>
            </w:div>
            <w:div w:id="20716148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3015722">
      <w:bodyDiv w:val="1"/>
      <w:marLeft w:val="0"/>
      <w:marRight w:val="0"/>
      <w:marTop w:val="0"/>
      <w:marBottom w:val="0"/>
      <w:divBdr>
        <w:top w:val="none" w:sz="0" w:space="0" w:color="auto"/>
        <w:left w:val="none" w:sz="0" w:space="0" w:color="auto"/>
        <w:bottom w:val="none" w:sz="0" w:space="0" w:color="auto"/>
        <w:right w:val="none" w:sz="0" w:space="0" w:color="auto"/>
      </w:divBdr>
      <w:divsChild>
        <w:div w:id="432239185">
          <w:marLeft w:val="0"/>
          <w:marRight w:val="0"/>
          <w:marTop w:val="0"/>
          <w:marBottom w:val="0"/>
          <w:divBdr>
            <w:top w:val="none" w:sz="0" w:space="0" w:color="auto"/>
            <w:left w:val="none" w:sz="0" w:space="0" w:color="auto"/>
            <w:bottom w:val="none" w:sz="0" w:space="0" w:color="auto"/>
            <w:right w:val="none" w:sz="0" w:space="0" w:color="auto"/>
          </w:divBdr>
          <w:divsChild>
            <w:div w:id="15585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9897">
      <w:bodyDiv w:val="1"/>
      <w:marLeft w:val="0"/>
      <w:marRight w:val="0"/>
      <w:marTop w:val="0"/>
      <w:marBottom w:val="0"/>
      <w:divBdr>
        <w:top w:val="none" w:sz="0" w:space="0" w:color="auto"/>
        <w:left w:val="none" w:sz="0" w:space="0" w:color="auto"/>
        <w:bottom w:val="none" w:sz="0" w:space="0" w:color="auto"/>
        <w:right w:val="none" w:sz="0" w:space="0" w:color="auto"/>
      </w:divBdr>
      <w:divsChild>
        <w:div w:id="311258616">
          <w:marLeft w:val="0"/>
          <w:marRight w:val="0"/>
          <w:marTop w:val="0"/>
          <w:marBottom w:val="0"/>
          <w:divBdr>
            <w:top w:val="none" w:sz="0" w:space="0" w:color="auto"/>
            <w:left w:val="none" w:sz="0" w:space="0" w:color="auto"/>
            <w:bottom w:val="none" w:sz="0" w:space="0" w:color="auto"/>
            <w:right w:val="none" w:sz="0" w:space="0" w:color="auto"/>
          </w:divBdr>
        </w:div>
        <w:div w:id="684333323">
          <w:marLeft w:val="0"/>
          <w:marRight w:val="0"/>
          <w:marTop w:val="75"/>
          <w:marBottom w:val="75"/>
          <w:divBdr>
            <w:top w:val="single" w:sz="6" w:space="2" w:color="CAD4E7"/>
            <w:left w:val="single" w:sz="6" w:space="3" w:color="CAD4E7"/>
            <w:bottom w:val="single" w:sz="6" w:space="2" w:color="CAD4E7"/>
            <w:right w:val="single" w:sz="6" w:space="0" w:color="CAD4E7"/>
          </w:divBdr>
          <w:divsChild>
            <w:div w:id="1814518791">
              <w:marLeft w:val="0"/>
              <w:marRight w:val="75"/>
              <w:marTop w:val="0"/>
              <w:marBottom w:val="0"/>
              <w:divBdr>
                <w:top w:val="none" w:sz="0" w:space="0" w:color="auto"/>
                <w:left w:val="none" w:sz="0" w:space="0" w:color="auto"/>
                <w:bottom w:val="none" w:sz="0" w:space="0" w:color="auto"/>
                <w:right w:val="none" w:sz="0" w:space="0" w:color="auto"/>
              </w:divBdr>
            </w:div>
          </w:divsChild>
        </w:div>
        <w:div w:id="1097365155">
          <w:marLeft w:val="0"/>
          <w:marRight w:val="0"/>
          <w:marTop w:val="0"/>
          <w:marBottom w:val="0"/>
          <w:divBdr>
            <w:top w:val="none" w:sz="0" w:space="0" w:color="auto"/>
            <w:left w:val="none" w:sz="0" w:space="0" w:color="auto"/>
            <w:bottom w:val="none" w:sz="0" w:space="0" w:color="auto"/>
            <w:right w:val="none" w:sz="0" w:space="0" w:color="auto"/>
          </w:divBdr>
        </w:div>
        <w:div w:id="1618372718">
          <w:marLeft w:val="0"/>
          <w:marRight w:val="0"/>
          <w:marTop w:val="0"/>
          <w:marBottom w:val="0"/>
          <w:divBdr>
            <w:top w:val="none" w:sz="0" w:space="0" w:color="auto"/>
            <w:left w:val="none" w:sz="0" w:space="0" w:color="auto"/>
            <w:bottom w:val="none" w:sz="0" w:space="0" w:color="auto"/>
            <w:right w:val="none" w:sz="0" w:space="0" w:color="auto"/>
          </w:divBdr>
          <w:divsChild>
            <w:div w:id="650401941">
              <w:marLeft w:val="0"/>
              <w:marRight w:val="0"/>
              <w:marTop w:val="0"/>
              <w:marBottom w:val="0"/>
              <w:divBdr>
                <w:top w:val="none" w:sz="0" w:space="0" w:color="auto"/>
                <w:left w:val="none" w:sz="0" w:space="0" w:color="auto"/>
                <w:bottom w:val="none" w:sz="0" w:space="0" w:color="auto"/>
                <w:right w:val="none" w:sz="0" w:space="0" w:color="auto"/>
              </w:divBdr>
              <w:divsChild>
                <w:div w:id="14498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2995">
          <w:marLeft w:val="0"/>
          <w:marRight w:val="0"/>
          <w:marTop w:val="0"/>
          <w:marBottom w:val="0"/>
          <w:divBdr>
            <w:top w:val="none" w:sz="0" w:space="0" w:color="auto"/>
            <w:left w:val="none" w:sz="0" w:space="0" w:color="auto"/>
            <w:bottom w:val="none" w:sz="0" w:space="0" w:color="auto"/>
            <w:right w:val="none" w:sz="0" w:space="0" w:color="auto"/>
          </w:divBdr>
          <w:divsChild>
            <w:div w:id="1345786999">
              <w:marLeft w:val="0"/>
              <w:marRight w:val="0"/>
              <w:marTop w:val="0"/>
              <w:marBottom w:val="0"/>
              <w:divBdr>
                <w:top w:val="none" w:sz="0" w:space="0" w:color="auto"/>
                <w:left w:val="none" w:sz="0" w:space="0" w:color="auto"/>
                <w:bottom w:val="none" w:sz="0" w:space="0" w:color="auto"/>
                <w:right w:val="none" w:sz="0" w:space="0" w:color="auto"/>
              </w:divBdr>
              <w:divsChild>
                <w:div w:id="1601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7730">
      <w:bodyDiv w:val="1"/>
      <w:marLeft w:val="0"/>
      <w:marRight w:val="0"/>
      <w:marTop w:val="0"/>
      <w:marBottom w:val="0"/>
      <w:divBdr>
        <w:top w:val="none" w:sz="0" w:space="0" w:color="auto"/>
        <w:left w:val="none" w:sz="0" w:space="0" w:color="auto"/>
        <w:bottom w:val="none" w:sz="0" w:space="0" w:color="auto"/>
        <w:right w:val="none" w:sz="0" w:space="0" w:color="auto"/>
      </w:divBdr>
    </w:div>
    <w:div w:id="1324357368">
      <w:bodyDiv w:val="1"/>
      <w:marLeft w:val="0"/>
      <w:marRight w:val="0"/>
      <w:marTop w:val="0"/>
      <w:marBottom w:val="0"/>
      <w:divBdr>
        <w:top w:val="none" w:sz="0" w:space="0" w:color="auto"/>
        <w:left w:val="none" w:sz="0" w:space="0" w:color="auto"/>
        <w:bottom w:val="none" w:sz="0" w:space="0" w:color="auto"/>
        <w:right w:val="none" w:sz="0" w:space="0" w:color="auto"/>
      </w:divBdr>
    </w:div>
    <w:div w:id="1332488626">
      <w:bodyDiv w:val="1"/>
      <w:marLeft w:val="0"/>
      <w:marRight w:val="0"/>
      <w:marTop w:val="0"/>
      <w:marBottom w:val="0"/>
      <w:divBdr>
        <w:top w:val="none" w:sz="0" w:space="0" w:color="auto"/>
        <w:left w:val="none" w:sz="0" w:space="0" w:color="auto"/>
        <w:bottom w:val="none" w:sz="0" w:space="0" w:color="auto"/>
        <w:right w:val="none" w:sz="0" w:space="0" w:color="auto"/>
      </w:divBdr>
    </w:div>
    <w:div w:id="1350184928">
      <w:bodyDiv w:val="1"/>
      <w:marLeft w:val="0"/>
      <w:marRight w:val="0"/>
      <w:marTop w:val="0"/>
      <w:marBottom w:val="0"/>
      <w:divBdr>
        <w:top w:val="none" w:sz="0" w:space="0" w:color="auto"/>
        <w:left w:val="none" w:sz="0" w:space="0" w:color="auto"/>
        <w:bottom w:val="none" w:sz="0" w:space="0" w:color="auto"/>
        <w:right w:val="none" w:sz="0" w:space="0" w:color="auto"/>
      </w:divBdr>
    </w:div>
    <w:div w:id="1432361297">
      <w:bodyDiv w:val="1"/>
      <w:marLeft w:val="0"/>
      <w:marRight w:val="0"/>
      <w:marTop w:val="0"/>
      <w:marBottom w:val="0"/>
      <w:divBdr>
        <w:top w:val="none" w:sz="0" w:space="0" w:color="auto"/>
        <w:left w:val="none" w:sz="0" w:space="0" w:color="auto"/>
        <w:bottom w:val="none" w:sz="0" w:space="0" w:color="auto"/>
        <w:right w:val="none" w:sz="0" w:space="0" w:color="auto"/>
      </w:divBdr>
    </w:div>
    <w:div w:id="1588886347">
      <w:bodyDiv w:val="1"/>
      <w:marLeft w:val="0"/>
      <w:marRight w:val="0"/>
      <w:marTop w:val="0"/>
      <w:marBottom w:val="0"/>
      <w:divBdr>
        <w:top w:val="none" w:sz="0" w:space="0" w:color="auto"/>
        <w:left w:val="none" w:sz="0" w:space="0" w:color="auto"/>
        <w:bottom w:val="none" w:sz="0" w:space="0" w:color="auto"/>
        <w:right w:val="none" w:sz="0" w:space="0" w:color="auto"/>
      </w:divBdr>
    </w:div>
    <w:div w:id="1601184649">
      <w:bodyDiv w:val="1"/>
      <w:marLeft w:val="0"/>
      <w:marRight w:val="0"/>
      <w:marTop w:val="0"/>
      <w:marBottom w:val="0"/>
      <w:divBdr>
        <w:top w:val="none" w:sz="0" w:space="0" w:color="auto"/>
        <w:left w:val="none" w:sz="0" w:space="0" w:color="auto"/>
        <w:bottom w:val="none" w:sz="0" w:space="0" w:color="auto"/>
        <w:right w:val="none" w:sz="0" w:space="0" w:color="auto"/>
      </w:divBdr>
      <w:divsChild>
        <w:div w:id="778529568">
          <w:marLeft w:val="0"/>
          <w:marRight w:val="0"/>
          <w:marTop w:val="0"/>
          <w:marBottom w:val="0"/>
          <w:divBdr>
            <w:top w:val="none" w:sz="0" w:space="0" w:color="auto"/>
            <w:left w:val="none" w:sz="0" w:space="0" w:color="auto"/>
            <w:bottom w:val="none" w:sz="0" w:space="0" w:color="auto"/>
            <w:right w:val="none" w:sz="0" w:space="0" w:color="auto"/>
          </w:divBdr>
        </w:div>
      </w:divsChild>
    </w:div>
    <w:div w:id="1954440337">
      <w:bodyDiv w:val="1"/>
      <w:marLeft w:val="0"/>
      <w:marRight w:val="0"/>
      <w:marTop w:val="0"/>
      <w:marBottom w:val="0"/>
      <w:divBdr>
        <w:top w:val="none" w:sz="0" w:space="0" w:color="auto"/>
        <w:left w:val="none" w:sz="0" w:space="0" w:color="auto"/>
        <w:bottom w:val="none" w:sz="0" w:space="0" w:color="auto"/>
        <w:right w:val="none" w:sz="0" w:space="0" w:color="auto"/>
      </w:divBdr>
    </w:div>
    <w:div w:id="21202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6D28-E4BF-4196-A42C-63D87842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53</Pages>
  <Words>89975</Words>
  <Characters>51286</Characters>
  <Application>Microsoft Office Word</Application>
  <DocSecurity>0</DocSecurity>
  <Lines>427</Lines>
  <Paragraphs>281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USER</cp:lastModifiedBy>
  <cp:revision>32</cp:revision>
  <dcterms:created xsi:type="dcterms:W3CDTF">2019-12-04T15:17:00Z</dcterms:created>
  <dcterms:modified xsi:type="dcterms:W3CDTF">2020-02-19T10:14:00Z</dcterms:modified>
</cp:coreProperties>
</file>