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2" w:rsidRDefault="00954CAA">
      <w:pPr>
        <w:pStyle w:val="10"/>
        <w:ind w:left="9781"/>
        <w:rPr>
          <w:rFonts w:cs="Times New Roman"/>
          <w:color w:val="000000"/>
        </w:rPr>
      </w:pPr>
      <w:r>
        <w:rPr>
          <w:rFonts w:cs="Times New Roman"/>
        </w:rPr>
        <w:t>Додаток 2</w:t>
      </w:r>
      <w:r>
        <w:rPr>
          <w:rFonts w:cs="Times New Roman"/>
          <w:color w:val="000000"/>
        </w:rPr>
        <w:t xml:space="preserve"> </w:t>
      </w:r>
    </w:p>
    <w:p w:rsidR="00032CD9" w:rsidRDefault="00954CAA" w:rsidP="00032CD9">
      <w:pPr>
        <w:pStyle w:val="10"/>
        <w:shd w:val="clear" w:color="auto" w:fill="FFFFFF"/>
        <w:ind w:left="9639"/>
        <w:rPr>
          <w:rFonts w:eastAsia="Liberation Serif" w:cs="Times New Roman"/>
          <w:color w:val="000000"/>
        </w:rPr>
      </w:pPr>
      <w:r>
        <w:rPr>
          <w:rFonts w:cs="Times New Roman"/>
          <w:color w:val="000000"/>
        </w:rPr>
        <w:t xml:space="preserve">до </w:t>
      </w:r>
      <w:r w:rsidR="00032CD9">
        <w:rPr>
          <w:rFonts w:cs="Times New Roman"/>
          <w:color w:val="000000"/>
        </w:rPr>
        <w:t xml:space="preserve">Програми </w:t>
      </w:r>
      <w:r w:rsidR="00032CD9" w:rsidRPr="00032CD9">
        <w:rPr>
          <w:rFonts w:cs="Times New Roman"/>
          <w:color w:val="000000"/>
        </w:rPr>
        <w:t>забезпечення членства Мукачівської міської ради в Асоціаціях на 2021 рік</w:t>
      </w:r>
    </w:p>
    <w:p w:rsidR="002A6E32" w:rsidRDefault="002A6E32" w:rsidP="00032CD9">
      <w:pPr>
        <w:pStyle w:val="10"/>
        <w:shd w:val="clear" w:color="auto" w:fill="FFFFFF"/>
        <w:ind w:left="9781"/>
        <w:rPr>
          <w:rFonts w:cs="Times New Roman"/>
          <w:b/>
          <w:color w:val="000000"/>
          <w:sz w:val="16"/>
          <w:szCs w:val="16"/>
          <w:u w:val="single"/>
        </w:rPr>
      </w:pPr>
    </w:p>
    <w:p w:rsidR="002A6E32" w:rsidRDefault="00954CAA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Перелік заходів і завдань</w:t>
      </w:r>
    </w:p>
    <w:p w:rsidR="00032CD9" w:rsidRPr="00032CD9" w:rsidRDefault="00954CAA" w:rsidP="00032CD9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Програми </w:t>
      </w:r>
      <w:r w:rsidR="00032CD9" w:rsidRPr="00032CD9">
        <w:rPr>
          <w:rFonts w:cs="Times New Roman"/>
          <w:b/>
          <w:sz w:val="28"/>
          <w:szCs w:val="28"/>
          <w:u w:val="single"/>
        </w:rPr>
        <w:t>забезпечення членства Мукачівської міської ради в Асоціаціях на 2021 рік</w:t>
      </w:r>
    </w:p>
    <w:p w:rsidR="002A6E32" w:rsidRDefault="002A6E32" w:rsidP="00032CD9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15842" w:type="dxa"/>
        <w:tblInd w:w="-70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627"/>
        <w:gridCol w:w="1813"/>
        <w:gridCol w:w="1201"/>
        <w:gridCol w:w="1678"/>
        <w:gridCol w:w="1407"/>
        <w:gridCol w:w="1687"/>
        <w:gridCol w:w="4881"/>
      </w:tblGrid>
      <w:tr w:rsidR="002A6E32" w:rsidTr="00032CD9">
        <w:trPr>
          <w:cantSplit/>
          <w:trHeight w:val="768"/>
        </w:trPr>
        <w:tc>
          <w:tcPr>
            <w:tcW w:w="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з/п</w:t>
            </w:r>
          </w:p>
        </w:tc>
        <w:tc>
          <w:tcPr>
            <w:tcW w:w="2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Назва напряму діяльності (пріоритетні завдання)</w:t>
            </w:r>
          </w:p>
        </w:tc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Перелік заходів програми</w:t>
            </w:r>
          </w:p>
        </w:tc>
        <w:tc>
          <w:tcPr>
            <w:tcW w:w="1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Строк виконання заходу</w:t>
            </w:r>
          </w:p>
        </w:tc>
        <w:tc>
          <w:tcPr>
            <w:tcW w:w="1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Виконавці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Джерела фінансуван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ня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Орієнтовні обсяги фінансування (вартість), 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тис. грн.</w:t>
            </w:r>
          </w:p>
        </w:tc>
        <w:tc>
          <w:tcPr>
            <w:tcW w:w="4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</w:pPr>
            <w:r>
              <w:rPr>
                <w:rFonts w:cs="Times New Roman"/>
                <w:b/>
                <w:color w:val="000000"/>
              </w:rPr>
              <w:t>Очікуваний результат</w:t>
            </w:r>
          </w:p>
        </w:tc>
      </w:tr>
      <w:tr w:rsidR="002A6E32" w:rsidTr="00032CD9">
        <w:trPr>
          <w:cantSplit/>
          <w:trHeight w:val="89"/>
        </w:trPr>
        <w:tc>
          <w:tcPr>
            <w:tcW w:w="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b/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 2021 р.</w:t>
            </w:r>
          </w:p>
        </w:tc>
        <w:tc>
          <w:tcPr>
            <w:tcW w:w="4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</w:rPr>
            </w:pPr>
          </w:p>
        </w:tc>
      </w:tr>
      <w:tr w:rsidR="002A6E32" w:rsidTr="00032CD9">
        <w:trPr>
          <w:cantSplit/>
          <w:trHeight w:val="25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numPr>
                <w:ilvl w:val="0"/>
                <w:numId w:val="4"/>
              </w:numPr>
              <w:rPr>
                <w:rFonts w:cs="Times New Roman"/>
                <w:bCs/>
              </w:rPr>
            </w:pP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032CD9" w:rsidP="00032CD9">
            <w:pPr>
              <w:pStyle w:val="10"/>
              <w:widowControl/>
              <w:tabs>
                <w:tab w:val="left" w:pos="-165"/>
              </w:tabs>
              <w:ind w:left="169" w:right="137"/>
              <w:jc w:val="center"/>
            </w:pPr>
            <w:r>
              <w:rPr>
                <w:rFonts w:cs="Times New Roman"/>
                <w:bCs/>
                <w:sz w:val="22"/>
                <w:szCs w:val="22"/>
              </w:rPr>
              <w:t>З</w:t>
            </w:r>
            <w:r w:rsidRPr="00032CD9">
              <w:rPr>
                <w:rFonts w:cs="Times New Roman"/>
                <w:bCs/>
                <w:sz w:val="22"/>
                <w:szCs w:val="22"/>
              </w:rPr>
              <w:t>абезпечення членства Мукачівської міської ради у Всеукраїнській асоціації органів місцевого самовряд</w:t>
            </w:r>
            <w:r>
              <w:rPr>
                <w:rFonts w:cs="Times New Roman"/>
                <w:bCs/>
                <w:sz w:val="22"/>
                <w:szCs w:val="22"/>
              </w:rPr>
              <w:t>ування «Асоціація міст України»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032CD9" w:rsidP="00032CD9">
            <w:pPr>
              <w:pStyle w:val="13"/>
              <w:shd w:val="clear" w:color="auto" w:fill="auto"/>
              <w:spacing w:before="0" w:after="0" w:line="240" w:lineRule="auto"/>
              <w:ind w:left="146" w:right="137" w:firstLine="0"/>
              <w:jc w:val="center"/>
              <w:rPr>
                <w:sz w:val="22"/>
                <w:szCs w:val="22"/>
              </w:rPr>
            </w:pPr>
            <w:r w:rsidRPr="00032CD9">
              <w:rPr>
                <w:sz w:val="22"/>
                <w:szCs w:val="22"/>
              </w:rPr>
              <w:t>Сплата щорічного членського внеску до Всеукраїнської Асоціації органів місцевого самоврядування «Асоціація міст України»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2021 рік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Виконавчий комітет Мукачівської міської ради</w:t>
            </w:r>
          </w:p>
          <w:p w:rsidR="002A6E32" w:rsidRDefault="002A6E32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032CD9">
            <w:pPr>
              <w:pStyle w:val="10"/>
              <w:jc w:val="center"/>
              <w:rPr>
                <w:color w:val="FF0000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</w:rPr>
              <w:t>110,658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032CD9" w:rsidP="00032CD9">
            <w:pPr>
              <w:pStyle w:val="10"/>
              <w:ind w:left="288" w:right="149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032CD9">
              <w:rPr>
                <w:rFonts w:cs="Times New Roman"/>
                <w:sz w:val="22"/>
                <w:szCs w:val="22"/>
              </w:rPr>
              <w:t>триманн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032CD9">
              <w:rPr>
                <w:rFonts w:cs="Times New Roman"/>
                <w:sz w:val="22"/>
                <w:szCs w:val="22"/>
              </w:rPr>
              <w:t xml:space="preserve"> Мукачівською міською радою переваг та можливостей, які дає членство органу місцевого самоврядування у Всеукраїнській асоціації органів місцевого самоврядування «Асоціація міст України»</w:t>
            </w:r>
          </w:p>
        </w:tc>
      </w:tr>
      <w:tr w:rsidR="002A6E32" w:rsidTr="00032CD9">
        <w:trPr>
          <w:cantSplit/>
          <w:trHeight w:val="33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numPr>
                <w:ilvl w:val="0"/>
                <w:numId w:val="4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032CD9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Забезпечення </w:t>
            </w:r>
            <w:r w:rsidRPr="00032CD9">
              <w:rPr>
                <w:rFonts w:cs="Times New Roman"/>
                <w:bCs/>
                <w:sz w:val="22"/>
                <w:szCs w:val="22"/>
              </w:rPr>
              <w:t>вступу</w:t>
            </w:r>
            <w:r w:rsidR="00A231BF">
              <w:rPr>
                <w:rFonts w:cs="Times New Roman"/>
                <w:bCs/>
                <w:sz w:val="22"/>
                <w:szCs w:val="22"/>
              </w:rPr>
              <w:t xml:space="preserve"> Мукачівської міської ради </w:t>
            </w:r>
            <w:r w:rsidRPr="00032CD9">
              <w:rPr>
                <w:rFonts w:cs="Times New Roman"/>
                <w:bCs/>
                <w:sz w:val="22"/>
                <w:szCs w:val="22"/>
              </w:rPr>
              <w:t xml:space="preserve"> до Місцевої асоціації органів місцевого самоврядування «Асоціація відкритих міст»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032CD9" w:rsidP="00032CD9">
            <w:pPr>
              <w:pStyle w:val="13"/>
              <w:shd w:val="clear" w:color="auto" w:fill="auto"/>
              <w:spacing w:before="0" w:after="0" w:line="240" w:lineRule="auto"/>
              <w:ind w:left="146" w:right="137" w:firstLine="0"/>
              <w:jc w:val="center"/>
              <w:rPr>
                <w:b/>
                <w:color w:val="000000"/>
              </w:rPr>
            </w:pPr>
            <w:r w:rsidRPr="00032CD9">
              <w:rPr>
                <w:sz w:val="22"/>
                <w:szCs w:val="22"/>
              </w:rPr>
              <w:t xml:space="preserve">Сплата </w:t>
            </w:r>
            <w:r>
              <w:rPr>
                <w:sz w:val="22"/>
                <w:szCs w:val="22"/>
              </w:rPr>
              <w:t>вступного</w:t>
            </w:r>
            <w:r w:rsidRPr="00032CD9">
              <w:rPr>
                <w:sz w:val="22"/>
                <w:szCs w:val="22"/>
              </w:rPr>
              <w:t xml:space="preserve"> членського внеску до </w:t>
            </w:r>
            <w:r w:rsidRPr="00032CD9">
              <w:rPr>
                <w:bCs/>
                <w:sz w:val="22"/>
                <w:szCs w:val="22"/>
                <w:lang w:bidi="hi-IN"/>
              </w:rPr>
              <w:t>Місцевої асоціації органів місцевого самоврядування «Асоціація відкритих міст»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2021 рік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Виконавчий комітет Мукачівської міської ради</w:t>
            </w:r>
          </w:p>
          <w:p w:rsidR="002A6E32" w:rsidRDefault="002A6E32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A231BF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A231BF">
            <w:pPr>
              <w:pStyle w:val="10"/>
              <w:ind w:left="146" w:right="149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Вступ Мукачівської міської ради </w:t>
            </w:r>
            <w:r w:rsidRPr="00032CD9">
              <w:rPr>
                <w:rFonts w:cs="Times New Roman"/>
                <w:bCs/>
                <w:sz w:val="22"/>
                <w:szCs w:val="22"/>
              </w:rPr>
              <w:t xml:space="preserve"> до Місцевої асоціації органів місцевого самоврядування «Асоціація відкритих міст»</w:t>
            </w:r>
          </w:p>
        </w:tc>
      </w:tr>
      <w:tr w:rsidR="002A6E32" w:rsidTr="00032CD9">
        <w:trPr>
          <w:cantSplit/>
          <w:trHeight w:val="251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numPr>
                <w:ilvl w:val="0"/>
                <w:numId w:val="4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A231BF" w:rsidP="00A231BF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Cs/>
                <w:sz w:val="22"/>
                <w:szCs w:val="22"/>
              </w:rPr>
              <w:t>З</w:t>
            </w:r>
            <w:r w:rsidRPr="00032CD9">
              <w:rPr>
                <w:rFonts w:cs="Times New Roman"/>
                <w:bCs/>
                <w:sz w:val="22"/>
                <w:szCs w:val="22"/>
              </w:rPr>
              <w:t>абезпечення членства Мукачівської міської ради у Місцев</w:t>
            </w:r>
            <w:r>
              <w:rPr>
                <w:rFonts w:cs="Times New Roman"/>
                <w:bCs/>
                <w:sz w:val="22"/>
                <w:szCs w:val="22"/>
              </w:rPr>
              <w:t>ій</w:t>
            </w:r>
            <w:r w:rsidRPr="00032CD9">
              <w:rPr>
                <w:rFonts w:cs="Times New Roman"/>
                <w:bCs/>
                <w:sz w:val="22"/>
                <w:szCs w:val="22"/>
              </w:rPr>
              <w:t xml:space="preserve"> асоціації органів місцевого самоврядування «Асоціація відкритих міст»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A231BF" w:rsidP="00A231BF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 w:rsidRPr="00032CD9">
              <w:rPr>
                <w:sz w:val="22"/>
                <w:szCs w:val="22"/>
              </w:rPr>
              <w:t xml:space="preserve">Сплата </w:t>
            </w:r>
            <w:r>
              <w:rPr>
                <w:sz w:val="22"/>
                <w:szCs w:val="22"/>
              </w:rPr>
              <w:t>щорічного</w:t>
            </w:r>
            <w:r w:rsidRPr="00032CD9">
              <w:rPr>
                <w:sz w:val="22"/>
                <w:szCs w:val="22"/>
              </w:rPr>
              <w:t xml:space="preserve"> членського внеску до </w:t>
            </w:r>
            <w:r w:rsidRPr="00032CD9">
              <w:rPr>
                <w:rFonts w:cs="Times New Roman"/>
                <w:bCs/>
                <w:sz w:val="22"/>
                <w:szCs w:val="22"/>
              </w:rPr>
              <w:t>Місцевої асоціації органів місцевого самоврядування «Асоціація відкритих міст»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2021 рік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231BF" w:rsidRDefault="00954CAA" w:rsidP="00A231BF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Виконавчий комітет </w:t>
            </w:r>
          </w:p>
          <w:p w:rsidR="002A6E32" w:rsidRDefault="002A6E32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A231BF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33,198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A231BF">
            <w:pPr>
              <w:pStyle w:val="10"/>
              <w:ind w:left="146" w:right="149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032CD9">
              <w:rPr>
                <w:rFonts w:cs="Times New Roman"/>
                <w:sz w:val="22"/>
                <w:szCs w:val="22"/>
              </w:rPr>
              <w:t>триманн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032CD9">
              <w:rPr>
                <w:rFonts w:cs="Times New Roman"/>
                <w:sz w:val="22"/>
                <w:szCs w:val="22"/>
              </w:rPr>
              <w:t xml:space="preserve"> Мукачівською міською радою переваг та можливостей, які дає членство органу місцевого самоврядування у </w:t>
            </w:r>
            <w:r w:rsidRPr="00032CD9">
              <w:rPr>
                <w:rFonts w:cs="Times New Roman"/>
                <w:bCs/>
                <w:sz w:val="22"/>
                <w:szCs w:val="22"/>
              </w:rPr>
              <w:t>Місцев</w:t>
            </w:r>
            <w:r>
              <w:rPr>
                <w:rFonts w:cs="Times New Roman"/>
                <w:bCs/>
                <w:sz w:val="22"/>
                <w:szCs w:val="22"/>
              </w:rPr>
              <w:t>ій</w:t>
            </w:r>
            <w:r w:rsidRPr="00032CD9">
              <w:rPr>
                <w:rFonts w:cs="Times New Roman"/>
                <w:bCs/>
                <w:sz w:val="22"/>
                <w:szCs w:val="22"/>
              </w:rPr>
              <w:t xml:space="preserve"> асоціації органів місцевого самоврядування «Асоціація відкритих міст»</w:t>
            </w:r>
          </w:p>
        </w:tc>
      </w:tr>
      <w:tr w:rsidR="002A6E32" w:rsidTr="00032CD9">
        <w:trPr>
          <w:cantSplit/>
          <w:trHeight w:val="62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Всього: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Міський бюджет 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A6E32" w:rsidRDefault="00A231BF" w:rsidP="00A231BF">
            <w:pPr>
              <w:pStyle w:val="10"/>
              <w:jc w:val="center"/>
              <w:rPr>
                <w:rFonts w:cs="Times New Roman"/>
                <w:b/>
                <w:color w:val="000000"/>
              </w:rPr>
            </w:pPr>
            <w:r w:rsidRPr="00A231BF">
              <w:rPr>
                <w:rFonts w:cs="Times New Roman"/>
                <w:b/>
                <w:sz w:val="28"/>
                <w:szCs w:val="28"/>
              </w:rPr>
              <w:t>173,856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</w:pPr>
          </w:p>
        </w:tc>
      </w:tr>
    </w:tbl>
    <w:p w:rsidR="002A6E32" w:rsidRDefault="002A6E32">
      <w:pPr>
        <w:pStyle w:val="10"/>
        <w:rPr>
          <w:rFonts w:cs="Times New Roman"/>
          <w:color w:val="000000"/>
          <w:sz w:val="28"/>
          <w:szCs w:val="28"/>
        </w:rPr>
      </w:pPr>
    </w:p>
    <w:p w:rsidR="002A6E32" w:rsidRDefault="002A6E32">
      <w:pPr>
        <w:pStyle w:val="10"/>
        <w:rPr>
          <w:rFonts w:cs="Times New Roman"/>
          <w:b/>
          <w:sz w:val="28"/>
          <w:szCs w:val="28"/>
        </w:rPr>
      </w:pPr>
    </w:p>
    <w:p w:rsidR="002A6E32" w:rsidRDefault="00954CAA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Секретар міської ради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Я.ЧУБИРКО</w:t>
      </w:r>
      <w:bookmarkStart w:id="0" w:name="_GoBack"/>
      <w:bookmarkEnd w:id="0"/>
    </w:p>
    <w:sectPr w:rsidR="002A6E32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27"/>
    <w:multiLevelType w:val="multilevel"/>
    <w:tmpl w:val="4EE86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0855D1C"/>
    <w:multiLevelType w:val="multilevel"/>
    <w:tmpl w:val="6C52E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48D"/>
    <w:multiLevelType w:val="hybridMultilevel"/>
    <w:tmpl w:val="BE0C49F6"/>
    <w:lvl w:ilvl="0" w:tplc="ECFAF446">
      <w:start w:val="6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ADA7591"/>
    <w:multiLevelType w:val="multilevel"/>
    <w:tmpl w:val="3E3C0E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840F68"/>
    <w:multiLevelType w:val="multilevel"/>
    <w:tmpl w:val="6F207D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32"/>
    <w:rsid w:val="00010320"/>
    <w:rsid w:val="00032CD9"/>
    <w:rsid w:val="00141106"/>
    <w:rsid w:val="0015314C"/>
    <w:rsid w:val="001E167B"/>
    <w:rsid w:val="0026541F"/>
    <w:rsid w:val="002667EF"/>
    <w:rsid w:val="002A6E32"/>
    <w:rsid w:val="0031111C"/>
    <w:rsid w:val="00366741"/>
    <w:rsid w:val="00494953"/>
    <w:rsid w:val="004F5B38"/>
    <w:rsid w:val="005022EE"/>
    <w:rsid w:val="005818E2"/>
    <w:rsid w:val="00596025"/>
    <w:rsid w:val="00606D80"/>
    <w:rsid w:val="00684D20"/>
    <w:rsid w:val="006A23E3"/>
    <w:rsid w:val="007048D2"/>
    <w:rsid w:val="007C036A"/>
    <w:rsid w:val="007C31E5"/>
    <w:rsid w:val="007F4868"/>
    <w:rsid w:val="008227A5"/>
    <w:rsid w:val="008F14DB"/>
    <w:rsid w:val="00954CAA"/>
    <w:rsid w:val="00972931"/>
    <w:rsid w:val="00A231BF"/>
    <w:rsid w:val="00AC0023"/>
    <w:rsid w:val="00B45EF1"/>
    <w:rsid w:val="00BE3BCB"/>
    <w:rsid w:val="00C5768C"/>
    <w:rsid w:val="00CC14E5"/>
    <w:rsid w:val="00CC1EBE"/>
    <w:rsid w:val="00D1341A"/>
    <w:rsid w:val="00D22384"/>
    <w:rsid w:val="00D64895"/>
    <w:rsid w:val="00E72FF6"/>
    <w:rsid w:val="00E84A8D"/>
    <w:rsid w:val="00EC5513"/>
    <w:rsid w:val="00F53594"/>
    <w:rsid w:val="00F75023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A27E"/>
  <w15:docId w15:val="{AD5C2CB6-0AC7-4A43-91B8-DB785F1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E3"/>
  </w:style>
  <w:style w:type="paragraph" w:styleId="1">
    <w:name w:val="heading 1"/>
    <w:basedOn w:val="10"/>
    <w:link w:val="11"/>
    <w:qFormat/>
    <w:rsid w:val="004F5447"/>
    <w:pPr>
      <w:keepNext/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10"/>
    <w:link w:val="20"/>
    <w:qFormat/>
    <w:rsid w:val="004F5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F544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qFormat/>
    <w:rsid w:val="004F5447"/>
    <w:rPr>
      <w:rFonts w:ascii="Arial Black" w:eastAsia="WenQuanYi Micro Hei" w:hAnsi="Arial Black" w:cs="Arial Black"/>
      <w:b/>
      <w:bCs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4F5447"/>
    <w:rPr>
      <w:rFonts w:ascii="Arial" w:eastAsia="WenQuanYi Micro Hei" w:hAnsi="Arial" w:cs="Arial"/>
      <w:b/>
      <w:bCs/>
      <w:i/>
      <w:iCs/>
      <w:sz w:val="28"/>
      <w:szCs w:val="28"/>
      <w:lang w:eastAsia="zh-CN" w:bidi="hi-IN"/>
    </w:rPr>
  </w:style>
  <w:style w:type="character" w:customStyle="1" w:styleId="spelle">
    <w:name w:val="spelle"/>
    <w:qFormat/>
    <w:rsid w:val="004F5447"/>
  </w:style>
  <w:style w:type="character" w:customStyle="1" w:styleId="grame">
    <w:name w:val="grame"/>
    <w:qFormat/>
    <w:rsid w:val="004F5447"/>
  </w:style>
  <w:style w:type="character" w:customStyle="1" w:styleId="a3">
    <w:name w:val="Текст выноски Знак"/>
    <w:basedOn w:val="a0"/>
    <w:uiPriority w:val="99"/>
    <w:semiHidden/>
    <w:qFormat/>
    <w:rsid w:val="00DC69BD"/>
    <w:rPr>
      <w:rFonts w:ascii="Tahoma" w:eastAsia="WenQuanYi Micro Hei" w:hAnsi="Tahoma" w:cs="Mangal"/>
      <w:sz w:val="16"/>
      <w:szCs w:val="14"/>
      <w:lang w:eastAsia="zh-CN" w:bidi="hi-IN"/>
    </w:rPr>
  </w:style>
  <w:style w:type="paragraph" w:customStyle="1" w:styleId="12">
    <w:name w:val="Заголовок1"/>
    <w:basedOn w:val="10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1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10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qFormat/>
    <w:pPr>
      <w:suppressLineNumbers/>
    </w:pPr>
  </w:style>
  <w:style w:type="paragraph" w:customStyle="1" w:styleId="13">
    <w:name w:val="Основной текст1"/>
    <w:basedOn w:val="10"/>
    <w:qFormat/>
    <w:rsid w:val="004F5447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eastAsia="Times New Roman" w:cs="Times New Roman"/>
      <w:sz w:val="26"/>
      <w:szCs w:val="26"/>
      <w:lang w:bidi="ar-SA"/>
    </w:rPr>
  </w:style>
  <w:style w:type="paragraph" w:customStyle="1" w:styleId="rvps2">
    <w:name w:val="rvps2"/>
    <w:basedOn w:val="10"/>
    <w:qFormat/>
    <w:rsid w:val="004F5447"/>
    <w:pPr>
      <w:widowControl/>
      <w:suppressAutoHyphens w:val="0"/>
      <w:spacing w:before="100" w:after="100"/>
    </w:pPr>
    <w:rPr>
      <w:rFonts w:eastAsia="Times New Roman" w:cs="Times New Roman"/>
      <w:lang w:val="ru-RU" w:bidi="ar-SA"/>
    </w:rPr>
  </w:style>
  <w:style w:type="paragraph" w:styleId="a8">
    <w:name w:val="Normal (Web)"/>
    <w:basedOn w:val="10"/>
    <w:uiPriority w:val="99"/>
    <w:unhideWhenUsed/>
    <w:qFormat/>
    <w:rsid w:val="004F5447"/>
    <w:pPr>
      <w:widowControl/>
      <w:suppressAutoHyphens w:val="0"/>
      <w:spacing w:before="280" w:after="280"/>
    </w:pPr>
    <w:rPr>
      <w:rFonts w:eastAsia="Times New Roman" w:cs="Times New Roman"/>
      <w:lang w:val="ru-RU" w:eastAsia="ru-RU" w:bidi="ar-SA"/>
    </w:rPr>
  </w:style>
  <w:style w:type="paragraph" w:styleId="a9">
    <w:name w:val="Balloon Text"/>
    <w:basedOn w:val="10"/>
    <w:uiPriority w:val="99"/>
    <w:semiHidden/>
    <w:unhideWhenUsed/>
    <w:qFormat/>
    <w:rsid w:val="00DC69BD"/>
    <w:rPr>
      <w:rFonts w:ascii="Tahoma" w:hAnsi="Tahoma"/>
      <w:sz w:val="16"/>
      <w:szCs w:val="14"/>
    </w:rPr>
  </w:style>
  <w:style w:type="paragraph" w:customStyle="1" w:styleId="aa">
    <w:name w:val="Содержимое врезки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Sysol-59</cp:lastModifiedBy>
  <cp:revision>42</cp:revision>
  <cp:lastPrinted>2021-04-07T07:52:00Z</cp:lastPrinted>
  <dcterms:created xsi:type="dcterms:W3CDTF">2021-01-12T11:00:00Z</dcterms:created>
  <dcterms:modified xsi:type="dcterms:W3CDTF">2021-04-07T09:18:00Z</dcterms:modified>
  <dc:language>ru-RU</dc:language>
</cp:coreProperties>
</file>