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18ADF" w14:textId="2A87FF15" w:rsidR="00736072" w:rsidRPr="00172206" w:rsidRDefault="00E25A49" w:rsidP="00E25A49">
      <w:pPr>
        <w:tabs>
          <w:tab w:val="left" w:pos="567"/>
          <w:tab w:val="left" w:pos="6237"/>
        </w:tabs>
        <w:suppressAutoHyphens/>
        <w:spacing w:after="0" w:line="240" w:lineRule="auto"/>
        <w:ind w:right="142"/>
        <w:rPr>
          <w:rFonts w:ascii="Times New Roman" w:eastAsia="Times New Roman" w:hAnsi="Times New Roman" w:cs="Times New Roman"/>
          <w:b/>
          <w:bCs/>
          <w:color w:val="1D1B11"/>
          <w:sz w:val="28"/>
          <w:szCs w:val="28"/>
          <w:lang w:val="uk-UA" w:eastAsia="zh-CN"/>
        </w:rPr>
      </w:pPr>
      <w:r w:rsidRPr="00384A47">
        <w:rPr>
          <w:rFonts w:ascii="Times New Roman" w:eastAsia="Times New Roman" w:hAnsi="Times New Roman" w:cs="Times New Roman"/>
          <w:color w:val="1D1B11"/>
          <w:sz w:val="28"/>
          <w:szCs w:val="28"/>
          <w:lang w:val="uk-UA" w:eastAsia="zh-CN"/>
        </w:rPr>
        <w:t xml:space="preserve">                                                                                          </w:t>
      </w:r>
      <w:r w:rsidR="00736072" w:rsidRPr="00172206">
        <w:rPr>
          <w:rFonts w:ascii="Times New Roman" w:eastAsia="Times New Roman" w:hAnsi="Times New Roman" w:cs="Times New Roman"/>
          <w:b/>
          <w:bCs/>
          <w:color w:val="1D1B11"/>
          <w:sz w:val="28"/>
          <w:szCs w:val="28"/>
          <w:lang w:val="uk-UA" w:eastAsia="zh-CN"/>
        </w:rPr>
        <w:t xml:space="preserve">Додаток до рішення </w:t>
      </w:r>
    </w:p>
    <w:p w14:paraId="22D98F8A" w14:textId="11C98543" w:rsidR="00736072" w:rsidRPr="00384A47" w:rsidRDefault="00E25A49" w:rsidP="00E25A49">
      <w:pPr>
        <w:tabs>
          <w:tab w:val="left" w:pos="567"/>
        </w:tabs>
        <w:suppressAutoHyphens/>
        <w:spacing w:after="0" w:line="240" w:lineRule="auto"/>
        <w:ind w:right="142"/>
        <w:rPr>
          <w:lang w:val="uk-UA"/>
        </w:rPr>
      </w:pPr>
      <w:r w:rsidRPr="00384A47">
        <w:rPr>
          <w:rFonts w:ascii="Times New Roman" w:eastAsia="Times New Roman" w:hAnsi="Times New Roman" w:cs="Times New Roman"/>
          <w:color w:val="1D1B11"/>
          <w:sz w:val="28"/>
          <w:szCs w:val="28"/>
          <w:lang w:val="uk-UA" w:eastAsia="zh-CN"/>
        </w:rPr>
        <w:t xml:space="preserve">                                                                                          </w:t>
      </w:r>
      <w:r w:rsidR="00E64104">
        <w:rPr>
          <w:rFonts w:ascii="Times New Roman" w:eastAsia="Times New Roman" w:hAnsi="Times New Roman" w:cs="Times New Roman"/>
          <w:color w:val="1D1B11"/>
          <w:sz w:val="28"/>
          <w:szCs w:val="28"/>
          <w:lang w:val="uk-UA" w:eastAsia="zh-CN"/>
        </w:rPr>
        <w:t>10</w:t>
      </w:r>
      <w:r w:rsidR="00990287">
        <w:rPr>
          <w:rFonts w:ascii="Times New Roman" w:eastAsia="Times New Roman" w:hAnsi="Times New Roman" w:cs="Times New Roman"/>
          <w:color w:val="1D1B11"/>
          <w:sz w:val="28"/>
          <w:szCs w:val="28"/>
          <w:lang w:val="uk-UA" w:eastAsia="zh-CN"/>
        </w:rPr>
        <w:t xml:space="preserve"> </w:t>
      </w:r>
      <w:r w:rsidR="00736072" w:rsidRPr="00384A47">
        <w:rPr>
          <w:rFonts w:ascii="Times New Roman" w:eastAsia="Times New Roman" w:hAnsi="Times New Roman" w:cs="Times New Roman"/>
          <w:color w:val="1D1B11"/>
          <w:sz w:val="28"/>
          <w:szCs w:val="28"/>
          <w:lang w:val="uk-UA" w:eastAsia="zh-CN"/>
        </w:rPr>
        <w:t xml:space="preserve">сесії </w:t>
      </w:r>
    </w:p>
    <w:p w14:paraId="0F6464CC" w14:textId="0D7E9E1E" w:rsidR="00736072" w:rsidRPr="00384A47" w:rsidRDefault="00E25A49" w:rsidP="00E25A49">
      <w:pPr>
        <w:tabs>
          <w:tab w:val="left" w:pos="567"/>
        </w:tabs>
        <w:suppressAutoHyphens/>
        <w:spacing w:after="0" w:line="240" w:lineRule="auto"/>
        <w:ind w:right="142"/>
        <w:rPr>
          <w:rFonts w:ascii="Times New Roman" w:eastAsia="Times New Roman" w:hAnsi="Times New Roman" w:cs="Times New Roman"/>
          <w:color w:val="1D1B11"/>
          <w:sz w:val="28"/>
          <w:szCs w:val="28"/>
          <w:lang w:val="uk-UA" w:eastAsia="zh-CN"/>
        </w:rPr>
      </w:pPr>
      <w:r w:rsidRPr="00384A47">
        <w:rPr>
          <w:rFonts w:ascii="Times New Roman" w:eastAsia="Times New Roman" w:hAnsi="Times New Roman" w:cs="Times New Roman"/>
          <w:color w:val="1D1B11"/>
          <w:sz w:val="28"/>
          <w:szCs w:val="28"/>
          <w:lang w:val="uk-UA" w:eastAsia="zh-CN"/>
        </w:rPr>
        <w:t xml:space="preserve">                                                                                          </w:t>
      </w:r>
      <w:r w:rsidR="00736072" w:rsidRPr="00384A47">
        <w:rPr>
          <w:rFonts w:ascii="Times New Roman" w:eastAsia="Times New Roman" w:hAnsi="Times New Roman" w:cs="Times New Roman"/>
          <w:color w:val="1D1B11"/>
          <w:sz w:val="28"/>
          <w:szCs w:val="28"/>
          <w:lang w:val="uk-UA" w:eastAsia="zh-CN"/>
        </w:rPr>
        <w:t xml:space="preserve">Мукачівської міської ради </w:t>
      </w:r>
    </w:p>
    <w:p w14:paraId="197B9A69" w14:textId="3E51A4CB" w:rsidR="00736072" w:rsidRPr="00384A47" w:rsidRDefault="00E25A49" w:rsidP="00E25A49">
      <w:pPr>
        <w:tabs>
          <w:tab w:val="left" w:pos="567"/>
        </w:tabs>
        <w:suppressAutoHyphens/>
        <w:spacing w:after="0" w:line="240" w:lineRule="auto"/>
        <w:ind w:right="142"/>
        <w:rPr>
          <w:lang w:val="uk-UA"/>
        </w:rPr>
      </w:pPr>
      <w:r w:rsidRPr="00384A47">
        <w:rPr>
          <w:rFonts w:ascii="Times New Roman" w:eastAsia="Times New Roman" w:hAnsi="Times New Roman" w:cs="Times New Roman"/>
          <w:color w:val="1D1B11"/>
          <w:sz w:val="28"/>
          <w:szCs w:val="28"/>
          <w:lang w:val="uk-UA" w:eastAsia="zh-CN"/>
        </w:rPr>
        <w:t xml:space="preserve">                                                                                          </w:t>
      </w:r>
      <w:r w:rsidR="00736072" w:rsidRPr="00384A47">
        <w:rPr>
          <w:rFonts w:ascii="Times New Roman" w:eastAsia="Times New Roman" w:hAnsi="Times New Roman" w:cs="Times New Roman"/>
          <w:color w:val="1D1B11"/>
          <w:sz w:val="28"/>
          <w:szCs w:val="28"/>
          <w:lang w:val="uk-UA" w:eastAsia="zh-CN"/>
        </w:rPr>
        <w:t xml:space="preserve">8 скликання </w:t>
      </w:r>
    </w:p>
    <w:p w14:paraId="35DF7FBE" w14:textId="5A4EECAA" w:rsidR="00736072" w:rsidRPr="00384A47" w:rsidRDefault="00E25A49" w:rsidP="00E25A49">
      <w:pPr>
        <w:tabs>
          <w:tab w:val="left" w:pos="567"/>
        </w:tabs>
        <w:suppressAutoHyphens/>
        <w:spacing w:after="0" w:line="240" w:lineRule="auto"/>
        <w:ind w:right="142"/>
        <w:rPr>
          <w:lang w:val="uk-UA"/>
        </w:rPr>
      </w:pPr>
      <w:r w:rsidRPr="00384A47">
        <w:rPr>
          <w:rFonts w:ascii="Times New Roman" w:eastAsia="Times New Roman" w:hAnsi="Times New Roman" w:cs="Times New Roman"/>
          <w:color w:val="1D1B11"/>
          <w:sz w:val="28"/>
          <w:szCs w:val="28"/>
          <w:lang w:val="uk-UA" w:eastAsia="zh-CN"/>
        </w:rPr>
        <w:t xml:space="preserve">                                                                                          </w:t>
      </w:r>
      <w:r w:rsidR="00E64104">
        <w:rPr>
          <w:rFonts w:ascii="Times New Roman" w:eastAsia="Times New Roman" w:hAnsi="Times New Roman" w:cs="Times New Roman"/>
          <w:color w:val="1D1B11"/>
          <w:sz w:val="28"/>
          <w:szCs w:val="28"/>
          <w:lang w:val="uk-UA" w:eastAsia="zh-CN"/>
        </w:rPr>
        <w:t>25.06.</w:t>
      </w:r>
      <w:r w:rsidR="00736072" w:rsidRPr="00384A47">
        <w:rPr>
          <w:rFonts w:ascii="Times New Roman" w:eastAsia="Times New Roman" w:hAnsi="Times New Roman" w:cs="Times New Roman"/>
          <w:color w:val="1D1B11"/>
          <w:sz w:val="28"/>
          <w:szCs w:val="28"/>
          <w:lang w:val="uk-UA" w:eastAsia="zh-CN"/>
        </w:rPr>
        <w:t>2021 №</w:t>
      </w:r>
      <w:bookmarkStart w:id="0" w:name="__DdeLink__20633_2851001741"/>
      <w:bookmarkEnd w:id="0"/>
      <w:r w:rsidR="009245B6" w:rsidRPr="009245B6">
        <w:rPr>
          <w:rFonts w:ascii="Times New Roman" w:eastAsia="Times New Roman" w:hAnsi="Times New Roman" w:cs="Times New Roman"/>
          <w:color w:val="1D1B11"/>
          <w:sz w:val="28"/>
          <w:szCs w:val="28"/>
          <w:lang w:val="uk-UA" w:eastAsia="zh-CN"/>
        </w:rPr>
        <w:t>393</w:t>
      </w:r>
    </w:p>
    <w:p w14:paraId="747C29F7" w14:textId="77777777" w:rsidR="00891631" w:rsidRPr="00384A47" w:rsidRDefault="00891631" w:rsidP="009A11B2">
      <w:pPr>
        <w:tabs>
          <w:tab w:val="left" w:pos="567"/>
        </w:tabs>
        <w:suppressAutoHyphens/>
        <w:spacing w:after="0" w:line="240" w:lineRule="auto"/>
        <w:ind w:left="6804" w:right="142"/>
        <w:rPr>
          <w:lang w:val="uk-UA"/>
        </w:rPr>
      </w:pPr>
    </w:p>
    <w:p w14:paraId="0FC324D8" w14:textId="332D7035" w:rsidR="00625527" w:rsidRPr="00384A47" w:rsidRDefault="0050755E" w:rsidP="001E36D3">
      <w:pPr>
        <w:tabs>
          <w:tab w:val="left" w:pos="9214"/>
        </w:tabs>
        <w:suppressAutoHyphens/>
        <w:spacing w:after="0" w:line="240" w:lineRule="auto"/>
        <w:ind w:right="142"/>
        <w:jc w:val="center"/>
        <w:rPr>
          <w:rFonts w:ascii="Times New Roman" w:eastAsia="Times New Roman" w:hAnsi="Times New Roman" w:cs="Times New Roman"/>
          <w:b/>
          <w:color w:val="1D1B11"/>
          <w:sz w:val="28"/>
          <w:szCs w:val="28"/>
          <w:lang w:val="uk-UA" w:eastAsia="zh-CN"/>
        </w:rPr>
      </w:pPr>
      <w:r w:rsidRPr="00384A47">
        <w:rPr>
          <w:rFonts w:ascii="Times New Roman" w:eastAsia="Times New Roman" w:hAnsi="Times New Roman" w:cs="Times New Roman"/>
          <w:b/>
          <w:color w:val="1D1B11"/>
          <w:sz w:val="28"/>
          <w:szCs w:val="28"/>
          <w:lang w:val="uk-UA" w:eastAsia="zh-CN"/>
        </w:rPr>
        <w:t>Програма</w:t>
      </w:r>
    </w:p>
    <w:p w14:paraId="2955B0C6" w14:textId="77777777" w:rsidR="00444B4C" w:rsidRPr="00384A47" w:rsidRDefault="00736072" w:rsidP="006B550F">
      <w:pPr>
        <w:suppressAutoHyphens/>
        <w:spacing w:after="0" w:line="240" w:lineRule="auto"/>
        <w:jc w:val="center"/>
        <w:rPr>
          <w:rFonts w:ascii="Times New Roman" w:eastAsia="Times New Roman" w:hAnsi="Times New Roman" w:cs="Times New Roman"/>
          <w:b/>
          <w:color w:val="1D1B11"/>
          <w:sz w:val="28"/>
          <w:szCs w:val="28"/>
          <w:lang w:val="uk-UA" w:eastAsia="zh-CN"/>
        </w:rPr>
      </w:pPr>
      <w:r w:rsidRPr="00384A47">
        <w:rPr>
          <w:rFonts w:ascii="Times New Roman" w:eastAsia="Times New Roman" w:hAnsi="Times New Roman" w:cs="Times New Roman"/>
          <w:b/>
          <w:color w:val="1D1B11"/>
          <w:sz w:val="28"/>
          <w:szCs w:val="28"/>
          <w:lang w:val="uk-UA" w:eastAsia="zh-CN"/>
        </w:rPr>
        <w:t>збереження історичного виду фасадів та дахів багатоквартирних будинків, що розташовані в межах зони історичного ареалу міста Мукачево, підтримки співвласників багатоквартирних будинків, об’єднань співвласників багатоквартирних будинків у проведенні капітального ремонту спільного майна (фасадів та дахів) у багатоквартирних будинках, що розташовані в межах історичного ареалу м. Мукачево</w:t>
      </w:r>
    </w:p>
    <w:p w14:paraId="4FEC2CD8" w14:textId="76BF70C2" w:rsidR="00736072" w:rsidRPr="00384A47" w:rsidRDefault="00736072" w:rsidP="006B550F">
      <w:pPr>
        <w:suppressAutoHyphens/>
        <w:spacing w:after="0" w:line="240" w:lineRule="auto"/>
        <w:jc w:val="center"/>
        <w:rPr>
          <w:rFonts w:ascii="Times New Roman" w:eastAsia="Times New Roman" w:hAnsi="Times New Roman" w:cs="Times New Roman"/>
          <w:b/>
          <w:color w:val="1D1B11"/>
          <w:sz w:val="28"/>
          <w:szCs w:val="28"/>
          <w:lang w:val="uk-UA" w:eastAsia="zh-CN"/>
        </w:rPr>
      </w:pPr>
      <w:r w:rsidRPr="00384A47">
        <w:rPr>
          <w:rFonts w:ascii="Times New Roman" w:eastAsia="Times New Roman" w:hAnsi="Times New Roman" w:cs="Times New Roman"/>
          <w:b/>
          <w:color w:val="1D1B11"/>
          <w:sz w:val="28"/>
          <w:szCs w:val="28"/>
          <w:lang w:val="uk-UA" w:eastAsia="zh-CN"/>
        </w:rPr>
        <w:t xml:space="preserve"> на 2021-2023 роки</w:t>
      </w:r>
    </w:p>
    <w:p w14:paraId="328129AB" w14:textId="77777777" w:rsidR="00736072" w:rsidRPr="00384A47" w:rsidRDefault="00736072" w:rsidP="00736072">
      <w:pPr>
        <w:suppressAutoHyphens/>
        <w:spacing w:after="0" w:line="240" w:lineRule="auto"/>
        <w:jc w:val="center"/>
        <w:rPr>
          <w:rFonts w:ascii="Times New Roman" w:eastAsia="Times New Roman" w:hAnsi="Times New Roman" w:cs="Times New Roman"/>
          <w:b/>
          <w:bCs/>
          <w:color w:val="000000"/>
          <w:sz w:val="28"/>
          <w:szCs w:val="28"/>
          <w:lang w:val="uk-UA" w:eastAsia="ar-SA"/>
        </w:rPr>
      </w:pPr>
    </w:p>
    <w:p w14:paraId="4FBB25F5" w14:textId="7FB14D37" w:rsidR="00625527" w:rsidRPr="00384A47" w:rsidRDefault="008860BD" w:rsidP="00736072">
      <w:pPr>
        <w:suppressAutoHyphens/>
        <w:spacing w:after="0" w:line="240" w:lineRule="auto"/>
        <w:jc w:val="center"/>
        <w:rPr>
          <w:rFonts w:ascii="Times New Roman" w:eastAsia="Times New Roman" w:hAnsi="Times New Roman" w:cs="Times New Roman"/>
          <w:color w:val="1D1B11"/>
          <w:sz w:val="28"/>
          <w:szCs w:val="28"/>
          <w:lang w:val="uk-UA" w:eastAsia="zh-CN"/>
        </w:rPr>
      </w:pPr>
      <w:r w:rsidRPr="00384A47">
        <w:rPr>
          <w:rFonts w:ascii="Times New Roman" w:eastAsia="Times New Roman" w:hAnsi="Times New Roman" w:cs="Times New Roman"/>
          <w:b/>
          <w:color w:val="1D1B11"/>
          <w:sz w:val="28"/>
          <w:szCs w:val="28"/>
          <w:lang w:val="uk-UA" w:eastAsia="zh-CN"/>
        </w:rPr>
        <w:t>1. Паспорт Програми</w:t>
      </w:r>
    </w:p>
    <w:tbl>
      <w:tblPr>
        <w:tblW w:w="9497" w:type="dxa"/>
        <w:tblInd w:w="109" w:type="dxa"/>
        <w:tblLook w:val="0000" w:firstRow="0" w:lastRow="0" w:firstColumn="0" w:lastColumn="0" w:noHBand="0" w:noVBand="0"/>
      </w:tblPr>
      <w:tblGrid>
        <w:gridCol w:w="969"/>
        <w:gridCol w:w="4249"/>
        <w:gridCol w:w="4279"/>
      </w:tblGrid>
      <w:tr w:rsidR="00625527" w:rsidRPr="00384A47" w14:paraId="75394945" w14:textId="77777777" w:rsidTr="002A35A7">
        <w:tc>
          <w:tcPr>
            <w:tcW w:w="969" w:type="dxa"/>
            <w:tcBorders>
              <w:top w:val="single" w:sz="4" w:space="0" w:color="000000"/>
              <w:left w:val="single" w:sz="4" w:space="0" w:color="000000"/>
              <w:bottom w:val="single" w:sz="4" w:space="0" w:color="000000"/>
            </w:tcBorders>
            <w:shd w:val="clear" w:color="auto" w:fill="auto"/>
          </w:tcPr>
          <w:p w14:paraId="59AC159F" w14:textId="77777777" w:rsidR="00625527" w:rsidRPr="00384A47" w:rsidRDefault="008860BD" w:rsidP="001E36D3">
            <w:pPr>
              <w:numPr>
                <w:ilvl w:val="0"/>
                <w:numId w:val="1"/>
              </w:numPr>
              <w:tabs>
                <w:tab w:val="left" w:pos="1311"/>
              </w:tabs>
              <w:suppressAutoHyphens/>
              <w:snapToGrid w:val="0"/>
              <w:spacing w:after="0" w:line="240" w:lineRule="auto"/>
              <w:jc w:val="center"/>
              <w:rPr>
                <w:rFonts w:ascii="Times New Roman" w:eastAsia="Times New Roman" w:hAnsi="Times New Roman" w:cs="Times New Roman"/>
                <w:sz w:val="28"/>
                <w:szCs w:val="28"/>
                <w:lang w:val="uk-UA" w:eastAsia="zh-CN"/>
              </w:rPr>
            </w:pPr>
            <w:r w:rsidRPr="00384A47">
              <w:rPr>
                <w:rFonts w:ascii="Times New Roman" w:eastAsia="Times New Roman" w:hAnsi="Times New Roman" w:cs="Times New Roman"/>
                <w:color w:val="1D1B11"/>
                <w:sz w:val="28"/>
                <w:szCs w:val="28"/>
                <w:lang w:val="uk-UA" w:eastAsia="zh-CN"/>
              </w:rPr>
              <w:t>1.</w:t>
            </w:r>
          </w:p>
        </w:tc>
        <w:tc>
          <w:tcPr>
            <w:tcW w:w="4249" w:type="dxa"/>
            <w:tcBorders>
              <w:top w:val="single" w:sz="4" w:space="0" w:color="000000"/>
              <w:left w:val="single" w:sz="4" w:space="0" w:color="000000"/>
              <w:bottom w:val="single" w:sz="4" w:space="0" w:color="000000"/>
            </w:tcBorders>
            <w:shd w:val="clear" w:color="auto" w:fill="auto"/>
          </w:tcPr>
          <w:p w14:paraId="39C66B00" w14:textId="77777777" w:rsidR="00625527" w:rsidRPr="00384A47" w:rsidRDefault="008860BD" w:rsidP="001E36D3">
            <w:pPr>
              <w:suppressAutoHyphens/>
              <w:snapToGrid w:val="0"/>
              <w:spacing w:after="0" w:line="240" w:lineRule="auto"/>
              <w:rPr>
                <w:rFonts w:ascii="Times New Roman" w:eastAsia="Times New Roman" w:hAnsi="Times New Roman" w:cs="Times New Roman"/>
                <w:sz w:val="28"/>
                <w:szCs w:val="28"/>
                <w:lang w:val="uk-UA" w:eastAsia="zh-CN"/>
              </w:rPr>
            </w:pPr>
            <w:r w:rsidRPr="00384A47">
              <w:rPr>
                <w:rFonts w:ascii="Times New Roman" w:eastAsia="Times New Roman" w:hAnsi="Times New Roman" w:cs="Times New Roman"/>
                <w:sz w:val="28"/>
                <w:szCs w:val="28"/>
                <w:lang w:val="uk-UA" w:eastAsia="zh-CN"/>
              </w:rPr>
              <w:t>Ініціатор розроблення</w:t>
            </w:r>
          </w:p>
          <w:p w14:paraId="0C03AA9B" w14:textId="77777777" w:rsidR="00625527" w:rsidRPr="00384A47" w:rsidRDefault="008860BD" w:rsidP="001E36D3">
            <w:pPr>
              <w:suppressAutoHyphens/>
              <w:spacing w:after="0" w:line="240" w:lineRule="auto"/>
              <w:rPr>
                <w:rFonts w:ascii="Times New Roman" w:eastAsia="Times New Roman" w:hAnsi="Times New Roman" w:cs="Times New Roman"/>
                <w:sz w:val="28"/>
                <w:szCs w:val="28"/>
                <w:lang w:val="uk-UA" w:eastAsia="zh-CN"/>
              </w:rPr>
            </w:pPr>
            <w:r w:rsidRPr="00384A47">
              <w:rPr>
                <w:rFonts w:ascii="Times New Roman" w:eastAsia="Times New Roman" w:hAnsi="Times New Roman" w:cs="Times New Roman"/>
                <w:sz w:val="28"/>
                <w:szCs w:val="28"/>
                <w:lang w:val="uk-UA" w:eastAsia="zh-CN"/>
              </w:rPr>
              <w:t>Програми</w:t>
            </w:r>
          </w:p>
          <w:p w14:paraId="03B4BA5A" w14:textId="77777777" w:rsidR="00625527" w:rsidRPr="00384A47" w:rsidRDefault="00625527" w:rsidP="001E36D3">
            <w:pPr>
              <w:suppressAutoHyphens/>
              <w:spacing w:after="0" w:line="240" w:lineRule="auto"/>
              <w:rPr>
                <w:rFonts w:ascii="Times New Roman" w:eastAsia="Times New Roman" w:hAnsi="Times New Roman" w:cs="Times New Roman"/>
                <w:sz w:val="28"/>
                <w:szCs w:val="28"/>
                <w:lang w:val="uk-UA" w:eastAsia="zh-CN"/>
              </w:rPr>
            </w:pP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475DD175" w14:textId="77777777" w:rsidR="00625527" w:rsidRPr="00384A47" w:rsidRDefault="008860BD" w:rsidP="001E36D3">
            <w:pPr>
              <w:suppressAutoHyphens/>
              <w:snapToGrid w:val="0"/>
              <w:spacing w:after="0" w:line="240" w:lineRule="auto"/>
              <w:rPr>
                <w:rFonts w:ascii="Times New Roman" w:eastAsia="Times New Roman" w:hAnsi="Times New Roman" w:cs="Times New Roman"/>
                <w:sz w:val="28"/>
                <w:szCs w:val="24"/>
                <w:lang w:val="uk-UA" w:eastAsia="zh-CN"/>
              </w:rPr>
            </w:pPr>
            <w:r w:rsidRPr="00384A47">
              <w:rPr>
                <w:rFonts w:ascii="Times New Roman" w:eastAsia="Times New Roman" w:hAnsi="Times New Roman" w:cs="Times New Roman"/>
                <w:sz w:val="28"/>
                <w:szCs w:val="28"/>
                <w:lang w:val="uk-UA" w:eastAsia="zh-CN"/>
              </w:rPr>
              <w:t>Управління міського господарства Мукачівської міської ради</w:t>
            </w:r>
          </w:p>
        </w:tc>
      </w:tr>
      <w:tr w:rsidR="00625527" w:rsidRPr="00384A47" w14:paraId="0F6CC28C" w14:textId="77777777" w:rsidTr="002A35A7">
        <w:trPr>
          <w:trHeight w:val="509"/>
        </w:trPr>
        <w:tc>
          <w:tcPr>
            <w:tcW w:w="969" w:type="dxa"/>
            <w:tcBorders>
              <w:top w:val="single" w:sz="4" w:space="0" w:color="000000"/>
              <w:left w:val="single" w:sz="4" w:space="0" w:color="000000"/>
              <w:bottom w:val="single" w:sz="4" w:space="0" w:color="000000"/>
            </w:tcBorders>
            <w:shd w:val="clear" w:color="auto" w:fill="auto"/>
          </w:tcPr>
          <w:p w14:paraId="31BCDF1E" w14:textId="77777777" w:rsidR="00625527" w:rsidRPr="00384A47" w:rsidRDefault="008860BD" w:rsidP="001E36D3">
            <w:pPr>
              <w:numPr>
                <w:ilvl w:val="0"/>
                <w:numId w:val="1"/>
              </w:numPr>
              <w:tabs>
                <w:tab w:val="left" w:pos="1311"/>
              </w:tabs>
              <w:suppressAutoHyphens/>
              <w:snapToGrid w:val="0"/>
              <w:spacing w:after="0" w:line="240" w:lineRule="auto"/>
              <w:jc w:val="center"/>
              <w:rPr>
                <w:rFonts w:ascii="Times New Roman" w:eastAsia="Times New Roman" w:hAnsi="Times New Roman" w:cs="Times New Roman"/>
                <w:sz w:val="28"/>
                <w:szCs w:val="28"/>
                <w:lang w:val="uk-UA" w:eastAsia="zh-CN"/>
              </w:rPr>
            </w:pPr>
            <w:r w:rsidRPr="00384A47">
              <w:rPr>
                <w:rFonts w:ascii="Times New Roman" w:eastAsia="Times New Roman" w:hAnsi="Times New Roman" w:cs="Times New Roman"/>
                <w:color w:val="1D1B11"/>
                <w:sz w:val="28"/>
                <w:szCs w:val="28"/>
                <w:lang w:val="uk-UA" w:eastAsia="zh-CN"/>
              </w:rPr>
              <w:t>2.</w:t>
            </w:r>
          </w:p>
        </w:tc>
        <w:tc>
          <w:tcPr>
            <w:tcW w:w="4249" w:type="dxa"/>
            <w:tcBorders>
              <w:top w:val="single" w:sz="4" w:space="0" w:color="000000"/>
              <w:left w:val="single" w:sz="4" w:space="0" w:color="000000"/>
              <w:bottom w:val="single" w:sz="4" w:space="0" w:color="000000"/>
            </w:tcBorders>
            <w:shd w:val="clear" w:color="auto" w:fill="auto"/>
          </w:tcPr>
          <w:p w14:paraId="35C84FE6" w14:textId="28234854" w:rsidR="00625527" w:rsidRPr="00384A47" w:rsidRDefault="008860BD" w:rsidP="001E36D3">
            <w:pPr>
              <w:suppressAutoHyphens/>
              <w:snapToGrid w:val="0"/>
              <w:spacing w:after="0" w:line="240" w:lineRule="auto"/>
              <w:rPr>
                <w:rFonts w:ascii="Times New Roman" w:eastAsia="Times New Roman" w:hAnsi="Times New Roman" w:cs="Times New Roman"/>
                <w:color w:val="1D1B11"/>
                <w:sz w:val="28"/>
                <w:szCs w:val="28"/>
                <w:lang w:val="uk-UA" w:eastAsia="zh-CN"/>
              </w:rPr>
            </w:pPr>
            <w:r w:rsidRPr="00384A47">
              <w:rPr>
                <w:rFonts w:ascii="Times New Roman" w:eastAsia="Times New Roman" w:hAnsi="Times New Roman" w:cs="Times New Roman"/>
                <w:sz w:val="28"/>
                <w:szCs w:val="28"/>
                <w:lang w:val="uk-UA" w:eastAsia="zh-CN"/>
              </w:rPr>
              <w:t xml:space="preserve">Рішення </w:t>
            </w:r>
            <w:r w:rsidR="00276428" w:rsidRPr="00384A47">
              <w:rPr>
                <w:rFonts w:ascii="Times New Roman" w:eastAsia="Times New Roman" w:hAnsi="Times New Roman" w:cs="Times New Roman"/>
                <w:sz w:val="28"/>
                <w:szCs w:val="28"/>
                <w:lang w:val="uk-UA" w:eastAsia="zh-CN"/>
              </w:rPr>
              <w:t xml:space="preserve">виконавчого </w:t>
            </w:r>
            <w:r w:rsidR="00A25AFE" w:rsidRPr="00384A47">
              <w:rPr>
                <w:rFonts w:ascii="Times New Roman" w:eastAsia="Times New Roman" w:hAnsi="Times New Roman" w:cs="Times New Roman"/>
                <w:sz w:val="28"/>
                <w:szCs w:val="28"/>
                <w:lang w:val="uk-UA" w:eastAsia="zh-CN"/>
              </w:rPr>
              <w:t>комітету про схвал</w:t>
            </w:r>
            <w:r w:rsidR="006B550F" w:rsidRPr="00384A47">
              <w:rPr>
                <w:rFonts w:ascii="Times New Roman" w:eastAsia="Times New Roman" w:hAnsi="Times New Roman" w:cs="Times New Roman"/>
                <w:sz w:val="28"/>
                <w:szCs w:val="28"/>
                <w:lang w:val="uk-UA" w:eastAsia="zh-CN"/>
              </w:rPr>
              <w:t>енн</w:t>
            </w:r>
            <w:r w:rsidRPr="00384A47">
              <w:rPr>
                <w:rFonts w:ascii="Times New Roman" w:eastAsia="Times New Roman" w:hAnsi="Times New Roman" w:cs="Times New Roman"/>
                <w:sz w:val="28"/>
                <w:szCs w:val="28"/>
                <w:lang w:val="uk-UA" w:eastAsia="zh-CN"/>
              </w:rPr>
              <w:t>я Програми</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60AE07C4" w14:textId="20DA2EFE" w:rsidR="00625527" w:rsidRPr="00384A47" w:rsidRDefault="009245B6" w:rsidP="001E36D3">
            <w:pPr>
              <w:widowControl w:val="0"/>
              <w:suppressAutoHyphens/>
              <w:snapToGrid w:val="0"/>
              <w:spacing w:after="0" w:line="240" w:lineRule="auto"/>
              <w:rPr>
                <w:rFonts w:ascii="Times New Roman" w:eastAsia="Arial Unicode MS" w:hAnsi="Times New Roman" w:cs="Mangal"/>
                <w:kern w:val="2"/>
                <w:sz w:val="24"/>
                <w:szCs w:val="24"/>
                <w:lang w:val="uk-UA" w:eastAsia="zh-CN" w:bidi="hi-IN"/>
              </w:rPr>
            </w:pPr>
            <w:r>
              <w:rPr>
                <w:rFonts w:ascii="Times New Roman" w:hAnsi="Times New Roman" w:cs="Times New Roman"/>
                <w:sz w:val="28"/>
                <w:szCs w:val="28"/>
                <w:lang w:val="uk-UA"/>
              </w:rPr>
              <w:t>22.06.2021 №229</w:t>
            </w:r>
            <w:bookmarkStart w:id="1" w:name="_GoBack"/>
            <w:bookmarkEnd w:id="1"/>
          </w:p>
        </w:tc>
      </w:tr>
      <w:tr w:rsidR="00625527" w:rsidRPr="00384A47" w14:paraId="054FF54D" w14:textId="77777777" w:rsidTr="002A35A7">
        <w:tc>
          <w:tcPr>
            <w:tcW w:w="969" w:type="dxa"/>
            <w:tcBorders>
              <w:top w:val="single" w:sz="4" w:space="0" w:color="000000"/>
              <w:left w:val="single" w:sz="4" w:space="0" w:color="000000"/>
              <w:bottom w:val="single" w:sz="4" w:space="0" w:color="000000"/>
            </w:tcBorders>
            <w:shd w:val="clear" w:color="auto" w:fill="auto"/>
          </w:tcPr>
          <w:p w14:paraId="5A702E41" w14:textId="77777777" w:rsidR="00625527" w:rsidRPr="00384A47" w:rsidRDefault="008860BD" w:rsidP="001E36D3">
            <w:pPr>
              <w:numPr>
                <w:ilvl w:val="0"/>
                <w:numId w:val="1"/>
              </w:numPr>
              <w:tabs>
                <w:tab w:val="left" w:pos="1311"/>
              </w:tabs>
              <w:suppressAutoHyphens/>
              <w:snapToGrid w:val="0"/>
              <w:spacing w:after="0" w:line="240" w:lineRule="auto"/>
              <w:jc w:val="center"/>
              <w:rPr>
                <w:rFonts w:ascii="Times New Roman" w:eastAsia="Times New Roman" w:hAnsi="Times New Roman" w:cs="Times New Roman"/>
                <w:sz w:val="28"/>
                <w:szCs w:val="28"/>
                <w:lang w:val="uk-UA" w:eastAsia="zh-CN"/>
              </w:rPr>
            </w:pPr>
            <w:r w:rsidRPr="00384A47">
              <w:rPr>
                <w:rFonts w:ascii="Times New Roman" w:eastAsia="Times New Roman" w:hAnsi="Times New Roman" w:cs="Times New Roman"/>
                <w:color w:val="1D1B11"/>
                <w:sz w:val="28"/>
                <w:szCs w:val="28"/>
                <w:lang w:val="uk-UA" w:eastAsia="zh-CN"/>
              </w:rPr>
              <w:t>3.</w:t>
            </w:r>
          </w:p>
        </w:tc>
        <w:tc>
          <w:tcPr>
            <w:tcW w:w="4249" w:type="dxa"/>
            <w:tcBorders>
              <w:top w:val="single" w:sz="4" w:space="0" w:color="000000"/>
              <w:left w:val="single" w:sz="4" w:space="0" w:color="000000"/>
              <w:bottom w:val="single" w:sz="4" w:space="0" w:color="000000"/>
            </w:tcBorders>
            <w:shd w:val="clear" w:color="auto" w:fill="auto"/>
          </w:tcPr>
          <w:p w14:paraId="1CAB52B3" w14:textId="77777777" w:rsidR="00625527" w:rsidRPr="00384A47" w:rsidRDefault="008860BD" w:rsidP="001E36D3">
            <w:pPr>
              <w:suppressAutoHyphens/>
              <w:snapToGrid w:val="0"/>
              <w:spacing w:after="0" w:line="240" w:lineRule="auto"/>
              <w:rPr>
                <w:rFonts w:ascii="Times New Roman" w:eastAsia="Times New Roman" w:hAnsi="Times New Roman" w:cs="Times New Roman"/>
                <w:sz w:val="28"/>
                <w:szCs w:val="28"/>
                <w:lang w:val="uk-UA" w:eastAsia="zh-CN"/>
              </w:rPr>
            </w:pPr>
            <w:r w:rsidRPr="00384A47">
              <w:rPr>
                <w:rFonts w:ascii="Times New Roman" w:eastAsia="Times New Roman" w:hAnsi="Times New Roman" w:cs="Times New Roman"/>
                <w:sz w:val="28"/>
                <w:szCs w:val="28"/>
                <w:lang w:val="uk-UA" w:eastAsia="zh-CN"/>
              </w:rPr>
              <w:t>Розробник Програми</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739063C2" w14:textId="77777777" w:rsidR="00625527" w:rsidRPr="00384A47" w:rsidRDefault="008860BD" w:rsidP="001E36D3">
            <w:pPr>
              <w:suppressAutoHyphens/>
              <w:snapToGrid w:val="0"/>
              <w:spacing w:after="0" w:line="240" w:lineRule="auto"/>
              <w:rPr>
                <w:rFonts w:ascii="Times New Roman" w:eastAsia="Times New Roman" w:hAnsi="Times New Roman" w:cs="Times New Roman"/>
                <w:sz w:val="28"/>
                <w:szCs w:val="24"/>
                <w:lang w:val="uk-UA" w:eastAsia="zh-CN"/>
              </w:rPr>
            </w:pPr>
            <w:r w:rsidRPr="00384A47">
              <w:rPr>
                <w:rFonts w:ascii="Times New Roman" w:eastAsia="Times New Roman" w:hAnsi="Times New Roman" w:cs="Times New Roman"/>
                <w:sz w:val="28"/>
                <w:szCs w:val="28"/>
                <w:lang w:val="uk-UA" w:eastAsia="zh-CN"/>
              </w:rPr>
              <w:t>Управління міського господарства Мукачівської міської ради</w:t>
            </w:r>
          </w:p>
        </w:tc>
      </w:tr>
      <w:tr w:rsidR="00625527" w:rsidRPr="00384A47" w14:paraId="7FB8B396" w14:textId="77777777" w:rsidTr="002A35A7">
        <w:tc>
          <w:tcPr>
            <w:tcW w:w="969" w:type="dxa"/>
            <w:tcBorders>
              <w:top w:val="single" w:sz="4" w:space="0" w:color="000000"/>
              <w:left w:val="single" w:sz="4" w:space="0" w:color="000000"/>
              <w:bottom w:val="single" w:sz="4" w:space="0" w:color="000000"/>
            </w:tcBorders>
            <w:shd w:val="clear" w:color="auto" w:fill="auto"/>
          </w:tcPr>
          <w:p w14:paraId="67824D22" w14:textId="77777777" w:rsidR="00625527" w:rsidRPr="00384A47" w:rsidRDefault="008860BD" w:rsidP="001E36D3">
            <w:pPr>
              <w:numPr>
                <w:ilvl w:val="0"/>
                <w:numId w:val="1"/>
              </w:numPr>
              <w:tabs>
                <w:tab w:val="left" w:pos="1311"/>
              </w:tabs>
              <w:suppressAutoHyphens/>
              <w:snapToGrid w:val="0"/>
              <w:spacing w:after="0" w:line="240" w:lineRule="auto"/>
              <w:jc w:val="center"/>
              <w:rPr>
                <w:rFonts w:ascii="Times New Roman" w:eastAsia="Times New Roman" w:hAnsi="Times New Roman" w:cs="Times New Roman"/>
                <w:sz w:val="28"/>
                <w:szCs w:val="28"/>
                <w:lang w:val="uk-UA" w:eastAsia="zh-CN"/>
              </w:rPr>
            </w:pPr>
            <w:r w:rsidRPr="00384A47">
              <w:rPr>
                <w:rFonts w:ascii="Times New Roman" w:eastAsia="Times New Roman" w:hAnsi="Times New Roman" w:cs="Times New Roman"/>
                <w:color w:val="1D1B11"/>
                <w:sz w:val="28"/>
                <w:szCs w:val="28"/>
                <w:lang w:val="uk-UA" w:eastAsia="zh-CN"/>
              </w:rPr>
              <w:t>4.</w:t>
            </w:r>
          </w:p>
        </w:tc>
        <w:tc>
          <w:tcPr>
            <w:tcW w:w="4249" w:type="dxa"/>
            <w:tcBorders>
              <w:top w:val="single" w:sz="4" w:space="0" w:color="000000"/>
              <w:left w:val="single" w:sz="4" w:space="0" w:color="000000"/>
              <w:bottom w:val="single" w:sz="4" w:space="0" w:color="000000"/>
            </w:tcBorders>
            <w:shd w:val="clear" w:color="auto" w:fill="auto"/>
          </w:tcPr>
          <w:p w14:paraId="0CD5FA1B" w14:textId="77777777" w:rsidR="00625527" w:rsidRPr="00384A47" w:rsidRDefault="008860BD" w:rsidP="001E36D3">
            <w:pPr>
              <w:suppressAutoHyphens/>
              <w:snapToGrid w:val="0"/>
              <w:spacing w:after="0" w:line="240" w:lineRule="auto"/>
              <w:rPr>
                <w:rFonts w:ascii="Times New Roman" w:eastAsia="Times New Roman" w:hAnsi="Times New Roman" w:cs="Times New Roman"/>
                <w:sz w:val="28"/>
                <w:szCs w:val="28"/>
                <w:lang w:val="uk-UA" w:eastAsia="zh-CN"/>
              </w:rPr>
            </w:pPr>
            <w:proofErr w:type="spellStart"/>
            <w:r w:rsidRPr="00384A47">
              <w:rPr>
                <w:rFonts w:ascii="Times New Roman" w:eastAsia="Times New Roman" w:hAnsi="Times New Roman" w:cs="Times New Roman"/>
                <w:sz w:val="28"/>
                <w:szCs w:val="28"/>
                <w:lang w:val="uk-UA" w:eastAsia="zh-CN"/>
              </w:rPr>
              <w:t>Співрозробник</w:t>
            </w:r>
            <w:proofErr w:type="spellEnd"/>
            <w:r w:rsidRPr="00384A47">
              <w:rPr>
                <w:rFonts w:ascii="Times New Roman" w:eastAsia="Times New Roman" w:hAnsi="Times New Roman" w:cs="Times New Roman"/>
                <w:sz w:val="28"/>
                <w:szCs w:val="28"/>
                <w:lang w:val="uk-UA" w:eastAsia="zh-CN"/>
              </w:rPr>
              <w:t xml:space="preserve"> Програми</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07E88EBE" w14:textId="77777777" w:rsidR="00625527" w:rsidRPr="00384A47" w:rsidRDefault="008860BD" w:rsidP="001E36D3">
            <w:pPr>
              <w:suppressAutoHyphens/>
              <w:spacing w:after="0" w:line="240" w:lineRule="auto"/>
              <w:rPr>
                <w:rFonts w:ascii="Times New Roman" w:eastAsia="Times New Roman" w:hAnsi="Times New Roman" w:cs="Times New Roman"/>
                <w:sz w:val="28"/>
                <w:szCs w:val="24"/>
                <w:lang w:val="uk-UA" w:eastAsia="zh-CN"/>
              </w:rPr>
            </w:pPr>
            <w:r w:rsidRPr="00384A47">
              <w:rPr>
                <w:rFonts w:ascii="Times New Roman" w:eastAsia="Times New Roman" w:hAnsi="Times New Roman" w:cs="Times New Roman"/>
                <w:sz w:val="28"/>
                <w:szCs w:val="28"/>
                <w:lang w:val="uk-UA" w:eastAsia="zh-CN"/>
              </w:rPr>
              <w:t>-</w:t>
            </w:r>
          </w:p>
        </w:tc>
      </w:tr>
      <w:tr w:rsidR="00625527" w:rsidRPr="00384A47" w14:paraId="13AE7888" w14:textId="77777777" w:rsidTr="002A35A7">
        <w:tc>
          <w:tcPr>
            <w:tcW w:w="969" w:type="dxa"/>
            <w:tcBorders>
              <w:top w:val="single" w:sz="4" w:space="0" w:color="000000"/>
              <w:left w:val="single" w:sz="4" w:space="0" w:color="000000"/>
              <w:bottom w:val="single" w:sz="4" w:space="0" w:color="000000"/>
            </w:tcBorders>
            <w:shd w:val="clear" w:color="auto" w:fill="auto"/>
          </w:tcPr>
          <w:p w14:paraId="6BCE73E8" w14:textId="77777777" w:rsidR="00625527" w:rsidRPr="00384A47" w:rsidRDefault="008860BD" w:rsidP="001E36D3">
            <w:pPr>
              <w:numPr>
                <w:ilvl w:val="0"/>
                <w:numId w:val="1"/>
              </w:numPr>
              <w:tabs>
                <w:tab w:val="left" w:pos="1311"/>
              </w:tabs>
              <w:suppressAutoHyphens/>
              <w:snapToGrid w:val="0"/>
              <w:spacing w:after="0" w:line="240" w:lineRule="auto"/>
              <w:jc w:val="center"/>
              <w:rPr>
                <w:rFonts w:ascii="Times New Roman" w:eastAsia="Times New Roman" w:hAnsi="Times New Roman" w:cs="Times New Roman"/>
                <w:sz w:val="28"/>
                <w:szCs w:val="28"/>
                <w:lang w:val="uk-UA" w:eastAsia="zh-CN"/>
              </w:rPr>
            </w:pPr>
            <w:r w:rsidRPr="00384A47">
              <w:rPr>
                <w:rFonts w:ascii="Times New Roman" w:eastAsia="Times New Roman" w:hAnsi="Times New Roman" w:cs="Times New Roman"/>
                <w:color w:val="1D1B11"/>
                <w:sz w:val="28"/>
                <w:szCs w:val="28"/>
                <w:lang w:val="uk-UA" w:eastAsia="zh-CN"/>
              </w:rPr>
              <w:t>5.</w:t>
            </w:r>
          </w:p>
        </w:tc>
        <w:tc>
          <w:tcPr>
            <w:tcW w:w="4249" w:type="dxa"/>
            <w:tcBorders>
              <w:top w:val="single" w:sz="4" w:space="0" w:color="000000"/>
              <w:left w:val="single" w:sz="4" w:space="0" w:color="000000"/>
              <w:bottom w:val="single" w:sz="4" w:space="0" w:color="000000"/>
            </w:tcBorders>
            <w:shd w:val="clear" w:color="auto" w:fill="auto"/>
          </w:tcPr>
          <w:p w14:paraId="6A417334" w14:textId="3F3DC782" w:rsidR="00625527" w:rsidRPr="00384A47" w:rsidRDefault="00EC3BAC" w:rsidP="001E36D3">
            <w:pPr>
              <w:suppressAutoHyphens/>
              <w:snapToGrid w:val="0"/>
              <w:spacing w:after="0" w:line="240" w:lineRule="auto"/>
              <w:rPr>
                <w:rFonts w:ascii="Times New Roman" w:eastAsia="Times New Roman" w:hAnsi="Times New Roman" w:cs="Times New Roman"/>
                <w:sz w:val="28"/>
                <w:szCs w:val="28"/>
                <w:lang w:val="uk-UA" w:eastAsia="zh-CN"/>
              </w:rPr>
            </w:pPr>
            <w:r w:rsidRPr="00384A47">
              <w:rPr>
                <w:rFonts w:ascii="Times New Roman" w:eastAsia="Times New Roman" w:hAnsi="Times New Roman" w:cs="Times New Roman"/>
                <w:sz w:val="28"/>
                <w:szCs w:val="28"/>
                <w:lang w:val="uk-UA" w:eastAsia="zh-CN"/>
              </w:rPr>
              <w:t>Відповідальні виконавці</w:t>
            </w:r>
            <w:r w:rsidR="008860BD" w:rsidRPr="00384A47">
              <w:rPr>
                <w:rFonts w:ascii="Times New Roman" w:eastAsia="Times New Roman" w:hAnsi="Times New Roman" w:cs="Times New Roman"/>
                <w:sz w:val="28"/>
                <w:szCs w:val="28"/>
                <w:lang w:val="uk-UA" w:eastAsia="zh-CN"/>
              </w:rPr>
              <w:t xml:space="preserve"> Програми</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6BED8FB1" w14:textId="033EC8DB" w:rsidR="00625527" w:rsidRPr="00384A47" w:rsidRDefault="008860BD" w:rsidP="001E36D3">
            <w:pPr>
              <w:suppressAutoHyphens/>
              <w:spacing w:after="0" w:line="240" w:lineRule="auto"/>
              <w:rPr>
                <w:rFonts w:ascii="Times New Roman" w:eastAsia="Times New Roman" w:hAnsi="Times New Roman" w:cs="Times New Roman"/>
                <w:sz w:val="28"/>
                <w:szCs w:val="24"/>
                <w:lang w:val="uk-UA" w:eastAsia="zh-CN"/>
              </w:rPr>
            </w:pPr>
            <w:r w:rsidRPr="00384A47">
              <w:rPr>
                <w:rFonts w:ascii="Times New Roman" w:eastAsia="Times New Roman" w:hAnsi="Times New Roman" w:cs="Times New Roman"/>
                <w:sz w:val="28"/>
                <w:szCs w:val="28"/>
                <w:lang w:val="uk-UA" w:eastAsia="zh-CN"/>
              </w:rPr>
              <w:t xml:space="preserve">Управління міського господарства Мукачівської міської ради, </w:t>
            </w:r>
            <w:r w:rsidR="00EC3BAC" w:rsidRPr="00384A47">
              <w:rPr>
                <w:rFonts w:ascii="Times New Roman" w:eastAsia="Times New Roman" w:hAnsi="Times New Roman" w:cs="Times New Roman"/>
                <w:sz w:val="28"/>
                <w:szCs w:val="28"/>
                <w:lang w:val="uk-UA" w:eastAsia="zh-CN"/>
              </w:rPr>
              <w:t>співвласники багатоквартирних будинків</w:t>
            </w:r>
          </w:p>
        </w:tc>
      </w:tr>
      <w:tr w:rsidR="00625527" w:rsidRPr="00384A47" w14:paraId="1DB618A0" w14:textId="77777777" w:rsidTr="002A35A7">
        <w:tc>
          <w:tcPr>
            <w:tcW w:w="969" w:type="dxa"/>
            <w:tcBorders>
              <w:top w:val="single" w:sz="4" w:space="0" w:color="000000"/>
              <w:left w:val="single" w:sz="4" w:space="0" w:color="000000"/>
              <w:bottom w:val="single" w:sz="4" w:space="0" w:color="000000"/>
            </w:tcBorders>
            <w:shd w:val="clear" w:color="auto" w:fill="auto"/>
          </w:tcPr>
          <w:p w14:paraId="2752BD5E" w14:textId="77777777" w:rsidR="00625527" w:rsidRPr="00384A47" w:rsidRDefault="008860BD" w:rsidP="001E36D3">
            <w:pPr>
              <w:numPr>
                <w:ilvl w:val="0"/>
                <w:numId w:val="1"/>
              </w:numPr>
              <w:tabs>
                <w:tab w:val="left" w:pos="1311"/>
              </w:tabs>
              <w:suppressAutoHyphens/>
              <w:snapToGrid w:val="0"/>
              <w:spacing w:after="0" w:line="240" w:lineRule="auto"/>
              <w:jc w:val="center"/>
              <w:rPr>
                <w:rFonts w:ascii="Times New Roman" w:eastAsia="Times New Roman" w:hAnsi="Times New Roman" w:cs="Times New Roman"/>
                <w:sz w:val="28"/>
                <w:szCs w:val="28"/>
                <w:lang w:val="uk-UA" w:eastAsia="zh-CN"/>
              </w:rPr>
            </w:pPr>
            <w:r w:rsidRPr="00384A47">
              <w:rPr>
                <w:rFonts w:ascii="Times New Roman" w:eastAsia="Times New Roman" w:hAnsi="Times New Roman" w:cs="Times New Roman"/>
                <w:color w:val="1D1B11"/>
                <w:sz w:val="28"/>
                <w:szCs w:val="28"/>
                <w:lang w:val="uk-UA" w:eastAsia="zh-CN"/>
              </w:rPr>
              <w:t>5.1.</w:t>
            </w:r>
          </w:p>
        </w:tc>
        <w:tc>
          <w:tcPr>
            <w:tcW w:w="4249" w:type="dxa"/>
            <w:tcBorders>
              <w:top w:val="single" w:sz="4" w:space="0" w:color="000000"/>
              <w:left w:val="single" w:sz="4" w:space="0" w:color="000000"/>
              <w:bottom w:val="single" w:sz="4" w:space="0" w:color="000000"/>
            </w:tcBorders>
            <w:shd w:val="clear" w:color="auto" w:fill="auto"/>
          </w:tcPr>
          <w:p w14:paraId="2C378F53" w14:textId="77777777" w:rsidR="00625527" w:rsidRPr="00384A47" w:rsidRDefault="008860BD" w:rsidP="001E36D3">
            <w:pPr>
              <w:suppressAutoHyphens/>
              <w:snapToGrid w:val="0"/>
              <w:spacing w:after="0" w:line="240" w:lineRule="auto"/>
              <w:rPr>
                <w:rFonts w:ascii="Times New Roman" w:eastAsia="Times New Roman" w:hAnsi="Times New Roman" w:cs="Times New Roman"/>
                <w:sz w:val="28"/>
                <w:szCs w:val="28"/>
                <w:lang w:val="uk-UA" w:eastAsia="zh-CN"/>
              </w:rPr>
            </w:pPr>
            <w:r w:rsidRPr="00384A47">
              <w:rPr>
                <w:rFonts w:ascii="Times New Roman" w:eastAsia="Times New Roman" w:hAnsi="Times New Roman" w:cs="Times New Roman"/>
                <w:sz w:val="28"/>
                <w:szCs w:val="28"/>
                <w:lang w:val="uk-UA" w:eastAsia="zh-CN"/>
              </w:rPr>
              <w:t>Головний розпорядник бюджетних коштів</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6A822443" w14:textId="77777777" w:rsidR="00625527" w:rsidRPr="00384A47" w:rsidRDefault="008860BD" w:rsidP="001E36D3">
            <w:pPr>
              <w:suppressAutoHyphens/>
              <w:spacing w:after="0" w:line="240" w:lineRule="auto"/>
              <w:rPr>
                <w:rFonts w:ascii="Times New Roman" w:eastAsia="Times New Roman" w:hAnsi="Times New Roman" w:cs="Times New Roman"/>
                <w:sz w:val="28"/>
                <w:szCs w:val="24"/>
                <w:lang w:val="uk-UA" w:eastAsia="zh-CN"/>
              </w:rPr>
            </w:pPr>
            <w:r w:rsidRPr="00384A47">
              <w:rPr>
                <w:rFonts w:ascii="Times New Roman" w:eastAsia="Times New Roman" w:hAnsi="Times New Roman" w:cs="Times New Roman"/>
                <w:sz w:val="28"/>
                <w:szCs w:val="28"/>
                <w:lang w:val="uk-UA" w:eastAsia="zh-CN"/>
              </w:rPr>
              <w:t>Управління міського господарства Мукачівської міської ради</w:t>
            </w:r>
          </w:p>
        </w:tc>
      </w:tr>
      <w:tr w:rsidR="00625527" w:rsidRPr="00384A47" w14:paraId="3B9074C5" w14:textId="77777777" w:rsidTr="002A35A7">
        <w:tc>
          <w:tcPr>
            <w:tcW w:w="969" w:type="dxa"/>
            <w:tcBorders>
              <w:top w:val="single" w:sz="4" w:space="0" w:color="000000"/>
              <w:left w:val="single" w:sz="4" w:space="0" w:color="000000"/>
              <w:bottom w:val="single" w:sz="4" w:space="0" w:color="000000"/>
            </w:tcBorders>
            <w:shd w:val="clear" w:color="auto" w:fill="auto"/>
          </w:tcPr>
          <w:p w14:paraId="6DDB7662" w14:textId="77777777" w:rsidR="00625527" w:rsidRPr="00384A47" w:rsidRDefault="008860BD" w:rsidP="001E36D3">
            <w:pPr>
              <w:numPr>
                <w:ilvl w:val="0"/>
                <w:numId w:val="1"/>
              </w:numPr>
              <w:tabs>
                <w:tab w:val="left" w:pos="1311"/>
              </w:tabs>
              <w:suppressAutoHyphens/>
              <w:snapToGrid w:val="0"/>
              <w:spacing w:after="0" w:line="240" w:lineRule="auto"/>
              <w:jc w:val="center"/>
              <w:rPr>
                <w:rFonts w:ascii="Times New Roman" w:eastAsia="Times New Roman" w:hAnsi="Times New Roman" w:cs="Times New Roman"/>
                <w:sz w:val="28"/>
                <w:szCs w:val="28"/>
                <w:lang w:val="uk-UA" w:eastAsia="zh-CN"/>
              </w:rPr>
            </w:pPr>
            <w:r w:rsidRPr="00384A47">
              <w:rPr>
                <w:rFonts w:ascii="Times New Roman" w:eastAsia="Times New Roman" w:hAnsi="Times New Roman" w:cs="Times New Roman"/>
                <w:color w:val="1D1B11"/>
                <w:sz w:val="28"/>
                <w:szCs w:val="28"/>
                <w:lang w:val="uk-UA" w:eastAsia="zh-CN"/>
              </w:rPr>
              <w:t>6.</w:t>
            </w:r>
          </w:p>
        </w:tc>
        <w:tc>
          <w:tcPr>
            <w:tcW w:w="4249" w:type="dxa"/>
            <w:tcBorders>
              <w:top w:val="single" w:sz="4" w:space="0" w:color="000000"/>
              <w:left w:val="single" w:sz="4" w:space="0" w:color="000000"/>
              <w:bottom w:val="single" w:sz="4" w:space="0" w:color="000000"/>
            </w:tcBorders>
            <w:shd w:val="clear" w:color="auto" w:fill="auto"/>
          </w:tcPr>
          <w:p w14:paraId="175979A7" w14:textId="77777777" w:rsidR="00625527" w:rsidRPr="00384A47" w:rsidRDefault="008860BD" w:rsidP="001E36D3">
            <w:pPr>
              <w:suppressAutoHyphens/>
              <w:snapToGrid w:val="0"/>
              <w:spacing w:after="0" w:line="240" w:lineRule="auto"/>
              <w:rPr>
                <w:rFonts w:ascii="Times New Roman" w:eastAsia="Times New Roman" w:hAnsi="Times New Roman" w:cs="Times New Roman"/>
                <w:sz w:val="28"/>
                <w:szCs w:val="28"/>
                <w:lang w:val="uk-UA" w:eastAsia="zh-CN"/>
              </w:rPr>
            </w:pPr>
            <w:r w:rsidRPr="00384A47">
              <w:rPr>
                <w:rFonts w:ascii="Times New Roman" w:eastAsia="Times New Roman" w:hAnsi="Times New Roman" w:cs="Times New Roman"/>
                <w:sz w:val="28"/>
                <w:szCs w:val="28"/>
                <w:lang w:val="uk-UA" w:eastAsia="zh-CN"/>
              </w:rPr>
              <w:t>Учасники програми</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5E9CAC72" w14:textId="3279693D" w:rsidR="00625527" w:rsidRPr="00384A47" w:rsidRDefault="00EC3BAC" w:rsidP="001E36D3">
            <w:pPr>
              <w:suppressAutoHyphens/>
              <w:snapToGrid w:val="0"/>
              <w:spacing w:after="0" w:line="240" w:lineRule="auto"/>
              <w:rPr>
                <w:lang w:val="uk-UA"/>
              </w:rPr>
            </w:pPr>
            <w:r w:rsidRPr="00384A47">
              <w:rPr>
                <w:rFonts w:ascii="Times New Roman" w:eastAsia="Times New Roman" w:hAnsi="Times New Roman" w:cs="Times New Roman"/>
                <w:sz w:val="28"/>
                <w:szCs w:val="28"/>
                <w:lang w:val="uk-UA" w:eastAsia="zh-CN"/>
              </w:rPr>
              <w:t>Управління міського господарства Мукачівської міської ради, співвласники багатоквартирних будинків</w:t>
            </w:r>
          </w:p>
        </w:tc>
      </w:tr>
      <w:tr w:rsidR="00EC3BAC" w:rsidRPr="00384A47" w14:paraId="65D6EFA4" w14:textId="77777777" w:rsidTr="002A35A7">
        <w:tc>
          <w:tcPr>
            <w:tcW w:w="969" w:type="dxa"/>
            <w:tcBorders>
              <w:top w:val="single" w:sz="4" w:space="0" w:color="000000"/>
              <w:left w:val="single" w:sz="4" w:space="0" w:color="000000"/>
              <w:bottom w:val="single" w:sz="4" w:space="0" w:color="000000"/>
            </w:tcBorders>
            <w:shd w:val="clear" w:color="auto" w:fill="auto"/>
          </w:tcPr>
          <w:p w14:paraId="2A66487E" w14:textId="01B44F2F" w:rsidR="00EC3BAC" w:rsidRPr="00384A47" w:rsidRDefault="00EC3BAC" w:rsidP="001E36D3">
            <w:pPr>
              <w:numPr>
                <w:ilvl w:val="0"/>
                <w:numId w:val="1"/>
              </w:numPr>
              <w:tabs>
                <w:tab w:val="left" w:pos="1311"/>
              </w:tabs>
              <w:suppressAutoHyphens/>
              <w:snapToGrid w:val="0"/>
              <w:spacing w:after="0" w:line="240" w:lineRule="auto"/>
              <w:jc w:val="center"/>
              <w:rPr>
                <w:rFonts w:ascii="Times New Roman" w:eastAsia="Times New Roman" w:hAnsi="Times New Roman" w:cs="Times New Roman"/>
                <w:color w:val="1D1B11"/>
                <w:sz w:val="28"/>
                <w:szCs w:val="28"/>
                <w:lang w:val="uk-UA" w:eastAsia="zh-CN"/>
              </w:rPr>
            </w:pPr>
            <w:r w:rsidRPr="00384A47">
              <w:rPr>
                <w:rFonts w:ascii="Times New Roman" w:eastAsia="Times New Roman" w:hAnsi="Times New Roman" w:cs="Times New Roman"/>
                <w:color w:val="1D1B11"/>
                <w:sz w:val="28"/>
                <w:szCs w:val="28"/>
                <w:lang w:val="uk-UA" w:eastAsia="zh-CN"/>
              </w:rPr>
              <w:t>7.</w:t>
            </w:r>
          </w:p>
        </w:tc>
        <w:tc>
          <w:tcPr>
            <w:tcW w:w="4249" w:type="dxa"/>
            <w:tcBorders>
              <w:top w:val="single" w:sz="4" w:space="0" w:color="000000"/>
              <w:left w:val="single" w:sz="4" w:space="0" w:color="000000"/>
              <w:bottom w:val="single" w:sz="4" w:space="0" w:color="000000"/>
            </w:tcBorders>
            <w:shd w:val="clear" w:color="auto" w:fill="auto"/>
          </w:tcPr>
          <w:p w14:paraId="30F7E137" w14:textId="7D4E6110" w:rsidR="00EC3BAC" w:rsidRPr="00384A47" w:rsidRDefault="00EC3BAC" w:rsidP="001E36D3">
            <w:pPr>
              <w:suppressAutoHyphens/>
              <w:snapToGrid w:val="0"/>
              <w:spacing w:after="0" w:line="240" w:lineRule="auto"/>
              <w:rPr>
                <w:rFonts w:ascii="Times New Roman" w:eastAsia="Times New Roman" w:hAnsi="Times New Roman" w:cs="Times New Roman"/>
                <w:sz w:val="28"/>
                <w:szCs w:val="28"/>
                <w:lang w:val="uk-UA" w:eastAsia="zh-CN"/>
              </w:rPr>
            </w:pPr>
            <w:r w:rsidRPr="00384A47">
              <w:rPr>
                <w:rFonts w:ascii="Times New Roman" w:eastAsia="Times New Roman" w:hAnsi="Times New Roman" w:cs="Times New Roman"/>
                <w:sz w:val="28"/>
                <w:szCs w:val="28"/>
                <w:lang w:val="uk-UA" w:eastAsia="zh-CN"/>
              </w:rPr>
              <w:t>Мета Програми</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4D09E870" w14:textId="77777777" w:rsidR="00F47E50" w:rsidRPr="00384A47" w:rsidRDefault="00EC3BAC" w:rsidP="001E36D3">
            <w:pPr>
              <w:suppressAutoHyphens/>
              <w:snapToGrid w:val="0"/>
              <w:spacing w:after="0" w:line="240" w:lineRule="auto"/>
              <w:rPr>
                <w:rFonts w:ascii="Times New Roman" w:eastAsia="Times New Roman" w:hAnsi="Times New Roman" w:cs="Times New Roman"/>
                <w:sz w:val="28"/>
                <w:szCs w:val="28"/>
                <w:lang w:val="uk-UA" w:eastAsia="zh-CN"/>
              </w:rPr>
            </w:pPr>
            <w:r w:rsidRPr="00384A47">
              <w:rPr>
                <w:rFonts w:ascii="Times New Roman" w:eastAsia="Times New Roman" w:hAnsi="Times New Roman" w:cs="Times New Roman"/>
                <w:sz w:val="28"/>
                <w:szCs w:val="28"/>
                <w:lang w:val="uk-UA" w:eastAsia="zh-CN"/>
              </w:rPr>
              <w:t>Збереження історичного виду фасадів та</w:t>
            </w:r>
            <w:r w:rsidR="00F47E50" w:rsidRPr="00384A47">
              <w:rPr>
                <w:rFonts w:ascii="Times New Roman" w:eastAsia="Times New Roman" w:hAnsi="Times New Roman" w:cs="Times New Roman"/>
                <w:sz w:val="28"/>
                <w:szCs w:val="28"/>
                <w:lang w:val="uk-UA" w:eastAsia="zh-CN"/>
              </w:rPr>
              <w:t>/</w:t>
            </w:r>
            <w:r w:rsidR="004C6094" w:rsidRPr="00384A47">
              <w:rPr>
                <w:rFonts w:ascii="Times New Roman" w:eastAsia="Times New Roman" w:hAnsi="Times New Roman" w:cs="Times New Roman"/>
                <w:sz w:val="28"/>
                <w:szCs w:val="28"/>
                <w:lang w:val="uk-UA" w:eastAsia="zh-CN"/>
              </w:rPr>
              <w:t>або</w:t>
            </w:r>
            <w:r w:rsidRPr="00384A47">
              <w:rPr>
                <w:rFonts w:ascii="Times New Roman" w:eastAsia="Times New Roman" w:hAnsi="Times New Roman" w:cs="Times New Roman"/>
                <w:sz w:val="28"/>
                <w:szCs w:val="28"/>
                <w:lang w:val="uk-UA" w:eastAsia="zh-CN"/>
              </w:rPr>
              <w:t xml:space="preserve"> дахів багатоквартирних будинків, що розташовані в межах зони і</w:t>
            </w:r>
            <w:r w:rsidR="00981F8C" w:rsidRPr="00384A47">
              <w:rPr>
                <w:rFonts w:ascii="Times New Roman" w:eastAsia="Times New Roman" w:hAnsi="Times New Roman" w:cs="Times New Roman"/>
                <w:sz w:val="28"/>
                <w:szCs w:val="28"/>
                <w:lang w:val="uk-UA" w:eastAsia="zh-CN"/>
              </w:rPr>
              <w:t xml:space="preserve">сторичного ареалу міста </w:t>
            </w:r>
          </w:p>
          <w:p w14:paraId="3087D3D9" w14:textId="1026EA9B" w:rsidR="00EC3BAC" w:rsidRPr="00384A47" w:rsidRDefault="00981F8C" w:rsidP="001E36D3">
            <w:pPr>
              <w:suppressAutoHyphens/>
              <w:snapToGrid w:val="0"/>
              <w:spacing w:after="0" w:line="240" w:lineRule="auto"/>
              <w:rPr>
                <w:rFonts w:ascii="Times New Roman" w:eastAsia="Times New Roman" w:hAnsi="Times New Roman" w:cs="Times New Roman"/>
                <w:sz w:val="28"/>
                <w:szCs w:val="28"/>
                <w:lang w:val="uk-UA" w:eastAsia="zh-CN"/>
              </w:rPr>
            </w:pPr>
            <w:r w:rsidRPr="00384A47">
              <w:rPr>
                <w:rFonts w:ascii="Times New Roman" w:eastAsia="Times New Roman" w:hAnsi="Times New Roman" w:cs="Times New Roman"/>
                <w:sz w:val="28"/>
                <w:szCs w:val="28"/>
                <w:lang w:val="uk-UA" w:eastAsia="zh-CN"/>
              </w:rPr>
              <w:t>Мукачев</w:t>
            </w:r>
            <w:r w:rsidR="00E567F6" w:rsidRPr="00384A47">
              <w:rPr>
                <w:rFonts w:ascii="Times New Roman" w:eastAsia="Times New Roman" w:hAnsi="Times New Roman" w:cs="Times New Roman"/>
                <w:sz w:val="28"/>
                <w:szCs w:val="28"/>
                <w:lang w:val="uk-UA" w:eastAsia="zh-CN"/>
              </w:rPr>
              <w:t>о</w:t>
            </w:r>
            <w:r w:rsidR="00EC3BAC" w:rsidRPr="00384A47">
              <w:rPr>
                <w:rFonts w:ascii="Times New Roman" w:eastAsia="Times New Roman" w:hAnsi="Times New Roman" w:cs="Times New Roman"/>
                <w:sz w:val="28"/>
                <w:szCs w:val="28"/>
                <w:lang w:val="uk-UA" w:eastAsia="zh-CN"/>
              </w:rPr>
              <w:t>, забезпечення схоронності житлового фонду</w:t>
            </w:r>
          </w:p>
        </w:tc>
      </w:tr>
      <w:tr w:rsidR="00625527" w:rsidRPr="00384A47" w14:paraId="46CDDDA0" w14:textId="77777777" w:rsidTr="002A35A7">
        <w:tc>
          <w:tcPr>
            <w:tcW w:w="969" w:type="dxa"/>
            <w:tcBorders>
              <w:top w:val="single" w:sz="4" w:space="0" w:color="000000"/>
              <w:left w:val="single" w:sz="4" w:space="0" w:color="000000"/>
              <w:bottom w:val="single" w:sz="4" w:space="0" w:color="000000"/>
            </w:tcBorders>
            <w:shd w:val="clear" w:color="auto" w:fill="auto"/>
          </w:tcPr>
          <w:p w14:paraId="2FDC7DDD" w14:textId="728306E9" w:rsidR="00625527" w:rsidRPr="00384A47" w:rsidRDefault="00EC3BAC" w:rsidP="001E36D3">
            <w:pPr>
              <w:numPr>
                <w:ilvl w:val="0"/>
                <w:numId w:val="1"/>
              </w:numPr>
              <w:tabs>
                <w:tab w:val="left" w:pos="1311"/>
              </w:tabs>
              <w:suppressAutoHyphens/>
              <w:snapToGrid w:val="0"/>
              <w:spacing w:after="0" w:line="240" w:lineRule="auto"/>
              <w:jc w:val="center"/>
              <w:rPr>
                <w:rFonts w:ascii="Times New Roman" w:eastAsia="Times New Roman" w:hAnsi="Times New Roman" w:cs="Times New Roman"/>
                <w:sz w:val="28"/>
                <w:szCs w:val="28"/>
                <w:lang w:val="uk-UA" w:eastAsia="zh-CN"/>
              </w:rPr>
            </w:pPr>
            <w:r w:rsidRPr="00384A47">
              <w:rPr>
                <w:rFonts w:ascii="Times New Roman" w:eastAsia="Times New Roman" w:hAnsi="Times New Roman" w:cs="Times New Roman"/>
                <w:color w:val="1D1B11"/>
                <w:sz w:val="28"/>
                <w:szCs w:val="28"/>
                <w:lang w:val="uk-UA" w:eastAsia="zh-CN"/>
              </w:rPr>
              <w:t>8</w:t>
            </w:r>
            <w:r w:rsidR="008860BD" w:rsidRPr="00384A47">
              <w:rPr>
                <w:rFonts w:ascii="Times New Roman" w:eastAsia="Times New Roman" w:hAnsi="Times New Roman" w:cs="Times New Roman"/>
                <w:color w:val="1D1B11"/>
                <w:sz w:val="28"/>
                <w:szCs w:val="28"/>
                <w:lang w:val="uk-UA" w:eastAsia="zh-CN"/>
              </w:rPr>
              <w:t>.</w:t>
            </w:r>
          </w:p>
        </w:tc>
        <w:tc>
          <w:tcPr>
            <w:tcW w:w="4249" w:type="dxa"/>
            <w:tcBorders>
              <w:top w:val="single" w:sz="4" w:space="0" w:color="000000"/>
              <w:left w:val="single" w:sz="4" w:space="0" w:color="000000"/>
              <w:bottom w:val="single" w:sz="4" w:space="0" w:color="000000"/>
            </w:tcBorders>
            <w:shd w:val="clear" w:color="auto" w:fill="auto"/>
          </w:tcPr>
          <w:p w14:paraId="38D54806" w14:textId="77777777" w:rsidR="00625527" w:rsidRPr="00384A47" w:rsidRDefault="008860BD" w:rsidP="001E36D3">
            <w:pPr>
              <w:suppressAutoHyphens/>
              <w:snapToGrid w:val="0"/>
              <w:spacing w:after="0" w:line="240" w:lineRule="auto"/>
              <w:rPr>
                <w:rFonts w:ascii="Times New Roman" w:eastAsia="Times New Roman" w:hAnsi="Times New Roman" w:cs="Times New Roman"/>
                <w:sz w:val="28"/>
                <w:szCs w:val="28"/>
                <w:lang w:val="uk-UA" w:eastAsia="zh-CN"/>
              </w:rPr>
            </w:pPr>
            <w:r w:rsidRPr="00384A47">
              <w:rPr>
                <w:rFonts w:ascii="Times New Roman" w:eastAsia="Times New Roman" w:hAnsi="Times New Roman" w:cs="Times New Roman"/>
                <w:sz w:val="28"/>
                <w:szCs w:val="28"/>
                <w:lang w:val="uk-UA" w:eastAsia="zh-CN"/>
              </w:rPr>
              <w:t>Термін реалізації Програми</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6938E59E" w14:textId="77777777" w:rsidR="00625527" w:rsidRPr="00384A47" w:rsidRDefault="008860BD" w:rsidP="001E36D3">
            <w:pPr>
              <w:suppressAutoHyphens/>
              <w:snapToGrid w:val="0"/>
              <w:spacing w:after="0" w:line="240" w:lineRule="auto"/>
              <w:rPr>
                <w:lang w:val="uk-UA"/>
              </w:rPr>
            </w:pPr>
            <w:r w:rsidRPr="00384A47">
              <w:rPr>
                <w:rFonts w:ascii="Times New Roman" w:eastAsia="Times New Roman" w:hAnsi="Times New Roman" w:cs="Times New Roman"/>
                <w:sz w:val="28"/>
                <w:szCs w:val="28"/>
                <w:lang w:val="uk-UA" w:eastAsia="zh-CN"/>
              </w:rPr>
              <w:t>2021-2023 роки</w:t>
            </w:r>
          </w:p>
        </w:tc>
      </w:tr>
      <w:tr w:rsidR="00625527" w:rsidRPr="00384A47" w14:paraId="78BF2359" w14:textId="77777777" w:rsidTr="002A35A7">
        <w:tc>
          <w:tcPr>
            <w:tcW w:w="969" w:type="dxa"/>
            <w:tcBorders>
              <w:top w:val="single" w:sz="4" w:space="0" w:color="000000"/>
              <w:left w:val="single" w:sz="4" w:space="0" w:color="000000"/>
              <w:bottom w:val="single" w:sz="4" w:space="0" w:color="000000"/>
            </w:tcBorders>
            <w:shd w:val="clear" w:color="auto" w:fill="auto"/>
          </w:tcPr>
          <w:p w14:paraId="62BC2D4C" w14:textId="35239FA7" w:rsidR="00625527" w:rsidRPr="00384A47" w:rsidRDefault="00EC3BAC" w:rsidP="001E36D3">
            <w:pPr>
              <w:numPr>
                <w:ilvl w:val="0"/>
                <w:numId w:val="1"/>
              </w:numPr>
              <w:tabs>
                <w:tab w:val="left" w:pos="1311"/>
              </w:tabs>
              <w:suppressAutoHyphens/>
              <w:snapToGrid w:val="0"/>
              <w:spacing w:after="0" w:line="240" w:lineRule="auto"/>
              <w:jc w:val="center"/>
              <w:rPr>
                <w:rFonts w:ascii="Times New Roman" w:eastAsia="Times New Roman" w:hAnsi="Times New Roman" w:cs="Times New Roman"/>
                <w:sz w:val="28"/>
                <w:szCs w:val="28"/>
                <w:lang w:val="uk-UA" w:eastAsia="zh-CN"/>
              </w:rPr>
            </w:pPr>
            <w:r w:rsidRPr="00384A47">
              <w:rPr>
                <w:rFonts w:ascii="Times New Roman" w:eastAsia="Times New Roman" w:hAnsi="Times New Roman" w:cs="Times New Roman"/>
                <w:color w:val="1D1B11"/>
                <w:sz w:val="28"/>
                <w:szCs w:val="28"/>
                <w:lang w:val="uk-UA" w:eastAsia="zh-CN"/>
              </w:rPr>
              <w:lastRenderedPageBreak/>
              <w:t>8</w:t>
            </w:r>
            <w:r w:rsidR="008860BD" w:rsidRPr="00384A47">
              <w:rPr>
                <w:rFonts w:ascii="Times New Roman" w:eastAsia="Times New Roman" w:hAnsi="Times New Roman" w:cs="Times New Roman"/>
                <w:color w:val="1D1B11"/>
                <w:sz w:val="28"/>
                <w:szCs w:val="28"/>
                <w:lang w:val="uk-UA" w:eastAsia="zh-CN"/>
              </w:rPr>
              <w:t>.1.</w:t>
            </w:r>
          </w:p>
        </w:tc>
        <w:tc>
          <w:tcPr>
            <w:tcW w:w="4249" w:type="dxa"/>
            <w:tcBorders>
              <w:top w:val="single" w:sz="4" w:space="0" w:color="000000"/>
              <w:left w:val="single" w:sz="4" w:space="0" w:color="000000"/>
              <w:bottom w:val="single" w:sz="4" w:space="0" w:color="000000"/>
            </w:tcBorders>
            <w:shd w:val="clear" w:color="auto" w:fill="auto"/>
          </w:tcPr>
          <w:p w14:paraId="6822A535" w14:textId="77777777" w:rsidR="00625527" w:rsidRPr="00384A47" w:rsidRDefault="008860BD" w:rsidP="001E36D3">
            <w:pPr>
              <w:suppressAutoHyphens/>
              <w:snapToGrid w:val="0"/>
              <w:spacing w:after="0" w:line="240" w:lineRule="auto"/>
              <w:rPr>
                <w:rFonts w:ascii="Times New Roman" w:eastAsia="Times New Roman" w:hAnsi="Times New Roman" w:cs="Times New Roman"/>
                <w:sz w:val="28"/>
                <w:szCs w:val="28"/>
                <w:lang w:val="uk-UA" w:eastAsia="zh-CN"/>
              </w:rPr>
            </w:pPr>
            <w:r w:rsidRPr="00384A47">
              <w:rPr>
                <w:rFonts w:ascii="Times New Roman" w:eastAsia="Times New Roman" w:hAnsi="Times New Roman" w:cs="Times New Roman"/>
                <w:sz w:val="28"/>
                <w:szCs w:val="28"/>
                <w:lang w:val="uk-UA" w:eastAsia="zh-CN"/>
              </w:rPr>
              <w:t>Етапи виконання Програми</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1428D1FA" w14:textId="28BD9946" w:rsidR="00625527" w:rsidRPr="00384A47" w:rsidRDefault="008860BD" w:rsidP="001E36D3">
            <w:pPr>
              <w:suppressAutoHyphens/>
              <w:snapToGrid w:val="0"/>
              <w:spacing w:after="0" w:line="240" w:lineRule="auto"/>
              <w:rPr>
                <w:lang w:val="uk-UA"/>
              </w:rPr>
            </w:pPr>
            <w:r w:rsidRPr="00384A47">
              <w:rPr>
                <w:rFonts w:ascii="Times New Roman" w:eastAsia="Times New Roman" w:hAnsi="Times New Roman" w:cs="Times New Roman"/>
                <w:sz w:val="28"/>
                <w:szCs w:val="28"/>
                <w:lang w:val="uk-UA" w:eastAsia="zh-CN"/>
              </w:rPr>
              <w:t>I</w:t>
            </w:r>
            <w:r w:rsidR="00266AC5">
              <w:rPr>
                <w:rFonts w:ascii="Times New Roman" w:eastAsia="Times New Roman" w:hAnsi="Times New Roman" w:cs="Times New Roman"/>
                <w:sz w:val="28"/>
                <w:szCs w:val="28"/>
                <w:lang w:val="uk-UA" w:eastAsia="zh-CN"/>
              </w:rPr>
              <w:t xml:space="preserve"> </w:t>
            </w:r>
            <w:r w:rsidRPr="00384A47">
              <w:rPr>
                <w:rFonts w:ascii="Times New Roman" w:eastAsia="Times New Roman" w:hAnsi="Times New Roman" w:cs="Times New Roman"/>
                <w:sz w:val="28"/>
                <w:szCs w:val="28"/>
                <w:lang w:val="uk-UA" w:eastAsia="zh-CN"/>
              </w:rPr>
              <w:t>–</w:t>
            </w:r>
            <w:r w:rsidR="00266AC5">
              <w:rPr>
                <w:rFonts w:ascii="Times New Roman" w:eastAsia="Times New Roman" w:hAnsi="Times New Roman" w:cs="Times New Roman"/>
                <w:sz w:val="28"/>
                <w:szCs w:val="28"/>
                <w:lang w:val="uk-UA" w:eastAsia="zh-CN"/>
              </w:rPr>
              <w:t xml:space="preserve"> </w:t>
            </w:r>
            <w:r w:rsidRPr="00384A47">
              <w:rPr>
                <w:rFonts w:ascii="Times New Roman" w:eastAsia="Times New Roman" w:hAnsi="Times New Roman" w:cs="Times New Roman"/>
                <w:sz w:val="28"/>
                <w:szCs w:val="28"/>
                <w:lang w:val="uk-UA" w:eastAsia="zh-CN"/>
              </w:rPr>
              <w:t>2021 рік</w:t>
            </w:r>
          </w:p>
          <w:p w14:paraId="7D0C10A0" w14:textId="6FF32E19" w:rsidR="00625527" w:rsidRPr="00384A47" w:rsidRDefault="008860BD" w:rsidP="001E36D3">
            <w:pPr>
              <w:suppressAutoHyphens/>
              <w:snapToGrid w:val="0"/>
              <w:spacing w:after="0" w:line="240" w:lineRule="auto"/>
              <w:rPr>
                <w:lang w:val="uk-UA"/>
              </w:rPr>
            </w:pPr>
            <w:r w:rsidRPr="00384A47">
              <w:rPr>
                <w:rFonts w:ascii="Times New Roman" w:eastAsia="Times New Roman" w:hAnsi="Times New Roman" w:cs="Times New Roman"/>
                <w:sz w:val="28"/>
                <w:szCs w:val="28"/>
                <w:lang w:val="uk-UA" w:eastAsia="zh-CN"/>
              </w:rPr>
              <w:t>II</w:t>
            </w:r>
            <w:r w:rsidR="00266AC5">
              <w:rPr>
                <w:rFonts w:ascii="Times New Roman" w:eastAsia="Times New Roman" w:hAnsi="Times New Roman" w:cs="Times New Roman"/>
                <w:sz w:val="28"/>
                <w:szCs w:val="28"/>
                <w:lang w:val="uk-UA" w:eastAsia="zh-CN"/>
              </w:rPr>
              <w:t xml:space="preserve"> </w:t>
            </w:r>
            <w:r w:rsidRPr="00384A47">
              <w:rPr>
                <w:rFonts w:ascii="Times New Roman" w:eastAsia="Times New Roman" w:hAnsi="Times New Roman" w:cs="Times New Roman"/>
                <w:sz w:val="28"/>
                <w:szCs w:val="28"/>
                <w:lang w:val="uk-UA" w:eastAsia="zh-CN"/>
              </w:rPr>
              <w:t>–</w:t>
            </w:r>
            <w:r w:rsidR="00266AC5">
              <w:rPr>
                <w:rFonts w:ascii="Times New Roman" w:eastAsia="Times New Roman" w:hAnsi="Times New Roman" w:cs="Times New Roman"/>
                <w:sz w:val="28"/>
                <w:szCs w:val="28"/>
                <w:lang w:val="uk-UA" w:eastAsia="zh-CN"/>
              </w:rPr>
              <w:t xml:space="preserve"> </w:t>
            </w:r>
            <w:r w:rsidRPr="00384A47">
              <w:rPr>
                <w:rFonts w:ascii="Times New Roman" w:eastAsia="Times New Roman" w:hAnsi="Times New Roman" w:cs="Times New Roman"/>
                <w:sz w:val="28"/>
                <w:szCs w:val="28"/>
                <w:lang w:val="uk-UA" w:eastAsia="zh-CN"/>
              </w:rPr>
              <w:t>2022 рік</w:t>
            </w:r>
          </w:p>
          <w:p w14:paraId="52E6BBCA" w14:textId="141A3DD5" w:rsidR="00625527" w:rsidRPr="00384A47" w:rsidRDefault="00266AC5" w:rsidP="001E36D3">
            <w:pPr>
              <w:suppressAutoHyphens/>
              <w:snapToGrid w:val="0"/>
              <w:spacing w:after="0" w:line="240" w:lineRule="auto"/>
              <w:rPr>
                <w:lang w:val="uk-UA"/>
              </w:rPr>
            </w:pPr>
            <w:r>
              <w:rPr>
                <w:rFonts w:ascii="Times New Roman" w:eastAsia="Times New Roman" w:hAnsi="Times New Roman" w:cs="Times New Roman"/>
                <w:sz w:val="28"/>
                <w:szCs w:val="28"/>
                <w:lang w:val="uk-UA" w:eastAsia="zh-CN"/>
              </w:rPr>
              <w:t xml:space="preserve">ІІІ – </w:t>
            </w:r>
            <w:r w:rsidR="008860BD" w:rsidRPr="00384A47">
              <w:rPr>
                <w:rFonts w:ascii="Times New Roman" w:eastAsia="Times New Roman" w:hAnsi="Times New Roman" w:cs="Times New Roman"/>
                <w:sz w:val="28"/>
                <w:szCs w:val="28"/>
                <w:lang w:val="uk-UA" w:eastAsia="zh-CN"/>
              </w:rPr>
              <w:t>2023 рік</w:t>
            </w:r>
          </w:p>
        </w:tc>
      </w:tr>
      <w:tr w:rsidR="00625527" w:rsidRPr="00384A47" w14:paraId="1BD5184B" w14:textId="77777777" w:rsidTr="002A35A7">
        <w:tc>
          <w:tcPr>
            <w:tcW w:w="969" w:type="dxa"/>
            <w:tcBorders>
              <w:top w:val="single" w:sz="4" w:space="0" w:color="000000"/>
              <w:left w:val="single" w:sz="4" w:space="0" w:color="000000"/>
              <w:bottom w:val="single" w:sz="4" w:space="0" w:color="000000"/>
            </w:tcBorders>
            <w:shd w:val="clear" w:color="auto" w:fill="auto"/>
          </w:tcPr>
          <w:p w14:paraId="57BC0DE8" w14:textId="77777777" w:rsidR="00625527" w:rsidRPr="00384A47" w:rsidRDefault="008860BD" w:rsidP="001E36D3">
            <w:pPr>
              <w:tabs>
                <w:tab w:val="left" w:pos="1311"/>
              </w:tabs>
              <w:suppressAutoHyphens/>
              <w:snapToGrid w:val="0"/>
              <w:spacing w:after="0" w:line="240" w:lineRule="auto"/>
              <w:jc w:val="center"/>
              <w:rPr>
                <w:rFonts w:ascii="Times New Roman" w:eastAsia="Times New Roman" w:hAnsi="Times New Roman" w:cs="Times New Roman"/>
                <w:sz w:val="28"/>
                <w:szCs w:val="28"/>
                <w:lang w:val="uk-UA" w:eastAsia="zh-CN"/>
              </w:rPr>
            </w:pPr>
            <w:r w:rsidRPr="00384A47">
              <w:rPr>
                <w:rFonts w:ascii="Times New Roman" w:eastAsia="Times New Roman" w:hAnsi="Times New Roman" w:cs="Times New Roman"/>
                <w:color w:val="1D1B11"/>
                <w:sz w:val="28"/>
                <w:szCs w:val="28"/>
                <w:lang w:val="uk-UA" w:eastAsia="zh-CN"/>
              </w:rPr>
              <w:t>8.</w:t>
            </w:r>
          </w:p>
        </w:tc>
        <w:tc>
          <w:tcPr>
            <w:tcW w:w="4249" w:type="dxa"/>
            <w:tcBorders>
              <w:top w:val="single" w:sz="4" w:space="0" w:color="000000"/>
              <w:left w:val="single" w:sz="4" w:space="0" w:color="000000"/>
              <w:bottom w:val="single" w:sz="4" w:space="0" w:color="000000"/>
            </w:tcBorders>
            <w:shd w:val="clear" w:color="auto" w:fill="auto"/>
          </w:tcPr>
          <w:p w14:paraId="646E71CB" w14:textId="77777777" w:rsidR="00625527" w:rsidRPr="00384A47" w:rsidRDefault="008860BD" w:rsidP="001E36D3">
            <w:pPr>
              <w:suppressAutoHyphens/>
              <w:snapToGrid w:val="0"/>
              <w:spacing w:after="0" w:line="240" w:lineRule="auto"/>
              <w:rPr>
                <w:rFonts w:ascii="Times New Roman" w:eastAsia="Times New Roman" w:hAnsi="Times New Roman" w:cs="Times New Roman"/>
                <w:sz w:val="28"/>
                <w:szCs w:val="28"/>
                <w:lang w:val="uk-UA" w:eastAsia="zh-CN"/>
              </w:rPr>
            </w:pPr>
            <w:r w:rsidRPr="00384A47">
              <w:rPr>
                <w:rFonts w:ascii="Times New Roman" w:eastAsia="Times New Roman" w:hAnsi="Times New Roman" w:cs="Times New Roman"/>
                <w:sz w:val="28"/>
                <w:szCs w:val="28"/>
                <w:lang w:val="uk-UA" w:eastAsia="zh-CN"/>
              </w:rPr>
              <w:t>Перелік бюджетів, які беруть участь у виконанні програми (для комплексних програм)</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7C1063E4" w14:textId="26BC1A4E" w:rsidR="00625527" w:rsidRPr="00384A47" w:rsidRDefault="002A7E1C" w:rsidP="001E36D3">
            <w:pPr>
              <w:suppressAutoHyphens/>
              <w:spacing w:after="0" w:line="240" w:lineRule="auto"/>
              <w:rPr>
                <w:lang w:val="uk-UA"/>
              </w:rPr>
            </w:pPr>
            <w:r>
              <w:rPr>
                <w:rFonts w:ascii="Times New Roman" w:eastAsia="Times New Roman" w:hAnsi="Times New Roman" w:cs="Times New Roman"/>
                <w:color w:val="000000"/>
                <w:sz w:val="28"/>
                <w:szCs w:val="28"/>
                <w:shd w:val="clear" w:color="auto" w:fill="FFFFFF"/>
                <w:lang w:val="uk-UA" w:eastAsia="ru-RU"/>
              </w:rPr>
              <w:t>Кошти місцев</w:t>
            </w:r>
            <w:r w:rsidR="00EC3BAC" w:rsidRPr="00384A47">
              <w:rPr>
                <w:rFonts w:ascii="Times New Roman" w:eastAsia="Times New Roman" w:hAnsi="Times New Roman" w:cs="Times New Roman"/>
                <w:color w:val="000000"/>
                <w:sz w:val="28"/>
                <w:szCs w:val="28"/>
                <w:shd w:val="clear" w:color="auto" w:fill="FFFFFF"/>
                <w:lang w:val="uk-UA" w:eastAsia="ru-RU"/>
              </w:rPr>
              <w:t xml:space="preserve">ого бюджету, кошти </w:t>
            </w:r>
            <w:r w:rsidR="00EC3BAC" w:rsidRPr="00384A47">
              <w:rPr>
                <w:rFonts w:ascii="Times New Roman" w:eastAsia="Times New Roman" w:hAnsi="Times New Roman" w:cs="Times New Roman"/>
                <w:sz w:val="28"/>
                <w:szCs w:val="28"/>
                <w:lang w:val="uk-UA" w:eastAsia="zh-CN"/>
              </w:rPr>
              <w:t>співвласників багатоквартирних будинків</w:t>
            </w:r>
          </w:p>
        </w:tc>
      </w:tr>
      <w:tr w:rsidR="00625527" w:rsidRPr="00384A47" w14:paraId="7C76E6A8" w14:textId="77777777" w:rsidTr="002A35A7">
        <w:tc>
          <w:tcPr>
            <w:tcW w:w="969" w:type="dxa"/>
            <w:tcBorders>
              <w:top w:val="single" w:sz="4" w:space="0" w:color="000000"/>
              <w:left w:val="single" w:sz="4" w:space="0" w:color="000000"/>
              <w:bottom w:val="single" w:sz="4" w:space="0" w:color="000000"/>
            </w:tcBorders>
            <w:shd w:val="clear" w:color="auto" w:fill="auto"/>
          </w:tcPr>
          <w:p w14:paraId="5911AF77" w14:textId="77777777" w:rsidR="00625527" w:rsidRPr="00384A47" w:rsidRDefault="008860BD" w:rsidP="001E36D3">
            <w:pPr>
              <w:numPr>
                <w:ilvl w:val="0"/>
                <w:numId w:val="1"/>
              </w:numPr>
              <w:tabs>
                <w:tab w:val="left" w:pos="1311"/>
              </w:tabs>
              <w:suppressAutoHyphens/>
              <w:snapToGrid w:val="0"/>
              <w:spacing w:after="0" w:line="240" w:lineRule="auto"/>
              <w:jc w:val="center"/>
              <w:rPr>
                <w:rFonts w:ascii="Times New Roman" w:eastAsia="Times New Roman" w:hAnsi="Times New Roman" w:cs="Times New Roman"/>
                <w:sz w:val="28"/>
                <w:szCs w:val="28"/>
                <w:lang w:val="uk-UA" w:eastAsia="zh-CN"/>
              </w:rPr>
            </w:pPr>
            <w:r w:rsidRPr="00384A47">
              <w:rPr>
                <w:rFonts w:ascii="Times New Roman" w:eastAsia="Times New Roman" w:hAnsi="Times New Roman" w:cs="Times New Roman"/>
                <w:color w:val="1D1B11"/>
                <w:sz w:val="28"/>
                <w:szCs w:val="28"/>
                <w:lang w:val="uk-UA" w:eastAsia="zh-CN"/>
              </w:rPr>
              <w:t>9.</w:t>
            </w:r>
          </w:p>
        </w:tc>
        <w:tc>
          <w:tcPr>
            <w:tcW w:w="4249" w:type="dxa"/>
            <w:tcBorders>
              <w:top w:val="single" w:sz="4" w:space="0" w:color="000000"/>
              <w:left w:val="single" w:sz="4" w:space="0" w:color="000000"/>
              <w:bottom w:val="single" w:sz="4" w:space="0" w:color="000000"/>
            </w:tcBorders>
            <w:shd w:val="clear" w:color="auto" w:fill="auto"/>
          </w:tcPr>
          <w:p w14:paraId="1685473E" w14:textId="77777777" w:rsidR="00625527" w:rsidRPr="00384A47" w:rsidRDefault="008860BD" w:rsidP="001E36D3">
            <w:pPr>
              <w:suppressAutoHyphens/>
              <w:snapToGrid w:val="0"/>
              <w:spacing w:after="0" w:line="240" w:lineRule="auto"/>
              <w:rPr>
                <w:rFonts w:ascii="Times New Roman" w:eastAsia="Times New Roman" w:hAnsi="Times New Roman" w:cs="Times New Roman"/>
                <w:sz w:val="28"/>
                <w:szCs w:val="28"/>
                <w:lang w:val="uk-UA" w:eastAsia="zh-CN"/>
              </w:rPr>
            </w:pPr>
            <w:r w:rsidRPr="00384A47">
              <w:rPr>
                <w:rFonts w:ascii="Times New Roman" w:eastAsia="Times New Roman" w:hAnsi="Times New Roman" w:cs="Times New Roman"/>
                <w:sz w:val="28"/>
                <w:szCs w:val="28"/>
                <w:lang w:val="uk-UA" w:eastAsia="zh-CN"/>
              </w:rPr>
              <w:t>Загальний обсяг фінансових ресурсів, необхідних для реалізації Програми, усього,</w:t>
            </w:r>
          </w:p>
          <w:p w14:paraId="120AD54A" w14:textId="77777777" w:rsidR="00625527" w:rsidRPr="00384A47" w:rsidRDefault="008860BD" w:rsidP="001E36D3">
            <w:pPr>
              <w:suppressAutoHyphens/>
              <w:spacing w:after="0" w:line="240" w:lineRule="auto"/>
              <w:rPr>
                <w:rFonts w:ascii="Times New Roman" w:eastAsia="Times New Roman" w:hAnsi="Times New Roman" w:cs="Times New Roman"/>
                <w:sz w:val="28"/>
                <w:szCs w:val="28"/>
                <w:lang w:val="uk-UA" w:eastAsia="zh-CN"/>
              </w:rPr>
            </w:pPr>
            <w:r w:rsidRPr="00384A47">
              <w:rPr>
                <w:rFonts w:ascii="Times New Roman" w:eastAsia="Times New Roman" w:hAnsi="Times New Roman" w:cs="Times New Roman"/>
                <w:sz w:val="28"/>
                <w:szCs w:val="28"/>
                <w:lang w:val="uk-UA" w:eastAsia="zh-CN"/>
              </w:rPr>
              <w:t>у тому числі (тис. грн.):</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44A54176" w14:textId="0A0FE4F3" w:rsidR="00625527" w:rsidRPr="00384A47" w:rsidRDefault="00A42BF4" w:rsidP="001E36D3">
            <w:pPr>
              <w:suppressAutoHyphens/>
              <w:snapToGrid w:val="0"/>
              <w:spacing w:after="0" w:line="240" w:lineRule="auto"/>
              <w:rPr>
                <w:lang w:val="uk-UA"/>
              </w:rPr>
            </w:pPr>
            <w:r>
              <w:rPr>
                <w:rFonts w:ascii="Times New Roman" w:eastAsia="Times New Roman" w:hAnsi="Times New Roman" w:cs="Times New Roman"/>
                <w:sz w:val="28"/>
                <w:szCs w:val="24"/>
                <w:lang w:val="uk-UA" w:eastAsia="zh-CN"/>
              </w:rPr>
              <w:t xml:space="preserve">21 600,0 </w:t>
            </w:r>
            <w:r w:rsidR="00143A77" w:rsidRPr="00384A47">
              <w:rPr>
                <w:rFonts w:ascii="Times New Roman" w:eastAsia="Times New Roman" w:hAnsi="Times New Roman" w:cs="Times New Roman"/>
                <w:sz w:val="28"/>
                <w:szCs w:val="24"/>
                <w:lang w:val="uk-UA" w:eastAsia="zh-CN"/>
              </w:rPr>
              <w:t xml:space="preserve">в </w:t>
            </w:r>
            <w:proofErr w:type="spellStart"/>
            <w:r w:rsidR="00143A77" w:rsidRPr="00384A47">
              <w:rPr>
                <w:rFonts w:ascii="Times New Roman" w:eastAsia="Times New Roman" w:hAnsi="Times New Roman" w:cs="Times New Roman"/>
                <w:sz w:val="28"/>
                <w:szCs w:val="24"/>
                <w:lang w:val="uk-UA" w:eastAsia="zh-CN"/>
              </w:rPr>
              <w:t>т.ч</w:t>
            </w:r>
            <w:proofErr w:type="spellEnd"/>
            <w:r w:rsidR="008860BD" w:rsidRPr="00384A47">
              <w:rPr>
                <w:rFonts w:ascii="Times New Roman" w:eastAsia="Times New Roman" w:hAnsi="Times New Roman" w:cs="Times New Roman"/>
                <w:sz w:val="28"/>
                <w:szCs w:val="24"/>
                <w:lang w:val="uk-UA" w:eastAsia="zh-CN"/>
              </w:rPr>
              <w:t>:</w:t>
            </w:r>
          </w:p>
          <w:p w14:paraId="12CD33F2" w14:textId="408EFC2D" w:rsidR="00625527" w:rsidRPr="00384A47" w:rsidRDefault="00F91708" w:rsidP="001E36D3">
            <w:pPr>
              <w:suppressAutoHyphens/>
              <w:snapToGrid w:val="0"/>
              <w:spacing w:after="0" w:line="240" w:lineRule="auto"/>
              <w:rPr>
                <w:lang w:val="uk-UA"/>
              </w:rPr>
            </w:pPr>
            <w:r w:rsidRPr="00384A47">
              <w:rPr>
                <w:rFonts w:ascii="Times New Roman" w:eastAsia="Times New Roman" w:hAnsi="Times New Roman" w:cs="Times New Roman"/>
                <w:sz w:val="28"/>
                <w:szCs w:val="24"/>
                <w:lang w:val="uk-UA" w:eastAsia="zh-CN"/>
              </w:rPr>
              <w:t>2021 рік – 7 2</w:t>
            </w:r>
            <w:r w:rsidR="008860BD" w:rsidRPr="00384A47">
              <w:rPr>
                <w:rFonts w:ascii="Times New Roman" w:eastAsia="Times New Roman" w:hAnsi="Times New Roman" w:cs="Times New Roman"/>
                <w:sz w:val="28"/>
                <w:szCs w:val="24"/>
                <w:lang w:val="uk-UA" w:eastAsia="zh-CN"/>
              </w:rPr>
              <w:t>00,0</w:t>
            </w:r>
          </w:p>
          <w:p w14:paraId="48489985" w14:textId="4BCCC788" w:rsidR="00F91708" w:rsidRPr="00384A47" w:rsidRDefault="008860BD" w:rsidP="001E36D3">
            <w:pPr>
              <w:suppressAutoHyphens/>
              <w:snapToGrid w:val="0"/>
              <w:spacing w:after="0" w:line="240" w:lineRule="auto"/>
              <w:rPr>
                <w:lang w:val="uk-UA"/>
              </w:rPr>
            </w:pPr>
            <w:r w:rsidRPr="00384A47">
              <w:rPr>
                <w:rFonts w:ascii="Times New Roman" w:eastAsia="Times New Roman" w:hAnsi="Times New Roman" w:cs="Times New Roman"/>
                <w:sz w:val="28"/>
                <w:szCs w:val="24"/>
                <w:lang w:val="uk-UA" w:eastAsia="zh-CN"/>
              </w:rPr>
              <w:t xml:space="preserve">2022 рік – </w:t>
            </w:r>
            <w:r w:rsidR="00F91708" w:rsidRPr="00384A47">
              <w:rPr>
                <w:rFonts w:ascii="Times New Roman" w:eastAsia="Times New Roman" w:hAnsi="Times New Roman" w:cs="Times New Roman"/>
                <w:sz w:val="28"/>
                <w:szCs w:val="24"/>
                <w:lang w:val="uk-UA" w:eastAsia="zh-CN"/>
              </w:rPr>
              <w:t xml:space="preserve">7 200,0 </w:t>
            </w:r>
          </w:p>
          <w:p w14:paraId="110B6037" w14:textId="6791D500" w:rsidR="00625527" w:rsidRPr="00384A47" w:rsidRDefault="008860BD" w:rsidP="001E36D3">
            <w:pPr>
              <w:suppressAutoHyphens/>
              <w:snapToGrid w:val="0"/>
              <w:spacing w:after="0" w:line="240" w:lineRule="auto"/>
              <w:rPr>
                <w:lang w:val="uk-UA"/>
              </w:rPr>
            </w:pPr>
            <w:r w:rsidRPr="00384A47">
              <w:rPr>
                <w:rFonts w:ascii="Times New Roman" w:eastAsia="Times New Roman" w:hAnsi="Times New Roman" w:cs="Times New Roman"/>
                <w:sz w:val="28"/>
                <w:szCs w:val="24"/>
                <w:lang w:val="uk-UA" w:eastAsia="zh-CN"/>
              </w:rPr>
              <w:t xml:space="preserve">2023 рік – </w:t>
            </w:r>
            <w:r w:rsidR="00693177">
              <w:rPr>
                <w:rFonts w:ascii="Times New Roman" w:eastAsia="Times New Roman" w:hAnsi="Times New Roman" w:cs="Times New Roman"/>
                <w:sz w:val="28"/>
                <w:szCs w:val="24"/>
                <w:lang w:val="uk-UA" w:eastAsia="zh-CN"/>
              </w:rPr>
              <w:t xml:space="preserve">7 200,0 </w:t>
            </w:r>
          </w:p>
        </w:tc>
      </w:tr>
      <w:tr w:rsidR="00625527" w:rsidRPr="00384A47" w14:paraId="2ED2C168" w14:textId="77777777" w:rsidTr="002A35A7">
        <w:tc>
          <w:tcPr>
            <w:tcW w:w="969" w:type="dxa"/>
            <w:tcBorders>
              <w:top w:val="single" w:sz="4" w:space="0" w:color="000000"/>
              <w:left w:val="single" w:sz="4" w:space="0" w:color="000000"/>
              <w:bottom w:val="single" w:sz="4" w:space="0" w:color="000000"/>
            </w:tcBorders>
            <w:shd w:val="clear" w:color="auto" w:fill="auto"/>
          </w:tcPr>
          <w:p w14:paraId="787BC293" w14:textId="77777777" w:rsidR="00625527" w:rsidRPr="00384A47" w:rsidRDefault="008860BD" w:rsidP="001E36D3">
            <w:pPr>
              <w:tabs>
                <w:tab w:val="left" w:pos="1311"/>
              </w:tabs>
              <w:suppressAutoHyphens/>
              <w:snapToGrid w:val="0"/>
              <w:spacing w:after="0" w:line="240" w:lineRule="auto"/>
              <w:jc w:val="center"/>
              <w:rPr>
                <w:rFonts w:ascii="Times New Roman" w:eastAsia="Times New Roman" w:hAnsi="Times New Roman" w:cs="Times New Roman"/>
                <w:sz w:val="28"/>
                <w:szCs w:val="28"/>
                <w:lang w:val="uk-UA" w:eastAsia="zh-CN"/>
              </w:rPr>
            </w:pPr>
            <w:r w:rsidRPr="00384A47">
              <w:rPr>
                <w:rFonts w:ascii="Times New Roman" w:eastAsia="Times New Roman" w:hAnsi="Times New Roman" w:cs="Times New Roman"/>
                <w:color w:val="1D1B11"/>
                <w:sz w:val="28"/>
                <w:szCs w:val="28"/>
                <w:lang w:val="uk-UA" w:eastAsia="zh-CN"/>
              </w:rPr>
              <w:t>9.1.</w:t>
            </w:r>
          </w:p>
        </w:tc>
        <w:tc>
          <w:tcPr>
            <w:tcW w:w="4249" w:type="dxa"/>
            <w:tcBorders>
              <w:top w:val="single" w:sz="4" w:space="0" w:color="000000"/>
              <w:left w:val="single" w:sz="4" w:space="0" w:color="000000"/>
              <w:bottom w:val="single" w:sz="4" w:space="0" w:color="000000"/>
            </w:tcBorders>
            <w:shd w:val="clear" w:color="auto" w:fill="auto"/>
          </w:tcPr>
          <w:p w14:paraId="3EE471DF" w14:textId="40614BB2" w:rsidR="00625527" w:rsidRPr="00384A47" w:rsidRDefault="00A65F0D" w:rsidP="001E36D3">
            <w:pPr>
              <w:suppressAutoHyphens/>
              <w:snapToGrid w:val="0"/>
              <w:spacing w:after="0" w:line="240" w:lineRule="auto"/>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Місцев</w:t>
            </w:r>
            <w:r w:rsidR="008860BD" w:rsidRPr="00384A47">
              <w:rPr>
                <w:rFonts w:ascii="Times New Roman" w:eastAsia="Times New Roman" w:hAnsi="Times New Roman" w:cs="Times New Roman"/>
                <w:sz w:val="28"/>
                <w:szCs w:val="28"/>
                <w:lang w:val="uk-UA" w:eastAsia="zh-CN"/>
              </w:rPr>
              <w:t>ий бюджет (тис. грн.):</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5CF14436" w14:textId="07DA5B1E" w:rsidR="00625527" w:rsidRPr="00384A47" w:rsidRDefault="00981F8C" w:rsidP="001E36D3">
            <w:pPr>
              <w:suppressAutoHyphens/>
              <w:snapToGrid w:val="0"/>
              <w:spacing w:after="0" w:line="240" w:lineRule="auto"/>
              <w:rPr>
                <w:lang w:val="uk-UA"/>
              </w:rPr>
            </w:pPr>
            <w:r w:rsidRPr="00384A47">
              <w:rPr>
                <w:rFonts w:ascii="Times New Roman" w:eastAsia="Times New Roman" w:hAnsi="Times New Roman" w:cs="Times New Roman"/>
                <w:sz w:val="28"/>
                <w:szCs w:val="28"/>
                <w:lang w:val="uk-UA" w:eastAsia="zh-CN"/>
              </w:rPr>
              <w:t>6 480</w:t>
            </w:r>
            <w:r w:rsidR="008860BD" w:rsidRPr="00384A47">
              <w:rPr>
                <w:rFonts w:ascii="Times New Roman" w:eastAsia="Times New Roman" w:hAnsi="Times New Roman" w:cs="Times New Roman"/>
                <w:sz w:val="28"/>
                <w:szCs w:val="28"/>
                <w:lang w:val="uk-UA" w:eastAsia="zh-CN"/>
              </w:rPr>
              <w:t>,0</w:t>
            </w:r>
            <w:r w:rsidR="00693177">
              <w:rPr>
                <w:rFonts w:ascii="Times New Roman" w:eastAsia="Times New Roman" w:hAnsi="Times New Roman" w:cs="Times New Roman"/>
                <w:sz w:val="28"/>
                <w:szCs w:val="28"/>
                <w:lang w:val="uk-UA" w:eastAsia="zh-CN"/>
              </w:rPr>
              <w:t xml:space="preserve"> </w:t>
            </w:r>
          </w:p>
        </w:tc>
      </w:tr>
      <w:tr w:rsidR="00625527" w:rsidRPr="00384A47" w14:paraId="0F668A6D" w14:textId="77777777" w:rsidTr="002A35A7">
        <w:tc>
          <w:tcPr>
            <w:tcW w:w="969" w:type="dxa"/>
            <w:tcBorders>
              <w:top w:val="single" w:sz="4" w:space="0" w:color="000000"/>
              <w:left w:val="single" w:sz="4" w:space="0" w:color="000000"/>
              <w:bottom w:val="single" w:sz="4" w:space="0" w:color="000000"/>
            </w:tcBorders>
            <w:shd w:val="clear" w:color="auto" w:fill="auto"/>
          </w:tcPr>
          <w:p w14:paraId="66527AEF" w14:textId="77777777" w:rsidR="00625527" w:rsidRPr="00384A47" w:rsidRDefault="00625527" w:rsidP="001E36D3">
            <w:pPr>
              <w:tabs>
                <w:tab w:val="left" w:pos="1311"/>
              </w:tabs>
              <w:suppressAutoHyphens/>
              <w:snapToGrid w:val="0"/>
              <w:spacing w:after="0" w:line="240" w:lineRule="auto"/>
              <w:jc w:val="center"/>
              <w:rPr>
                <w:rFonts w:ascii="Times New Roman" w:eastAsia="Times New Roman" w:hAnsi="Times New Roman" w:cs="Times New Roman"/>
                <w:color w:val="1D1B11"/>
                <w:sz w:val="28"/>
                <w:szCs w:val="28"/>
                <w:lang w:val="uk-UA" w:eastAsia="zh-CN"/>
              </w:rPr>
            </w:pPr>
          </w:p>
        </w:tc>
        <w:tc>
          <w:tcPr>
            <w:tcW w:w="4249" w:type="dxa"/>
            <w:tcBorders>
              <w:top w:val="single" w:sz="4" w:space="0" w:color="000000"/>
              <w:left w:val="single" w:sz="4" w:space="0" w:color="000000"/>
              <w:bottom w:val="single" w:sz="4" w:space="0" w:color="000000"/>
            </w:tcBorders>
            <w:shd w:val="clear" w:color="auto" w:fill="auto"/>
          </w:tcPr>
          <w:p w14:paraId="05431FF5" w14:textId="159D2B48" w:rsidR="00625527" w:rsidRPr="00384A47" w:rsidRDefault="00210D2D" w:rsidP="001E36D3">
            <w:pPr>
              <w:suppressAutoHyphens/>
              <w:snapToGrid w:val="0"/>
              <w:spacing w:after="0" w:line="240" w:lineRule="auto"/>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Кошти</w:t>
            </w:r>
            <w:r w:rsidR="008860BD" w:rsidRPr="00384A47">
              <w:rPr>
                <w:rFonts w:ascii="Times New Roman" w:eastAsia="Times New Roman" w:hAnsi="Times New Roman" w:cs="Times New Roman"/>
                <w:sz w:val="28"/>
                <w:szCs w:val="28"/>
                <w:lang w:val="uk-UA" w:eastAsia="zh-CN"/>
              </w:rPr>
              <w:t xml:space="preserve"> інших джерел</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7B2DBA84" w14:textId="5759DC07" w:rsidR="00625527" w:rsidRPr="00790565" w:rsidRDefault="00533133" w:rsidP="00790565">
            <w:pPr>
              <w:pStyle w:val="ae"/>
              <w:numPr>
                <w:ilvl w:val="0"/>
                <w:numId w:val="11"/>
              </w:numPr>
              <w:suppressAutoHyphens/>
              <w:snapToGrid w:val="0"/>
              <w:spacing w:after="0" w:line="240" w:lineRule="auto"/>
              <w:rPr>
                <w:lang w:val="uk-UA"/>
              </w:rPr>
            </w:pPr>
            <w:r>
              <w:rPr>
                <w:rFonts w:ascii="Times New Roman" w:eastAsia="Times New Roman" w:hAnsi="Times New Roman" w:cs="Times New Roman"/>
                <w:sz w:val="28"/>
                <w:szCs w:val="28"/>
                <w:lang w:val="uk-UA" w:eastAsia="zh-CN"/>
              </w:rPr>
              <w:t>1</w:t>
            </w:r>
            <w:r w:rsidR="00981F8C" w:rsidRPr="00790565">
              <w:rPr>
                <w:rFonts w:ascii="Times New Roman" w:eastAsia="Times New Roman" w:hAnsi="Times New Roman" w:cs="Times New Roman"/>
                <w:sz w:val="28"/>
                <w:szCs w:val="28"/>
                <w:lang w:val="uk-UA" w:eastAsia="zh-CN"/>
              </w:rPr>
              <w:t>20</w:t>
            </w:r>
            <w:r w:rsidR="00693177" w:rsidRPr="00790565">
              <w:rPr>
                <w:rFonts w:ascii="Times New Roman" w:eastAsia="Times New Roman" w:hAnsi="Times New Roman" w:cs="Times New Roman"/>
                <w:sz w:val="28"/>
                <w:szCs w:val="28"/>
                <w:lang w:val="uk-UA" w:eastAsia="zh-CN"/>
              </w:rPr>
              <w:t xml:space="preserve">,0 </w:t>
            </w:r>
          </w:p>
          <w:p w14:paraId="245942DB" w14:textId="77777777" w:rsidR="00625527" w:rsidRPr="00384A47" w:rsidRDefault="00625527" w:rsidP="001E36D3">
            <w:pPr>
              <w:suppressAutoHyphens/>
              <w:snapToGrid w:val="0"/>
              <w:spacing w:after="0" w:line="240" w:lineRule="auto"/>
              <w:rPr>
                <w:rFonts w:ascii="Times New Roman" w:eastAsia="Times New Roman" w:hAnsi="Times New Roman" w:cs="Times New Roman"/>
                <w:sz w:val="28"/>
                <w:szCs w:val="28"/>
                <w:lang w:val="uk-UA" w:eastAsia="zh-CN"/>
              </w:rPr>
            </w:pPr>
          </w:p>
        </w:tc>
      </w:tr>
    </w:tbl>
    <w:p w14:paraId="20D11FA1" w14:textId="77777777" w:rsidR="001E36D3" w:rsidRPr="00384A47" w:rsidRDefault="001E36D3" w:rsidP="001E36D3">
      <w:pPr>
        <w:suppressAutoHyphens/>
        <w:spacing w:after="0" w:line="240" w:lineRule="auto"/>
        <w:rPr>
          <w:rFonts w:ascii="Times New Roman" w:eastAsia="Times New Roman" w:hAnsi="Times New Roman" w:cs="Times New Roman"/>
          <w:b/>
          <w:color w:val="1D1B11"/>
          <w:sz w:val="28"/>
          <w:szCs w:val="28"/>
          <w:lang w:val="uk-UA" w:eastAsia="zh-CN"/>
        </w:rPr>
      </w:pPr>
    </w:p>
    <w:p w14:paraId="1BCAB44A" w14:textId="483921D3" w:rsidR="004B23D1" w:rsidRDefault="00790565" w:rsidP="00790565">
      <w:pPr>
        <w:pStyle w:val="ae"/>
        <w:pBdr>
          <w:top w:val="nil"/>
          <w:left w:val="nil"/>
          <w:bottom w:val="nil"/>
          <w:right w:val="nil"/>
          <w:between w:val="nil"/>
        </w:pBdr>
        <w:tabs>
          <w:tab w:val="left" w:pos="567"/>
          <w:tab w:val="left" w:pos="1418"/>
        </w:tabs>
        <w:spacing w:after="0" w:line="240" w:lineRule="auto"/>
        <w:ind w:left="567"/>
        <w:jc w:val="both"/>
        <w:rPr>
          <w:rFonts w:ascii="Times New Roman" w:eastAsia="Times New Roman" w:hAnsi="Times New Roman" w:cs="Times New Roman"/>
          <w:b/>
          <w:color w:val="1D1B11"/>
          <w:sz w:val="28"/>
          <w:szCs w:val="28"/>
          <w:lang w:val="uk-UA" w:eastAsia="zh-CN"/>
        </w:rPr>
      </w:pPr>
      <w:r>
        <w:rPr>
          <w:rFonts w:ascii="Times New Roman" w:eastAsia="Times New Roman" w:hAnsi="Times New Roman" w:cs="Times New Roman"/>
          <w:b/>
          <w:color w:val="1D1B11"/>
          <w:sz w:val="28"/>
          <w:szCs w:val="28"/>
          <w:lang w:val="uk-UA" w:eastAsia="zh-CN"/>
        </w:rPr>
        <w:t xml:space="preserve">2. </w:t>
      </w:r>
      <w:r w:rsidR="008860BD" w:rsidRPr="00E8205C">
        <w:rPr>
          <w:rFonts w:ascii="Times New Roman" w:eastAsia="Times New Roman" w:hAnsi="Times New Roman" w:cs="Times New Roman"/>
          <w:b/>
          <w:color w:val="1D1B11"/>
          <w:sz w:val="28"/>
          <w:szCs w:val="28"/>
          <w:lang w:val="uk-UA" w:eastAsia="zh-CN"/>
        </w:rPr>
        <w:t>Визначення проблеми, на розв’язання якої спрямована Програма</w:t>
      </w:r>
    </w:p>
    <w:p w14:paraId="01D4D9E1" w14:textId="77777777" w:rsidR="00111869" w:rsidRPr="00111869" w:rsidRDefault="00111869" w:rsidP="00111869">
      <w:pPr>
        <w:pStyle w:val="ae"/>
        <w:pBdr>
          <w:top w:val="nil"/>
          <w:left w:val="nil"/>
          <w:bottom w:val="nil"/>
          <w:right w:val="nil"/>
          <w:between w:val="nil"/>
        </w:pBdr>
        <w:tabs>
          <w:tab w:val="left" w:pos="567"/>
          <w:tab w:val="left" w:pos="1418"/>
        </w:tabs>
        <w:spacing w:after="0" w:line="240" w:lineRule="auto"/>
        <w:ind w:left="930"/>
        <w:jc w:val="both"/>
        <w:rPr>
          <w:rFonts w:ascii="Times New Roman" w:eastAsia="Times New Roman" w:hAnsi="Times New Roman" w:cs="Times New Roman"/>
          <w:b/>
          <w:color w:val="1D1B11"/>
          <w:sz w:val="28"/>
          <w:szCs w:val="28"/>
          <w:lang w:val="uk-UA" w:eastAsia="zh-CN"/>
        </w:rPr>
      </w:pPr>
    </w:p>
    <w:p w14:paraId="750939B6" w14:textId="5B60A18F" w:rsidR="004B23D1" w:rsidRPr="00384A47" w:rsidRDefault="004B23D1" w:rsidP="00111869">
      <w:pPr>
        <w:pBdr>
          <w:top w:val="nil"/>
          <w:left w:val="nil"/>
          <w:bottom w:val="nil"/>
          <w:right w:val="nil"/>
          <w:between w:val="nil"/>
        </w:pBdr>
        <w:tabs>
          <w:tab w:val="left" w:pos="567"/>
          <w:tab w:val="left" w:pos="1418"/>
        </w:tabs>
        <w:spacing w:after="0" w:line="240" w:lineRule="auto"/>
        <w:jc w:val="both"/>
        <w:rPr>
          <w:rFonts w:ascii="Times New Roman" w:eastAsia="Arial" w:hAnsi="Times New Roman" w:cs="Times New Roman"/>
          <w:color w:val="000000"/>
          <w:sz w:val="28"/>
          <w:szCs w:val="28"/>
          <w:lang w:val="uk-UA"/>
        </w:rPr>
      </w:pPr>
      <w:r>
        <w:rPr>
          <w:rFonts w:ascii="Times New Roman" w:eastAsia="Arial" w:hAnsi="Times New Roman" w:cs="Times New Roman"/>
          <w:color w:val="000000"/>
          <w:sz w:val="28"/>
          <w:szCs w:val="28"/>
          <w:lang w:val="uk-UA"/>
        </w:rPr>
        <w:t xml:space="preserve">        </w:t>
      </w:r>
      <w:r w:rsidR="00F4592A" w:rsidRPr="00384A47">
        <w:rPr>
          <w:rFonts w:ascii="Times New Roman" w:eastAsia="Arial" w:hAnsi="Times New Roman" w:cs="Times New Roman"/>
          <w:color w:val="000000"/>
          <w:sz w:val="28"/>
          <w:szCs w:val="28"/>
          <w:lang w:val="uk-UA"/>
        </w:rPr>
        <w:t>2.</w:t>
      </w:r>
      <w:r w:rsidR="00111869">
        <w:rPr>
          <w:rFonts w:ascii="Times New Roman" w:eastAsia="Arial" w:hAnsi="Times New Roman" w:cs="Times New Roman"/>
          <w:color w:val="000000"/>
          <w:sz w:val="28"/>
          <w:szCs w:val="28"/>
          <w:lang w:val="uk-UA"/>
        </w:rPr>
        <w:t>1</w:t>
      </w:r>
      <w:r>
        <w:rPr>
          <w:rFonts w:ascii="Times New Roman" w:eastAsia="Arial" w:hAnsi="Times New Roman" w:cs="Times New Roman"/>
          <w:color w:val="000000"/>
          <w:sz w:val="28"/>
          <w:szCs w:val="28"/>
          <w:lang w:val="uk-UA"/>
        </w:rPr>
        <w:t xml:space="preserve">. </w:t>
      </w:r>
      <w:r w:rsidR="00CA26FA" w:rsidRPr="00384A47">
        <w:rPr>
          <w:rFonts w:ascii="Times New Roman" w:eastAsia="Arial" w:hAnsi="Times New Roman" w:cs="Times New Roman"/>
          <w:color w:val="000000"/>
          <w:sz w:val="28"/>
          <w:szCs w:val="28"/>
          <w:lang w:val="uk-UA"/>
        </w:rPr>
        <w:t xml:space="preserve">Програма </w:t>
      </w:r>
      <w:r w:rsidRPr="00384A47">
        <w:rPr>
          <w:rFonts w:ascii="Times New Roman" w:eastAsia="Arial" w:hAnsi="Times New Roman" w:cs="Times New Roman"/>
          <w:color w:val="000000"/>
          <w:sz w:val="28"/>
          <w:szCs w:val="28"/>
          <w:lang w:val="uk-UA"/>
        </w:rPr>
        <w:t xml:space="preserve">збереження історичного виду фасадів та/або дахів багатоквартирних будинків, що розташовані в межах зони історичного ареалу міста Мукачево, підтримки  співвласників багатоквартирних будинків, об’єднань співвласників багатоквартирних будинків у проведенні капітального ремонту спільного майна (фасадів та/або дахів) у багатоквартирних будинках, що розташовані в межах історичного ареалу м. Мукачево </w:t>
      </w:r>
      <w:r>
        <w:rPr>
          <w:rFonts w:ascii="Times New Roman" w:eastAsia="Arial" w:hAnsi="Times New Roman" w:cs="Times New Roman"/>
          <w:color w:val="000000"/>
          <w:sz w:val="28"/>
          <w:szCs w:val="28"/>
          <w:lang w:val="uk-UA"/>
        </w:rPr>
        <w:t xml:space="preserve">(далі Програма) </w:t>
      </w:r>
      <w:r w:rsidRPr="00384A47">
        <w:rPr>
          <w:rFonts w:ascii="Times New Roman" w:eastAsia="Arial" w:hAnsi="Times New Roman" w:cs="Times New Roman"/>
          <w:color w:val="000000"/>
          <w:sz w:val="28"/>
          <w:szCs w:val="28"/>
          <w:lang w:val="uk-UA"/>
        </w:rPr>
        <w:t>розроблено з врахуванням положень законів України “Про особливості здійснення права власності у багатоквартирному будинку“, “Про об'єднання співвласників багатоквартирного будинку“, “Про охорону культурної спадщини“, Закону України «Про місцеве самоврядування в Україні», Закону України «Про житлово-комунальні послуги», Закону України «Про приватизацію державного житлового фонду».</w:t>
      </w:r>
    </w:p>
    <w:p w14:paraId="2918DC83" w14:textId="06987056" w:rsidR="004B23D1" w:rsidRPr="00384A47" w:rsidRDefault="004B23D1" w:rsidP="00111869">
      <w:pPr>
        <w:pBdr>
          <w:top w:val="nil"/>
          <w:left w:val="nil"/>
          <w:bottom w:val="nil"/>
          <w:right w:val="nil"/>
          <w:between w:val="nil"/>
        </w:pBdr>
        <w:tabs>
          <w:tab w:val="left" w:pos="567"/>
          <w:tab w:val="left" w:pos="1418"/>
        </w:tabs>
        <w:spacing w:after="0" w:line="240" w:lineRule="auto"/>
        <w:jc w:val="both"/>
        <w:rPr>
          <w:rFonts w:ascii="Times New Roman" w:eastAsia="Arial" w:hAnsi="Times New Roman" w:cs="Times New Roman"/>
          <w:color w:val="000000"/>
          <w:sz w:val="28"/>
          <w:szCs w:val="28"/>
          <w:lang w:val="uk-UA"/>
        </w:rPr>
      </w:pPr>
      <w:r>
        <w:rPr>
          <w:rFonts w:ascii="Times New Roman" w:eastAsia="Arial" w:hAnsi="Times New Roman" w:cs="Times New Roman"/>
          <w:color w:val="000000"/>
          <w:sz w:val="28"/>
          <w:szCs w:val="28"/>
          <w:lang w:val="uk-UA"/>
        </w:rPr>
        <w:t xml:space="preserve">        </w:t>
      </w:r>
      <w:r w:rsidR="005753B6" w:rsidRPr="00384A47">
        <w:rPr>
          <w:rFonts w:ascii="Times New Roman" w:eastAsia="Arial" w:hAnsi="Times New Roman" w:cs="Times New Roman"/>
          <w:color w:val="000000"/>
          <w:sz w:val="28"/>
          <w:szCs w:val="28"/>
          <w:lang w:val="uk-UA"/>
        </w:rPr>
        <w:t>2.</w:t>
      </w:r>
      <w:r w:rsidR="00111869">
        <w:rPr>
          <w:rFonts w:ascii="Times New Roman" w:eastAsia="Arial" w:hAnsi="Times New Roman" w:cs="Times New Roman"/>
          <w:color w:val="000000"/>
          <w:sz w:val="28"/>
          <w:szCs w:val="28"/>
          <w:lang w:val="uk-UA"/>
        </w:rPr>
        <w:t>2</w:t>
      </w:r>
      <w:r w:rsidR="00CA26FA" w:rsidRPr="00384A47">
        <w:rPr>
          <w:rFonts w:ascii="Times New Roman" w:eastAsia="Arial" w:hAnsi="Times New Roman" w:cs="Times New Roman"/>
          <w:color w:val="000000"/>
          <w:sz w:val="28"/>
          <w:szCs w:val="28"/>
          <w:lang w:val="uk-UA"/>
        </w:rPr>
        <w:t xml:space="preserve">. </w:t>
      </w:r>
      <w:r>
        <w:rPr>
          <w:rFonts w:ascii="Times New Roman" w:eastAsia="Arial" w:hAnsi="Times New Roman" w:cs="Times New Roman"/>
          <w:color w:val="000000"/>
          <w:sz w:val="28"/>
          <w:szCs w:val="28"/>
          <w:lang w:val="uk-UA"/>
        </w:rPr>
        <w:t xml:space="preserve"> </w:t>
      </w:r>
      <w:r w:rsidR="008363B3" w:rsidRPr="00384A47">
        <w:rPr>
          <w:rFonts w:ascii="Times New Roman" w:eastAsia="Arial" w:hAnsi="Times New Roman" w:cs="Times New Roman"/>
          <w:color w:val="000000"/>
          <w:sz w:val="28"/>
          <w:szCs w:val="28"/>
          <w:lang w:val="uk-UA"/>
        </w:rPr>
        <w:t>Програм</w:t>
      </w:r>
      <w:r w:rsidR="00197D65">
        <w:rPr>
          <w:rFonts w:ascii="Times New Roman" w:eastAsia="Arial" w:hAnsi="Times New Roman" w:cs="Times New Roman"/>
          <w:color w:val="000000"/>
          <w:sz w:val="28"/>
          <w:szCs w:val="28"/>
          <w:lang w:val="uk-UA"/>
        </w:rPr>
        <w:t>а</w:t>
      </w:r>
      <w:r w:rsidR="008363B3" w:rsidRPr="00384A47">
        <w:rPr>
          <w:rFonts w:ascii="Times New Roman" w:eastAsia="Arial" w:hAnsi="Times New Roman" w:cs="Times New Roman"/>
          <w:color w:val="000000"/>
          <w:sz w:val="28"/>
          <w:szCs w:val="28"/>
          <w:lang w:val="uk-UA"/>
        </w:rPr>
        <w:t xml:space="preserve"> </w:t>
      </w:r>
      <w:r w:rsidRPr="00384A47">
        <w:rPr>
          <w:rFonts w:ascii="Times New Roman" w:eastAsia="Arial" w:hAnsi="Times New Roman" w:cs="Times New Roman"/>
          <w:color w:val="000000"/>
          <w:sz w:val="28"/>
          <w:szCs w:val="28"/>
          <w:lang w:val="uk-UA"/>
        </w:rPr>
        <w:t xml:space="preserve">спрямована на збереження історичного виду фасадів та/або дахів багатоквартирних будинків, що розташовані в межах зони історичного ареалу міста Мукачево, забезпечення схоронності житлового фонду, покращення технічного стану багатоквартирних будинків, що розташовані в межах історичного ареалу </w:t>
      </w:r>
      <w:proofErr w:type="spellStart"/>
      <w:r w:rsidRPr="00384A47">
        <w:rPr>
          <w:rFonts w:ascii="Times New Roman" w:eastAsia="Arial" w:hAnsi="Times New Roman" w:cs="Times New Roman"/>
          <w:color w:val="000000"/>
          <w:sz w:val="28"/>
          <w:szCs w:val="28"/>
          <w:lang w:val="uk-UA"/>
        </w:rPr>
        <w:t>м.Мукачево</w:t>
      </w:r>
      <w:proofErr w:type="spellEnd"/>
      <w:r w:rsidRPr="00384A47">
        <w:rPr>
          <w:rFonts w:ascii="Times New Roman" w:eastAsia="Arial" w:hAnsi="Times New Roman" w:cs="Times New Roman"/>
          <w:color w:val="000000"/>
          <w:sz w:val="28"/>
          <w:szCs w:val="28"/>
          <w:lang w:val="uk-UA"/>
        </w:rPr>
        <w:t xml:space="preserve"> шляхом проведення капітального ремонту спільного майна співвласників (фасадів та/або дахів) багатоквартирних будинків, на умовах співфінансування за рахунок коштів місцевого  бюджету та коштів співвласників багатоквартирних будинків.</w:t>
      </w:r>
    </w:p>
    <w:p w14:paraId="647D20BC" w14:textId="1ECEE937" w:rsidR="00E11C53" w:rsidRPr="00384A47" w:rsidRDefault="00111869" w:rsidP="00111869">
      <w:pPr>
        <w:pBdr>
          <w:top w:val="nil"/>
          <w:left w:val="nil"/>
          <w:bottom w:val="nil"/>
          <w:right w:val="nil"/>
          <w:between w:val="nil"/>
        </w:pBdr>
        <w:tabs>
          <w:tab w:val="left" w:pos="567"/>
          <w:tab w:val="left" w:pos="1418"/>
        </w:tabs>
        <w:spacing w:line="240" w:lineRule="auto"/>
        <w:jc w:val="both"/>
        <w:rPr>
          <w:rFonts w:ascii="Times New Roman" w:eastAsia="Arial" w:hAnsi="Times New Roman" w:cs="Times New Roman"/>
          <w:color w:val="000000"/>
          <w:sz w:val="28"/>
          <w:szCs w:val="28"/>
          <w:lang w:val="uk-UA"/>
        </w:rPr>
      </w:pPr>
      <w:r>
        <w:rPr>
          <w:rFonts w:ascii="Times New Roman" w:eastAsia="Arial" w:hAnsi="Times New Roman" w:cs="Times New Roman"/>
          <w:color w:val="000000"/>
          <w:sz w:val="28"/>
          <w:szCs w:val="28"/>
          <w:lang w:val="uk-UA"/>
        </w:rPr>
        <w:t xml:space="preserve">        2.3. </w:t>
      </w:r>
      <w:r w:rsidRPr="00D822B2">
        <w:rPr>
          <w:rFonts w:ascii="Times New Roman" w:eastAsia="Times New Roman" w:hAnsi="Times New Roman" w:cs="Times New Roman"/>
          <w:color w:val="1D1B11"/>
          <w:sz w:val="28"/>
          <w:szCs w:val="28"/>
          <w:lang w:val="uk-UA" w:eastAsia="zh-CN"/>
        </w:rPr>
        <w:t xml:space="preserve">Програма передбачає приведення в належний стан фасадів та дахів багатоквартирних будинків, що </w:t>
      </w:r>
      <w:r w:rsidRPr="00D822B2">
        <w:rPr>
          <w:rFonts w:ascii="Times New Roman" w:eastAsia="Arial" w:hAnsi="Times New Roman" w:cs="Times New Roman"/>
          <w:color w:val="000000"/>
          <w:sz w:val="28"/>
          <w:szCs w:val="28"/>
          <w:lang w:val="uk-UA"/>
        </w:rPr>
        <w:t>розташовані в межах зони і</w:t>
      </w:r>
      <w:r>
        <w:rPr>
          <w:rFonts w:ascii="Times New Roman" w:eastAsia="Arial" w:hAnsi="Times New Roman" w:cs="Times New Roman"/>
          <w:color w:val="000000"/>
          <w:sz w:val="28"/>
          <w:szCs w:val="28"/>
          <w:lang w:val="uk-UA"/>
        </w:rPr>
        <w:t>сторичного ареалу міста Мукачево</w:t>
      </w:r>
      <w:r w:rsidRPr="00D822B2">
        <w:rPr>
          <w:rFonts w:ascii="Times New Roman" w:eastAsia="Arial" w:hAnsi="Times New Roman" w:cs="Times New Roman"/>
          <w:color w:val="000000"/>
          <w:sz w:val="28"/>
          <w:szCs w:val="28"/>
          <w:lang w:val="uk-UA"/>
        </w:rPr>
        <w:t>,</w:t>
      </w:r>
      <w:r>
        <w:rPr>
          <w:rFonts w:ascii="Times New Roman" w:eastAsia="Arial" w:hAnsi="Times New Roman" w:cs="Times New Roman"/>
          <w:color w:val="000000"/>
          <w:sz w:val="28"/>
          <w:szCs w:val="28"/>
          <w:lang w:val="uk-UA"/>
        </w:rPr>
        <w:t xml:space="preserve"> технічний стан яких знаходиться в незадовільному стані та може призвести до аварійної ситуації.</w:t>
      </w:r>
    </w:p>
    <w:p w14:paraId="14348E48" w14:textId="211A4825" w:rsidR="00842EE7" w:rsidRDefault="00842EE7" w:rsidP="00842EE7">
      <w:pPr>
        <w:pBdr>
          <w:top w:val="nil"/>
          <w:left w:val="nil"/>
          <w:bottom w:val="nil"/>
          <w:right w:val="nil"/>
          <w:between w:val="nil"/>
        </w:pBdr>
        <w:spacing w:after="0" w:line="240" w:lineRule="auto"/>
        <w:jc w:val="center"/>
        <w:rPr>
          <w:rFonts w:ascii="Times New Roman" w:eastAsia="Arial" w:hAnsi="Times New Roman" w:cs="Times New Roman"/>
          <w:b/>
          <w:color w:val="000000"/>
          <w:sz w:val="28"/>
          <w:szCs w:val="28"/>
          <w:lang w:val="uk-UA"/>
        </w:rPr>
      </w:pPr>
    </w:p>
    <w:p w14:paraId="084E7010" w14:textId="278009E4" w:rsidR="00197D65" w:rsidRDefault="00197D65" w:rsidP="00842EE7">
      <w:pPr>
        <w:pBdr>
          <w:top w:val="nil"/>
          <w:left w:val="nil"/>
          <w:bottom w:val="nil"/>
          <w:right w:val="nil"/>
          <w:between w:val="nil"/>
        </w:pBdr>
        <w:spacing w:after="0" w:line="240" w:lineRule="auto"/>
        <w:jc w:val="center"/>
        <w:rPr>
          <w:rFonts w:ascii="Times New Roman" w:eastAsia="Arial" w:hAnsi="Times New Roman" w:cs="Times New Roman"/>
          <w:b/>
          <w:color w:val="000000"/>
          <w:sz w:val="28"/>
          <w:szCs w:val="28"/>
          <w:lang w:val="uk-UA"/>
        </w:rPr>
      </w:pPr>
    </w:p>
    <w:p w14:paraId="76082ED7" w14:textId="77777777" w:rsidR="00790565" w:rsidRDefault="00790565" w:rsidP="00842EE7">
      <w:pPr>
        <w:pBdr>
          <w:top w:val="nil"/>
          <w:left w:val="nil"/>
          <w:bottom w:val="nil"/>
          <w:right w:val="nil"/>
          <w:between w:val="nil"/>
        </w:pBdr>
        <w:spacing w:after="0" w:line="240" w:lineRule="auto"/>
        <w:jc w:val="center"/>
        <w:rPr>
          <w:rFonts w:ascii="Times New Roman" w:eastAsia="Arial" w:hAnsi="Times New Roman" w:cs="Times New Roman"/>
          <w:b/>
          <w:color w:val="000000"/>
          <w:sz w:val="28"/>
          <w:szCs w:val="28"/>
          <w:lang w:val="uk-UA"/>
        </w:rPr>
      </w:pPr>
    </w:p>
    <w:p w14:paraId="2B42510C" w14:textId="77777777" w:rsidR="00197D65" w:rsidRPr="00384A47" w:rsidRDefault="00197D65" w:rsidP="00842EE7">
      <w:pPr>
        <w:pBdr>
          <w:top w:val="nil"/>
          <w:left w:val="nil"/>
          <w:bottom w:val="nil"/>
          <w:right w:val="nil"/>
          <w:between w:val="nil"/>
        </w:pBdr>
        <w:spacing w:after="0" w:line="240" w:lineRule="auto"/>
        <w:jc w:val="center"/>
        <w:rPr>
          <w:rFonts w:ascii="Times New Roman" w:eastAsia="Arial" w:hAnsi="Times New Roman" w:cs="Times New Roman"/>
          <w:b/>
          <w:color w:val="000000"/>
          <w:sz w:val="28"/>
          <w:szCs w:val="28"/>
          <w:lang w:val="uk-UA"/>
        </w:rPr>
      </w:pPr>
    </w:p>
    <w:p w14:paraId="6BFAEC5E" w14:textId="58E89B90" w:rsidR="008363B3" w:rsidRPr="00790565" w:rsidRDefault="008363B3" w:rsidP="00790565">
      <w:pPr>
        <w:pStyle w:val="ae"/>
        <w:numPr>
          <w:ilvl w:val="0"/>
          <w:numId w:val="12"/>
        </w:numPr>
        <w:pBdr>
          <w:top w:val="nil"/>
          <w:left w:val="nil"/>
          <w:bottom w:val="nil"/>
          <w:right w:val="nil"/>
          <w:between w:val="nil"/>
        </w:pBdr>
        <w:spacing w:after="0" w:line="240" w:lineRule="auto"/>
        <w:jc w:val="center"/>
        <w:rPr>
          <w:rFonts w:ascii="Times New Roman" w:eastAsia="Arial" w:hAnsi="Times New Roman" w:cs="Times New Roman"/>
          <w:b/>
          <w:color w:val="000000"/>
          <w:sz w:val="28"/>
          <w:szCs w:val="28"/>
          <w:lang w:val="uk-UA"/>
        </w:rPr>
      </w:pPr>
      <w:r w:rsidRPr="00790565">
        <w:rPr>
          <w:rFonts w:ascii="Times New Roman" w:eastAsia="Arial" w:hAnsi="Times New Roman" w:cs="Times New Roman"/>
          <w:b/>
          <w:color w:val="000000"/>
          <w:sz w:val="28"/>
          <w:szCs w:val="28"/>
          <w:lang w:val="uk-UA"/>
        </w:rPr>
        <w:lastRenderedPageBreak/>
        <w:t>Мета Програми</w:t>
      </w:r>
    </w:p>
    <w:p w14:paraId="0392795A" w14:textId="77777777" w:rsidR="009C74F4" w:rsidRPr="009C74F4" w:rsidRDefault="009C74F4" w:rsidP="009C74F4">
      <w:pPr>
        <w:pStyle w:val="ae"/>
        <w:pBdr>
          <w:top w:val="nil"/>
          <w:left w:val="nil"/>
          <w:bottom w:val="nil"/>
          <w:right w:val="nil"/>
          <w:between w:val="nil"/>
        </w:pBdr>
        <w:spacing w:after="0" w:line="240" w:lineRule="auto"/>
        <w:ind w:left="930"/>
        <w:rPr>
          <w:rFonts w:ascii="Times New Roman" w:eastAsia="Arial" w:hAnsi="Times New Roman" w:cs="Times New Roman"/>
          <w:color w:val="000000"/>
          <w:sz w:val="28"/>
          <w:szCs w:val="28"/>
          <w:lang w:val="uk-UA"/>
        </w:rPr>
      </w:pPr>
    </w:p>
    <w:p w14:paraId="144AB61B" w14:textId="75E5C5EA" w:rsidR="008363B3" w:rsidRPr="00384A47" w:rsidRDefault="00DD1E52" w:rsidP="00842EE7">
      <w:pPr>
        <w:pBdr>
          <w:top w:val="nil"/>
          <w:left w:val="nil"/>
          <w:bottom w:val="nil"/>
          <w:right w:val="nil"/>
          <w:between w:val="nil"/>
        </w:pBdr>
        <w:spacing w:after="0" w:line="240" w:lineRule="auto"/>
        <w:ind w:firstLine="708"/>
        <w:jc w:val="both"/>
        <w:rPr>
          <w:rFonts w:ascii="Times New Roman" w:eastAsia="Arial" w:hAnsi="Times New Roman" w:cs="Times New Roman"/>
          <w:color w:val="000000"/>
          <w:sz w:val="28"/>
          <w:szCs w:val="28"/>
          <w:lang w:val="uk-UA"/>
        </w:rPr>
      </w:pPr>
      <w:r>
        <w:rPr>
          <w:rFonts w:ascii="Times New Roman" w:eastAsia="Arial" w:hAnsi="Times New Roman" w:cs="Times New Roman"/>
          <w:color w:val="000000"/>
          <w:sz w:val="28"/>
          <w:szCs w:val="28"/>
          <w:lang w:val="uk-UA"/>
        </w:rPr>
        <w:t xml:space="preserve">3.1. Мета Програми – </w:t>
      </w:r>
      <w:r w:rsidR="008363B3" w:rsidRPr="00384A47">
        <w:rPr>
          <w:rFonts w:ascii="Times New Roman" w:eastAsia="Arial" w:hAnsi="Times New Roman" w:cs="Times New Roman"/>
          <w:color w:val="000000"/>
          <w:sz w:val="28"/>
          <w:szCs w:val="28"/>
          <w:lang w:val="uk-UA"/>
        </w:rPr>
        <w:t>збереження історичного виду фасадів та</w:t>
      </w:r>
      <w:r w:rsidR="008C35C7" w:rsidRPr="00384A47">
        <w:rPr>
          <w:rFonts w:ascii="Times New Roman" w:eastAsia="Arial" w:hAnsi="Times New Roman" w:cs="Times New Roman"/>
          <w:color w:val="000000"/>
          <w:sz w:val="28"/>
          <w:szCs w:val="28"/>
          <w:lang w:val="uk-UA"/>
        </w:rPr>
        <w:t>/</w:t>
      </w:r>
      <w:r w:rsidR="004C6094" w:rsidRPr="00384A47">
        <w:rPr>
          <w:rFonts w:ascii="Times New Roman" w:eastAsia="Arial" w:hAnsi="Times New Roman" w:cs="Times New Roman"/>
          <w:color w:val="000000"/>
          <w:sz w:val="28"/>
          <w:szCs w:val="28"/>
          <w:lang w:val="uk-UA"/>
        </w:rPr>
        <w:t>або</w:t>
      </w:r>
      <w:r w:rsidR="008363B3" w:rsidRPr="00384A47">
        <w:rPr>
          <w:rFonts w:ascii="Times New Roman" w:eastAsia="Arial" w:hAnsi="Times New Roman" w:cs="Times New Roman"/>
          <w:color w:val="000000"/>
          <w:sz w:val="28"/>
          <w:szCs w:val="28"/>
          <w:lang w:val="uk-UA"/>
        </w:rPr>
        <w:t xml:space="preserve"> дахів багатоквартирних будинків, що розташовані в межах зони історичного ареалу міста Мукачево, підтримка співвласників багатоквартирних будинків, об’єднань співвласників багатоквартирних будинків</w:t>
      </w:r>
      <w:r w:rsidR="000703ED" w:rsidRPr="00384A47">
        <w:rPr>
          <w:rFonts w:ascii="Times New Roman" w:eastAsia="Arial" w:hAnsi="Times New Roman" w:cs="Times New Roman"/>
          <w:color w:val="000000"/>
          <w:sz w:val="28"/>
          <w:szCs w:val="28"/>
          <w:lang w:val="uk-UA"/>
        </w:rPr>
        <w:t>,</w:t>
      </w:r>
      <w:r w:rsidR="008363B3" w:rsidRPr="00384A47">
        <w:rPr>
          <w:rFonts w:ascii="Times New Roman" w:eastAsia="Arial" w:hAnsi="Times New Roman" w:cs="Times New Roman"/>
          <w:color w:val="000000"/>
          <w:sz w:val="28"/>
          <w:szCs w:val="28"/>
          <w:lang w:val="uk-UA"/>
        </w:rPr>
        <w:t xml:space="preserve"> що розташовані в межах </w:t>
      </w:r>
      <w:r>
        <w:rPr>
          <w:rFonts w:ascii="Times New Roman" w:eastAsia="Arial" w:hAnsi="Times New Roman" w:cs="Times New Roman"/>
          <w:color w:val="000000"/>
          <w:sz w:val="28"/>
          <w:szCs w:val="28"/>
          <w:lang w:val="uk-UA"/>
        </w:rPr>
        <w:t xml:space="preserve">історичного ареалу м. Мукачево шляхом </w:t>
      </w:r>
      <w:r w:rsidR="008363B3" w:rsidRPr="00384A47">
        <w:rPr>
          <w:rFonts w:ascii="Times New Roman" w:eastAsia="Arial" w:hAnsi="Times New Roman" w:cs="Times New Roman"/>
          <w:color w:val="000000"/>
          <w:sz w:val="28"/>
          <w:szCs w:val="28"/>
          <w:lang w:val="uk-UA"/>
        </w:rPr>
        <w:t>п</w:t>
      </w:r>
      <w:r>
        <w:rPr>
          <w:rFonts w:ascii="Times New Roman" w:eastAsia="Arial" w:hAnsi="Times New Roman" w:cs="Times New Roman"/>
          <w:color w:val="000000"/>
          <w:sz w:val="28"/>
          <w:szCs w:val="28"/>
          <w:lang w:val="uk-UA"/>
        </w:rPr>
        <w:t xml:space="preserve">роведення капітального </w:t>
      </w:r>
      <w:r w:rsidR="008363B3" w:rsidRPr="00384A47">
        <w:rPr>
          <w:rFonts w:ascii="Times New Roman" w:eastAsia="Arial" w:hAnsi="Times New Roman" w:cs="Times New Roman"/>
          <w:color w:val="000000"/>
          <w:sz w:val="28"/>
          <w:szCs w:val="28"/>
          <w:lang w:val="uk-UA"/>
        </w:rPr>
        <w:t xml:space="preserve">ремонту </w:t>
      </w:r>
      <w:r w:rsidR="00237693" w:rsidRPr="00384A47">
        <w:rPr>
          <w:rFonts w:ascii="Times New Roman" w:eastAsia="Arial" w:hAnsi="Times New Roman" w:cs="Times New Roman"/>
          <w:color w:val="000000"/>
          <w:sz w:val="28"/>
          <w:szCs w:val="28"/>
          <w:lang w:val="uk-UA"/>
        </w:rPr>
        <w:t>спільного майна співвласників (</w:t>
      </w:r>
      <w:r w:rsidR="008363B3" w:rsidRPr="00384A47">
        <w:rPr>
          <w:rFonts w:ascii="Times New Roman" w:eastAsia="Arial" w:hAnsi="Times New Roman" w:cs="Times New Roman"/>
          <w:color w:val="000000"/>
          <w:sz w:val="28"/>
          <w:szCs w:val="28"/>
          <w:lang w:val="uk-UA"/>
        </w:rPr>
        <w:t>фасадів та</w:t>
      </w:r>
      <w:r w:rsidR="008778A1" w:rsidRPr="00384A47">
        <w:rPr>
          <w:rFonts w:ascii="Times New Roman" w:eastAsia="Arial" w:hAnsi="Times New Roman" w:cs="Times New Roman"/>
          <w:color w:val="000000"/>
          <w:sz w:val="28"/>
          <w:szCs w:val="28"/>
          <w:lang w:val="uk-UA"/>
        </w:rPr>
        <w:t>/</w:t>
      </w:r>
      <w:r w:rsidR="000703ED" w:rsidRPr="00384A47">
        <w:rPr>
          <w:rFonts w:ascii="Times New Roman" w:eastAsia="Arial" w:hAnsi="Times New Roman" w:cs="Times New Roman"/>
          <w:color w:val="000000"/>
          <w:sz w:val="28"/>
          <w:szCs w:val="28"/>
          <w:lang w:val="uk-UA"/>
        </w:rPr>
        <w:t>або</w:t>
      </w:r>
      <w:r w:rsidR="008363B3" w:rsidRPr="00384A47">
        <w:rPr>
          <w:rFonts w:ascii="Times New Roman" w:eastAsia="Arial" w:hAnsi="Times New Roman" w:cs="Times New Roman"/>
          <w:color w:val="000000"/>
          <w:sz w:val="28"/>
          <w:szCs w:val="28"/>
          <w:lang w:val="uk-UA"/>
        </w:rPr>
        <w:t xml:space="preserve"> дахів) багатоквартирних будинків, забезпечення схоронності житлового фонду.</w:t>
      </w:r>
    </w:p>
    <w:p w14:paraId="5A47B911" w14:textId="5C32DCF5" w:rsidR="000703ED" w:rsidRPr="00384A47" w:rsidRDefault="008363B3" w:rsidP="00842EE7">
      <w:pPr>
        <w:pBdr>
          <w:top w:val="nil"/>
          <w:left w:val="nil"/>
          <w:bottom w:val="nil"/>
          <w:right w:val="nil"/>
          <w:between w:val="nil"/>
        </w:pBdr>
        <w:spacing w:after="0" w:line="240" w:lineRule="auto"/>
        <w:ind w:firstLine="708"/>
        <w:jc w:val="both"/>
        <w:rPr>
          <w:rFonts w:ascii="Times New Roman" w:eastAsia="Arial" w:hAnsi="Times New Roman" w:cs="Times New Roman"/>
          <w:color w:val="000000"/>
          <w:sz w:val="28"/>
          <w:szCs w:val="28"/>
          <w:lang w:val="uk-UA"/>
        </w:rPr>
      </w:pPr>
      <w:r w:rsidRPr="00384A47">
        <w:rPr>
          <w:rFonts w:ascii="Times New Roman" w:eastAsia="Arial" w:hAnsi="Times New Roman" w:cs="Times New Roman"/>
          <w:color w:val="000000"/>
          <w:sz w:val="28"/>
          <w:szCs w:val="28"/>
          <w:lang w:val="uk-UA"/>
        </w:rPr>
        <w:t xml:space="preserve">3.2. Стимулювання активності мешканців </w:t>
      </w:r>
      <w:r w:rsidR="00F47E50" w:rsidRPr="00384A47">
        <w:rPr>
          <w:rFonts w:ascii="Times New Roman" w:eastAsia="Arial" w:hAnsi="Times New Roman" w:cs="Times New Roman"/>
          <w:color w:val="000000"/>
          <w:sz w:val="28"/>
          <w:szCs w:val="28"/>
          <w:lang w:val="uk-UA"/>
        </w:rPr>
        <w:t>у напрямку збереження та покраще</w:t>
      </w:r>
      <w:r w:rsidRPr="00384A47">
        <w:rPr>
          <w:rFonts w:ascii="Times New Roman" w:eastAsia="Arial" w:hAnsi="Times New Roman" w:cs="Times New Roman"/>
          <w:color w:val="000000"/>
          <w:sz w:val="28"/>
          <w:szCs w:val="28"/>
          <w:lang w:val="uk-UA"/>
        </w:rPr>
        <w:t>ння стану житлового фонду у місті.</w:t>
      </w:r>
    </w:p>
    <w:p w14:paraId="490EE032" w14:textId="77777777" w:rsidR="00842EE7" w:rsidRPr="00384A47" w:rsidRDefault="00842EE7" w:rsidP="00842EE7">
      <w:pPr>
        <w:pBdr>
          <w:top w:val="nil"/>
          <w:left w:val="nil"/>
          <w:bottom w:val="nil"/>
          <w:right w:val="nil"/>
          <w:between w:val="nil"/>
        </w:pBdr>
        <w:spacing w:after="0" w:line="240" w:lineRule="auto"/>
        <w:jc w:val="center"/>
        <w:rPr>
          <w:rFonts w:ascii="Times New Roman" w:eastAsia="Arial" w:hAnsi="Times New Roman" w:cs="Times New Roman"/>
          <w:b/>
          <w:color w:val="000000"/>
          <w:sz w:val="28"/>
          <w:szCs w:val="28"/>
          <w:lang w:val="uk-UA"/>
        </w:rPr>
      </w:pPr>
    </w:p>
    <w:p w14:paraId="49525EB2" w14:textId="7669A4DA" w:rsidR="008363B3" w:rsidRPr="00384A47" w:rsidRDefault="008363B3" w:rsidP="00842EE7">
      <w:pPr>
        <w:pBdr>
          <w:top w:val="nil"/>
          <w:left w:val="nil"/>
          <w:bottom w:val="nil"/>
          <w:right w:val="nil"/>
          <w:between w:val="nil"/>
        </w:pBdr>
        <w:spacing w:after="0" w:line="240" w:lineRule="auto"/>
        <w:jc w:val="center"/>
        <w:rPr>
          <w:rFonts w:ascii="Times New Roman" w:eastAsia="Arial" w:hAnsi="Times New Roman" w:cs="Times New Roman"/>
          <w:color w:val="000000"/>
          <w:sz w:val="28"/>
          <w:szCs w:val="28"/>
          <w:lang w:val="uk-UA"/>
        </w:rPr>
      </w:pPr>
      <w:r w:rsidRPr="00384A47">
        <w:rPr>
          <w:rFonts w:ascii="Times New Roman" w:eastAsia="Arial" w:hAnsi="Times New Roman" w:cs="Times New Roman"/>
          <w:b/>
          <w:color w:val="000000"/>
          <w:sz w:val="28"/>
          <w:szCs w:val="28"/>
          <w:lang w:val="uk-UA"/>
        </w:rPr>
        <w:t>4</w:t>
      </w:r>
      <w:r w:rsidR="00DD1E52">
        <w:rPr>
          <w:rFonts w:ascii="Times New Roman" w:eastAsia="Arial" w:hAnsi="Times New Roman" w:cs="Times New Roman"/>
          <w:b/>
          <w:color w:val="000000"/>
          <w:sz w:val="28"/>
          <w:szCs w:val="28"/>
          <w:lang w:val="uk-UA"/>
        </w:rPr>
        <w:t>. Механізм реалізації Програми в</w:t>
      </w:r>
      <w:r w:rsidRPr="00384A47">
        <w:rPr>
          <w:rFonts w:ascii="Times New Roman" w:eastAsia="Arial" w:hAnsi="Times New Roman" w:cs="Times New Roman"/>
          <w:b/>
          <w:color w:val="000000"/>
          <w:sz w:val="28"/>
          <w:szCs w:val="28"/>
          <w:lang w:val="uk-UA"/>
        </w:rPr>
        <w:t xml:space="preserve"> частині </w:t>
      </w:r>
    </w:p>
    <w:p w14:paraId="5AEFF155" w14:textId="4DE63FB2" w:rsidR="008363B3" w:rsidRDefault="008363B3" w:rsidP="00842EE7">
      <w:pPr>
        <w:pBdr>
          <w:top w:val="nil"/>
          <w:left w:val="nil"/>
          <w:bottom w:val="nil"/>
          <w:right w:val="nil"/>
          <w:between w:val="nil"/>
        </w:pBdr>
        <w:spacing w:after="0" w:line="240" w:lineRule="auto"/>
        <w:jc w:val="center"/>
        <w:rPr>
          <w:rFonts w:ascii="Times New Roman" w:eastAsia="Arial" w:hAnsi="Times New Roman" w:cs="Times New Roman"/>
          <w:b/>
          <w:color w:val="000000"/>
          <w:sz w:val="28"/>
          <w:szCs w:val="28"/>
          <w:lang w:val="uk-UA"/>
        </w:rPr>
      </w:pPr>
      <w:r w:rsidRPr="00384A47">
        <w:rPr>
          <w:rFonts w:ascii="Times New Roman" w:eastAsia="Arial" w:hAnsi="Times New Roman" w:cs="Times New Roman"/>
          <w:b/>
          <w:color w:val="000000"/>
          <w:sz w:val="28"/>
          <w:szCs w:val="28"/>
          <w:lang w:val="uk-UA"/>
        </w:rPr>
        <w:t>співфінансування учасників</w:t>
      </w:r>
      <w:r w:rsidR="00DD1E52">
        <w:rPr>
          <w:rFonts w:ascii="Times New Roman" w:eastAsia="Arial" w:hAnsi="Times New Roman" w:cs="Times New Roman"/>
          <w:b/>
          <w:color w:val="000000"/>
          <w:sz w:val="28"/>
          <w:szCs w:val="28"/>
          <w:lang w:val="uk-UA"/>
        </w:rPr>
        <w:t>, строки виконання Програми</w:t>
      </w:r>
    </w:p>
    <w:p w14:paraId="523D8802" w14:textId="77777777" w:rsidR="00EA2B32" w:rsidRPr="00384A47" w:rsidRDefault="00EA2B32" w:rsidP="00842EE7">
      <w:pPr>
        <w:pBdr>
          <w:top w:val="nil"/>
          <w:left w:val="nil"/>
          <w:bottom w:val="nil"/>
          <w:right w:val="nil"/>
          <w:between w:val="nil"/>
        </w:pBdr>
        <w:spacing w:after="0" w:line="240" w:lineRule="auto"/>
        <w:jc w:val="center"/>
        <w:rPr>
          <w:rFonts w:ascii="Times New Roman" w:eastAsia="Arial" w:hAnsi="Times New Roman" w:cs="Times New Roman"/>
          <w:color w:val="000000"/>
          <w:sz w:val="28"/>
          <w:szCs w:val="28"/>
          <w:lang w:val="uk-UA"/>
        </w:rPr>
      </w:pPr>
    </w:p>
    <w:p w14:paraId="420A3EB1" w14:textId="4A5BAA6B" w:rsidR="008363B3" w:rsidRPr="00384A47" w:rsidRDefault="008363B3" w:rsidP="00842EE7">
      <w:pPr>
        <w:pBdr>
          <w:top w:val="nil"/>
          <w:left w:val="nil"/>
          <w:bottom w:val="nil"/>
          <w:right w:val="nil"/>
          <w:between w:val="nil"/>
        </w:pBdr>
        <w:spacing w:after="0" w:line="240" w:lineRule="auto"/>
        <w:ind w:firstLine="708"/>
        <w:jc w:val="both"/>
        <w:rPr>
          <w:rFonts w:ascii="Times New Roman" w:eastAsia="Arial" w:hAnsi="Times New Roman" w:cs="Times New Roman"/>
          <w:color w:val="000000"/>
          <w:sz w:val="28"/>
          <w:szCs w:val="28"/>
          <w:lang w:val="uk-UA"/>
        </w:rPr>
      </w:pPr>
      <w:r w:rsidRPr="00384A47">
        <w:rPr>
          <w:rFonts w:ascii="Times New Roman" w:eastAsia="Arial" w:hAnsi="Times New Roman" w:cs="Times New Roman"/>
          <w:color w:val="000000"/>
          <w:sz w:val="28"/>
          <w:szCs w:val="28"/>
          <w:lang w:val="uk-UA"/>
        </w:rPr>
        <w:t>4.1. У програмі можуть приймати участь співвласники багатоквартирних будинків, що розташовані в історичному ареалі міста Мукачев</w:t>
      </w:r>
      <w:r w:rsidR="00E567F6" w:rsidRPr="00384A47">
        <w:rPr>
          <w:rFonts w:ascii="Times New Roman" w:eastAsia="Arial" w:hAnsi="Times New Roman" w:cs="Times New Roman"/>
          <w:color w:val="000000"/>
          <w:sz w:val="28"/>
          <w:szCs w:val="28"/>
          <w:lang w:val="uk-UA"/>
        </w:rPr>
        <w:t>о</w:t>
      </w:r>
      <w:r w:rsidRPr="00384A47">
        <w:rPr>
          <w:rFonts w:ascii="Times New Roman" w:eastAsia="Arial" w:hAnsi="Times New Roman" w:cs="Times New Roman"/>
          <w:color w:val="000000"/>
          <w:sz w:val="28"/>
          <w:szCs w:val="28"/>
          <w:lang w:val="uk-UA"/>
        </w:rPr>
        <w:t>, на які розроблені та затверджені архітектурно</w:t>
      </w:r>
      <w:r w:rsidR="00172206">
        <w:rPr>
          <w:rFonts w:ascii="Times New Roman" w:eastAsia="Arial" w:hAnsi="Times New Roman" w:cs="Times New Roman"/>
          <w:color w:val="000000"/>
          <w:sz w:val="28"/>
          <w:szCs w:val="28"/>
          <w:lang w:val="uk-UA"/>
        </w:rPr>
        <w:t xml:space="preserve"> </w:t>
      </w:r>
      <w:r w:rsidRPr="00384A47">
        <w:rPr>
          <w:rFonts w:ascii="Times New Roman" w:eastAsia="Arial" w:hAnsi="Times New Roman" w:cs="Times New Roman"/>
          <w:color w:val="000000"/>
          <w:sz w:val="28"/>
          <w:szCs w:val="28"/>
          <w:lang w:val="uk-UA"/>
        </w:rPr>
        <w:t xml:space="preserve">- містобудівною радою паспорти опорядження фасадів будинків. </w:t>
      </w:r>
    </w:p>
    <w:p w14:paraId="7D7658FA" w14:textId="779C4852" w:rsidR="008363B3" w:rsidRPr="00384A47" w:rsidRDefault="008363B3" w:rsidP="00842EE7">
      <w:pPr>
        <w:pBdr>
          <w:top w:val="nil"/>
          <w:left w:val="nil"/>
          <w:bottom w:val="nil"/>
          <w:right w:val="nil"/>
          <w:between w:val="nil"/>
        </w:pBdr>
        <w:spacing w:after="0" w:line="240" w:lineRule="auto"/>
        <w:ind w:firstLine="708"/>
        <w:jc w:val="both"/>
        <w:rPr>
          <w:rFonts w:ascii="Times New Roman" w:eastAsia="Arial" w:hAnsi="Times New Roman" w:cs="Times New Roman"/>
          <w:color w:val="000000"/>
          <w:sz w:val="28"/>
          <w:szCs w:val="28"/>
          <w:lang w:val="uk-UA"/>
        </w:rPr>
      </w:pPr>
      <w:r w:rsidRPr="00384A47">
        <w:rPr>
          <w:rFonts w:ascii="Times New Roman" w:eastAsia="Arial" w:hAnsi="Times New Roman" w:cs="Times New Roman"/>
          <w:color w:val="000000"/>
          <w:sz w:val="28"/>
          <w:szCs w:val="28"/>
          <w:lang w:val="uk-UA"/>
        </w:rPr>
        <w:t>4.2. Для прийняття участі у співфінансуванні проведення капітальних ремонтів фасадів та</w:t>
      </w:r>
      <w:r w:rsidR="00F10662" w:rsidRPr="00384A47">
        <w:rPr>
          <w:rFonts w:ascii="Times New Roman" w:eastAsia="Arial" w:hAnsi="Times New Roman" w:cs="Times New Roman"/>
          <w:color w:val="000000"/>
          <w:sz w:val="28"/>
          <w:szCs w:val="28"/>
          <w:lang w:val="uk-UA"/>
        </w:rPr>
        <w:t>/</w:t>
      </w:r>
      <w:r w:rsidR="004C6094" w:rsidRPr="00384A47">
        <w:rPr>
          <w:rFonts w:ascii="Times New Roman" w:eastAsia="Arial" w:hAnsi="Times New Roman" w:cs="Times New Roman"/>
          <w:color w:val="000000"/>
          <w:sz w:val="28"/>
          <w:szCs w:val="28"/>
          <w:lang w:val="uk-UA"/>
        </w:rPr>
        <w:t>або</w:t>
      </w:r>
      <w:r w:rsidRPr="00384A47">
        <w:rPr>
          <w:rFonts w:ascii="Times New Roman" w:eastAsia="Arial" w:hAnsi="Times New Roman" w:cs="Times New Roman"/>
          <w:color w:val="000000"/>
          <w:sz w:val="28"/>
          <w:szCs w:val="28"/>
          <w:lang w:val="uk-UA"/>
        </w:rPr>
        <w:t xml:space="preserve"> дахів у багатоквартирних житлових будинках, що розташовані в межах історичного ареалу м. Мукачево співвласники багатокварти</w:t>
      </w:r>
      <w:r w:rsidR="00940461" w:rsidRPr="00384A47">
        <w:rPr>
          <w:rFonts w:ascii="Times New Roman" w:eastAsia="Arial" w:hAnsi="Times New Roman" w:cs="Times New Roman"/>
          <w:color w:val="000000"/>
          <w:sz w:val="28"/>
          <w:szCs w:val="28"/>
          <w:lang w:val="uk-UA"/>
        </w:rPr>
        <w:t xml:space="preserve">рного житлового будинку (далі – </w:t>
      </w:r>
      <w:r w:rsidRPr="00384A47">
        <w:rPr>
          <w:rFonts w:ascii="Times New Roman" w:eastAsia="Arial" w:hAnsi="Times New Roman" w:cs="Times New Roman"/>
          <w:color w:val="000000"/>
          <w:sz w:val="28"/>
          <w:szCs w:val="28"/>
          <w:lang w:val="uk-UA"/>
        </w:rPr>
        <w:t xml:space="preserve">співвласники) на загальних зборах, відповідно до норм чинного законодавства, приймають рішення щодо участі у співфінансуванні проведення капітального ремонту спільного майна </w:t>
      </w:r>
      <w:r w:rsidR="00D30CDE" w:rsidRPr="00384A47">
        <w:rPr>
          <w:rFonts w:ascii="Times New Roman" w:eastAsia="Arial" w:hAnsi="Times New Roman" w:cs="Times New Roman"/>
          <w:color w:val="000000"/>
          <w:sz w:val="28"/>
          <w:szCs w:val="28"/>
          <w:lang w:val="uk-UA"/>
        </w:rPr>
        <w:t>(</w:t>
      </w:r>
      <w:r w:rsidRPr="00384A47">
        <w:rPr>
          <w:rFonts w:ascii="Times New Roman" w:eastAsia="Arial" w:hAnsi="Times New Roman" w:cs="Times New Roman"/>
          <w:color w:val="000000"/>
          <w:sz w:val="28"/>
          <w:szCs w:val="28"/>
          <w:lang w:val="uk-UA"/>
        </w:rPr>
        <w:t>фаса</w:t>
      </w:r>
      <w:r w:rsidR="00D30CDE" w:rsidRPr="00384A47">
        <w:rPr>
          <w:rFonts w:ascii="Times New Roman" w:eastAsia="Arial" w:hAnsi="Times New Roman" w:cs="Times New Roman"/>
          <w:color w:val="000000"/>
          <w:sz w:val="28"/>
          <w:szCs w:val="28"/>
          <w:lang w:val="uk-UA"/>
        </w:rPr>
        <w:t xml:space="preserve">ди </w:t>
      </w:r>
      <w:r w:rsidRPr="00384A47">
        <w:rPr>
          <w:rFonts w:ascii="Times New Roman" w:eastAsia="Arial" w:hAnsi="Times New Roman" w:cs="Times New Roman"/>
          <w:color w:val="000000"/>
          <w:sz w:val="28"/>
          <w:szCs w:val="28"/>
          <w:lang w:val="uk-UA"/>
        </w:rPr>
        <w:t>та</w:t>
      </w:r>
      <w:r w:rsidR="00CA26FA" w:rsidRPr="00384A47">
        <w:rPr>
          <w:rFonts w:ascii="Times New Roman" w:eastAsia="Arial" w:hAnsi="Times New Roman" w:cs="Times New Roman"/>
          <w:color w:val="000000"/>
          <w:sz w:val="28"/>
          <w:szCs w:val="28"/>
          <w:lang w:val="uk-UA"/>
        </w:rPr>
        <w:t>/або</w:t>
      </w:r>
      <w:r w:rsidRPr="00384A47">
        <w:rPr>
          <w:rFonts w:ascii="Times New Roman" w:eastAsia="Arial" w:hAnsi="Times New Roman" w:cs="Times New Roman"/>
          <w:color w:val="000000"/>
          <w:sz w:val="28"/>
          <w:szCs w:val="28"/>
          <w:lang w:val="uk-UA"/>
        </w:rPr>
        <w:t xml:space="preserve"> дахи) багатоквартирного будинку.</w:t>
      </w:r>
    </w:p>
    <w:p w14:paraId="40407731" w14:textId="4D20CF4B" w:rsidR="008363B3" w:rsidRPr="00384A47" w:rsidRDefault="00842EE7" w:rsidP="00842EE7">
      <w:pPr>
        <w:pBdr>
          <w:top w:val="nil"/>
          <w:left w:val="nil"/>
          <w:bottom w:val="nil"/>
          <w:right w:val="nil"/>
          <w:between w:val="nil"/>
        </w:pBdr>
        <w:spacing w:after="0" w:line="240" w:lineRule="auto"/>
        <w:ind w:firstLine="708"/>
        <w:jc w:val="both"/>
        <w:rPr>
          <w:rFonts w:ascii="Times New Roman" w:eastAsia="Arial" w:hAnsi="Times New Roman" w:cs="Times New Roman"/>
          <w:color w:val="000000"/>
          <w:sz w:val="28"/>
          <w:szCs w:val="28"/>
          <w:lang w:val="uk-UA"/>
        </w:rPr>
      </w:pPr>
      <w:r w:rsidRPr="00384A47">
        <w:rPr>
          <w:rFonts w:ascii="Times New Roman" w:eastAsia="Arial" w:hAnsi="Times New Roman" w:cs="Times New Roman"/>
          <w:color w:val="000000"/>
          <w:sz w:val="28"/>
          <w:szCs w:val="28"/>
          <w:lang w:val="uk-UA"/>
        </w:rPr>
        <w:t xml:space="preserve">4.3. </w:t>
      </w:r>
      <w:r w:rsidR="008363B3" w:rsidRPr="00384A47">
        <w:rPr>
          <w:rFonts w:ascii="Times New Roman" w:eastAsia="Arial" w:hAnsi="Times New Roman" w:cs="Times New Roman"/>
          <w:color w:val="000000"/>
          <w:sz w:val="28"/>
          <w:szCs w:val="28"/>
          <w:lang w:val="uk-UA"/>
        </w:rPr>
        <w:t>Результат голосування на загальних зборах в обов`язковому порядку фіксується в протоколі. Порядок голосування та оформлення протоколу повинні відповідати вимогам ст.10 Закону України «Про особливості здійснення права власності у багатоквартирному будинку» та Наказу Міністерства регіонального розвитку, будівництва та житлово-комунального господарства України від 25.08.2015 № 203 «Про затвердження форми протоколу зборів співвласників багатоквартирного будинку».</w:t>
      </w:r>
    </w:p>
    <w:p w14:paraId="5CC67AE4" w14:textId="39A59666" w:rsidR="00F47E50" w:rsidRPr="00384A47" w:rsidRDefault="00842EE7" w:rsidP="00842EE7">
      <w:pPr>
        <w:pBdr>
          <w:top w:val="nil"/>
          <w:left w:val="nil"/>
          <w:bottom w:val="nil"/>
          <w:right w:val="nil"/>
          <w:between w:val="nil"/>
        </w:pBdr>
        <w:spacing w:after="0" w:line="240" w:lineRule="auto"/>
        <w:ind w:firstLine="708"/>
        <w:jc w:val="both"/>
        <w:rPr>
          <w:rFonts w:ascii="Times New Roman" w:eastAsia="Arial" w:hAnsi="Times New Roman" w:cs="Times New Roman"/>
          <w:color w:val="000000"/>
          <w:sz w:val="28"/>
          <w:szCs w:val="28"/>
          <w:lang w:val="uk-UA"/>
        </w:rPr>
      </w:pPr>
      <w:r w:rsidRPr="00384A47">
        <w:rPr>
          <w:rFonts w:ascii="Times New Roman" w:eastAsia="Arial" w:hAnsi="Times New Roman" w:cs="Times New Roman"/>
          <w:color w:val="000000"/>
          <w:sz w:val="28"/>
          <w:szCs w:val="28"/>
          <w:lang w:val="uk-UA"/>
        </w:rPr>
        <w:t xml:space="preserve">4.4. </w:t>
      </w:r>
      <w:r w:rsidR="008363B3" w:rsidRPr="00384A47">
        <w:rPr>
          <w:rFonts w:ascii="Times New Roman" w:eastAsia="Arial" w:hAnsi="Times New Roman" w:cs="Times New Roman"/>
          <w:color w:val="000000"/>
          <w:sz w:val="28"/>
          <w:szCs w:val="28"/>
          <w:lang w:val="uk-UA"/>
        </w:rPr>
        <w:t>В разі прийняття загальними зборами співвласників позитивного рішення щодо проведення робіт з капітального ремонту багатоквартирного житлового будинку, уповноважений представник співвласників багатоквартирного будинку відкриває спеціальний рахунок в банківській установі, на який вносяться кошти співвласників, визначені, як частка співфіна</w:t>
      </w:r>
      <w:r w:rsidR="00172206">
        <w:rPr>
          <w:rFonts w:ascii="Times New Roman" w:eastAsia="Arial" w:hAnsi="Times New Roman" w:cs="Times New Roman"/>
          <w:color w:val="000000"/>
          <w:sz w:val="28"/>
          <w:szCs w:val="28"/>
          <w:lang w:val="uk-UA"/>
        </w:rPr>
        <w:t>н</w:t>
      </w:r>
      <w:r w:rsidR="008363B3" w:rsidRPr="00384A47">
        <w:rPr>
          <w:rFonts w:ascii="Times New Roman" w:eastAsia="Arial" w:hAnsi="Times New Roman" w:cs="Times New Roman"/>
          <w:color w:val="000000"/>
          <w:sz w:val="28"/>
          <w:szCs w:val="28"/>
          <w:lang w:val="uk-UA"/>
        </w:rPr>
        <w:t>сування робіт з капітального ремонту багатоквартирного будинку. Кошти такого рахунку є власністю співвласників багатоквартирного будинку.</w:t>
      </w:r>
    </w:p>
    <w:p w14:paraId="1F9C3CD2" w14:textId="00C71904" w:rsidR="008363B3" w:rsidRPr="00384A47" w:rsidRDefault="00842EE7" w:rsidP="00842EE7">
      <w:pPr>
        <w:pBdr>
          <w:top w:val="nil"/>
          <w:left w:val="nil"/>
          <w:bottom w:val="nil"/>
          <w:right w:val="nil"/>
          <w:between w:val="nil"/>
        </w:pBdr>
        <w:spacing w:after="0" w:line="240" w:lineRule="auto"/>
        <w:ind w:firstLine="708"/>
        <w:jc w:val="both"/>
        <w:rPr>
          <w:rFonts w:ascii="Times New Roman" w:eastAsia="Arial" w:hAnsi="Times New Roman" w:cs="Times New Roman"/>
          <w:color w:val="000000"/>
          <w:sz w:val="28"/>
          <w:szCs w:val="28"/>
          <w:lang w:val="uk-UA"/>
        </w:rPr>
      </w:pPr>
      <w:r w:rsidRPr="00384A47">
        <w:rPr>
          <w:rFonts w:ascii="Times New Roman" w:eastAsia="Arial" w:hAnsi="Times New Roman" w:cs="Times New Roman"/>
          <w:color w:val="000000"/>
          <w:sz w:val="28"/>
          <w:szCs w:val="28"/>
          <w:lang w:val="uk-UA"/>
        </w:rPr>
        <w:t xml:space="preserve">4.5. </w:t>
      </w:r>
      <w:r w:rsidR="004C6094" w:rsidRPr="00384A47">
        <w:rPr>
          <w:rFonts w:ascii="Times New Roman" w:eastAsia="Arial" w:hAnsi="Times New Roman" w:cs="Times New Roman"/>
          <w:color w:val="000000"/>
          <w:sz w:val="28"/>
          <w:szCs w:val="28"/>
          <w:lang w:val="uk-UA"/>
        </w:rPr>
        <w:t>Кошти співвласників багатоквартирного будинку м</w:t>
      </w:r>
      <w:r w:rsidR="005F08C1" w:rsidRPr="00384A47">
        <w:rPr>
          <w:rFonts w:ascii="Times New Roman" w:eastAsia="Arial" w:hAnsi="Times New Roman" w:cs="Times New Roman"/>
          <w:color w:val="000000"/>
          <w:sz w:val="28"/>
          <w:szCs w:val="28"/>
          <w:lang w:val="uk-UA"/>
        </w:rPr>
        <w:t xml:space="preserve">ожуть </w:t>
      </w:r>
      <w:r w:rsidR="003F1D22" w:rsidRPr="00384A47">
        <w:rPr>
          <w:rFonts w:ascii="Times New Roman" w:eastAsia="Arial" w:hAnsi="Times New Roman" w:cs="Times New Roman"/>
          <w:color w:val="000000"/>
          <w:sz w:val="28"/>
          <w:szCs w:val="28"/>
          <w:lang w:val="uk-UA"/>
        </w:rPr>
        <w:t>бути використані наступним</w:t>
      </w:r>
      <w:r w:rsidR="004C6094" w:rsidRPr="00384A47">
        <w:rPr>
          <w:rFonts w:ascii="Times New Roman" w:eastAsia="Arial" w:hAnsi="Times New Roman" w:cs="Times New Roman"/>
          <w:color w:val="000000"/>
          <w:sz w:val="28"/>
          <w:szCs w:val="28"/>
          <w:lang w:val="uk-UA"/>
        </w:rPr>
        <w:t xml:space="preserve"> чином</w:t>
      </w:r>
      <w:r w:rsidR="008363B3" w:rsidRPr="00384A47">
        <w:rPr>
          <w:rFonts w:ascii="Times New Roman" w:eastAsia="Arial" w:hAnsi="Times New Roman" w:cs="Times New Roman"/>
          <w:color w:val="000000"/>
          <w:sz w:val="28"/>
          <w:szCs w:val="28"/>
          <w:lang w:val="uk-UA"/>
        </w:rPr>
        <w:t>:</w:t>
      </w:r>
    </w:p>
    <w:p w14:paraId="47D60FD1" w14:textId="58714B1A" w:rsidR="008363B3" w:rsidRPr="00384A47" w:rsidRDefault="00842EE7" w:rsidP="00842EE7">
      <w:pPr>
        <w:pBdr>
          <w:top w:val="nil"/>
          <w:left w:val="nil"/>
          <w:bottom w:val="nil"/>
          <w:right w:val="nil"/>
          <w:between w:val="nil"/>
        </w:pBdr>
        <w:spacing w:after="0" w:line="240" w:lineRule="auto"/>
        <w:ind w:firstLine="708"/>
        <w:jc w:val="both"/>
        <w:rPr>
          <w:rFonts w:ascii="Times New Roman" w:eastAsia="Arial" w:hAnsi="Times New Roman" w:cs="Times New Roman"/>
          <w:color w:val="000000"/>
          <w:sz w:val="28"/>
          <w:szCs w:val="28"/>
          <w:lang w:val="uk-UA"/>
        </w:rPr>
      </w:pPr>
      <w:r w:rsidRPr="00384A47">
        <w:rPr>
          <w:rFonts w:ascii="Times New Roman" w:eastAsia="Arial" w:hAnsi="Times New Roman" w:cs="Times New Roman"/>
          <w:color w:val="000000"/>
          <w:sz w:val="28"/>
          <w:szCs w:val="28"/>
          <w:lang w:val="uk-UA"/>
        </w:rPr>
        <w:t>4.5.</w:t>
      </w:r>
      <w:r w:rsidR="008363B3" w:rsidRPr="00384A47">
        <w:rPr>
          <w:rFonts w:ascii="Times New Roman" w:eastAsia="Arial" w:hAnsi="Times New Roman" w:cs="Times New Roman"/>
          <w:color w:val="000000"/>
          <w:sz w:val="28"/>
          <w:szCs w:val="28"/>
          <w:lang w:val="uk-UA"/>
        </w:rPr>
        <w:t>1</w:t>
      </w:r>
      <w:r w:rsidR="00F267E2" w:rsidRPr="00384A47">
        <w:rPr>
          <w:rFonts w:ascii="Times New Roman" w:eastAsia="Arial" w:hAnsi="Times New Roman" w:cs="Times New Roman"/>
          <w:color w:val="000000"/>
          <w:sz w:val="28"/>
          <w:szCs w:val="28"/>
          <w:lang w:val="uk-UA"/>
        </w:rPr>
        <w:t>.</w:t>
      </w:r>
      <w:r w:rsidR="008363B3" w:rsidRPr="00384A47">
        <w:rPr>
          <w:rFonts w:ascii="Times New Roman" w:eastAsia="Arial" w:hAnsi="Times New Roman" w:cs="Times New Roman"/>
          <w:color w:val="000000"/>
          <w:sz w:val="28"/>
          <w:szCs w:val="28"/>
          <w:lang w:val="uk-UA"/>
        </w:rPr>
        <w:t xml:space="preserve"> Кошти перераховуються на спеціальний рахунок розпорядника бюджетних коштів для цільового використання тільки на проведення </w:t>
      </w:r>
      <w:r w:rsidR="008363B3" w:rsidRPr="00384A47">
        <w:rPr>
          <w:rFonts w:ascii="Times New Roman" w:eastAsia="Arial" w:hAnsi="Times New Roman" w:cs="Times New Roman"/>
          <w:color w:val="000000"/>
          <w:sz w:val="28"/>
          <w:szCs w:val="28"/>
          <w:lang w:val="uk-UA"/>
        </w:rPr>
        <w:lastRenderedPageBreak/>
        <w:t>капітал</w:t>
      </w:r>
      <w:r w:rsidR="00D30CDE" w:rsidRPr="00384A47">
        <w:rPr>
          <w:rFonts w:ascii="Times New Roman" w:eastAsia="Arial" w:hAnsi="Times New Roman" w:cs="Times New Roman"/>
          <w:color w:val="000000"/>
          <w:sz w:val="28"/>
          <w:szCs w:val="28"/>
          <w:lang w:val="uk-UA"/>
        </w:rPr>
        <w:t>ьного ремонту спільного майна (</w:t>
      </w:r>
      <w:r w:rsidR="008363B3" w:rsidRPr="00384A47">
        <w:rPr>
          <w:rFonts w:ascii="Times New Roman" w:eastAsia="Arial" w:hAnsi="Times New Roman" w:cs="Times New Roman"/>
          <w:color w:val="000000"/>
          <w:sz w:val="28"/>
          <w:szCs w:val="28"/>
          <w:lang w:val="uk-UA"/>
        </w:rPr>
        <w:t>фасади</w:t>
      </w:r>
      <w:r w:rsidR="00CA26FA" w:rsidRPr="00384A47">
        <w:rPr>
          <w:rFonts w:ascii="Times New Roman" w:eastAsia="Arial" w:hAnsi="Times New Roman" w:cs="Times New Roman"/>
          <w:color w:val="000000"/>
          <w:sz w:val="28"/>
          <w:szCs w:val="28"/>
          <w:lang w:val="uk-UA"/>
        </w:rPr>
        <w:t xml:space="preserve"> та</w:t>
      </w:r>
      <w:r w:rsidR="00F10662" w:rsidRPr="00384A47">
        <w:rPr>
          <w:rFonts w:ascii="Times New Roman" w:eastAsia="Arial" w:hAnsi="Times New Roman" w:cs="Times New Roman"/>
          <w:color w:val="000000"/>
          <w:sz w:val="28"/>
          <w:szCs w:val="28"/>
          <w:lang w:val="uk-UA"/>
        </w:rPr>
        <w:t>/</w:t>
      </w:r>
      <w:r w:rsidR="004C6094" w:rsidRPr="00384A47">
        <w:rPr>
          <w:rFonts w:ascii="Times New Roman" w:eastAsia="Arial" w:hAnsi="Times New Roman" w:cs="Times New Roman"/>
          <w:color w:val="000000"/>
          <w:sz w:val="28"/>
          <w:szCs w:val="28"/>
          <w:lang w:val="uk-UA"/>
        </w:rPr>
        <w:t>або</w:t>
      </w:r>
      <w:r w:rsidR="008363B3" w:rsidRPr="00384A47">
        <w:rPr>
          <w:rFonts w:ascii="Times New Roman" w:eastAsia="Arial" w:hAnsi="Times New Roman" w:cs="Times New Roman"/>
          <w:color w:val="000000"/>
          <w:sz w:val="28"/>
          <w:szCs w:val="28"/>
          <w:lang w:val="uk-UA"/>
        </w:rPr>
        <w:t xml:space="preserve"> дахи) співвласників конкретного багатоквартирного будинку. Використовувати кошти співвласників на інші цілі забороняється.</w:t>
      </w:r>
    </w:p>
    <w:p w14:paraId="7A29A25C" w14:textId="6EFF8BC9" w:rsidR="008363B3" w:rsidRPr="00384A47" w:rsidRDefault="00842EE7" w:rsidP="00842EE7">
      <w:pPr>
        <w:pBdr>
          <w:top w:val="nil"/>
          <w:left w:val="nil"/>
          <w:bottom w:val="nil"/>
          <w:right w:val="nil"/>
          <w:between w:val="nil"/>
        </w:pBdr>
        <w:spacing w:after="0" w:line="240" w:lineRule="auto"/>
        <w:ind w:firstLine="708"/>
        <w:jc w:val="both"/>
        <w:rPr>
          <w:rFonts w:ascii="Times New Roman" w:eastAsia="Arial" w:hAnsi="Times New Roman" w:cs="Times New Roman"/>
          <w:color w:val="000000"/>
          <w:sz w:val="28"/>
          <w:szCs w:val="28"/>
          <w:lang w:val="uk-UA"/>
        </w:rPr>
      </w:pPr>
      <w:r w:rsidRPr="00384A47">
        <w:rPr>
          <w:rFonts w:ascii="Times New Roman" w:eastAsia="Arial" w:hAnsi="Times New Roman" w:cs="Times New Roman"/>
          <w:color w:val="000000"/>
          <w:sz w:val="28"/>
          <w:szCs w:val="28"/>
          <w:lang w:val="uk-UA"/>
        </w:rPr>
        <w:t xml:space="preserve">4.5.2. </w:t>
      </w:r>
      <w:r w:rsidR="008363B3" w:rsidRPr="00384A47">
        <w:rPr>
          <w:rFonts w:ascii="Times New Roman" w:eastAsia="Arial" w:hAnsi="Times New Roman" w:cs="Times New Roman"/>
          <w:color w:val="000000"/>
          <w:sz w:val="28"/>
          <w:szCs w:val="28"/>
          <w:lang w:val="uk-UA"/>
        </w:rPr>
        <w:t>Розпорядником бюджетних коштів проводяться процедури з визначення підрядника виконання робіт у відповідності до вимог Закону України «Про публічні закупівлі» та інших чинних нормативно-правових актів. Розрахунки за виконані роботи проводяться розпорядником бюджетних коштів</w:t>
      </w:r>
      <w:r w:rsidR="004C6094" w:rsidRPr="00384A47">
        <w:rPr>
          <w:rFonts w:ascii="Times New Roman" w:eastAsia="Arial" w:hAnsi="Times New Roman" w:cs="Times New Roman"/>
          <w:color w:val="000000"/>
          <w:sz w:val="28"/>
          <w:szCs w:val="28"/>
          <w:lang w:val="uk-UA"/>
        </w:rPr>
        <w:t>.</w:t>
      </w:r>
    </w:p>
    <w:p w14:paraId="2A4690AB" w14:textId="5FAD4CB9" w:rsidR="008363B3" w:rsidRPr="00384A47" w:rsidRDefault="00384A47" w:rsidP="00842EE7">
      <w:pPr>
        <w:pBdr>
          <w:top w:val="nil"/>
          <w:left w:val="nil"/>
          <w:bottom w:val="nil"/>
          <w:right w:val="nil"/>
          <w:between w:val="nil"/>
        </w:pBdr>
        <w:spacing w:after="0" w:line="240" w:lineRule="auto"/>
        <w:ind w:firstLine="708"/>
        <w:jc w:val="both"/>
        <w:rPr>
          <w:rFonts w:ascii="Times New Roman" w:hAnsi="Times New Roman" w:cs="Times New Roman"/>
          <w:color w:val="1D1D1B"/>
          <w:sz w:val="28"/>
          <w:szCs w:val="28"/>
          <w:lang w:val="uk-UA"/>
        </w:rPr>
      </w:pPr>
      <w:r>
        <w:rPr>
          <w:rFonts w:ascii="Times New Roman" w:eastAsia="Arial" w:hAnsi="Times New Roman" w:cs="Times New Roman"/>
          <w:color w:val="000000"/>
          <w:sz w:val="28"/>
          <w:szCs w:val="28"/>
          <w:lang w:val="uk-UA"/>
        </w:rPr>
        <w:t>4.6.</w:t>
      </w:r>
      <w:r w:rsidR="008363B3" w:rsidRPr="00384A47">
        <w:rPr>
          <w:rFonts w:ascii="Times New Roman" w:eastAsia="Arial" w:hAnsi="Times New Roman" w:cs="Times New Roman"/>
          <w:color w:val="000000"/>
          <w:sz w:val="28"/>
          <w:szCs w:val="28"/>
          <w:lang w:val="uk-UA"/>
        </w:rPr>
        <w:t xml:space="preserve"> Розпорядником бюджетних коштів </w:t>
      </w:r>
      <w:r w:rsidR="008363B3" w:rsidRPr="00384A47">
        <w:rPr>
          <w:rFonts w:ascii="Times New Roman" w:hAnsi="Times New Roman" w:cs="Times New Roman"/>
          <w:color w:val="1D1D1B"/>
          <w:sz w:val="28"/>
          <w:szCs w:val="28"/>
          <w:lang w:val="uk-UA"/>
        </w:rPr>
        <w:t xml:space="preserve">проводяться процедури з визначення підрядника виконання робіт згідно чинного законодавства України, після чого між </w:t>
      </w:r>
      <w:r w:rsidR="008363B3" w:rsidRPr="00384A47">
        <w:rPr>
          <w:rFonts w:ascii="Times New Roman" w:eastAsia="Arial" w:hAnsi="Times New Roman" w:cs="Times New Roman"/>
          <w:color w:val="000000"/>
          <w:sz w:val="28"/>
          <w:szCs w:val="28"/>
          <w:lang w:val="uk-UA"/>
        </w:rPr>
        <w:t>розпорядником бюджетних коштів</w:t>
      </w:r>
      <w:r w:rsidR="008363B3" w:rsidRPr="00384A47">
        <w:rPr>
          <w:rFonts w:ascii="Times New Roman" w:hAnsi="Times New Roman" w:cs="Times New Roman"/>
          <w:color w:val="1D1D1B"/>
          <w:sz w:val="28"/>
          <w:szCs w:val="28"/>
          <w:lang w:val="uk-UA"/>
        </w:rPr>
        <w:t>,  спів</w:t>
      </w:r>
      <w:r w:rsidR="00E36BB9" w:rsidRPr="00384A47">
        <w:rPr>
          <w:rFonts w:ascii="Times New Roman" w:hAnsi="Times New Roman" w:cs="Times New Roman"/>
          <w:color w:val="1D1D1B"/>
          <w:sz w:val="28"/>
          <w:szCs w:val="28"/>
          <w:lang w:val="uk-UA"/>
        </w:rPr>
        <w:t>власниками, від імені яких діє у</w:t>
      </w:r>
      <w:r w:rsidR="008363B3" w:rsidRPr="00384A47">
        <w:rPr>
          <w:rFonts w:ascii="Times New Roman" w:hAnsi="Times New Roman" w:cs="Times New Roman"/>
          <w:color w:val="1D1D1B"/>
          <w:sz w:val="28"/>
          <w:szCs w:val="28"/>
          <w:lang w:val="uk-UA"/>
        </w:rPr>
        <w:t>повноважений представник, та підрядною організацією укладається трьохсторонній договір підряду на виконання робіт, відповідно до часток фінансування кожного з учасників.</w:t>
      </w:r>
    </w:p>
    <w:p w14:paraId="5064FE5B" w14:textId="2087A47E" w:rsidR="008363B3" w:rsidRPr="00384A47" w:rsidRDefault="00384A47" w:rsidP="00842EE7">
      <w:pPr>
        <w:pBdr>
          <w:top w:val="nil"/>
          <w:left w:val="nil"/>
          <w:bottom w:val="nil"/>
          <w:right w:val="nil"/>
          <w:between w:val="nil"/>
        </w:pBdr>
        <w:spacing w:after="0" w:line="240" w:lineRule="auto"/>
        <w:ind w:firstLine="708"/>
        <w:jc w:val="both"/>
        <w:rPr>
          <w:rFonts w:ascii="Times New Roman" w:eastAsia="Arial" w:hAnsi="Times New Roman" w:cs="Times New Roman"/>
          <w:color w:val="000000"/>
          <w:sz w:val="28"/>
          <w:szCs w:val="28"/>
          <w:lang w:val="uk-UA"/>
        </w:rPr>
      </w:pPr>
      <w:r>
        <w:rPr>
          <w:rFonts w:ascii="Times New Roman" w:eastAsia="Arial" w:hAnsi="Times New Roman" w:cs="Times New Roman"/>
          <w:color w:val="000000"/>
          <w:sz w:val="28"/>
          <w:szCs w:val="28"/>
          <w:lang w:val="uk-UA"/>
        </w:rPr>
        <w:t>4.7</w:t>
      </w:r>
      <w:r w:rsidR="00F267E2" w:rsidRPr="00384A47">
        <w:rPr>
          <w:rFonts w:ascii="Times New Roman" w:eastAsia="Arial" w:hAnsi="Times New Roman" w:cs="Times New Roman"/>
          <w:color w:val="000000"/>
          <w:sz w:val="28"/>
          <w:szCs w:val="28"/>
          <w:lang w:val="uk-UA"/>
        </w:rPr>
        <w:t>.</w:t>
      </w:r>
      <w:r w:rsidR="008363B3" w:rsidRPr="00384A47">
        <w:rPr>
          <w:rFonts w:ascii="Times New Roman" w:eastAsia="Arial" w:hAnsi="Times New Roman" w:cs="Times New Roman"/>
          <w:color w:val="000000"/>
          <w:sz w:val="28"/>
          <w:szCs w:val="28"/>
          <w:lang w:val="uk-UA"/>
        </w:rPr>
        <w:t xml:space="preserve"> Після оголошення результатів закупівель розпорядник бюджетних коштів укладає договір на виконання робіт з переможцем торгів, у якому передбачено можливість здійснення авансового платежу підрядній організації учасником програми </w:t>
      </w:r>
      <w:r w:rsidR="00E36BB9" w:rsidRPr="00384A47">
        <w:rPr>
          <w:rFonts w:ascii="Times New Roman" w:eastAsia="Arial" w:hAnsi="Times New Roman" w:cs="Times New Roman"/>
          <w:color w:val="000000"/>
          <w:sz w:val="28"/>
          <w:szCs w:val="28"/>
          <w:lang w:val="uk-UA"/>
        </w:rPr>
        <w:t xml:space="preserve">(співвласники багатоквартирного будинку) </w:t>
      </w:r>
      <w:r w:rsidR="008363B3" w:rsidRPr="00384A47">
        <w:rPr>
          <w:rFonts w:ascii="Times New Roman" w:eastAsia="Arial" w:hAnsi="Times New Roman" w:cs="Times New Roman"/>
          <w:color w:val="000000"/>
          <w:sz w:val="28"/>
          <w:szCs w:val="28"/>
          <w:lang w:val="uk-UA"/>
        </w:rPr>
        <w:t>у розмірі частки співфіна</w:t>
      </w:r>
      <w:r w:rsidR="00172206">
        <w:rPr>
          <w:rFonts w:ascii="Times New Roman" w:eastAsia="Arial" w:hAnsi="Times New Roman" w:cs="Times New Roman"/>
          <w:color w:val="000000"/>
          <w:sz w:val="28"/>
          <w:szCs w:val="28"/>
          <w:lang w:val="uk-UA"/>
        </w:rPr>
        <w:t>н</w:t>
      </w:r>
      <w:r w:rsidR="008363B3" w:rsidRPr="00384A47">
        <w:rPr>
          <w:rFonts w:ascii="Times New Roman" w:eastAsia="Arial" w:hAnsi="Times New Roman" w:cs="Times New Roman"/>
          <w:color w:val="000000"/>
          <w:sz w:val="28"/>
          <w:szCs w:val="28"/>
          <w:lang w:val="uk-UA"/>
        </w:rPr>
        <w:t>сування.</w:t>
      </w:r>
    </w:p>
    <w:p w14:paraId="27AE4203" w14:textId="148FFDED" w:rsidR="008363B3" w:rsidRPr="00384A47" w:rsidRDefault="00384A47" w:rsidP="00842EE7">
      <w:pPr>
        <w:pBdr>
          <w:top w:val="nil"/>
          <w:left w:val="nil"/>
          <w:bottom w:val="nil"/>
          <w:right w:val="nil"/>
          <w:between w:val="nil"/>
        </w:pBdr>
        <w:spacing w:after="0" w:line="240" w:lineRule="auto"/>
        <w:ind w:firstLine="708"/>
        <w:jc w:val="both"/>
        <w:rPr>
          <w:rFonts w:ascii="Times New Roman" w:eastAsia="Arial" w:hAnsi="Times New Roman" w:cs="Times New Roman"/>
          <w:color w:val="000000"/>
          <w:sz w:val="28"/>
          <w:szCs w:val="28"/>
          <w:lang w:val="uk-UA"/>
        </w:rPr>
      </w:pPr>
      <w:r>
        <w:rPr>
          <w:rFonts w:ascii="Times New Roman" w:eastAsia="Arial" w:hAnsi="Times New Roman" w:cs="Times New Roman"/>
          <w:color w:val="000000"/>
          <w:sz w:val="28"/>
          <w:szCs w:val="28"/>
          <w:lang w:val="uk-UA"/>
        </w:rPr>
        <w:t xml:space="preserve">4.8. </w:t>
      </w:r>
      <w:r w:rsidR="008363B3" w:rsidRPr="00384A47">
        <w:rPr>
          <w:rFonts w:ascii="Times New Roman" w:eastAsia="Arial" w:hAnsi="Times New Roman" w:cs="Times New Roman"/>
          <w:color w:val="000000"/>
          <w:sz w:val="28"/>
          <w:szCs w:val="28"/>
          <w:lang w:val="uk-UA"/>
        </w:rPr>
        <w:t>Виготовлення ПКД та експертиза ПКД  здійснюється за рахунок бюджетних коштів. При цьому дольова участь співвласників розраховується від загальної вартості р</w:t>
      </w:r>
      <w:r w:rsidR="00F267E2" w:rsidRPr="00384A47">
        <w:rPr>
          <w:rFonts w:ascii="Times New Roman" w:eastAsia="Arial" w:hAnsi="Times New Roman" w:cs="Times New Roman"/>
          <w:color w:val="000000"/>
          <w:sz w:val="28"/>
          <w:szCs w:val="28"/>
          <w:lang w:val="uk-UA"/>
        </w:rPr>
        <w:t>обіт з урахуванням вартості ПКД</w:t>
      </w:r>
      <w:r w:rsidR="008363B3" w:rsidRPr="00384A47">
        <w:rPr>
          <w:rFonts w:ascii="Times New Roman" w:eastAsia="Arial" w:hAnsi="Times New Roman" w:cs="Times New Roman"/>
          <w:color w:val="000000"/>
          <w:sz w:val="28"/>
          <w:szCs w:val="28"/>
          <w:lang w:val="uk-UA"/>
        </w:rPr>
        <w:t>, експертизи проекту, авторського та технічного нагляду.</w:t>
      </w:r>
    </w:p>
    <w:p w14:paraId="744370DB" w14:textId="46B8755A" w:rsidR="008363B3" w:rsidRPr="00384A47" w:rsidRDefault="00384A47" w:rsidP="00842EE7">
      <w:pPr>
        <w:pBdr>
          <w:top w:val="nil"/>
          <w:left w:val="nil"/>
          <w:bottom w:val="nil"/>
          <w:right w:val="nil"/>
          <w:between w:val="nil"/>
        </w:pBdr>
        <w:spacing w:after="0" w:line="240" w:lineRule="auto"/>
        <w:ind w:firstLine="708"/>
        <w:jc w:val="both"/>
        <w:rPr>
          <w:rFonts w:ascii="Times New Roman" w:eastAsia="Arial" w:hAnsi="Times New Roman" w:cs="Times New Roman"/>
          <w:color w:val="000000"/>
          <w:sz w:val="28"/>
          <w:szCs w:val="28"/>
          <w:lang w:val="uk-UA"/>
        </w:rPr>
      </w:pPr>
      <w:r>
        <w:rPr>
          <w:rFonts w:ascii="Times New Roman" w:eastAsia="Arial" w:hAnsi="Times New Roman" w:cs="Times New Roman"/>
          <w:color w:val="000000"/>
          <w:sz w:val="28"/>
          <w:szCs w:val="28"/>
          <w:lang w:val="uk-UA"/>
        </w:rPr>
        <w:t xml:space="preserve">4.9. </w:t>
      </w:r>
      <w:r w:rsidR="008363B3" w:rsidRPr="00384A47">
        <w:rPr>
          <w:rFonts w:ascii="Times New Roman" w:eastAsia="Arial" w:hAnsi="Times New Roman" w:cs="Times New Roman"/>
          <w:color w:val="000000"/>
          <w:sz w:val="28"/>
          <w:szCs w:val="28"/>
          <w:lang w:val="uk-UA"/>
        </w:rPr>
        <w:t xml:space="preserve">Уповноважена особа від співвласників (голова правління ОСББ або управитель) надає заяву про участь у проведенні капітального ремонту у багатоквартирному житловому будинку </w:t>
      </w:r>
      <w:r w:rsidR="00D30CDE" w:rsidRPr="00384A47">
        <w:rPr>
          <w:rFonts w:ascii="Times New Roman" w:eastAsia="Arial" w:hAnsi="Times New Roman" w:cs="Times New Roman"/>
          <w:color w:val="000000"/>
          <w:sz w:val="28"/>
          <w:szCs w:val="28"/>
          <w:lang w:val="uk-UA"/>
        </w:rPr>
        <w:t>спільного майна (</w:t>
      </w:r>
      <w:r w:rsidR="008363B3" w:rsidRPr="00384A47">
        <w:rPr>
          <w:rFonts w:ascii="Times New Roman" w:eastAsia="Arial" w:hAnsi="Times New Roman" w:cs="Times New Roman"/>
          <w:color w:val="000000"/>
          <w:sz w:val="28"/>
          <w:szCs w:val="28"/>
          <w:lang w:val="uk-UA"/>
        </w:rPr>
        <w:t>фасади та</w:t>
      </w:r>
      <w:r w:rsidR="00F10662" w:rsidRPr="00384A47">
        <w:rPr>
          <w:rFonts w:ascii="Times New Roman" w:eastAsia="Arial" w:hAnsi="Times New Roman" w:cs="Times New Roman"/>
          <w:color w:val="000000"/>
          <w:sz w:val="28"/>
          <w:szCs w:val="28"/>
          <w:lang w:val="uk-UA"/>
        </w:rPr>
        <w:t>/</w:t>
      </w:r>
      <w:r w:rsidR="00E36BB9" w:rsidRPr="00384A47">
        <w:rPr>
          <w:rFonts w:ascii="Times New Roman" w:eastAsia="Arial" w:hAnsi="Times New Roman" w:cs="Times New Roman"/>
          <w:color w:val="000000"/>
          <w:sz w:val="28"/>
          <w:szCs w:val="28"/>
          <w:lang w:val="uk-UA"/>
        </w:rPr>
        <w:t>або</w:t>
      </w:r>
      <w:r w:rsidR="008363B3" w:rsidRPr="00384A47">
        <w:rPr>
          <w:rFonts w:ascii="Times New Roman" w:eastAsia="Arial" w:hAnsi="Times New Roman" w:cs="Times New Roman"/>
          <w:color w:val="000000"/>
          <w:sz w:val="28"/>
          <w:szCs w:val="28"/>
          <w:lang w:val="uk-UA"/>
        </w:rPr>
        <w:t xml:space="preserve"> дахи) на умовах співфінансування до Центру надання адміністративних послуг (далі – ЦНАП). До заяви додається:</w:t>
      </w:r>
    </w:p>
    <w:p w14:paraId="680543C7" w14:textId="6974ACD0" w:rsidR="008363B3" w:rsidRPr="00384A47" w:rsidRDefault="008363B3" w:rsidP="00842EE7">
      <w:pPr>
        <w:pBdr>
          <w:top w:val="nil"/>
          <w:left w:val="nil"/>
          <w:bottom w:val="nil"/>
          <w:right w:val="nil"/>
          <w:between w:val="nil"/>
        </w:pBdr>
        <w:spacing w:after="0" w:line="240" w:lineRule="auto"/>
        <w:ind w:firstLine="708"/>
        <w:jc w:val="both"/>
        <w:rPr>
          <w:rFonts w:ascii="Times New Roman" w:eastAsia="Arial" w:hAnsi="Times New Roman" w:cs="Times New Roman"/>
          <w:color w:val="000000"/>
          <w:sz w:val="28"/>
          <w:szCs w:val="28"/>
          <w:lang w:val="uk-UA"/>
        </w:rPr>
      </w:pPr>
      <w:r w:rsidRPr="00384A47">
        <w:rPr>
          <w:rFonts w:ascii="Times New Roman" w:eastAsia="Arial" w:hAnsi="Times New Roman" w:cs="Times New Roman"/>
          <w:color w:val="000000"/>
          <w:sz w:val="28"/>
          <w:szCs w:val="28"/>
          <w:lang w:val="uk-UA"/>
        </w:rPr>
        <w:t>- копія протоколу загальних зборів співвласників та список поіменного голосування, завірений підписом уповноваженого представника співвласників багатоквартирного будинку, в якому обов’язково повинні бути відображені наступні питання:</w:t>
      </w:r>
    </w:p>
    <w:p w14:paraId="45655F95" w14:textId="57EF7204" w:rsidR="00F47E50" w:rsidRPr="00384A47" w:rsidRDefault="008363B3" w:rsidP="00842EE7">
      <w:pPr>
        <w:pBdr>
          <w:top w:val="nil"/>
          <w:left w:val="nil"/>
          <w:bottom w:val="nil"/>
          <w:right w:val="nil"/>
          <w:between w:val="nil"/>
        </w:pBdr>
        <w:spacing w:after="0" w:line="240" w:lineRule="auto"/>
        <w:ind w:firstLine="708"/>
        <w:jc w:val="both"/>
        <w:rPr>
          <w:rFonts w:ascii="Times New Roman" w:eastAsia="Arial" w:hAnsi="Times New Roman" w:cs="Times New Roman"/>
          <w:color w:val="000000"/>
          <w:sz w:val="28"/>
          <w:szCs w:val="28"/>
          <w:lang w:val="uk-UA"/>
        </w:rPr>
      </w:pPr>
      <w:r w:rsidRPr="00384A47">
        <w:rPr>
          <w:rFonts w:ascii="Times New Roman" w:eastAsia="Arial" w:hAnsi="Times New Roman" w:cs="Times New Roman"/>
          <w:color w:val="000000"/>
          <w:sz w:val="28"/>
          <w:szCs w:val="28"/>
          <w:lang w:val="uk-UA"/>
        </w:rPr>
        <w:t>1) рішення (волевиявлення співвласників) щодо проведення капітального ремонту спільного майна багатоквартирного будинку</w:t>
      </w:r>
      <w:r w:rsidR="00CA26FA" w:rsidRPr="00384A47">
        <w:rPr>
          <w:rFonts w:ascii="Times New Roman" w:eastAsia="Arial" w:hAnsi="Times New Roman" w:cs="Times New Roman"/>
          <w:color w:val="000000"/>
          <w:sz w:val="28"/>
          <w:szCs w:val="28"/>
          <w:lang w:val="uk-UA"/>
        </w:rPr>
        <w:t>;</w:t>
      </w:r>
    </w:p>
    <w:p w14:paraId="49059DA9" w14:textId="1E92640D" w:rsidR="008363B3" w:rsidRPr="00384A47" w:rsidRDefault="008363B3" w:rsidP="00842EE7">
      <w:pPr>
        <w:pBdr>
          <w:top w:val="nil"/>
          <w:left w:val="nil"/>
          <w:bottom w:val="nil"/>
          <w:right w:val="nil"/>
          <w:between w:val="nil"/>
        </w:pBdr>
        <w:spacing w:after="0" w:line="240" w:lineRule="auto"/>
        <w:ind w:firstLine="708"/>
        <w:jc w:val="both"/>
        <w:rPr>
          <w:rFonts w:ascii="Times New Roman" w:eastAsia="Arial" w:hAnsi="Times New Roman" w:cs="Times New Roman"/>
          <w:color w:val="000000"/>
          <w:sz w:val="28"/>
          <w:szCs w:val="28"/>
          <w:lang w:val="uk-UA"/>
        </w:rPr>
      </w:pPr>
      <w:r w:rsidRPr="00384A47">
        <w:rPr>
          <w:rFonts w:ascii="Times New Roman" w:eastAsia="Arial" w:hAnsi="Times New Roman" w:cs="Times New Roman"/>
          <w:color w:val="000000"/>
          <w:sz w:val="28"/>
          <w:szCs w:val="28"/>
          <w:lang w:val="uk-UA"/>
        </w:rPr>
        <w:t>2) надання згоди співвласників багатоквартирного будинку на участь у проведені капітального ремонту спільного майна багатоквартирного будинку на умовах співфінансування з вказівкою долі у с</w:t>
      </w:r>
      <w:r w:rsidR="00C7510C" w:rsidRPr="00384A47">
        <w:rPr>
          <w:rFonts w:ascii="Times New Roman" w:eastAsia="Arial" w:hAnsi="Times New Roman" w:cs="Times New Roman"/>
          <w:color w:val="000000"/>
          <w:sz w:val="28"/>
          <w:szCs w:val="28"/>
          <w:lang w:val="uk-UA"/>
        </w:rPr>
        <w:t>півфінансуванні</w:t>
      </w:r>
      <w:r w:rsidR="00E36BB9" w:rsidRPr="00384A47">
        <w:rPr>
          <w:rFonts w:ascii="Times New Roman" w:eastAsia="Arial" w:hAnsi="Times New Roman" w:cs="Times New Roman"/>
          <w:color w:val="000000"/>
          <w:sz w:val="28"/>
          <w:szCs w:val="28"/>
          <w:lang w:val="uk-UA"/>
        </w:rPr>
        <w:t>, але не менше 7</w:t>
      </w:r>
      <w:r w:rsidRPr="00384A47">
        <w:rPr>
          <w:rFonts w:ascii="Times New Roman" w:eastAsia="Arial" w:hAnsi="Times New Roman" w:cs="Times New Roman"/>
          <w:color w:val="000000"/>
          <w:sz w:val="28"/>
          <w:szCs w:val="28"/>
          <w:lang w:val="uk-UA"/>
        </w:rPr>
        <w:t>0% від вартості р</w:t>
      </w:r>
      <w:r w:rsidR="00C7510C" w:rsidRPr="00384A47">
        <w:rPr>
          <w:rFonts w:ascii="Times New Roman" w:eastAsia="Arial" w:hAnsi="Times New Roman" w:cs="Times New Roman"/>
          <w:color w:val="000000"/>
          <w:sz w:val="28"/>
          <w:szCs w:val="28"/>
          <w:lang w:val="uk-UA"/>
        </w:rPr>
        <w:t>обіт з урахуванням вартості ПКД</w:t>
      </w:r>
      <w:r w:rsidRPr="00384A47">
        <w:rPr>
          <w:rFonts w:ascii="Times New Roman" w:eastAsia="Arial" w:hAnsi="Times New Roman" w:cs="Times New Roman"/>
          <w:color w:val="000000"/>
          <w:sz w:val="28"/>
          <w:szCs w:val="28"/>
          <w:lang w:val="uk-UA"/>
        </w:rPr>
        <w:t>, експертизи проекту, авторського та технічного нагляду.</w:t>
      </w:r>
    </w:p>
    <w:p w14:paraId="59927E52" w14:textId="630C28BC" w:rsidR="008363B3" w:rsidRPr="00384A47" w:rsidRDefault="000703ED" w:rsidP="00842EE7">
      <w:pPr>
        <w:pBdr>
          <w:top w:val="nil"/>
          <w:left w:val="nil"/>
          <w:bottom w:val="nil"/>
          <w:right w:val="nil"/>
          <w:between w:val="nil"/>
        </w:pBdr>
        <w:spacing w:after="0" w:line="240" w:lineRule="auto"/>
        <w:ind w:firstLine="708"/>
        <w:jc w:val="both"/>
        <w:rPr>
          <w:rFonts w:ascii="Times New Roman" w:eastAsia="Arial" w:hAnsi="Times New Roman" w:cs="Times New Roman"/>
          <w:color w:val="000000"/>
          <w:sz w:val="28"/>
          <w:szCs w:val="28"/>
          <w:lang w:val="uk-UA"/>
        </w:rPr>
      </w:pPr>
      <w:r w:rsidRPr="00384A47">
        <w:rPr>
          <w:rFonts w:ascii="Times New Roman" w:eastAsia="Arial" w:hAnsi="Times New Roman" w:cs="Times New Roman"/>
          <w:color w:val="000000"/>
          <w:sz w:val="28"/>
          <w:szCs w:val="28"/>
          <w:lang w:val="uk-UA"/>
        </w:rPr>
        <w:t>- б</w:t>
      </w:r>
      <w:r w:rsidR="008363B3" w:rsidRPr="00384A47">
        <w:rPr>
          <w:rFonts w:ascii="Times New Roman" w:eastAsia="Arial" w:hAnsi="Times New Roman" w:cs="Times New Roman"/>
          <w:color w:val="000000"/>
          <w:sz w:val="28"/>
          <w:szCs w:val="28"/>
          <w:lang w:val="uk-UA"/>
        </w:rPr>
        <w:t>анківськ</w:t>
      </w:r>
      <w:r w:rsidRPr="00384A47">
        <w:rPr>
          <w:rFonts w:ascii="Times New Roman" w:eastAsia="Arial" w:hAnsi="Times New Roman" w:cs="Times New Roman"/>
          <w:color w:val="000000"/>
          <w:sz w:val="28"/>
          <w:szCs w:val="28"/>
          <w:lang w:val="uk-UA"/>
        </w:rPr>
        <w:t>а</w:t>
      </w:r>
      <w:r w:rsidR="008363B3" w:rsidRPr="00384A47">
        <w:rPr>
          <w:rFonts w:ascii="Times New Roman" w:eastAsia="Arial" w:hAnsi="Times New Roman" w:cs="Times New Roman"/>
          <w:color w:val="000000"/>
          <w:sz w:val="28"/>
          <w:szCs w:val="28"/>
          <w:lang w:val="uk-UA"/>
        </w:rPr>
        <w:t xml:space="preserve"> довідк</w:t>
      </w:r>
      <w:r w:rsidRPr="00384A47">
        <w:rPr>
          <w:rFonts w:ascii="Times New Roman" w:eastAsia="Arial" w:hAnsi="Times New Roman" w:cs="Times New Roman"/>
          <w:color w:val="000000"/>
          <w:sz w:val="28"/>
          <w:szCs w:val="28"/>
          <w:lang w:val="uk-UA"/>
        </w:rPr>
        <w:t>а</w:t>
      </w:r>
      <w:r w:rsidR="008363B3" w:rsidRPr="00384A47">
        <w:rPr>
          <w:rFonts w:ascii="Times New Roman" w:eastAsia="Arial" w:hAnsi="Times New Roman" w:cs="Times New Roman"/>
          <w:color w:val="000000"/>
          <w:sz w:val="28"/>
          <w:szCs w:val="28"/>
          <w:lang w:val="uk-UA"/>
        </w:rPr>
        <w:t xml:space="preserve"> про наявність на дату подання заяви необхідної суми співфінансування на рахунку співвласників (ОСББ).</w:t>
      </w:r>
    </w:p>
    <w:p w14:paraId="2B839DF5" w14:textId="7B1BEB36" w:rsidR="008363B3" w:rsidRPr="00384A47" w:rsidRDefault="00F67E17" w:rsidP="00842EE7">
      <w:pPr>
        <w:pBdr>
          <w:top w:val="nil"/>
          <w:left w:val="nil"/>
          <w:bottom w:val="nil"/>
          <w:right w:val="nil"/>
          <w:between w:val="nil"/>
        </w:pBdr>
        <w:spacing w:after="0" w:line="240" w:lineRule="auto"/>
        <w:ind w:firstLine="708"/>
        <w:jc w:val="both"/>
        <w:rPr>
          <w:rFonts w:ascii="Times New Roman" w:eastAsia="Arial" w:hAnsi="Times New Roman" w:cs="Times New Roman"/>
          <w:color w:val="000000"/>
          <w:sz w:val="28"/>
          <w:szCs w:val="28"/>
          <w:lang w:val="uk-UA"/>
        </w:rPr>
      </w:pPr>
      <w:r w:rsidRPr="00384A47">
        <w:rPr>
          <w:rFonts w:ascii="Times New Roman" w:eastAsia="Arial" w:hAnsi="Times New Roman" w:cs="Times New Roman"/>
          <w:color w:val="000000"/>
          <w:sz w:val="28"/>
          <w:szCs w:val="28"/>
          <w:lang w:val="uk-UA"/>
        </w:rPr>
        <w:t>4.</w:t>
      </w:r>
      <w:r w:rsidR="00384A47">
        <w:rPr>
          <w:rFonts w:ascii="Times New Roman" w:eastAsia="Arial" w:hAnsi="Times New Roman" w:cs="Times New Roman"/>
          <w:color w:val="000000"/>
          <w:sz w:val="28"/>
          <w:szCs w:val="28"/>
          <w:lang w:val="uk-UA"/>
        </w:rPr>
        <w:t>10</w:t>
      </w:r>
      <w:r w:rsidRPr="00384A47">
        <w:rPr>
          <w:rFonts w:ascii="Times New Roman" w:eastAsia="Arial" w:hAnsi="Times New Roman" w:cs="Times New Roman"/>
          <w:color w:val="000000"/>
          <w:sz w:val="28"/>
          <w:szCs w:val="28"/>
          <w:lang w:val="uk-UA"/>
        </w:rPr>
        <w:t xml:space="preserve">. </w:t>
      </w:r>
      <w:r w:rsidR="008363B3" w:rsidRPr="00384A47">
        <w:rPr>
          <w:rFonts w:ascii="Times New Roman" w:eastAsia="Arial" w:hAnsi="Times New Roman" w:cs="Times New Roman"/>
          <w:color w:val="000000"/>
          <w:sz w:val="28"/>
          <w:szCs w:val="28"/>
          <w:lang w:val="uk-UA"/>
        </w:rPr>
        <w:t>Розпорядник бюджетних коштів та співвласники забезпечують фінансування робіт з капітального ремонту у багатоквартирному житловому будинку шляхом співфінансування. При цьому доля співвласників багатоквартирного б</w:t>
      </w:r>
      <w:r w:rsidR="00C7510C" w:rsidRPr="00384A47">
        <w:rPr>
          <w:rFonts w:ascii="Times New Roman" w:eastAsia="Arial" w:hAnsi="Times New Roman" w:cs="Times New Roman"/>
          <w:color w:val="000000"/>
          <w:sz w:val="28"/>
          <w:szCs w:val="28"/>
          <w:lang w:val="uk-UA"/>
        </w:rPr>
        <w:t>удинку  повинна бути не менше 70</w:t>
      </w:r>
      <w:r w:rsidR="008363B3" w:rsidRPr="00384A47">
        <w:rPr>
          <w:rFonts w:ascii="Times New Roman" w:eastAsia="Arial" w:hAnsi="Times New Roman" w:cs="Times New Roman"/>
          <w:color w:val="000000"/>
          <w:sz w:val="28"/>
          <w:szCs w:val="28"/>
          <w:lang w:val="uk-UA"/>
        </w:rPr>
        <w:t>% від вартості р</w:t>
      </w:r>
      <w:r w:rsidR="00237693" w:rsidRPr="00384A47">
        <w:rPr>
          <w:rFonts w:ascii="Times New Roman" w:eastAsia="Arial" w:hAnsi="Times New Roman" w:cs="Times New Roman"/>
          <w:color w:val="000000"/>
          <w:sz w:val="28"/>
          <w:szCs w:val="28"/>
          <w:lang w:val="uk-UA"/>
        </w:rPr>
        <w:t xml:space="preserve">обіт з </w:t>
      </w:r>
      <w:r w:rsidR="00237693" w:rsidRPr="00384A47">
        <w:rPr>
          <w:rFonts w:ascii="Times New Roman" w:eastAsia="Arial" w:hAnsi="Times New Roman" w:cs="Times New Roman"/>
          <w:color w:val="000000"/>
          <w:sz w:val="28"/>
          <w:szCs w:val="28"/>
          <w:lang w:val="uk-UA"/>
        </w:rPr>
        <w:lastRenderedPageBreak/>
        <w:t>урахуванням вартості ПКД</w:t>
      </w:r>
      <w:r w:rsidR="008363B3" w:rsidRPr="00384A47">
        <w:rPr>
          <w:rFonts w:ascii="Times New Roman" w:eastAsia="Arial" w:hAnsi="Times New Roman" w:cs="Times New Roman"/>
          <w:color w:val="000000"/>
          <w:sz w:val="28"/>
          <w:szCs w:val="28"/>
          <w:lang w:val="uk-UA"/>
        </w:rPr>
        <w:t>, експертизи проекту, авторського та технічного нагляду.</w:t>
      </w:r>
    </w:p>
    <w:p w14:paraId="7D8A89E9" w14:textId="13BE091B" w:rsidR="008363B3" w:rsidRPr="00384A47" w:rsidRDefault="00384A47" w:rsidP="00842EE7">
      <w:pPr>
        <w:pBdr>
          <w:top w:val="nil"/>
          <w:left w:val="nil"/>
          <w:bottom w:val="nil"/>
          <w:right w:val="nil"/>
          <w:between w:val="nil"/>
        </w:pBdr>
        <w:spacing w:after="0" w:line="240" w:lineRule="auto"/>
        <w:ind w:firstLine="708"/>
        <w:jc w:val="both"/>
        <w:rPr>
          <w:rFonts w:ascii="Times New Roman" w:eastAsia="Arial" w:hAnsi="Times New Roman" w:cs="Times New Roman"/>
          <w:color w:val="000000"/>
          <w:sz w:val="28"/>
          <w:szCs w:val="28"/>
          <w:lang w:val="uk-UA"/>
        </w:rPr>
      </w:pPr>
      <w:r>
        <w:rPr>
          <w:rFonts w:ascii="Times New Roman" w:eastAsia="Arial" w:hAnsi="Times New Roman" w:cs="Times New Roman"/>
          <w:color w:val="000000"/>
          <w:sz w:val="28"/>
          <w:szCs w:val="28"/>
          <w:lang w:val="uk-UA"/>
        </w:rPr>
        <w:t xml:space="preserve">4.11. </w:t>
      </w:r>
      <w:r w:rsidR="008363B3" w:rsidRPr="00384A47">
        <w:rPr>
          <w:rFonts w:ascii="Times New Roman" w:eastAsia="Arial" w:hAnsi="Times New Roman" w:cs="Times New Roman"/>
          <w:color w:val="000000"/>
          <w:sz w:val="28"/>
          <w:szCs w:val="28"/>
          <w:lang w:val="uk-UA"/>
        </w:rPr>
        <w:t xml:space="preserve">Розпорядник бюджетних коштів здійснює співфінансування за рахунок коштів місцевого бюджету в межах бюджетних асигнувань, співвласники багатоквартирних житлових будинків здійснюють співфінансування </w:t>
      </w:r>
      <w:r w:rsidR="009C74F4">
        <w:rPr>
          <w:rFonts w:ascii="Times New Roman" w:eastAsia="Arial" w:hAnsi="Times New Roman" w:cs="Times New Roman"/>
          <w:color w:val="000000"/>
          <w:sz w:val="28"/>
          <w:szCs w:val="28"/>
          <w:lang w:val="uk-UA"/>
        </w:rPr>
        <w:t>за рахунок коштів співвласників (Додаток 1).</w:t>
      </w:r>
    </w:p>
    <w:p w14:paraId="25C0A63D" w14:textId="0E6B9B9E" w:rsidR="008363B3" w:rsidRPr="00384A47" w:rsidRDefault="00F67E17" w:rsidP="00842EE7">
      <w:pPr>
        <w:pStyle w:val="21"/>
        <w:ind w:firstLine="708"/>
        <w:jc w:val="both"/>
        <w:rPr>
          <w:rFonts w:ascii="Times New Roman" w:hAnsi="Times New Roman" w:cs="Times New Roman"/>
          <w:sz w:val="28"/>
          <w:szCs w:val="28"/>
          <w:lang w:val="uk-UA"/>
        </w:rPr>
      </w:pPr>
      <w:r w:rsidRPr="00384A47">
        <w:rPr>
          <w:rFonts w:ascii="Times New Roman" w:hAnsi="Times New Roman" w:cs="Times New Roman"/>
          <w:sz w:val="28"/>
          <w:szCs w:val="28"/>
          <w:lang w:val="uk-UA"/>
        </w:rPr>
        <w:t>4.</w:t>
      </w:r>
      <w:r w:rsidR="00384A47">
        <w:rPr>
          <w:rFonts w:ascii="Times New Roman" w:hAnsi="Times New Roman" w:cs="Times New Roman"/>
          <w:sz w:val="28"/>
          <w:szCs w:val="28"/>
          <w:lang w:val="uk-UA"/>
        </w:rPr>
        <w:t>12</w:t>
      </w:r>
      <w:r w:rsidRPr="00384A47">
        <w:rPr>
          <w:rFonts w:ascii="Times New Roman" w:hAnsi="Times New Roman" w:cs="Times New Roman"/>
          <w:sz w:val="28"/>
          <w:szCs w:val="28"/>
          <w:lang w:val="uk-UA"/>
        </w:rPr>
        <w:t xml:space="preserve">. </w:t>
      </w:r>
      <w:r w:rsidR="008363B3" w:rsidRPr="00384A47">
        <w:rPr>
          <w:rFonts w:ascii="Times New Roman" w:hAnsi="Times New Roman" w:cs="Times New Roman"/>
          <w:sz w:val="28"/>
          <w:szCs w:val="28"/>
          <w:lang w:val="uk-UA"/>
        </w:rPr>
        <w:t xml:space="preserve">За результатами виконаних робіт складається акт виконаних робіт з відміткою про перевірку робіт організацією, що залучена для здійснення технічного нагляду.  Роботи вважаються виконаними та прийнятими у випадку підписання акту виконаних робіт. </w:t>
      </w:r>
    </w:p>
    <w:p w14:paraId="6955C9CE" w14:textId="2FCC5E60" w:rsidR="008363B3" w:rsidRPr="00384A47" w:rsidRDefault="008363B3" w:rsidP="00842EE7">
      <w:pPr>
        <w:pStyle w:val="21"/>
        <w:rPr>
          <w:rFonts w:ascii="Times New Roman" w:hAnsi="Times New Roman" w:cs="Times New Roman"/>
          <w:sz w:val="28"/>
          <w:szCs w:val="28"/>
          <w:lang w:val="uk-UA"/>
        </w:rPr>
      </w:pPr>
      <w:r w:rsidRPr="00384A47">
        <w:rPr>
          <w:rFonts w:ascii="Times New Roman" w:hAnsi="Times New Roman" w:cs="Times New Roman"/>
          <w:sz w:val="28"/>
          <w:szCs w:val="28"/>
          <w:lang w:val="uk-UA"/>
        </w:rPr>
        <w:t>Акти виконаних робіт підписують:</w:t>
      </w:r>
    </w:p>
    <w:p w14:paraId="1B2BE1B8" w14:textId="3D7DE3A8" w:rsidR="008363B3" w:rsidRPr="00384A47" w:rsidRDefault="00960EBD" w:rsidP="00842EE7">
      <w:pPr>
        <w:pStyle w:val="21"/>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363B3" w:rsidRPr="00384A4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363B3" w:rsidRPr="00384A47">
        <w:rPr>
          <w:rFonts w:ascii="Times New Roman" w:hAnsi="Times New Roman" w:cs="Times New Roman"/>
          <w:sz w:val="28"/>
          <w:szCs w:val="28"/>
          <w:lang w:val="uk-UA"/>
        </w:rPr>
        <w:t>підрядник;</w:t>
      </w:r>
    </w:p>
    <w:p w14:paraId="7D7F094F" w14:textId="34690F54" w:rsidR="008363B3" w:rsidRPr="00384A47" w:rsidRDefault="001E36D3" w:rsidP="00842EE7">
      <w:pPr>
        <w:pStyle w:val="21"/>
        <w:rPr>
          <w:rFonts w:ascii="Times New Roman" w:hAnsi="Times New Roman" w:cs="Times New Roman"/>
          <w:sz w:val="28"/>
          <w:szCs w:val="28"/>
          <w:lang w:val="uk-UA"/>
        </w:rPr>
      </w:pPr>
      <w:r w:rsidRPr="00384A47">
        <w:rPr>
          <w:rFonts w:ascii="Times New Roman" w:hAnsi="Times New Roman" w:cs="Times New Roman"/>
          <w:sz w:val="28"/>
          <w:szCs w:val="28"/>
          <w:lang w:val="uk-UA"/>
        </w:rPr>
        <w:t xml:space="preserve">         </w:t>
      </w:r>
      <w:r w:rsidR="008363B3" w:rsidRPr="00384A47">
        <w:rPr>
          <w:rFonts w:ascii="Times New Roman" w:hAnsi="Times New Roman" w:cs="Times New Roman"/>
          <w:sz w:val="28"/>
          <w:szCs w:val="28"/>
          <w:lang w:val="uk-UA"/>
        </w:rPr>
        <w:t xml:space="preserve"> - </w:t>
      </w:r>
      <w:r w:rsidR="00960EBD">
        <w:rPr>
          <w:rFonts w:ascii="Times New Roman" w:hAnsi="Times New Roman" w:cs="Times New Roman"/>
          <w:sz w:val="28"/>
          <w:szCs w:val="28"/>
          <w:lang w:val="uk-UA"/>
        </w:rPr>
        <w:t xml:space="preserve"> </w:t>
      </w:r>
      <w:r w:rsidR="008363B3" w:rsidRPr="00384A47">
        <w:rPr>
          <w:rFonts w:ascii="Times New Roman" w:hAnsi="Times New Roman" w:cs="Times New Roman"/>
          <w:sz w:val="28"/>
          <w:szCs w:val="28"/>
          <w:lang w:val="uk-UA"/>
        </w:rPr>
        <w:t xml:space="preserve">суб’єкт господарювання, що здійснює технічний нагляд; </w:t>
      </w:r>
    </w:p>
    <w:p w14:paraId="0D95281E" w14:textId="2897D0F6" w:rsidR="008363B3" w:rsidRPr="00384A47" w:rsidRDefault="00960EBD" w:rsidP="00960EBD">
      <w:pPr>
        <w:pStyle w:val="21"/>
        <w:tabs>
          <w:tab w:val="left" w:pos="709"/>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363B3" w:rsidRPr="00384A4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363B3" w:rsidRPr="00384A47">
        <w:rPr>
          <w:rFonts w:ascii="Times New Roman" w:hAnsi="Times New Roman" w:cs="Times New Roman"/>
          <w:sz w:val="28"/>
          <w:szCs w:val="28"/>
          <w:lang w:val="uk-UA"/>
        </w:rPr>
        <w:t>уповноважений представник співвласників багатоквартирного будинку;</w:t>
      </w:r>
    </w:p>
    <w:p w14:paraId="740DA47C" w14:textId="633847BB" w:rsidR="001E36D3" w:rsidRDefault="001E36D3" w:rsidP="00960EBD">
      <w:pPr>
        <w:pStyle w:val="21"/>
        <w:tabs>
          <w:tab w:val="left" w:pos="993"/>
        </w:tabs>
        <w:rPr>
          <w:rFonts w:ascii="Times New Roman" w:hAnsi="Times New Roman" w:cs="Times New Roman"/>
          <w:sz w:val="28"/>
          <w:szCs w:val="28"/>
          <w:lang w:val="uk-UA"/>
        </w:rPr>
      </w:pPr>
      <w:r w:rsidRPr="00384A47">
        <w:rPr>
          <w:rFonts w:ascii="Times New Roman" w:hAnsi="Times New Roman" w:cs="Times New Roman"/>
          <w:sz w:val="28"/>
          <w:szCs w:val="28"/>
          <w:lang w:val="uk-UA"/>
        </w:rPr>
        <w:t xml:space="preserve">         </w:t>
      </w:r>
      <w:r w:rsidR="008363B3" w:rsidRPr="00384A47">
        <w:rPr>
          <w:rFonts w:ascii="Times New Roman" w:hAnsi="Times New Roman" w:cs="Times New Roman"/>
          <w:sz w:val="28"/>
          <w:szCs w:val="28"/>
          <w:lang w:val="uk-UA"/>
        </w:rPr>
        <w:t xml:space="preserve"> - </w:t>
      </w:r>
      <w:r w:rsidR="00960EBD">
        <w:rPr>
          <w:rFonts w:ascii="Times New Roman" w:hAnsi="Times New Roman" w:cs="Times New Roman"/>
          <w:sz w:val="28"/>
          <w:szCs w:val="28"/>
          <w:lang w:val="uk-UA"/>
        </w:rPr>
        <w:t xml:space="preserve"> </w:t>
      </w:r>
      <w:r w:rsidR="008363B3" w:rsidRPr="00384A47">
        <w:rPr>
          <w:rFonts w:ascii="Times New Roman" w:hAnsi="Times New Roman" w:cs="Times New Roman"/>
          <w:sz w:val="28"/>
          <w:szCs w:val="28"/>
          <w:lang w:val="uk-UA"/>
        </w:rPr>
        <w:t>розпорядник коштів.</w:t>
      </w:r>
    </w:p>
    <w:p w14:paraId="5447215F" w14:textId="2C271B47" w:rsidR="00960EBD" w:rsidRPr="00384A47" w:rsidRDefault="00883619" w:rsidP="00883619">
      <w:pPr>
        <w:pStyle w:val="21"/>
        <w:tabs>
          <w:tab w:val="left" w:pos="709"/>
        </w:tabs>
        <w:rPr>
          <w:rFonts w:ascii="Times New Roman" w:eastAsia="Arial" w:hAnsi="Times New Roman" w:cs="Times New Roman"/>
          <w:b/>
          <w:color w:val="000000"/>
          <w:sz w:val="28"/>
          <w:szCs w:val="28"/>
          <w:lang w:val="uk-UA"/>
        </w:rPr>
      </w:pPr>
      <w:r>
        <w:rPr>
          <w:rFonts w:ascii="Times New Roman" w:hAnsi="Times New Roman" w:cs="Times New Roman"/>
          <w:sz w:val="28"/>
          <w:szCs w:val="28"/>
          <w:lang w:val="uk-UA"/>
        </w:rPr>
        <w:t xml:space="preserve">         </w:t>
      </w:r>
      <w:r w:rsidR="00960EBD">
        <w:rPr>
          <w:rFonts w:ascii="Times New Roman" w:hAnsi="Times New Roman" w:cs="Times New Roman"/>
          <w:sz w:val="28"/>
          <w:szCs w:val="28"/>
          <w:lang w:val="uk-UA"/>
        </w:rPr>
        <w:t xml:space="preserve"> </w:t>
      </w:r>
      <w:r w:rsidR="00EA2B32" w:rsidRPr="00384A47">
        <w:rPr>
          <w:rFonts w:ascii="Times New Roman" w:hAnsi="Times New Roman" w:cs="Times New Roman"/>
          <w:sz w:val="28"/>
          <w:szCs w:val="28"/>
          <w:lang w:val="uk-UA"/>
        </w:rPr>
        <w:t>4.</w:t>
      </w:r>
      <w:r w:rsidR="00EA2B32">
        <w:rPr>
          <w:rFonts w:ascii="Times New Roman" w:hAnsi="Times New Roman" w:cs="Times New Roman"/>
          <w:sz w:val="28"/>
          <w:szCs w:val="28"/>
          <w:lang w:val="uk-UA"/>
        </w:rPr>
        <w:t>13</w:t>
      </w:r>
      <w:r w:rsidR="00EA2B32" w:rsidRPr="00384A47">
        <w:rPr>
          <w:rFonts w:ascii="Times New Roman" w:hAnsi="Times New Roman" w:cs="Times New Roman"/>
          <w:sz w:val="28"/>
          <w:szCs w:val="28"/>
          <w:lang w:val="uk-UA"/>
        </w:rPr>
        <w:t xml:space="preserve">. </w:t>
      </w:r>
      <w:r w:rsidR="00960EBD" w:rsidRPr="00384A47">
        <w:rPr>
          <w:rFonts w:ascii="Times New Roman" w:eastAsia="Arial" w:hAnsi="Times New Roman" w:cs="Times New Roman"/>
          <w:color w:val="000000"/>
          <w:sz w:val="28"/>
          <w:szCs w:val="28"/>
          <w:lang w:val="uk-UA"/>
        </w:rPr>
        <w:t xml:space="preserve">Фінансування робіт здійснюється за такими принципами: </w:t>
      </w:r>
    </w:p>
    <w:p w14:paraId="47D82D93" w14:textId="77777777" w:rsidR="00960EBD" w:rsidRPr="00384A47" w:rsidRDefault="00960EBD" w:rsidP="00960EBD">
      <w:pPr>
        <w:pStyle w:val="21"/>
        <w:numPr>
          <w:ilvl w:val="0"/>
          <w:numId w:val="10"/>
        </w:numPr>
        <w:tabs>
          <w:tab w:val="left" w:pos="993"/>
        </w:tabs>
        <w:ind w:hanging="11"/>
        <w:rPr>
          <w:rFonts w:ascii="Times New Roman" w:eastAsia="Arial" w:hAnsi="Times New Roman" w:cs="Times New Roman"/>
          <w:color w:val="000000"/>
          <w:sz w:val="28"/>
          <w:szCs w:val="28"/>
          <w:lang w:val="uk-UA"/>
        </w:rPr>
      </w:pPr>
      <w:r w:rsidRPr="00384A47">
        <w:rPr>
          <w:rFonts w:ascii="Times New Roman" w:eastAsia="Arial" w:hAnsi="Times New Roman" w:cs="Times New Roman"/>
          <w:color w:val="000000"/>
          <w:sz w:val="28"/>
          <w:szCs w:val="28"/>
          <w:lang w:val="uk-UA"/>
        </w:rPr>
        <w:t>не менше 70% співвласниками багатоквартирного будинку;</w:t>
      </w:r>
    </w:p>
    <w:p w14:paraId="4B59481A" w14:textId="77777777" w:rsidR="00960EBD" w:rsidRDefault="00960EBD" w:rsidP="00960EBD">
      <w:pPr>
        <w:pStyle w:val="21"/>
        <w:numPr>
          <w:ilvl w:val="0"/>
          <w:numId w:val="10"/>
        </w:numPr>
        <w:tabs>
          <w:tab w:val="left" w:pos="993"/>
        </w:tabs>
        <w:ind w:hanging="11"/>
        <w:rPr>
          <w:rFonts w:ascii="Times New Roman" w:eastAsia="Arial" w:hAnsi="Times New Roman" w:cs="Times New Roman"/>
          <w:color w:val="000000"/>
          <w:sz w:val="28"/>
          <w:szCs w:val="28"/>
          <w:lang w:val="uk-UA"/>
        </w:rPr>
      </w:pPr>
      <w:r w:rsidRPr="00384A47">
        <w:rPr>
          <w:rFonts w:ascii="Times New Roman" w:eastAsia="Arial" w:hAnsi="Times New Roman" w:cs="Times New Roman"/>
          <w:color w:val="000000"/>
          <w:sz w:val="28"/>
          <w:szCs w:val="28"/>
          <w:lang w:val="uk-UA"/>
        </w:rPr>
        <w:t>не більше 30% бюджет Мукачівської міської територіальної громади.</w:t>
      </w:r>
    </w:p>
    <w:p w14:paraId="21936B37" w14:textId="1ADF370E" w:rsidR="00960EBD" w:rsidRPr="00384A47" w:rsidRDefault="00883619" w:rsidP="00883619">
      <w:pPr>
        <w:pStyle w:val="21"/>
        <w:tabs>
          <w:tab w:val="left" w:pos="709"/>
          <w:tab w:val="left" w:pos="993"/>
        </w:tabs>
        <w:rPr>
          <w:rFonts w:ascii="Times New Roman" w:eastAsia="Arial" w:hAnsi="Times New Roman" w:cs="Times New Roman"/>
          <w:color w:val="000000"/>
          <w:sz w:val="28"/>
          <w:szCs w:val="28"/>
          <w:lang w:val="uk-UA"/>
        </w:rPr>
      </w:pPr>
      <w:r>
        <w:rPr>
          <w:rFonts w:ascii="Times New Roman" w:eastAsia="Arial" w:hAnsi="Times New Roman" w:cs="Times New Roman"/>
          <w:color w:val="000000"/>
          <w:sz w:val="28"/>
          <w:szCs w:val="28"/>
          <w:lang w:val="uk-UA"/>
        </w:rPr>
        <w:t xml:space="preserve">          </w:t>
      </w:r>
      <w:r w:rsidR="00960EBD">
        <w:rPr>
          <w:rFonts w:ascii="Times New Roman" w:eastAsia="Arial" w:hAnsi="Times New Roman" w:cs="Times New Roman"/>
          <w:color w:val="000000"/>
          <w:sz w:val="28"/>
          <w:szCs w:val="28"/>
          <w:lang w:val="uk-UA"/>
        </w:rPr>
        <w:t>4.14. Заходи Програми передбачені до реалізації протягом 2021-2023 років.</w:t>
      </w:r>
    </w:p>
    <w:p w14:paraId="5BC7E897" w14:textId="7417E8B3" w:rsidR="00BB33DE" w:rsidRPr="00384A47" w:rsidRDefault="00BB33DE" w:rsidP="00960EBD">
      <w:pPr>
        <w:pStyle w:val="21"/>
        <w:tabs>
          <w:tab w:val="left" w:pos="709"/>
        </w:tabs>
        <w:jc w:val="both"/>
        <w:rPr>
          <w:rFonts w:ascii="Times New Roman" w:hAnsi="Times New Roman" w:cs="Times New Roman"/>
          <w:sz w:val="28"/>
          <w:szCs w:val="28"/>
          <w:lang w:val="uk-UA"/>
        </w:rPr>
      </w:pPr>
    </w:p>
    <w:p w14:paraId="3CCD9DE7" w14:textId="55E07588" w:rsidR="00BB33DE" w:rsidRDefault="00883619" w:rsidP="00883619">
      <w:pPr>
        <w:pStyle w:val="21"/>
        <w:numPr>
          <w:ilvl w:val="0"/>
          <w:numId w:val="8"/>
        </w:numPr>
        <w:tabs>
          <w:tab w:val="left" w:pos="2410"/>
          <w:tab w:val="left" w:pos="2552"/>
        </w:tabs>
        <w:jc w:val="center"/>
        <w:rPr>
          <w:rFonts w:ascii="Times New Roman" w:eastAsia="Arial" w:hAnsi="Times New Roman" w:cs="Times New Roman"/>
          <w:b/>
          <w:color w:val="000000"/>
          <w:sz w:val="28"/>
          <w:szCs w:val="28"/>
          <w:lang w:val="uk-UA"/>
        </w:rPr>
      </w:pPr>
      <w:r>
        <w:rPr>
          <w:rFonts w:ascii="Times New Roman" w:eastAsia="Arial" w:hAnsi="Times New Roman" w:cs="Times New Roman"/>
          <w:b/>
          <w:color w:val="000000"/>
          <w:sz w:val="28"/>
          <w:szCs w:val="28"/>
          <w:lang w:val="uk-UA"/>
        </w:rPr>
        <w:t>Перелік завдань П</w:t>
      </w:r>
      <w:r w:rsidR="002E3B69">
        <w:rPr>
          <w:rFonts w:ascii="Times New Roman" w:eastAsia="Arial" w:hAnsi="Times New Roman" w:cs="Times New Roman"/>
          <w:b/>
          <w:color w:val="000000"/>
          <w:sz w:val="28"/>
          <w:szCs w:val="28"/>
          <w:lang w:val="uk-UA"/>
        </w:rPr>
        <w:t>рограми</w:t>
      </w:r>
      <w:r>
        <w:rPr>
          <w:rFonts w:ascii="Times New Roman" w:eastAsia="Arial" w:hAnsi="Times New Roman" w:cs="Times New Roman"/>
          <w:b/>
          <w:color w:val="000000"/>
          <w:sz w:val="28"/>
          <w:szCs w:val="28"/>
          <w:lang w:val="uk-UA"/>
        </w:rPr>
        <w:t xml:space="preserve"> та результативні показники</w:t>
      </w:r>
    </w:p>
    <w:p w14:paraId="0EC81F07" w14:textId="77777777" w:rsidR="004F3D8C" w:rsidRPr="00384A47" w:rsidRDefault="004F3D8C" w:rsidP="00883619">
      <w:pPr>
        <w:pStyle w:val="21"/>
        <w:tabs>
          <w:tab w:val="left" w:pos="2410"/>
          <w:tab w:val="left" w:pos="2552"/>
        </w:tabs>
        <w:ind w:left="1062"/>
        <w:jc w:val="center"/>
        <w:rPr>
          <w:rFonts w:ascii="Times New Roman" w:eastAsia="Arial" w:hAnsi="Times New Roman" w:cs="Times New Roman"/>
          <w:b/>
          <w:color w:val="000000"/>
          <w:sz w:val="28"/>
          <w:szCs w:val="28"/>
          <w:lang w:val="uk-UA"/>
        </w:rPr>
      </w:pPr>
    </w:p>
    <w:p w14:paraId="4A60E7E0" w14:textId="6770BA40" w:rsidR="004F3D8C" w:rsidRPr="00384A47" w:rsidRDefault="004F3D8C" w:rsidP="004F3D8C">
      <w:pPr>
        <w:pBdr>
          <w:top w:val="nil"/>
          <w:left w:val="nil"/>
          <w:bottom w:val="nil"/>
          <w:right w:val="nil"/>
          <w:between w:val="nil"/>
        </w:pBdr>
        <w:spacing w:after="0" w:line="240" w:lineRule="auto"/>
        <w:ind w:firstLine="708"/>
        <w:jc w:val="both"/>
        <w:rPr>
          <w:rFonts w:ascii="Times New Roman" w:eastAsia="Arial" w:hAnsi="Times New Roman" w:cs="Times New Roman"/>
          <w:color w:val="000000"/>
          <w:sz w:val="28"/>
          <w:szCs w:val="28"/>
          <w:lang w:val="uk-UA"/>
        </w:rPr>
      </w:pPr>
      <w:r w:rsidRPr="00384A47">
        <w:rPr>
          <w:rFonts w:ascii="Times New Roman" w:eastAsia="Arial" w:hAnsi="Times New Roman" w:cs="Times New Roman"/>
          <w:color w:val="000000"/>
          <w:sz w:val="28"/>
          <w:szCs w:val="28"/>
          <w:lang w:val="uk-UA"/>
        </w:rPr>
        <w:t>Програма передбачає покращення зовнішнього вигляду і збереження історичного виду фасадів та/або дахів багатоквартирних будинків, що розташовані в межах зони історичного ареалу міста Мукачево.</w:t>
      </w:r>
    </w:p>
    <w:p w14:paraId="02AC528C" w14:textId="77777777" w:rsidR="004F3D8C" w:rsidRPr="00384A47" w:rsidRDefault="004F3D8C" w:rsidP="004F3D8C">
      <w:pPr>
        <w:pBdr>
          <w:top w:val="nil"/>
          <w:left w:val="nil"/>
          <w:bottom w:val="nil"/>
          <w:right w:val="nil"/>
          <w:between w:val="nil"/>
        </w:pBdr>
        <w:spacing w:after="0" w:line="240" w:lineRule="auto"/>
        <w:ind w:firstLine="708"/>
        <w:jc w:val="both"/>
        <w:rPr>
          <w:rFonts w:ascii="Times New Roman" w:eastAsia="Arial" w:hAnsi="Times New Roman" w:cs="Times New Roman"/>
          <w:color w:val="000000"/>
          <w:sz w:val="28"/>
          <w:szCs w:val="28"/>
          <w:lang w:val="uk-UA"/>
        </w:rPr>
      </w:pPr>
      <w:r w:rsidRPr="00384A47">
        <w:rPr>
          <w:rFonts w:ascii="Times New Roman" w:eastAsia="Arial" w:hAnsi="Times New Roman" w:cs="Times New Roman"/>
          <w:color w:val="000000"/>
          <w:sz w:val="28"/>
          <w:szCs w:val="28"/>
          <w:lang w:val="uk-UA"/>
        </w:rPr>
        <w:t xml:space="preserve"> Результатом від реалізації Програми є </w:t>
      </w:r>
      <w:r w:rsidRPr="00384A47">
        <w:rPr>
          <w:rFonts w:ascii="Times New Roman" w:eastAsia="NSimSun" w:hAnsi="Times New Roman" w:cs="Times New Roman"/>
          <w:kern w:val="2"/>
          <w:sz w:val="28"/>
          <w:szCs w:val="28"/>
          <w:lang w:val="uk-UA" w:eastAsia="zh-CN" w:bidi="hi-IN"/>
        </w:rPr>
        <w:t>покращення технічного стану житлових будівель, підвищення комфортності проживання у них та продовження строку їх експлуатації.</w:t>
      </w:r>
    </w:p>
    <w:p w14:paraId="27E773FE" w14:textId="77777777" w:rsidR="004F3D8C" w:rsidRPr="00384A47" w:rsidRDefault="004F3D8C" w:rsidP="004F3D8C">
      <w:pPr>
        <w:pBdr>
          <w:top w:val="nil"/>
          <w:left w:val="nil"/>
          <w:bottom w:val="nil"/>
          <w:right w:val="nil"/>
          <w:between w:val="nil"/>
        </w:pBdr>
        <w:spacing w:after="0" w:line="240" w:lineRule="auto"/>
        <w:ind w:firstLine="708"/>
        <w:jc w:val="both"/>
        <w:rPr>
          <w:rFonts w:ascii="Times New Roman" w:eastAsia="Arial" w:hAnsi="Times New Roman" w:cs="Times New Roman"/>
          <w:color w:val="000000"/>
          <w:sz w:val="28"/>
          <w:szCs w:val="28"/>
          <w:lang w:val="uk-UA"/>
        </w:rPr>
      </w:pPr>
      <w:r w:rsidRPr="00384A47">
        <w:rPr>
          <w:rFonts w:ascii="Times New Roman" w:eastAsia="Arial" w:hAnsi="Times New Roman" w:cs="Times New Roman"/>
          <w:color w:val="000000"/>
          <w:sz w:val="28"/>
          <w:szCs w:val="28"/>
          <w:lang w:val="uk-UA"/>
        </w:rPr>
        <w:t xml:space="preserve">Міжнародний досвід використання програм співфінансування дозволяє стверджувати, що мешканці, які залучили власні кошти для виконання робіт, надалі дбайливіше ставляться до спільного майна. </w:t>
      </w:r>
    </w:p>
    <w:p w14:paraId="7559946A" w14:textId="77777777" w:rsidR="004F3D8C" w:rsidRPr="00384A47" w:rsidRDefault="004F3D8C" w:rsidP="004F3D8C">
      <w:pPr>
        <w:pBdr>
          <w:top w:val="nil"/>
          <w:left w:val="nil"/>
          <w:bottom w:val="nil"/>
          <w:right w:val="nil"/>
          <w:between w:val="nil"/>
        </w:pBdr>
        <w:spacing w:after="0" w:line="240" w:lineRule="auto"/>
        <w:ind w:firstLine="708"/>
        <w:jc w:val="both"/>
        <w:rPr>
          <w:rFonts w:ascii="Times New Roman" w:eastAsia="Arial" w:hAnsi="Times New Roman" w:cs="Times New Roman"/>
          <w:color w:val="000000"/>
          <w:sz w:val="28"/>
          <w:szCs w:val="28"/>
          <w:lang w:val="uk-UA"/>
        </w:rPr>
      </w:pPr>
      <w:r w:rsidRPr="00384A47">
        <w:rPr>
          <w:rFonts w:ascii="Times New Roman" w:eastAsia="Arial" w:hAnsi="Times New Roman" w:cs="Times New Roman"/>
          <w:color w:val="000000"/>
          <w:sz w:val="28"/>
          <w:szCs w:val="28"/>
          <w:lang w:val="uk-UA"/>
        </w:rPr>
        <w:t xml:space="preserve"> Програма стимулює активність громади при вирішенні питань житлово-комунального господарства у місті, у тому числі підтримуючи розвиток ОСББ та інших форм власності. </w:t>
      </w:r>
    </w:p>
    <w:p w14:paraId="6CD2E6C0" w14:textId="5A4CAB9F" w:rsidR="007E58F5" w:rsidRPr="004F3D8C" w:rsidRDefault="007E58F5" w:rsidP="004F3D8C">
      <w:pPr>
        <w:spacing w:after="0" w:line="240" w:lineRule="auto"/>
        <w:ind w:right="-143"/>
        <w:jc w:val="both"/>
        <w:rPr>
          <w:rFonts w:ascii="Times New Roman" w:hAnsi="Times New Roman"/>
          <w:sz w:val="28"/>
          <w:szCs w:val="28"/>
          <w:lang w:val="uk-UA"/>
        </w:rPr>
      </w:pPr>
    </w:p>
    <w:p w14:paraId="0F1E5058" w14:textId="01C24DA3" w:rsidR="00593E36" w:rsidRDefault="004F3D8C" w:rsidP="00795D90">
      <w:pPr>
        <w:pStyle w:val="ae"/>
        <w:numPr>
          <w:ilvl w:val="0"/>
          <w:numId w:val="8"/>
        </w:numPr>
        <w:suppressAutoHyphen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Напрями діяльності та </w:t>
      </w:r>
      <w:r w:rsidR="00593E36" w:rsidRPr="00593E36">
        <w:rPr>
          <w:rFonts w:ascii="Times New Roman" w:eastAsia="Times New Roman" w:hAnsi="Times New Roman" w:cs="Times New Roman"/>
          <w:b/>
          <w:sz w:val="28"/>
          <w:szCs w:val="28"/>
          <w:lang w:val="uk-UA" w:eastAsia="ru-RU"/>
        </w:rPr>
        <w:t>заходи Програми</w:t>
      </w:r>
    </w:p>
    <w:p w14:paraId="6AA61D63" w14:textId="77777777" w:rsidR="004F3D8C" w:rsidRPr="00593E36" w:rsidRDefault="004F3D8C" w:rsidP="00795D90">
      <w:pPr>
        <w:pStyle w:val="ae"/>
        <w:suppressAutoHyphens/>
        <w:spacing w:after="0" w:line="240" w:lineRule="auto"/>
        <w:ind w:left="1062"/>
        <w:jc w:val="center"/>
        <w:rPr>
          <w:rFonts w:ascii="Times New Roman" w:hAnsi="Times New Roman"/>
          <w:sz w:val="28"/>
          <w:szCs w:val="28"/>
        </w:rPr>
      </w:pPr>
    </w:p>
    <w:p w14:paraId="5C11B982" w14:textId="77777777" w:rsidR="004F3D8C" w:rsidRDefault="00593E36" w:rsidP="00883619">
      <w:pPr>
        <w:spacing w:after="0" w:line="240" w:lineRule="auto"/>
        <w:ind w:right="-143"/>
        <w:jc w:val="both"/>
        <w:rPr>
          <w:rFonts w:ascii="Times New Roman" w:eastAsia="Times New Roman" w:hAnsi="Times New Roman" w:cs="Times New Roman"/>
          <w:color w:val="000000"/>
          <w:sz w:val="28"/>
          <w:szCs w:val="28"/>
          <w:shd w:val="clear" w:color="auto" w:fill="FFFFFF"/>
          <w:lang w:val="uk-UA" w:eastAsia="ru-RU"/>
        </w:rPr>
      </w:pPr>
      <w:r w:rsidRPr="00593E36">
        <w:rPr>
          <w:rFonts w:ascii="Times New Roman" w:eastAsia="Times New Roman" w:hAnsi="Times New Roman" w:cs="Times New Roman"/>
          <w:color w:val="000000"/>
          <w:sz w:val="28"/>
          <w:szCs w:val="28"/>
          <w:shd w:val="clear" w:color="auto" w:fill="FFFFFF"/>
          <w:lang w:val="uk-UA" w:eastAsia="ru-RU"/>
        </w:rPr>
        <w:tab/>
      </w:r>
      <w:r w:rsidR="004F3D8C" w:rsidRPr="00593E36">
        <w:rPr>
          <w:rFonts w:ascii="Times New Roman" w:eastAsia="Times New Roman" w:hAnsi="Times New Roman" w:cs="Times New Roman"/>
          <w:color w:val="000000"/>
          <w:sz w:val="28"/>
          <w:szCs w:val="28"/>
          <w:shd w:val="clear" w:color="auto" w:fill="FFFFFF"/>
          <w:lang w:val="uk-UA" w:eastAsia="ru-RU"/>
        </w:rPr>
        <w:t>П</w:t>
      </w:r>
      <w:r w:rsidR="004F3D8C">
        <w:rPr>
          <w:rFonts w:ascii="Times New Roman" w:eastAsia="Times New Roman" w:hAnsi="Times New Roman" w:cs="Times New Roman"/>
          <w:color w:val="000000"/>
          <w:sz w:val="28"/>
          <w:szCs w:val="28"/>
          <w:shd w:val="clear" w:color="auto" w:fill="FFFFFF"/>
          <w:lang w:val="uk-UA" w:eastAsia="ru-RU"/>
        </w:rPr>
        <w:t>рограма передбачає виконання наступних заходів:</w:t>
      </w:r>
    </w:p>
    <w:p w14:paraId="2F069767" w14:textId="0FEECEFA" w:rsidR="004F3D8C" w:rsidRPr="007E58F5" w:rsidRDefault="004F3D8C" w:rsidP="00883619">
      <w:pPr>
        <w:pStyle w:val="ae"/>
        <w:numPr>
          <w:ilvl w:val="0"/>
          <w:numId w:val="10"/>
        </w:numPr>
        <w:suppressAutoHyphens/>
        <w:spacing w:after="0" w:line="240" w:lineRule="auto"/>
        <w:rPr>
          <w:rFonts w:ascii="Times New Roman" w:hAnsi="Times New Roman"/>
          <w:sz w:val="28"/>
          <w:szCs w:val="28"/>
        </w:rPr>
      </w:pPr>
      <w:r w:rsidRPr="007E58F5">
        <w:rPr>
          <w:rFonts w:ascii="Times New Roman" w:eastAsia="Times New Roman" w:hAnsi="Times New Roman" w:cs="Times New Roman"/>
          <w:color w:val="000000"/>
          <w:sz w:val="28"/>
          <w:szCs w:val="28"/>
          <w:shd w:val="clear" w:color="auto" w:fill="FFFFFF"/>
          <w:lang w:val="uk-UA" w:eastAsia="ru-RU"/>
        </w:rPr>
        <w:t xml:space="preserve">проведення </w:t>
      </w:r>
      <w:r w:rsidRPr="007E58F5">
        <w:rPr>
          <w:rFonts w:ascii="Times New Roman" w:eastAsia="Times New Roman" w:hAnsi="Times New Roman" w:cs="Times New Roman"/>
          <w:sz w:val="28"/>
          <w:szCs w:val="28"/>
          <w:shd w:val="clear" w:color="auto" w:fill="FFFFFF"/>
          <w:lang w:val="uk-UA" w:eastAsia="ru-RU"/>
        </w:rPr>
        <w:t xml:space="preserve">капітального ремонту фасадів та/або </w:t>
      </w:r>
      <w:r w:rsidR="00A15E60">
        <w:rPr>
          <w:rFonts w:ascii="Times New Roman" w:eastAsia="Times New Roman" w:hAnsi="Times New Roman" w:cs="Times New Roman"/>
          <w:sz w:val="28"/>
          <w:szCs w:val="28"/>
          <w:shd w:val="clear" w:color="auto" w:fill="FFFFFF"/>
          <w:lang w:val="uk-UA" w:eastAsia="ru-RU"/>
        </w:rPr>
        <w:t>дахів багатоквартирних будинків;</w:t>
      </w:r>
    </w:p>
    <w:p w14:paraId="2AEB28D4" w14:textId="27C5A233" w:rsidR="004F3D8C" w:rsidRPr="007E58F5" w:rsidRDefault="004F3D8C" w:rsidP="00883619">
      <w:pPr>
        <w:pStyle w:val="ae"/>
        <w:numPr>
          <w:ilvl w:val="0"/>
          <w:numId w:val="10"/>
        </w:numPr>
        <w:suppressAutoHyphens/>
        <w:spacing w:after="0" w:line="240" w:lineRule="auto"/>
        <w:rPr>
          <w:rFonts w:ascii="Times New Roman" w:eastAsia="Times New Roman" w:hAnsi="Times New Roman" w:cs="Times New Roman"/>
          <w:sz w:val="28"/>
          <w:szCs w:val="28"/>
          <w:shd w:val="clear" w:color="auto" w:fill="FFFFFF"/>
          <w:lang w:val="uk-UA" w:eastAsia="ru-RU"/>
        </w:rPr>
      </w:pPr>
      <w:r w:rsidRPr="007E58F5">
        <w:rPr>
          <w:rFonts w:ascii="Times New Roman" w:eastAsia="Times New Roman" w:hAnsi="Times New Roman" w:cs="Times New Roman"/>
          <w:sz w:val="28"/>
          <w:szCs w:val="28"/>
          <w:shd w:val="clear" w:color="auto" w:fill="FFFFFF"/>
          <w:lang w:val="uk-UA" w:eastAsia="ru-RU"/>
        </w:rPr>
        <w:t xml:space="preserve">виготовлення </w:t>
      </w:r>
      <w:r w:rsidR="00D822B2">
        <w:rPr>
          <w:rFonts w:ascii="Times New Roman" w:eastAsia="Times New Roman" w:hAnsi="Times New Roman" w:cs="Times New Roman"/>
          <w:sz w:val="28"/>
          <w:szCs w:val="28"/>
          <w:shd w:val="clear" w:color="auto" w:fill="FFFFFF"/>
          <w:lang w:val="uk-UA" w:eastAsia="ru-RU"/>
        </w:rPr>
        <w:t>проєктно-</w:t>
      </w:r>
      <w:r w:rsidR="008E2DAE">
        <w:rPr>
          <w:rFonts w:ascii="Times New Roman" w:eastAsia="Times New Roman" w:hAnsi="Times New Roman" w:cs="Times New Roman"/>
          <w:sz w:val="28"/>
          <w:szCs w:val="28"/>
          <w:shd w:val="clear" w:color="auto" w:fill="FFFFFF"/>
          <w:lang w:val="uk-UA" w:eastAsia="ru-RU"/>
        </w:rPr>
        <w:t>кошторисної документації (</w:t>
      </w:r>
      <w:r w:rsidRPr="007E58F5">
        <w:rPr>
          <w:rFonts w:ascii="Times New Roman" w:eastAsia="Times New Roman" w:hAnsi="Times New Roman" w:cs="Times New Roman"/>
          <w:sz w:val="28"/>
          <w:szCs w:val="28"/>
          <w:shd w:val="clear" w:color="auto" w:fill="FFFFFF"/>
          <w:lang w:val="uk-UA" w:eastAsia="ru-RU"/>
        </w:rPr>
        <w:t>ПКД</w:t>
      </w:r>
      <w:r w:rsidR="008E2DAE">
        <w:rPr>
          <w:rFonts w:ascii="Times New Roman" w:eastAsia="Times New Roman" w:hAnsi="Times New Roman" w:cs="Times New Roman"/>
          <w:sz w:val="28"/>
          <w:szCs w:val="28"/>
          <w:shd w:val="clear" w:color="auto" w:fill="FFFFFF"/>
          <w:lang w:val="uk-UA" w:eastAsia="ru-RU"/>
        </w:rPr>
        <w:t>)</w:t>
      </w:r>
      <w:r w:rsidRPr="007E58F5">
        <w:rPr>
          <w:rFonts w:ascii="Times New Roman" w:eastAsia="Times New Roman" w:hAnsi="Times New Roman" w:cs="Times New Roman"/>
          <w:sz w:val="28"/>
          <w:szCs w:val="28"/>
          <w:shd w:val="clear" w:color="auto" w:fill="FFFFFF"/>
          <w:lang w:val="uk-UA" w:eastAsia="ru-RU"/>
        </w:rPr>
        <w:t>;</w:t>
      </w:r>
    </w:p>
    <w:p w14:paraId="1A8A21C3" w14:textId="77777777" w:rsidR="004F3D8C" w:rsidRPr="007E58F5" w:rsidRDefault="004F3D8C" w:rsidP="00883619">
      <w:pPr>
        <w:pStyle w:val="ae"/>
        <w:numPr>
          <w:ilvl w:val="0"/>
          <w:numId w:val="10"/>
        </w:numPr>
        <w:suppressAutoHyphens/>
        <w:spacing w:after="0" w:line="240" w:lineRule="auto"/>
        <w:rPr>
          <w:rFonts w:ascii="Times New Roman" w:eastAsia="Times New Roman" w:hAnsi="Times New Roman" w:cs="Times New Roman"/>
          <w:sz w:val="28"/>
          <w:szCs w:val="28"/>
          <w:shd w:val="clear" w:color="auto" w:fill="FFFFFF"/>
          <w:lang w:val="uk-UA" w:eastAsia="ru-RU"/>
        </w:rPr>
      </w:pPr>
      <w:r w:rsidRPr="007E58F5">
        <w:rPr>
          <w:rFonts w:ascii="Times New Roman" w:eastAsia="Times New Roman" w:hAnsi="Times New Roman" w:cs="Times New Roman"/>
          <w:sz w:val="28"/>
          <w:szCs w:val="28"/>
          <w:shd w:val="clear" w:color="auto" w:fill="FFFFFF"/>
          <w:lang w:val="uk-UA" w:eastAsia="ru-RU"/>
        </w:rPr>
        <w:t xml:space="preserve">отримання експертизи </w:t>
      </w:r>
      <w:proofErr w:type="spellStart"/>
      <w:r w:rsidRPr="007E58F5">
        <w:rPr>
          <w:rFonts w:ascii="Times New Roman" w:eastAsia="Times New Roman" w:hAnsi="Times New Roman" w:cs="Times New Roman"/>
          <w:sz w:val="28"/>
          <w:szCs w:val="28"/>
          <w:shd w:val="clear" w:color="auto" w:fill="FFFFFF"/>
          <w:lang w:val="uk-UA" w:eastAsia="ru-RU"/>
        </w:rPr>
        <w:t>проєкту</w:t>
      </w:r>
      <w:proofErr w:type="spellEnd"/>
      <w:r w:rsidRPr="007E58F5">
        <w:rPr>
          <w:rFonts w:ascii="Times New Roman" w:eastAsia="Times New Roman" w:hAnsi="Times New Roman" w:cs="Times New Roman"/>
          <w:sz w:val="28"/>
          <w:szCs w:val="28"/>
          <w:shd w:val="clear" w:color="auto" w:fill="FFFFFF"/>
          <w:lang w:val="uk-UA" w:eastAsia="ru-RU"/>
        </w:rPr>
        <w:t>;</w:t>
      </w:r>
    </w:p>
    <w:p w14:paraId="18FCE835" w14:textId="0C23AD9C" w:rsidR="00593E36" w:rsidRDefault="004F3D8C" w:rsidP="00883619">
      <w:pPr>
        <w:pStyle w:val="ae"/>
        <w:numPr>
          <w:ilvl w:val="0"/>
          <w:numId w:val="10"/>
        </w:numPr>
        <w:suppressAutoHyphens/>
        <w:spacing w:after="0" w:line="240" w:lineRule="auto"/>
        <w:rPr>
          <w:rFonts w:ascii="Times New Roman" w:eastAsia="Times New Roman" w:hAnsi="Times New Roman" w:cs="Times New Roman"/>
          <w:sz w:val="28"/>
          <w:szCs w:val="28"/>
          <w:shd w:val="clear" w:color="auto" w:fill="FFFFFF"/>
          <w:lang w:val="uk-UA" w:eastAsia="ru-RU"/>
        </w:rPr>
      </w:pPr>
      <w:r w:rsidRPr="007E58F5">
        <w:rPr>
          <w:rFonts w:ascii="Times New Roman" w:eastAsia="Times New Roman" w:hAnsi="Times New Roman" w:cs="Times New Roman"/>
          <w:sz w:val="28"/>
          <w:szCs w:val="28"/>
          <w:shd w:val="clear" w:color="auto" w:fill="FFFFFF"/>
          <w:lang w:val="uk-UA" w:eastAsia="ru-RU"/>
        </w:rPr>
        <w:t>отримання авторського та технічного нагляду.</w:t>
      </w:r>
    </w:p>
    <w:p w14:paraId="4FC7E97A" w14:textId="77777777" w:rsidR="00883619" w:rsidRPr="00883619" w:rsidRDefault="00883619" w:rsidP="00883619">
      <w:pPr>
        <w:pStyle w:val="ae"/>
        <w:suppressAutoHyphens/>
        <w:spacing w:after="0" w:line="240" w:lineRule="auto"/>
        <w:rPr>
          <w:rFonts w:ascii="Times New Roman" w:eastAsia="Times New Roman" w:hAnsi="Times New Roman" w:cs="Times New Roman"/>
          <w:sz w:val="28"/>
          <w:szCs w:val="28"/>
          <w:shd w:val="clear" w:color="auto" w:fill="FFFFFF"/>
          <w:lang w:val="uk-UA" w:eastAsia="ru-RU"/>
        </w:rPr>
      </w:pPr>
    </w:p>
    <w:p w14:paraId="393B2FB5" w14:textId="4354C2D0" w:rsidR="00593E36" w:rsidRDefault="00593E36" w:rsidP="00795D90">
      <w:pPr>
        <w:spacing w:after="0" w:line="240" w:lineRule="auto"/>
        <w:jc w:val="center"/>
        <w:rPr>
          <w:rFonts w:ascii="Times New Roman" w:eastAsia="Times New Roman" w:hAnsi="Times New Roman" w:cs="Times New Roman"/>
          <w:b/>
          <w:color w:val="1D1B11"/>
          <w:sz w:val="28"/>
          <w:szCs w:val="28"/>
          <w:lang w:val="uk-UA" w:eastAsia="zh-CN"/>
        </w:rPr>
      </w:pPr>
      <w:r w:rsidRPr="00593E36">
        <w:rPr>
          <w:rFonts w:ascii="Times New Roman" w:eastAsia="Times New Roman" w:hAnsi="Times New Roman" w:cs="Times New Roman"/>
          <w:b/>
          <w:color w:val="1D1B11"/>
          <w:sz w:val="28"/>
          <w:szCs w:val="28"/>
          <w:lang w:val="uk-UA" w:eastAsia="zh-CN"/>
        </w:rPr>
        <w:t>7. Координація та контроль за виконанням Програми</w:t>
      </w:r>
    </w:p>
    <w:p w14:paraId="25C28912" w14:textId="77777777" w:rsidR="00883619" w:rsidRPr="00593E36" w:rsidRDefault="00883619" w:rsidP="00795D90">
      <w:pPr>
        <w:spacing w:after="0" w:line="240" w:lineRule="auto"/>
        <w:jc w:val="center"/>
        <w:rPr>
          <w:rFonts w:ascii="Times New Roman" w:eastAsia="Times New Roman" w:hAnsi="Times New Roman" w:cs="Times New Roman"/>
          <w:b/>
          <w:color w:val="1D1B11"/>
          <w:sz w:val="28"/>
          <w:szCs w:val="28"/>
          <w:lang w:val="uk-UA" w:eastAsia="zh-CN"/>
        </w:rPr>
      </w:pPr>
    </w:p>
    <w:p w14:paraId="2EA213F0" w14:textId="77777777" w:rsidR="00593E36" w:rsidRPr="00593E36" w:rsidRDefault="00593E36" w:rsidP="00593E36">
      <w:pPr>
        <w:suppressAutoHyphens/>
        <w:spacing w:after="0" w:line="240" w:lineRule="auto"/>
        <w:ind w:firstLine="720"/>
        <w:jc w:val="both"/>
        <w:rPr>
          <w:rFonts w:ascii="Times New Roman" w:eastAsia="Times New Roman" w:hAnsi="Times New Roman" w:cs="Times New Roman"/>
          <w:color w:val="1D1B11"/>
          <w:sz w:val="28"/>
          <w:szCs w:val="28"/>
          <w:lang w:val="uk-UA" w:eastAsia="zh-CN"/>
        </w:rPr>
      </w:pPr>
      <w:r w:rsidRPr="00593E36">
        <w:rPr>
          <w:rFonts w:ascii="Times New Roman" w:eastAsia="Times New Roman" w:hAnsi="Times New Roman" w:cs="Times New Roman"/>
          <w:color w:val="1D1B11"/>
          <w:sz w:val="28"/>
          <w:szCs w:val="28"/>
          <w:lang w:val="uk-UA" w:eastAsia="zh-CN"/>
        </w:rPr>
        <w:t>7.1. Управління міського господарства Мукачівської міської ради здійснює координацію дій між учасниками Програми та контролює їх виконання.</w:t>
      </w:r>
    </w:p>
    <w:p w14:paraId="1AE3A838" w14:textId="77777777" w:rsidR="00593E36" w:rsidRPr="00593E36" w:rsidRDefault="00593E36" w:rsidP="00593E36">
      <w:pPr>
        <w:suppressAutoHyphens/>
        <w:spacing w:after="0" w:line="240" w:lineRule="auto"/>
        <w:ind w:firstLine="720"/>
        <w:jc w:val="both"/>
        <w:rPr>
          <w:rFonts w:ascii="Times New Roman" w:eastAsia="Times New Roman" w:hAnsi="Times New Roman" w:cs="Times New Roman"/>
          <w:color w:val="1D1B11"/>
          <w:sz w:val="28"/>
          <w:szCs w:val="28"/>
          <w:lang w:val="uk-UA" w:eastAsia="zh-CN"/>
        </w:rPr>
      </w:pPr>
      <w:r w:rsidRPr="00593E36">
        <w:rPr>
          <w:rFonts w:ascii="Times New Roman" w:eastAsia="Times New Roman" w:hAnsi="Times New Roman" w:cs="Times New Roman"/>
          <w:color w:val="1D1B11"/>
          <w:sz w:val="28"/>
          <w:szCs w:val="28"/>
          <w:lang w:val="uk-UA" w:eastAsia="zh-CN"/>
        </w:rPr>
        <w:t>7.2. Відповідальність за достовірність поданих документів, відповідно до чинного законодавства України, несуть учасники Програми.</w:t>
      </w:r>
    </w:p>
    <w:p w14:paraId="2AB93181" w14:textId="77777777" w:rsidR="00593E36" w:rsidRPr="00593E36" w:rsidRDefault="00593E36" w:rsidP="00593E36">
      <w:pPr>
        <w:suppressAutoHyphens/>
        <w:spacing w:after="0" w:line="240" w:lineRule="auto"/>
        <w:ind w:firstLine="720"/>
        <w:jc w:val="both"/>
        <w:rPr>
          <w:lang w:val="uk-UA"/>
        </w:rPr>
      </w:pPr>
      <w:r w:rsidRPr="00593E36">
        <w:rPr>
          <w:rFonts w:ascii="Times New Roman" w:eastAsia="Times New Roman" w:hAnsi="Times New Roman" w:cs="Times New Roman"/>
          <w:color w:val="1D1B11"/>
          <w:sz w:val="28"/>
          <w:szCs w:val="28"/>
          <w:lang w:val="uk-UA" w:eastAsia="zh-CN"/>
        </w:rPr>
        <w:t>7.3. Головний розпорядник коштів/відповідальний виконавець Програми щоквартально, до 15 числа наступного за звітним періодом місяця, та щороку до 10 лютого готує та подає фінансовому управлінню Мукачівської міської ради та відділу економіки Мукачівської міської ради інформацію про стан виконання відповідних програм згідно додатку 3 до цього Порядку.</w:t>
      </w:r>
    </w:p>
    <w:p w14:paraId="1DACEE71" w14:textId="77777777" w:rsidR="00593E36" w:rsidRPr="00593E36" w:rsidRDefault="00593E36" w:rsidP="00593E36">
      <w:pPr>
        <w:suppressAutoHyphens/>
        <w:spacing w:after="0" w:line="240" w:lineRule="auto"/>
        <w:ind w:firstLine="720"/>
        <w:jc w:val="both"/>
      </w:pPr>
      <w:r w:rsidRPr="00593E36">
        <w:rPr>
          <w:rFonts w:ascii="Times New Roman" w:eastAsia="Times New Roman" w:hAnsi="Times New Roman" w:cs="Times New Roman"/>
          <w:color w:val="1D1B11"/>
          <w:sz w:val="28"/>
          <w:szCs w:val="28"/>
          <w:lang w:val="uk-UA" w:eastAsia="zh-CN"/>
        </w:rPr>
        <w:t>7.4. Головний розпорядник коштів/відповідальний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14:paraId="0E4430F5" w14:textId="77777777" w:rsidR="00593E36" w:rsidRPr="00593E36" w:rsidRDefault="00593E36" w:rsidP="00593E36">
      <w:pPr>
        <w:suppressAutoHyphens/>
        <w:spacing w:after="0" w:line="240" w:lineRule="auto"/>
        <w:ind w:firstLine="720"/>
        <w:jc w:val="both"/>
      </w:pPr>
      <w:r w:rsidRPr="00593E36">
        <w:rPr>
          <w:rFonts w:ascii="Times New Roman" w:eastAsia="Times New Roman" w:hAnsi="Times New Roman" w:cs="Times New Roman"/>
          <w:color w:val="1D1B11"/>
          <w:sz w:val="28"/>
          <w:szCs w:val="28"/>
          <w:lang w:val="uk-UA" w:eastAsia="zh-CN"/>
        </w:rPr>
        <w:t>7.5. 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дії та пояснювальну записку про роботу співвиконавців Програми щодо її виконання, у разі невиконання – обґрунтування причин невиконання.</w:t>
      </w:r>
    </w:p>
    <w:p w14:paraId="1F50CB1C" w14:textId="535808A9" w:rsidR="00BB33DE" w:rsidRPr="00593E36" w:rsidRDefault="00BB33DE" w:rsidP="00842EE7">
      <w:pPr>
        <w:pBdr>
          <w:top w:val="nil"/>
          <w:left w:val="nil"/>
          <w:bottom w:val="nil"/>
          <w:right w:val="nil"/>
          <w:between w:val="nil"/>
        </w:pBdr>
        <w:spacing w:after="0" w:line="240" w:lineRule="auto"/>
        <w:ind w:firstLine="708"/>
        <w:jc w:val="both"/>
        <w:rPr>
          <w:rFonts w:ascii="Times New Roman" w:eastAsia="Arial" w:hAnsi="Times New Roman" w:cs="Times New Roman"/>
          <w:color w:val="000000"/>
          <w:sz w:val="28"/>
          <w:szCs w:val="28"/>
        </w:rPr>
      </w:pPr>
    </w:p>
    <w:p w14:paraId="735127AA" w14:textId="77777777" w:rsidR="00384A47" w:rsidRPr="00384A47" w:rsidRDefault="00384A47" w:rsidP="00842EE7">
      <w:pPr>
        <w:pBdr>
          <w:top w:val="nil"/>
          <w:left w:val="nil"/>
          <w:bottom w:val="nil"/>
          <w:right w:val="nil"/>
          <w:between w:val="nil"/>
        </w:pBdr>
        <w:spacing w:after="0" w:line="240" w:lineRule="auto"/>
        <w:ind w:firstLine="708"/>
        <w:jc w:val="both"/>
        <w:rPr>
          <w:rFonts w:ascii="Times New Roman" w:eastAsia="Arial" w:hAnsi="Times New Roman" w:cs="Times New Roman"/>
          <w:color w:val="000000"/>
          <w:sz w:val="28"/>
          <w:szCs w:val="28"/>
          <w:lang w:val="uk-UA"/>
        </w:rPr>
      </w:pPr>
    </w:p>
    <w:p w14:paraId="7337391D" w14:textId="61667832" w:rsidR="00625527" w:rsidRPr="00384A47" w:rsidRDefault="008860BD">
      <w:pPr>
        <w:tabs>
          <w:tab w:val="left" w:pos="6690"/>
        </w:tabs>
        <w:suppressAutoHyphens/>
        <w:spacing w:after="0" w:line="240" w:lineRule="auto"/>
        <w:jc w:val="both"/>
        <w:rPr>
          <w:rFonts w:ascii="Times New Roman" w:hAnsi="Times New Roman" w:cs="Times New Roman"/>
          <w:sz w:val="28"/>
          <w:szCs w:val="28"/>
          <w:lang w:val="uk-UA"/>
        </w:rPr>
        <w:sectPr w:rsidR="00625527" w:rsidRPr="00384A47" w:rsidSect="002365A0">
          <w:footerReference w:type="default" r:id="rId8"/>
          <w:pgSz w:w="11906" w:h="16838"/>
          <w:pgMar w:top="1134" w:right="566" w:bottom="1134" w:left="1701" w:header="0" w:footer="708" w:gutter="0"/>
          <w:cols w:space="720"/>
          <w:formProt w:val="0"/>
          <w:docGrid w:linePitch="360" w:charSpace="4096"/>
        </w:sectPr>
      </w:pPr>
      <w:r w:rsidRPr="00384A47">
        <w:rPr>
          <w:rFonts w:ascii="Times New Roman" w:eastAsia="Times New Roman" w:hAnsi="Times New Roman" w:cs="Times New Roman"/>
          <w:b/>
          <w:bCs/>
          <w:color w:val="1D1B11"/>
          <w:sz w:val="28"/>
          <w:szCs w:val="28"/>
          <w:shd w:val="clear" w:color="auto" w:fill="FFFFFF"/>
          <w:lang w:val="uk-UA" w:eastAsia="zh-CN"/>
        </w:rPr>
        <w:t xml:space="preserve">Секретар міської ради        </w:t>
      </w:r>
      <w:r w:rsidRPr="00384A47">
        <w:rPr>
          <w:rFonts w:ascii="Times New Roman" w:eastAsia="Times New Roman" w:hAnsi="Times New Roman" w:cs="Times New Roman"/>
          <w:b/>
          <w:bCs/>
          <w:color w:val="1D1B11"/>
          <w:sz w:val="28"/>
          <w:szCs w:val="28"/>
          <w:shd w:val="clear" w:color="auto" w:fill="FFFFFF"/>
          <w:lang w:val="uk-UA" w:eastAsia="zh-CN"/>
        </w:rPr>
        <w:tab/>
        <w:t xml:space="preserve">        </w:t>
      </w:r>
      <w:r w:rsidR="000A0D8B" w:rsidRPr="00384A47">
        <w:rPr>
          <w:rFonts w:ascii="Times New Roman" w:eastAsia="Times New Roman" w:hAnsi="Times New Roman" w:cs="Times New Roman"/>
          <w:b/>
          <w:bCs/>
          <w:color w:val="1D1B11"/>
          <w:sz w:val="28"/>
          <w:szCs w:val="28"/>
          <w:shd w:val="clear" w:color="auto" w:fill="FFFFFF"/>
          <w:lang w:val="uk-UA" w:eastAsia="zh-CN"/>
        </w:rPr>
        <w:t xml:space="preserve">   </w:t>
      </w:r>
      <w:r w:rsidR="00172206">
        <w:rPr>
          <w:rFonts w:ascii="Times New Roman" w:eastAsia="Times New Roman" w:hAnsi="Times New Roman" w:cs="Times New Roman"/>
          <w:b/>
          <w:bCs/>
          <w:color w:val="1D1B11"/>
          <w:sz w:val="28"/>
          <w:szCs w:val="28"/>
          <w:shd w:val="clear" w:color="auto" w:fill="FFFFFF"/>
          <w:lang w:val="uk-UA" w:eastAsia="zh-CN"/>
        </w:rPr>
        <w:t xml:space="preserve">      </w:t>
      </w:r>
      <w:r w:rsidR="000A0D8B" w:rsidRPr="00384A47">
        <w:rPr>
          <w:rFonts w:ascii="Times New Roman" w:eastAsia="Times New Roman" w:hAnsi="Times New Roman" w:cs="Times New Roman"/>
          <w:b/>
          <w:bCs/>
          <w:color w:val="1D1B11"/>
          <w:sz w:val="28"/>
          <w:szCs w:val="28"/>
          <w:shd w:val="clear" w:color="auto" w:fill="FFFFFF"/>
          <w:lang w:val="uk-UA" w:eastAsia="zh-CN"/>
        </w:rPr>
        <w:t>Я.</w:t>
      </w:r>
      <w:r w:rsidR="00172206">
        <w:rPr>
          <w:rFonts w:ascii="Times New Roman" w:eastAsia="Times New Roman" w:hAnsi="Times New Roman" w:cs="Times New Roman"/>
          <w:b/>
          <w:bCs/>
          <w:color w:val="1D1B11"/>
          <w:sz w:val="28"/>
          <w:szCs w:val="28"/>
          <w:shd w:val="clear" w:color="auto" w:fill="FFFFFF"/>
          <w:lang w:val="uk-UA" w:eastAsia="zh-CN"/>
        </w:rPr>
        <w:t xml:space="preserve"> </w:t>
      </w:r>
      <w:r w:rsidRPr="00384A47">
        <w:rPr>
          <w:rFonts w:ascii="Times New Roman" w:eastAsia="Times New Roman" w:hAnsi="Times New Roman" w:cs="Times New Roman"/>
          <w:b/>
          <w:bCs/>
          <w:color w:val="1D1B11"/>
          <w:sz w:val="28"/>
          <w:szCs w:val="28"/>
          <w:shd w:val="clear" w:color="auto" w:fill="FFFFFF"/>
          <w:lang w:val="uk-UA" w:eastAsia="zh-CN"/>
        </w:rPr>
        <w:t>ЧУБИРКО</w:t>
      </w:r>
    </w:p>
    <w:p w14:paraId="28970173" w14:textId="2CCE5BC3" w:rsidR="00625527" w:rsidRPr="00384A47" w:rsidRDefault="008262B4" w:rsidP="008262B4">
      <w:pPr>
        <w:keepNext/>
        <w:shd w:val="clear" w:color="auto" w:fill="FFFFFF"/>
        <w:suppressAutoHyphens/>
        <w:spacing w:after="0" w:line="240" w:lineRule="auto"/>
        <w:outlineLvl w:val="0"/>
        <w:rPr>
          <w:lang w:val="uk-UA"/>
        </w:rPr>
      </w:pPr>
      <w:r w:rsidRPr="00384A47">
        <w:rPr>
          <w:rFonts w:ascii="Times New Roman" w:eastAsia="Times New Roman" w:hAnsi="Times New Roman"/>
          <w:b/>
          <w:bCs/>
          <w:sz w:val="24"/>
          <w:szCs w:val="24"/>
          <w:lang w:val="uk-UA" w:eastAsia="zh-CN"/>
        </w:rPr>
        <w:lastRenderedPageBreak/>
        <w:t xml:space="preserve">                                                                                                                                                         </w:t>
      </w:r>
      <w:r w:rsidR="008860BD" w:rsidRPr="00384A47">
        <w:rPr>
          <w:rFonts w:ascii="Times New Roman" w:eastAsia="Times New Roman" w:hAnsi="Times New Roman"/>
          <w:b/>
          <w:bCs/>
          <w:sz w:val="24"/>
          <w:szCs w:val="24"/>
          <w:lang w:val="uk-UA" w:eastAsia="zh-CN"/>
        </w:rPr>
        <w:t>Додаток 1 до Програми</w:t>
      </w:r>
      <w:r w:rsidR="008860BD" w:rsidRPr="00384A47">
        <w:rPr>
          <w:rFonts w:ascii="Times New Roman" w:eastAsia="Times New Roman" w:hAnsi="Times New Roman"/>
          <w:bCs/>
          <w:sz w:val="24"/>
          <w:szCs w:val="24"/>
          <w:lang w:val="uk-UA" w:eastAsia="zh-CN"/>
        </w:rPr>
        <w:t xml:space="preserve"> </w:t>
      </w:r>
    </w:p>
    <w:p w14:paraId="057CE913" w14:textId="22A558C2" w:rsidR="00625527" w:rsidRPr="00384A47" w:rsidRDefault="00994156" w:rsidP="00C47895">
      <w:pPr>
        <w:suppressAutoHyphens/>
        <w:spacing w:after="0" w:line="240" w:lineRule="auto"/>
        <w:ind w:left="9204"/>
        <w:rPr>
          <w:rFonts w:ascii="Times New Roman" w:eastAsia="Times New Roman" w:hAnsi="Times New Roman"/>
          <w:sz w:val="24"/>
          <w:szCs w:val="24"/>
          <w:lang w:val="uk-UA" w:eastAsia="zh-CN"/>
        </w:rPr>
      </w:pPr>
      <w:r w:rsidRPr="00384A47">
        <w:rPr>
          <w:rFonts w:ascii="Times New Roman" w:eastAsia="Times New Roman" w:hAnsi="Times New Roman" w:cs="Times New Roman"/>
          <w:color w:val="1D1B11"/>
          <w:sz w:val="24"/>
          <w:szCs w:val="24"/>
          <w:lang w:val="uk-UA" w:eastAsia="zh-CN"/>
        </w:rPr>
        <w:t>збереже</w:t>
      </w:r>
      <w:r w:rsidR="00C47895" w:rsidRPr="00384A47">
        <w:rPr>
          <w:rFonts w:ascii="Times New Roman" w:eastAsia="Times New Roman" w:hAnsi="Times New Roman" w:cs="Times New Roman"/>
          <w:color w:val="1D1B11"/>
          <w:sz w:val="24"/>
          <w:szCs w:val="24"/>
          <w:lang w:val="uk-UA" w:eastAsia="zh-CN"/>
        </w:rPr>
        <w:t xml:space="preserve">ння історичного виду фасадів та/або </w:t>
      </w:r>
      <w:r w:rsidRPr="00384A47">
        <w:rPr>
          <w:rFonts w:ascii="Times New Roman" w:eastAsia="Times New Roman" w:hAnsi="Times New Roman" w:cs="Times New Roman"/>
          <w:color w:val="1D1B11"/>
          <w:sz w:val="24"/>
          <w:szCs w:val="24"/>
          <w:lang w:val="uk-UA" w:eastAsia="zh-CN"/>
        </w:rPr>
        <w:t>дахів багатоквартирних будинків, що розташовані в межах зони історичного ареалу міста Мукачев</w:t>
      </w:r>
      <w:r w:rsidR="00E567F6" w:rsidRPr="00384A47">
        <w:rPr>
          <w:rFonts w:ascii="Times New Roman" w:eastAsia="Times New Roman" w:hAnsi="Times New Roman" w:cs="Times New Roman"/>
          <w:color w:val="1D1B11"/>
          <w:sz w:val="24"/>
          <w:szCs w:val="24"/>
          <w:lang w:val="uk-UA" w:eastAsia="zh-CN"/>
        </w:rPr>
        <w:t>о</w:t>
      </w:r>
      <w:r w:rsidRPr="00384A47">
        <w:rPr>
          <w:rFonts w:ascii="Times New Roman" w:eastAsia="Times New Roman" w:hAnsi="Times New Roman" w:cs="Times New Roman"/>
          <w:color w:val="1D1B11"/>
          <w:sz w:val="24"/>
          <w:szCs w:val="24"/>
          <w:lang w:val="uk-UA" w:eastAsia="zh-CN"/>
        </w:rPr>
        <w:t>, підтримки співвласників багатоквартирних будинків, об’єднань співвласників багатоквартирних будинків у проведенні капітального ремонту спільного майна (фасадів та</w:t>
      </w:r>
      <w:r w:rsidR="00C47895" w:rsidRPr="00384A47">
        <w:rPr>
          <w:rFonts w:ascii="Times New Roman" w:eastAsia="Times New Roman" w:hAnsi="Times New Roman" w:cs="Times New Roman"/>
          <w:color w:val="1D1B11"/>
          <w:sz w:val="24"/>
          <w:szCs w:val="24"/>
          <w:lang w:val="uk-UA" w:eastAsia="zh-CN"/>
        </w:rPr>
        <w:t>/або</w:t>
      </w:r>
      <w:r w:rsidRPr="00384A47">
        <w:rPr>
          <w:rFonts w:ascii="Times New Roman" w:eastAsia="Times New Roman" w:hAnsi="Times New Roman" w:cs="Times New Roman"/>
          <w:color w:val="1D1B11"/>
          <w:sz w:val="24"/>
          <w:szCs w:val="24"/>
          <w:lang w:val="uk-UA" w:eastAsia="zh-CN"/>
        </w:rPr>
        <w:t xml:space="preserve"> дахів) у багатоквартирних будинках, що розташовані в межах історичного ареалу м. Мукачев</w:t>
      </w:r>
      <w:r w:rsidR="00E567F6" w:rsidRPr="00384A47">
        <w:rPr>
          <w:rFonts w:ascii="Times New Roman" w:eastAsia="Times New Roman" w:hAnsi="Times New Roman" w:cs="Times New Roman"/>
          <w:color w:val="1D1B11"/>
          <w:sz w:val="24"/>
          <w:szCs w:val="24"/>
          <w:lang w:val="uk-UA" w:eastAsia="zh-CN"/>
        </w:rPr>
        <w:t>о</w:t>
      </w:r>
      <w:r w:rsidRPr="00384A47">
        <w:rPr>
          <w:rFonts w:ascii="Times New Roman" w:eastAsia="Times New Roman" w:hAnsi="Times New Roman" w:cs="Times New Roman"/>
          <w:color w:val="1D1B11"/>
          <w:sz w:val="24"/>
          <w:szCs w:val="24"/>
          <w:lang w:val="uk-UA" w:eastAsia="zh-CN"/>
        </w:rPr>
        <w:t xml:space="preserve"> на 2021-2023 роки</w:t>
      </w:r>
      <w:r w:rsidRPr="00384A47">
        <w:rPr>
          <w:rFonts w:ascii="Times New Roman" w:eastAsia="Times New Roman" w:hAnsi="Times New Roman"/>
          <w:sz w:val="24"/>
          <w:szCs w:val="24"/>
          <w:lang w:val="uk-UA" w:eastAsia="zh-CN"/>
        </w:rPr>
        <w:tab/>
      </w:r>
    </w:p>
    <w:p w14:paraId="46377BED" w14:textId="77777777" w:rsidR="00C47895" w:rsidRPr="00384A47" w:rsidRDefault="00C47895" w:rsidP="00C47895">
      <w:pPr>
        <w:suppressAutoHyphens/>
        <w:spacing w:after="0" w:line="240" w:lineRule="auto"/>
        <w:ind w:left="9204"/>
        <w:rPr>
          <w:rFonts w:ascii="Times New Roman" w:eastAsia="Times New Roman" w:hAnsi="Times New Roman"/>
          <w:sz w:val="24"/>
          <w:szCs w:val="24"/>
          <w:lang w:val="uk-UA" w:eastAsia="zh-CN"/>
        </w:rPr>
      </w:pPr>
    </w:p>
    <w:p w14:paraId="267AE49D" w14:textId="1DE40318" w:rsidR="00BB33DE" w:rsidRPr="00384A47" w:rsidRDefault="003F3FFB" w:rsidP="003F3FFB">
      <w:pPr>
        <w:spacing w:after="0" w:line="240" w:lineRule="auto"/>
        <w:jc w:val="center"/>
        <w:rPr>
          <w:rFonts w:ascii="Times New Roman" w:eastAsia="Times New Roman" w:hAnsi="Times New Roman" w:cs="Times New Roman"/>
          <w:b/>
          <w:color w:val="1D1B11"/>
          <w:sz w:val="28"/>
          <w:szCs w:val="28"/>
          <w:lang w:val="uk-UA" w:eastAsia="zh-CN"/>
        </w:rPr>
      </w:pPr>
      <w:r w:rsidRPr="00384A47">
        <w:rPr>
          <w:rFonts w:ascii="Times New Roman" w:hAnsi="Times New Roman"/>
          <w:b/>
          <w:sz w:val="28"/>
          <w:szCs w:val="28"/>
          <w:lang w:val="uk-UA" w:eastAsia="zh-CN"/>
        </w:rPr>
        <w:t xml:space="preserve">Ресурсне забезпечення </w:t>
      </w:r>
      <w:r w:rsidR="008860BD" w:rsidRPr="00384A47">
        <w:rPr>
          <w:rFonts w:ascii="Times New Roman" w:hAnsi="Times New Roman"/>
          <w:b/>
          <w:sz w:val="28"/>
          <w:szCs w:val="28"/>
          <w:lang w:val="uk-UA" w:eastAsia="zh-CN"/>
        </w:rPr>
        <w:t xml:space="preserve">Програми </w:t>
      </w:r>
      <w:r w:rsidRPr="00384A47">
        <w:rPr>
          <w:rFonts w:ascii="Times New Roman" w:eastAsia="Times New Roman" w:hAnsi="Times New Roman" w:cs="Times New Roman"/>
          <w:b/>
          <w:color w:val="1D1B11"/>
          <w:sz w:val="28"/>
          <w:szCs w:val="28"/>
          <w:lang w:val="uk-UA" w:eastAsia="zh-CN"/>
        </w:rPr>
        <w:t>збереження історичного виду фасадів та</w:t>
      </w:r>
      <w:r w:rsidR="00C47895" w:rsidRPr="00384A47">
        <w:rPr>
          <w:rFonts w:ascii="Times New Roman" w:eastAsia="Times New Roman" w:hAnsi="Times New Roman" w:cs="Times New Roman"/>
          <w:b/>
          <w:color w:val="1D1B11"/>
          <w:sz w:val="28"/>
          <w:szCs w:val="28"/>
          <w:lang w:val="uk-UA" w:eastAsia="zh-CN"/>
        </w:rPr>
        <w:t>/або</w:t>
      </w:r>
      <w:r w:rsidRPr="00384A47">
        <w:rPr>
          <w:rFonts w:ascii="Times New Roman" w:eastAsia="Times New Roman" w:hAnsi="Times New Roman" w:cs="Times New Roman"/>
          <w:b/>
          <w:color w:val="1D1B11"/>
          <w:sz w:val="28"/>
          <w:szCs w:val="28"/>
          <w:lang w:val="uk-UA" w:eastAsia="zh-CN"/>
        </w:rPr>
        <w:t xml:space="preserve"> дахів багатоквартирних будинків, що розташовані в межах зони історичного ареалу міста Мукачев</w:t>
      </w:r>
      <w:r w:rsidR="00E567F6" w:rsidRPr="00384A47">
        <w:rPr>
          <w:rFonts w:ascii="Times New Roman" w:eastAsia="Times New Roman" w:hAnsi="Times New Roman" w:cs="Times New Roman"/>
          <w:b/>
          <w:color w:val="1D1B11"/>
          <w:sz w:val="28"/>
          <w:szCs w:val="28"/>
          <w:lang w:val="uk-UA" w:eastAsia="zh-CN"/>
        </w:rPr>
        <w:t>о</w:t>
      </w:r>
      <w:r w:rsidRPr="00384A47">
        <w:rPr>
          <w:rFonts w:ascii="Times New Roman" w:eastAsia="Times New Roman" w:hAnsi="Times New Roman" w:cs="Times New Roman"/>
          <w:b/>
          <w:color w:val="1D1B11"/>
          <w:sz w:val="28"/>
          <w:szCs w:val="28"/>
          <w:lang w:val="uk-UA" w:eastAsia="zh-CN"/>
        </w:rPr>
        <w:t>, підтримки співвласників багатоквартирних будинків, об’єднань співвласників багатоквартирних будинків у проведенні капітального ремонту спільного майна (фасадів та</w:t>
      </w:r>
      <w:r w:rsidR="00C47895" w:rsidRPr="00384A47">
        <w:rPr>
          <w:rFonts w:ascii="Times New Roman" w:eastAsia="Times New Roman" w:hAnsi="Times New Roman" w:cs="Times New Roman"/>
          <w:b/>
          <w:color w:val="1D1B11"/>
          <w:sz w:val="28"/>
          <w:szCs w:val="28"/>
          <w:lang w:val="uk-UA" w:eastAsia="zh-CN"/>
        </w:rPr>
        <w:t>/або</w:t>
      </w:r>
      <w:r w:rsidRPr="00384A47">
        <w:rPr>
          <w:rFonts w:ascii="Times New Roman" w:eastAsia="Times New Roman" w:hAnsi="Times New Roman" w:cs="Times New Roman"/>
          <w:b/>
          <w:color w:val="1D1B11"/>
          <w:sz w:val="28"/>
          <w:szCs w:val="28"/>
          <w:lang w:val="uk-UA" w:eastAsia="zh-CN"/>
        </w:rPr>
        <w:t xml:space="preserve"> дахів) у багатоквартирних будинках, що розташовані в межах історичного ареалу м. Мукачев</w:t>
      </w:r>
      <w:r w:rsidR="00E567F6" w:rsidRPr="00384A47">
        <w:rPr>
          <w:rFonts w:ascii="Times New Roman" w:eastAsia="Times New Roman" w:hAnsi="Times New Roman" w:cs="Times New Roman"/>
          <w:b/>
          <w:color w:val="1D1B11"/>
          <w:sz w:val="28"/>
          <w:szCs w:val="28"/>
          <w:lang w:val="uk-UA" w:eastAsia="zh-CN"/>
        </w:rPr>
        <w:t>о</w:t>
      </w:r>
    </w:p>
    <w:p w14:paraId="1C8FE8B0" w14:textId="798CB7FA" w:rsidR="00625527" w:rsidRPr="00384A47" w:rsidRDefault="003F3FFB" w:rsidP="003F3FFB">
      <w:pPr>
        <w:spacing w:after="0" w:line="240" w:lineRule="auto"/>
        <w:jc w:val="center"/>
        <w:rPr>
          <w:lang w:val="uk-UA"/>
        </w:rPr>
      </w:pPr>
      <w:r w:rsidRPr="00384A47">
        <w:rPr>
          <w:rFonts w:ascii="Times New Roman" w:eastAsia="Times New Roman" w:hAnsi="Times New Roman" w:cs="Times New Roman"/>
          <w:color w:val="1D1B11"/>
          <w:sz w:val="24"/>
          <w:szCs w:val="24"/>
          <w:lang w:val="uk-UA" w:eastAsia="zh-CN"/>
        </w:rPr>
        <w:t xml:space="preserve"> </w:t>
      </w:r>
      <w:r w:rsidR="008860BD" w:rsidRPr="00384A47">
        <w:rPr>
          <w:rFonts w:ascii="Times New Roman" w:eastAsia="Times New Roman" w:hAnsi="Times New Roman"/>
          <w:b/>
          <w:bCs/>
          <w:color w:val="000000"/>
          <w:sz w:val="28"/>
          <w:szCs w:val="28"/>
          <w:lang w:val="uk-UA" w:eastAsia="ru-RU"/>
        </w:rPr>
        <w:t>на 2021-2023 роки</w:t>
      </w:r>
    </w:p>
    <w:p w14:paraId="57DE73B0" w14:textId="77777777" w:rsidR="00625527" w:rsidRPr="00384A47" w:rsidRDefault="00625527">
      <w:pPr>
        <w:spacing w:after="0" w:line="240" w:lineRule="auto"/>
        <w:jc w:val="center"/>
        <w:rPr>
          <w:rFonts w:ascii="Times New Roman" w:hAnsi="Times New Roman"/>
          <w:b/>
          <w:sz w:val="28"/>
          <w:szCs w:val="28"/>
          <w:lang w:val="uk-UA"/>
        </w:rPr>
      </w:pPr>
    </w:p>
    <w:p w14:paraId="0C091948" w14:textId="77777777" w:rsidR="00625527" w:rsidRPr="00384A47" w:rsidRDefault="008860BD">
      <w:pPr>
        <w:shd w:val="clear" w:color="auto" w:fill="FFFFFF"/>
        <w:suppressAutoHyphens/>
        <w:spacing w:after="0" w:line="240" w:lineRule="auto"/>
        <w:jc w:val="center"/>
        <w:rPr>
          <w:rFonts w:ascii="Times New Roman" w:eastAsia="Times New Roman" w:hAnsi="Times New Roman"/>
          <w:color w:val="000000"/>
          <w:sz w:val="28"/>
          <w:szCs w:val="28"/>
          <w:lang w:val="uk-UA" w:eastAsia="uk-UA"/>
        </w:rPr>
      </w:pPr>
      <w:r w:rsidRPr="00384A47">
        <w:rPr>
          <w:rFonts w:ascii="Times New Roman" w:eastAsia="Times New Roman" w:hAnsi="Times New Roman"/>
          <w:color w:val="000000"/>
          <w:sz w:val="28"/>
          <w:szCs w:val="28"/>
          <w:lang w:val="uk-UA" w:eastAsia="uk-UA"/>
        </w:rPr>
        <w:t xml:space="preserve">                                                                                                                                                                                             </w:t>
      </w:r>
      <w:proofErr w:type="spellStart"/>
      <w:r w:rsidRPr="00384A47">
        <w:rPr>
          <w:rFonts w:ascii="Times New Roman" w:eastAsia="Times New Roman" w:hAnsi="Times New Roman"/>
          <w:color w:val="000000"/>
          <w:sz w:val="28"/>
          <w:szCs w:val="28"/>
          <w:lang w:val="uk-UA" w:eastAsia="uk-UA"/>
        </w:rPr>
        <w:t>тис.грн</w:t>
      </w:r>
      <w:proofErr w:type="spellEnd"/>
      <w:r w:rsidRPr="00384A47">
        <w:rPr>
          <w:rFonts w:ascii="Times New Roman" w:eastAsia="Times New Roman" w:hAnsi="Times New Roman"/>
          <w:color w:val="000000"/>
          <w:sz w:val="28"/>
          <w:szCs w:val="28"/>
          <w:lang w:val="uk-UA" w:eastAsia="uk-UA"/>
        </w:rPr>
        <w:t>.</w:t>
      </w:r>
    </w:p>
    <w:tbl>
      <w:tblPr>
        <w:tblW w:w="14458" w:type="dxa"/>
        <w:tblInd w:w="856" w:type="dxa"/>
        <w:tblCellMar>
          <w:left w:w="5" w:type="dxa"/>
          <w:right w:w="0" w:type="dxa"/>
        </w:tblCellMar>
        <w:tblLook w:val="0000" w:firstRow="0" w:lastRow="0" w:firstColumn="0" w:lastColumn="0" w:noHBand="0" w:noVBand="0"/>
      </w:tblPr>
      <w:tblGrid>
        <w:gridCol w:w="3374"/>
        <w:gridCol w:w="2267"/>
        <w:gridCol w:w="1971"/>
        <w:gridCol w:w="1835"/>
        <w:gridCol w:w="5011"/>
      </w:tblGrid>
      <w:tr w:rsidR="00625527" w:rsidRPr="00384A47" w14:paraId="5C3A3E2F" w14:textId="77777777" w:rsidTr="000A0D8B">
        <w:trPr>
          <w:trHeight w:val="1405"/>
        </w:trPr>
        <w:tc>
          <w:tcPr>
            <w:tcW w:w="3374" w:type="dxa"/>
            <w:tcBorders>
              <w:top w:val="single" w:sz="4" w:space="0" w:color="000000"/>
              <w:left w:val="single" w:sz="4" w:space="0" w:color="000000"/>
              <w:bottom w:val="single" w:sz="4" w:space="0" w:color="000000"/>
            </w:tcBorders>
            <w:shd w:val="clear" w:color="auto" w:fill="auto"/>
            <w:vAlign w:val="center"/>
          </w:tcPr>
          <w:p w14:paraId="541B99AD" w14:textId="77777777" w:rsidR="00625527" w:rsidRPr="00384A47" w:rsidRDefault="008860BD">
            <w:pPr>
              <w:suppressAutoHyphens/>
              <w:snapToGrid w:val="0"/>
              <w:spacing w:after="0" w:line="240" w:lineRule="auto"/>
              <w:rPr>
                <w:rFonts w:ascii="Times New Roman" w:eastAsia="Times New Roman" w:hAnsi="Times New Roman"/>
                <w:color w:val="000000"/>
                <w:sz w:val="28"/>
                <w:szCs w:val="28"/>
                <w:lang w:val="uk-UA" w:eastAsia="uk-UA"/>
              </w:rPr>
            </w:pPr>
            <w:r w:rsidRPr="00384A47">
              <w:rPr>
                <w:rFonts w:ascii="Times New Roman" w:eastAsia="Times New Roman" w:hAnsi="Times New Roman"/>
                <w:color w:val="000000"/>
                <w:sz w:val="28"/>
                <w:szCs w:val="28"/>
                <w:lang w:val="uk-UA" w:eastAsia="uk-UA"/>
              </w:rPr>
              <w:t>Обсяг коштів, які пропонується залучити на виконання програми (тис. грн.)</w:t>
            </w:r>
          </w:p>
        </w:tc>
        <w:tc>
          <w:tcPr>
            <w:tcW w:w="2267" w:type="dxa"/>
            <w:tcBorders>
              <w:top w:val="single" w:sz="4" w:space="0" w:color="000000"/>
              <w:left w:val="single" w:sz="4" w:space="0" w:color="000000"/>
            </w:tcBorders>
            <w:shd w:val="clear" w:color="auto" w:fill="auto"/>
            <w:vAlign w:val="center"/>
          </w:tcPr>
          <w:p w14:paraId="41E3565E" w14:textId="77777777" w:rsidR="00625527" w:rsidRPr="00384A47" w:rsidRDefault="008860BD">
            <w:pPr>
              <w:suppressAutoHyphens/>
              <w:snapToGrid w:val="0"/>
              <w:spacing w:after="0" w:line="240" w:lineRule="auto"/>
              <w:jc w:val="center"/>
              <w:rPr>
                <w:lang w:val="uk-UA"/>
              </w:rPr>
            </w:pPr>
            <w:r w:rsidRPr="00384A47">
              <w:rPr>
                <w:rFonts w:ascii="Times New Roman" w:eastAsia="Times New Roman" w:hAnsi="Times New Roman"/>
                <w:color w:val="000000"/>
                <w:sz w:val="28"/>
                <w:szCs w:val="28"/>
                <w:lang w:val="uk-UA" w:eastAsia="uk-UA"/>
              </w:rPr>
              <w:t>2021 рік</w:t>
            </w:r>
          </w:p>
        </w:tc>
        <w:tc>
          <w:tcPr>
            <w:tcW w:w="1971" w:type="dxa"/>
            <w:tcBorders>
              <w:top w:val="single" w:sz="4" w:space="0" w:color="000000"/>
              <w:left w:val="single" w:sz="4" w:space="0" w:color="000000"/>
            </w:tcBorders>
            <w:shd w:val="clear" w:color="auto" w:fill="auto"/>
            <w:vAlign w:val="center"/>
          </w:tcPr>
          <w:p w14:paraId="497529CB" w14:textId="77777777" w:rsidR="00625527" w:rsidRPr="00384A47" w:rsidRDefault="008860BD">
            <w:pPr>
              <w:suppressAutoHyphens/>
              <w:snapToGrid w:val="0"/>
              <w:spacing w:after="0" w:line="240" w:lineRule="auto"/>
              <w:jc w:val="center"/>
              <w:rPr>
                <w:lang w:val="uk-UA"/>
              </w:rPr>
            </w:pPr>
            <w:r w:rsidRPr="00384A47">
              <w:rPr>
                <w:rFonts w:ascii="Times New Roman" w:eastAsia="Times New Roman" w:hAnsi="Times New Roman"/>
                <w:color w:val="000000"/>
                <w:sz w:val="28"/>
                <w:szCs w:val="28"/>
                <w:lang w:val="uk-UA" w:eastAsia="uk-UA"/>
              </w:rPr>
              <w:t>2022 рік</w:t>
            </w:r>
          </w:p>
        </w:tc>
        <w:tc>
          <w:tcPr>
            <w:tcW w:w="1835" w:type="dxa"/>
            <w:tcBorders>
              <w:top w:val="single" w:sz="4" w:space="0" w:color="000000"/>
              <w:left w:val="single" w:sz="4" w:space="0" w:color="000000"/>
              <w:right w:val="single" w:sz="4" w:space="0" w:color="000000"/>
            </w:tcBorders>
            <w:shd w:val="clear" w:color="auto" w:fill="auto"/>
            <w:vAlign w:val="center"/>
          </w:tcPr>
          <w:p w14:paraId="2ED11BD3" w14:textId="77777777" w:rsidR="00625527" w:rsidRPr="00384A47" w:rsidRDefault="008860BD">
            <w:pPr>
              <w:suppressAutoHyphens/>
              <w:snapToGrid w:val="0"/>
              <w:spacing w:after="0" w:line="240" w:lineRule="auto"/>
              <w:jc w:val="center"/>
              <w:rPr>
                <w:lang w:val="uk-UA"/>
              </w:rPr>
            </w:pPr>
            <w:r w:rsidRPr="00384A47">
              <w:rPr>
                <w:rFonts w:ascii="Times New Roman" w:eastAsia="Times New Roman" w:hAnsi="Times New Roman"/>
                <w:color w:val="000000"/>
                <w:sz w:val="28"/>
                <w:szCs w:val="28"/>
                <w:lang w:val="uk-UA" w:eastAsia="uk-UA"/>
              </w:rPr>
              <w:t>2023 рік</w:t>
            </w:r>
          </w:p>
        </w:tc>
        <w:tc>
          <w:tcPr>
            <w:tcW w:w="5011" w:type="dxa"/>
            <w:tcBorders>
              <w:top w:val="single" w:sz="4" w:space="0" w:color="000000"/>
              <w:left w:val="single" w:sz="4" w:space="0" w:color="000000"/>
              <w:right w:val="single" w:sz="4" w:space="0" w:color="000000"/>
            </w:tcBorders>
            <w:shd w:val="clear" w:color="auto" w:fill="auto"/>
            <w:vAlign w:val="center"/>
          </w:tcPr>
          <w:p w14:paraId="272547A5" w14:textId="77777777" w:rsidR="00625527" w:rsidRPr="00384A47" w:rsidRDefault="008860BD">
            <w:pPr>
              <w:suppressAutoHyphens/>
              <w:snapToGrid w:val="0"/>
              <w:spacing w:after="0" w:line="240" w:lineRule="auto"/>
              <w:jc w:val="center"/>
              <w:rPr>
                <w:rFonts w:ascii="Times New Roman" w:eastAsia="Times New Roman" w:hAnsi="Times New Roman"/>
                <w:color w:val="000000"/>
                <w:sz w:val="28"/>
                <w:szCs w:val="28"/>
                <w:lang w:val="uk-UA" w:eastAsia="uk-UA"/>
              </w:rPr>
            </w:pPr>
            <w:r w:rsidRPr="00384A47">
              <w:rPr>
                <w:rFonts w:ascii="Times New Roman" w:eastAsia="Times New Roman" w:hAnsi="Times New Roman"/>
                <w:color w:val="000000"/>
                <w:sz w:val="28"/>
                <w:szCs w:val="28"/>
                <w:lang w:val="uk-UA" w:eastAsia="uk-UA"/>
              </w:rPr>
              <w:t xml:space="preserve">Усього витрат на виконання Програми </w:t>
            </w:r>
          </w:p>
        </w:tc>
      </w:tr>
      <w:tr w:rsidR="00625527" w:rsidRPr="00384A47" w14:paraId="142E4697" w14:textId="77777777" w:rsidTr="000A0D8B">
        <w:trPr>
          <w:trHeight w:val="387"/>
        </w:trPr>
        <w:tc>
          <w:tcPr>
            <w:tcW w:w="3374" w:type="dxa"/>
            <w:tcBorders>
              <w:top w:val="single" w:sz="4" w:space="0" w:color="000000"/>
              <w:left w:val="single" w:sz="4" w:space="0" w:color="000000"/>
              <w:bottom w:val="single" w:sz="4" w:space="0" w:color="000000"/>
            </w:tcBorders>
            <w:shd w:val="clear" w:color="auto" w:fill="auto"/>
          </w:tcPr>
          <w:p w14:paraId="41708896" w14:textId="77777777" w:rsidR="00625527" w:rsidRPr="00384A47" w:rsidRDefault="008860BD">
            <w:pPr>
              <w:suppressAutoHyphens/>
              <w:snapToGrid w:val="0"/>
              <w:spacing w:after="0" w:line="240" w:lineRule="auto"/>
              <w:jc w:val="both"/>
              <w:rPr>
                <w:rFonts w:ascii="Times New Roman" w:eastAsia="Times New Roman" w:hAnsi="Times New Roman"/>
                <w:i/>
                <w:iCs/>
                <w:color w:val="000000"/>
                <w:sz w:val="24"/>
                <w:szCs w:val="24"/>
                <w:lang w:val="uk-UA" w:eastAsia="uk-UA"/>
              </w:rPr>
            </w:pPr>
            <w:r w:rsidRPr="00384A47">
              <w:rPr>
                <w:rFonts w:ascii="Times New Roman" w:eastAsia="Times New Roman" w:hAnsi="Times New Roman"/>
                <w:color w:val="000000"/>
                <w:sz w:val="24"/>
                <w:szCs w:val="24"/>
                <w:lang w:val="uk-UA" w:eastAsia="uk-UA"/>
              </w:rPr>
              <w:t>Обсяг ресурсів, усього, у тому числі:</w:t>
            </w:r>
          </w:p>
        </w:tc>
        <w:tc>
          <w:tcPr>
            <w:tcW w:w="2267" w:type="dxa"/>
            <w:tcBorders>
              <w:top w:val="single" w:sz="4" w:space="0" w:color="000000"/>
              <w:left w:val="single" w:sz="4" w:space="0" w:color="000000"/>
              <w:bottom w:val="single" w:sz="4" w:space="0" w:color="000000"/>
            </w:tcBorders>
            <w:shd w:val="clear" w:color="auto" w:fill="auto"/>
          </w:tcPr>
          <w:p w14:paraId="1534B178" w14:textId="3CDB4B3C" w:rsidR="00625527" w:rsidRPr="00384A47" w:rsidRDefault="00D50990">
            <w:pPr>
              <w:suppressAutoHyphens/>
              <w:spacing w:after="0" w:line="240" w:lineRule="auto"/>
              <w:jc w:val="center"/>
              <w:rPr>
                <w:lang w:val="uk-UA"/>
              </w:rPr>
            </w:pPr>
            <w:r w:rsidRPr="00384A47">
              <w:rPr>
                <w:rFonts w:ascii="Times New Roman" w:eastAsia="Times New Roman" w:hAnsi="Times New Roman"/>
                <w:i/>
                <w:iCs/>
                <w:sz w:val="24"/>
                <w:szCs w:val="24"/>
                <w:lang w:val="uk-UA" w:eastAsia="uk-UA"/>
              </w:rPr>
              <w:t>7 2</w:t>
            </w:r>
            <w:r w:rsidR="008860BD" w:rsidRPr="00384A47">
              <w:rPr>
                <w:rFonts w:ascii="Times New Roman" w:eastAsia="Times New Roman" w:hAnsi="Times New Roman"/>
                <w:i/>
                <w:iCs/>
                <w:sz w:val="24"/>
                <w:szCs w:val="24"/>
                <w:lang w:val="uk-UA" w:eastAsia="uk-UA"/>
              </w:rPr>
              <w:t>00,0</w:t>
            </w:r>
          </w:p>
        </w:tc>
        <w:tc>
          <w:tcPr>
            <w:tcW w:w="1971" w:type="dxa"/>
            <w:tcBorders>
              <w:top w:val="single" w:sz="4" w:space="0" w:color="000000"/>
              <w:left w:val="single" w:sz="4" w:space="0" w:color="000000"/>
              <w:bottom w:val="single" w:sz="4" w:space="0" w:color="000000"/>
            </w:tcBorders>
            <w:shd w:val="clear" w:color="auto" w:fill="auto"/>
          </w:tcPr>
          <w:p w14:paraId="21890D4E" w14:textId="55F2BF9E" w:rsidR="00625527" w:rsidRPr="00384A47" w:rsidRDefault="00D50990">
            <w:pPr>
              <w:suppressAutoHyphens/>
              <w:spacing w:after="0" w:line="240" w:lineRule="auto"/>
              <w:jc w:val="center"/>
              <w:rPr>
                <w:lang w:val="uk-UA"/>
              </w:rPr>
            </w:pPr>
            <w:r w:rsidRPr="00384A47">
              <w:rPr>
                <w:rFonts w:ascii="Times New Roman" w:eastAsia="Times New Roman" w:hAnsi="Times New Roman"/>
                <w:i/>
                <w:iCs/>
                <w:sz w:val="24"/>
                <w:szCs w:val="24"/>
                <w:lang w:val="uk-UA" w:eastAsia="uk-UA"/>
              </w:rPr>
              <w:t>7 200,0</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21D03278" w14:textId="58F7D4CD" w:rsidR="00625527" w:rsidRPr="00384A47" w:rsidRDefault="00D50990">
            <w:pPr>
              <w:suppressAutoHyphens/>
              <w:spacing w:after="0" w:line="240" w:lineRule="auto"/>
              <w:jc w:val="center"/>
              <w:rPr>
                <w:lang w:val="uk-UA"/>
              </w:rPr>
            </w:pPr>
            <w:r w:rsidRPr="00384A47">
              <w:rPr>
                <w:rFonts w:ascii="Times New Roman" w:eastAsia="Times New Roman" w:hAnsi="Times New Roman"/>
                <w:i/>
                <w:iCs/>
                <w:sz w:val="24"/>
                <w:szCs w:val="24"/>
                <w:lang w:val="uk-UA" w:eastAsia="uk-UA"/>
              </w:rPr>
              <w:t>7 200,0</w:t>
            </w:r>
          </w:p>
        </w:tc>
        <w:tc>
          <w:tcPr>
            <w:tcW w:w="5011" w:type="dxa"/>
            <w:tcBorders>
              <w:top w:val="single" w:sz="4" w:space="0" w:color="000000"/>
              <w:left w:val="single" w:sz="4" w:space="0" w:color="000000"/>
              <w:bottom w:val="single" w:sz="4" w:space="0" w:color="000000"/>
              <w:right w:val="single" w:sz="4" w:space="0" w:color="000000"/>
            </w:tcBorders>
            <w:shd w:val="clear" w:color="auto" w:fill="auto"/>
          </w:tcPr>
          <w:p w14:paraId="4B2CE3DC" w14:textId="3FCA73DC" w:rsidR="00625527" w:rsidRPr="00384A47" w:rsidRDefault="00D50990" w:rsidP="00765703">
            <w:pPr>
              <w:suppressAutoHyphens/>
              <w:snapToGrid w:val="0"/>
              <w:spacing w:after="0" w:line="240" w:lineRule="auto"/>
              <w:jc w:val="center"/>
              <w:rPr>
                <w:lang w:val="uk-UA"/>
              </w:rPr>
            </w:pPr>
            <w:r w:rsidRPr="00384A47">
              <w:rPr>
                <w:rFonts w:ascii="Times New Roman" w:eastAsia="Times New Roman" w:hAnsi="Times New Roman"/>
                <w:b/>
                <w:i/>
                <w:iCs/>
                <w:sz w:val="24"/>
                <w:szCs w:val="24"/>
                <w:lang w:val="uk-UA" w:eastAsia="uk-UA"/>
              </w:rPr>
              <w:t>21 6</w:t>
            </w:r>
            <w:r w:rsidR="008860BD" w:rsidRPr="00384A47">
              <w:rPr>
                <w:rFonts w:ascii="Times New Roman" w:eastAsia="Times New Roman" w:hAnsi="Times New Roman"/>
                <w:b/>
                <w:i/>
                <w:iCs/>
                <w:sz w:val="24"/>
                <w:szCs w:val="24"/>
                <w:lang w:val="uk-UA" w:eastAsia="uk-UA"/>
              </w:rPr>
              <w:t>00,0</w:t>
            </w:r>
          </w:p>
        </w:tc>
      </w:tr>
      <w:tr w:rsidR="00DD00DB" w:rsidRPr="00384A47" w14:paraId="6DB238B3" w14:textId="77777777" w:rsidTr="00BB79DF">
        <w:trPr>
          <w:trHeight w:val="381"/>
        </w:trPr>
        <w:tc>
          <w:tcPr>
            <w:tcW w:w="3374" w:type="dxa"/>
            <w:tcBorders>
              <w:top w:val="single" w:sz="4" w:space="0" w:color="000000"/>
              <w:left w:val="single" w:sz="4" w:space="0" w:color="000000"/>
              <w:bottom w:val="single" w:sz="4" w:space="0" w:color="000000"/>
            </w:tcBorders>
            <w:shd w:val="clear" w:color="auto" w:fill="auto"/>
          </w:tcPr>
          <w:p w14:paraId="4E56D643" w14:textId="338D8FAD" w:rsidR="00DD00DB" w:rsidRPr="00384A47" w:rsidRDefault="00A065C0">
            <w:pPr>
              <w:suppressAutoHyphens/>
              <w:snapToGrid w:val="0"/>
              <w:spacing w:after="0" w:line="240" w:lineRule="auto"/>
              <w:jc w:val="both"/>
              <w:rPr>
                <w:rFonts w:ascii="Times New Roman" w:eastAsia="Times New Roman" w:hAnsi="Times New Roman"/>
                <w:i/>
                <w:iCs/>
                <w:color w:val="000000"/>
                <w:sz w:val="24"/>
                <w:szCs w:val="24"/>
                <w:lang w:val="uk-UA" w:eastAsia="uk-UA"/>
              </w:rPr>
            </w:pPr>
            <w:r>
              <w:rPr>
                <w:rFonts w:ascii="Times New Roman" w:eastAsia="Times New Roman" w:hAnsi="Times New Roman"/>
                <w:color w:val="000000"/>
                <w:sz w:val="24"/>
                <w:szCs w:val="24"/>
                <w:lang w:val="uk-UA" w:eastAsia="uk-UA"/>
              </w:rPr>
              <w:t>місцев</w:t>
            </w:r>
            <w:r w:rsidR="00DD00DB" w:rsidRPr="00384A47">
              <w:rPr>
                <w:rFonts w:ascii="Times New Roman" w:eastAsia="Times New Roman" w:hAnsi="Times New Roman"/>
                <w:color w:val="000000"/>
                <w:sz w:val="24"/>
                <w:szCs w:val="24"/>
                <w:lang w:val="uk-UA" w:eastAsia="uk-UA"/>
              </w:rPr>
              <w:t>ий бюджет</w:t>
            </w:r>
          </w:p>
        </w:tc>
        <w:tc>
          <w:tcPr>
            <w:tcW w:w="2267" w:type="dxa"/>
            <w:tcBorders>
              <w:top w:val="single" w:sz="4" w:space="0" w:color="000000"/>
              <w:left w:val="single" w:sz="4" w:space="0" w:color="000000"/>
              <w:bottom w:val="single" w:sz="4" w:space="0" w:color="000000"/>
            </w:tcBorders>
            <w:shd w:val="clear" w:color="auto" w:fill="auto"/>
          </w:tcPr>
          <w:p w14:paraId="7466A626" w14:textId="7F716149" w:rsidR="00DD00DB" w:rsidRPr="00384A47" w:rsidRDefault="00DD00DB">
            <w:pPr>
              <w:suppressAutoHyphens/>
              <w:spacing w:after="0" w:line="240" w:lineRule="auto"/>
              <w:jc w:val="center"/>
              <w:rPr>
                <w:lang w:val="uk-UA"/>
              </w:rPr>
            </w:pPr>
            <w:r w:rsidRPr="00384A47">
              <w:rPr>
                <w:rFonts w:ascii="Times New Roman" w:eastAsia="Times New Roman" w:hAnsi="Times New Roman"/>
                <w:i/>
                <w:iCs/>
                <w:sz w:val="24"/>
                <w:szCs w:val="24"/>
                <w:lang w:val="uk-UA" w:eastAsia="uk-UA"/>
              </w:rPr>
              <w:t>2 160,0</w:t>
            </w:r>
          </w:p>
        </w:tc>
        <w:tc>
          <w:tcPr>
            <w:tcW w:w="1971" w:type="dxa"/>
            <w:tcBorders>
              <w:top w:val="single" w:sz="4" w:space="0" w:color="000000"/>
              <w:left w:val="single" w:sz="4" w:space="0" w:color="000000"/>
              <w:bottom w:val="single" w:sz="4" w:space="0" w:color="000000"/>
            </w:tcBorders>
            <w:shd w:val="clear" w:color="auto" w:fill="auto"/>
          </w:tcPr>
          <w:p w14:paraId="2100E988" w14:textId="715B8C12" w:rsidR="00DD00DB" w:rsidRPr="00384A47" w:rsidRDefault="00DD00DB">
            <w:pPr>
              <w:suppressAutoHyphens/>
              <w:spacing w:after="0" w:line="240" w:lineRule="auto"/>
              <w:jc w:val="center"/>
              <w:rPr>
                <w:lang w:val="uk-UA"/>
              </w:rPr>
            </w:pPr>
            <w:r w:rsidRPr="00384A47">
              <w:rPr>
                <w:rFonts w:ascii="Times New Roman" w:eastAsia="Times New Roman" w:hAnsi="Times New Roman"/>
                <w:i/>
                <w:iCs/>
                <w:sz w:val="24"/>
                <w:szCs w:val="24"/>
                <w:lang w:val="uk-UA" w:eastAsia="uk-UA"/>
              </w:rPr>
              <w:t>2 160,0</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3B0BC546" w14:textId="4D161CE9" w:rsidR="00DD00DB" w:rsidRPr="00384A47" w:rsidRDefault="00DD00DB">
            <w:pPr>
              <w:suppressAutoHyphens/>
              <w:spacing w:after="0" w:line="240" w:lineRule="auto"/>
              <w:jc w:val="center"/>
              <w:rPr>
                <w:lang w:val="uk-UA"/>
              </w:rPr>
            </w:pPr>
            <w:r w:rsidRPr="00384A47">
              <w:rPr>
                <w:rFonts w:ascii="Times New Roman" w:eastAsia="Times New Roman" w:hAnsi="Times New Roman"/>
                <w:i/>
                <w:iCs/>
                <w:sz w:val="24"/>
                <w:szCs w:val="24"/>
                <w:lang w:val="uk-UA" w:eastAsia="uk-UA"/>
              </w:rPr>
              <w:t>2 160,0</w:t>
            </w:r>
          </w:p>
        </w:tc>
        <w:tc>
          <w:tcPr>
            <w:tcW w:w="5011" w:type="dxa"/>
            <w:tcBorders>
              <w:top w:val="single" w:sz="4" w:space="0" w:color="000000"/>
              <w:left w:val="single" w:sz="4" w:space="0" w:color="000000"/>
              <w:bottom w:val="single" w:sz="4" w:space="0" w:color="000000"/>
              <w:right w:val="single" w:sz="4" w:space="0" w:color="000000"/>
            </w:tcBorders>
            <w:shd w:val="clear" w:color="auto" w:fill="auto"/>
          </w:tcPr>
          <w:p w14:paraId="4D9BD11E" w14:textId="18565256" w:rsidR="00DD00DB" w:rsidRPr="00384A47" w:rsidRDefault="00DD00DB" w:rsidP="00765703">
            <w:pPr>
              <w:suppressAutoHyphens/>
              <w:snapToGrid w:val="0"/>
              <w:spacing w:after="0" w:line="240" w:lineRule="auto"/>
              <w:jc w:val="center"/>
              <w:rPr>
                <w:lang w:val="uk-UA"/>
              </w:rPr>
            </w:pPr>
            <w:r w:rsidRPr="00384A47">
              <w:rPr>
                <w:rFonts w:ascii="Times New Roman" w:eastAsia="Times New Roman" w:hAnsi="Times New Roman"/>
                <w:b/>
                <w:i/>
                <w:iCs/>
                <w:sz w:val="24"/>
                <w:szCs w:val="24"/>
                <w:lang w:val="uk-UA" w:eastAsia="uk-UA"/>
              </w:rPr>
              <w:t>6 480,0</w:t>
            </w:r>
          </w:p>
        </w:tc>
      </w:tr>
      <w:tr w:rsidR="00DD00DB" w:rsidRPr="00384A47" w14:paraId="69FBCCD3" w14:textId="77777777" w:rsidTr="00BB79DF">
        <w:trPr>
          <w:trHeight w:val="513"/>
        </w:trPr>
        <w:tc>
          <w:tcPr>
            <w:tcW w:w="3374" w:type="dxa"/>
            <w:tcBorders>
              <w:top w:val="single" w:sz="4" w:space="0" w:color="000000"/>
              <w:left w:val="single" w:sz="4" w:space="0" w:color="000000"/>
              <w:bottom w:val="single" w:sz="4" w:space="0" w:color="000000"/>
            </w:tcBorders>
            <w:shd w:val="clear" w:color="auto" w:fill="auto"/>
          </w:tcPr>
          <w:p w14:paraId="69360BD5" w14:textId="744FFA9B" w:rsidR="00DD00DB" w:rsidRPr="00384A47" w:rsidRDefault="003176DE">
            <w:pPr>
              <w:suppressAutoHyphens/>
              <w:snapToGrid w:val="0"/>
              <w:spacing w:after="0" w:line="240" w:lineRule="auto"/>
              <w:jc w:val="both"/>
              <w:rPr>
                <w:rFonts w:ascii="Times New Roman" w:eastAsia="Times New Roman" w:hAnsi="Times New Roman"/>
                <w:i/>
                <w:iCs/>
                <w:color w:val="000000"/>
                <w:sz w:val="24"/>
                <w:szCs w:val="24"/>
                <w:lang w:val="uk-UA" w:eastAsia="uk-UA"/>
              </w:rPr>
            </w:pPr>
            <w:r>
              <w:rPr>
                <w:rFonts w:ascii="Times New Roman" w:eastAsia="Times New Roman" w:hAnsi="Times New Roman"/>
                <w:color w:val="000000"/>
                <w:sz w:val="24"/>
                <w:szCs w:val="24"/>
                <w:lang w:val="uk-UA" w:eastAsia="uk-UA"/>
              </w:rPr>
              <w:t>к</w:t>
            </w:r>
            <w:r w:rsidR="0013393D">
              <w:rPr>
                <w:rFonts w:ascii="Times New Roman" w:eastAsia="Times New Roman" w:hAnsi="Times New Roman"/>
                <w:color w:val="000000"/>
                <w:sz w:val="24"/>
                <w:szCs w:val="24"/>
                <w:lang w:val="uk-UA" w:eastAsia="uk-UA"/>
              </w:rPr>
              <w:t xml:space="preserve">ошти не </w:t>
            </w:r>
            <w:r w:rsidR="00DD00DB" w:rsidRPr="00384A47">
              <w:rPr>
                <w:rFonts w:ascii="Times New Roman" w:eastAsia="Times New Roman" w:hAnsi="Times New Roman"/>
                <w:color w:val="000000"/>
                <w:sz w:val="24"/>
                <w:szCs w:val="24"/>
                <w:lang w:val="uk-UA" w:eastAsia="uk-UA"/>
              </w:rPr>
              <w:t>бюджетних джерел</w:t>
            </w:r>
            <w:r w:rsidR="0013393D">
              <w:rPr>
                <w:rFonts w:ascii="Times New Roman" w:eastAsia="Times New Roman" w:hAnsi="Times New Roman"/>
                <w:color w:val="000000"/>
                <w:sz w:val="24"/>
                <w:szCs w:val="24"/>
                <w:lang w:val="uk-UA" w:eastAsia="uk-UA"/>
              </w:rPr>
              <w:t xml:space="preserve"> </w:t>
            </w:r>
            <w:r w:rsidR="0013393D" w:rsidRPr="0013393D">
              <w:rPr>
                <w:rFonts w:ascii="Times New Roman" w:eastAsia="NSimSun" w:hAnsi="Times New Roman" w:cs="Times New Roman"/>
                <w:kern w:val="2"/>
                <w:sz w:val="24"/>
                <w:szCs w:val="24"/>
                <w:lang w:val="uk-UA" w:eastAsia="zh-CN" w:bidi="hi-IN"/>
              </w:rPr>
              <w:t>(</w:t>
            </w:r>
            <w:r w:rsidR="0013393D" w:rsidRPr="0013393D">
              <w:rPr>
                <w:rFonts w:ascii="Times New Roman" w:eastAsia="Times New Roman" w:hAnsi="Times New Roman" w:cs="Times New Roman"/>
                <w:color w:val="1D1B11"/>
                <w:sz w:val="24"/>
                <w:szCs w:val="24"/>
                <w:lang w:val="uk-UA" w:eastAsia="zh-CN"/>
              </w:rPr>
              <w:t>співвласників багатоквартирних будинків)</w:t>
            </w:r>
          </w:p>
        </w:tc>
        <w:tc>
          <w:tcPr>
            <w:tcW w:w="2267" w:type="dxa"/>
            <w:tcBorders>
              <w:top w:val="single" w:sz="4" w:space="0" w:color="000000"/>
              <w:left w:val="single" w:sz="4" w:space="0" w:color="000000"/>
              <w:bottom w:val="single" w:sz="4" w:space="0" w:color="000000"/>
            </w:tcBorders>
            <w:shd w:val="clear" w:color="auto" w:fill="auto"/>
          </w:tcPr>
          <w:p w14:paraId="5970DE4B" w14:textId="0AF5D884" w:rsidR="00DD00DB" w:rsidRPr="00384A47" w:rsidRDefault="00DD00DB">
            <w:pPr>
              <w:suppressAutoHyphens/>
              <w:snapToGrid w:val="0"/>
              <w:spacing w:after="0" w:line="240" w:lineRule="auto"/>
              <w:jc w:val="center"/>
              <w:rPr>
                <w:rFonts w:ascii="Times New Roman" w:eastAsia="Times New Roman" w:hAnsi="Times New Roman"/>
                <w:i/>
                <w:iCs/>
                <w:color w:val="FF0000"/>
                <w:sz w:val="24"/>
                <w:szCs w:val="24"/>
                <w:lang w:val="uk-UA" w:eastAsia="uk-UA"/>
              </w:rPr>
            </w:pPr>
            <w:r w:rsidRPr="00384A47">
              <w:rPr>
                <w:rFonts w:ascii="Times New Roman" w:eastAsia="Times New Roman" w:hAnsi="Times New Roman"/>
                <w:i/>
                <w:iCs/>
                <w:sz w:val="24"/>
                <w:szCs w:val="24"/>
                <w:lang w:val="uk-UA" w:eastAsia="uk-UA"/>
              </w:rPr>
              <w:t>5 040,0</w:t>
            </w:r>
          </w:p>
        </w:tc>
        <w:tc>
          <w:tcPr>
            <w:tcW w:w="1971" w:type="dxa"/>
            <w:tcBorders>
              <w:top w:val="single" w:sz="4" w:space="0" w:color="000000"/>
              <w:left w:val="single" w:sz="4" w:space="0" w:color="000000"/>
              <w:bottom w:val="single" w:sz="4" w:space="0" w:color="000000"/>
            </w:tcBorders>
            <w:shd w:val="clear" w:color="auto" w:fill="auto"/>
          </w:tcPr>
          <w:p w14:paraId="5A0CBD02" w14:textId="501811C7" w:rsidR="00DD00DB" w:rsidRPr="00384A47" w:rsidRDefault="00DD00DB">
            <w:pPr>
              <w:suppressAutoHyphens/>
              <w:snapToGrid w:val="0"/>
              <w:spacing w:after="0" w:line="240" w:lineRule="auto"/>
              <w:jc w:val="center"/>
              <w:rPr>
                <w:rFonts w:ascii="Times New Roman" w:eastAsia="Times New Roman" w:hAnsi="Times New Roman"/>
                <w:i/>
                <w:iCs/>
                <w:color w:val="FF0000"/>
                <w:sz w:val="24"/>
                <w:szCs w:val="24"/>
                <w:lang w:val="uk-UA" w:eastAsia="uk-UA"/>
              </w:rPr>
            </w:pPr>
            <w:r w:rsidRPr="00384A47">
              <w:rPr>
                <w:rFonts w:ascii="Times New Roman" w:eastAsia="Times New Roman" w:hAnsi="Times New Roman"/>
                <w:i/>
                <w:iCs/>
                <w:sz w:val="24"/>
                <w:szCs w:val="24"/>
                <w:lang w:val="uk-UA" w:eastAsia="uk-UA"/>
              </w:rPr>
              <w:t>5 040,0</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35BBE6CB" w14:textId="25FCD9FB" w:rsidR="00DD00DB" w:rsidRPr="00384A47" w:rsidRDefault="00DD00DB">
            <w:pPr>
              <w:suppressAutoHyphens/>
              <w:snapToGrid w:val="0"/>
              <w:spacing w:after="0" w:line="240" w:lineRule="auto"/>
              <w:jc w:val="center"/>
              <w:rPr>
                <w:rFonts w:ascii="Times New Roman" w:eastAsia="Times New Roman" w:hAnsi="Times New Roman"/>
                <w:i/>
                <w:iCs/>
                <w:color w:val="FF0000"/>
                <w:sz w:val="24"/>
                <w:szCs w:val="24"/>
                <w:lang w:val="uk-UA" w:eastAsia="uk-UA"/>
              </w:rPr>
            </w:pPr>
            <w:r w:rsidRPr="00384A47">
              <w:rPr>
                <w:rFonts w:ascii="Times New Roman" w:eastAsia="Times New Roman" w:hAnsi="Times New Roman"/>
                <w:i/>
                <w:iCs/>
                <w:sz w:val="24"/>
                <w:szCs w:val="24"/>
                <w:lang w:val="uk-UA" w:eastAsia="uk-UA"/>
              </w:rPr>
              <w:t>5 040,0</w:t>
            </w:r>
          </w:p>
        </w:tc>
        <w:tc>
          <w:tcPr>
            <w:tcW w:w="5011" w:type="dxa"/>
            <w:tcBorders>
              <w:top w:val="single" w:sz="4" w:space="0" w:color="000000"/>
              <w:left w:val="single" w:sz="4" w:space="0" w:color="000000"/>
              <w:bottom w:val="single" w:sz="4" w:space="0" w:color="000000"/>
              <w:right w:val="single" w:sz="4" w:space="0" w:color="000000"/>
            </w:tcBorders>
            <w:shd w:val="clear" w:color="auto" w:fill="auto"/>
          </w:tcPr>
          <w:p w14:paraId="0491D743" w14:textId="116D4FE2" w:rsidR="00DD00DB" w:rsidRPr="00384A47" w:rsidRDefault="00DD00DB" w:rsidP="00765703">
            <w:pPr>
              <w:suppressAutoHyphens/>
              <w:snapToGrid w:val="0"/>
              <w:spacing w:after="0" w:line="240" w:lineRule="auto"/>
              <w:jc w:val="center"/>
              <w:rPr>
                <w:rFonts w:ascii="Times New Roman" w:eastAsia="Times New Roman" w:hAnsi="Times New Roman"/>
                <w:color w:val="FF0000"/>
                <w:sz w:val="24"/>
                <w:szCs w:val="24"/>
                <w:lang w:val="uk-UA" w:eastAsia="zh-CN"/>
              </w:rPr>
            </w:pPr>
            <w:r w:rsidRPr="00384A47">
              <w:rPr>
                <w:rFonts w:ascii="Times New Roman" w:eastAsia="Times New Roman" w:hAnsi="Times New Roman"/>
                <w:b/>
                <w:i/>
                <w:iCs/>
                <w:sz w:val="24"/>
                <w:szCs w:val="24"/>
                <w:lang w:val="uk-UA" w:eastAsia="uk-UA"/>
              </w:rPr>
              <w:t>15 120,0</w:t>
            </w:r>
          </w:p>
        </w:tc>
      </w:tr>
    </w:tbl>
    <w:p w14:paraId="7BEDB049" w14:textId="77777777" w:rsidR="00625527" w:rsidRPr="00384A47" w:rsidRDefault="00625527">
      <w:pPr>
        <w:tabs>
          <w:tab w:val="left" w:pos="6678"/>
        </w:tabs>
        <w:suppressAutoHyphens/>
        <w:spacing w:after="0" w:line="240" w:lineRule="auto"/>
        <w:rPr>
          <w:rFonts w:ascii="Times New Roman" w:eastAsia="Times New Roman" w:hAnsi="Times New Roman"/>
          <w:bCs/>
          <w:color w:val="1D1B11"/>
          <w:sz w:val="28"/>
          <w:szCs w:val="24"/>
          <w:highlight w:val="white"/>
          <w:lang w:val="uk-UA" w:eastAsia="zh-CN"/>
        </w:rPr>
      </w:pPr>
    </w:p>
    <w:p w14:paraId="6890E777" w14:textId="77777777" w:rsidR="00625527" w:rsidRPr="00384A47" w:rsidRDefault="008860BD">
      <w:pPr>
        <w:tabs>
          <w:tab w:val="left" w:pos="6678"/>
        </w:tabs>
        <w:suppressAutoHyphens/>
        <w:spacing w:after="0" w:line="240" w:lineRule="auto"/>
        <w:rPr>
          <w:rFonts w:ascii="Times New Roman" w:eastAsia="Times New Roman" w:hAnsi="Times New Roman"/>
          <w:bCs/>
          <w:color w:val="1D1B11"/>
          <w:sz w:val="28"/>
          <w:szCs w:val="24"/>
          <w:highlight w:val="white"/>
          <w:lang w:val="uk-UA" w:eastAsia="zh-CN"/>
        </w:rPr>
      </w:pPr>
      <w:r w:rsidRPr="00384A47">
        <w:rPr>
          <w:rFonts w:ascii="Times New Roman" w:eastAsia="Times New Roman" w:hAnsi="Times New Roman"/>
          <w:bCs/>
          <w:color w:val="1D1B11"/>
          <w:sz w:val="28"/>
          <w:szCs w:val="24"/>
          <w:shd w:val="clear" w:color="auto" w:fill="FFFFFF"/>
          <w:lang w:val="uk-UA" w:eastAsia="zh-CN"/>
        </w:rPr>
        <w:tab/>
      </w:r>
    </w:p>
    <w:p w14:paraId="1A0C9F51" w14:textId="77777777" w:rsidR="00625527" w:rsidRPr="00384A47" w:rsidRDefault="00625527">
      <w:pPr>
        <w:tabs>
          <w:tab w:val="left" w:pos="6690"/>
        </w:tabs>
        <w:suppressAutoHyphens/>
        <w:spacing w:after="0" w:line="240" w:lineRule="auto"/>
        <w:rPr>
          <w:rFonts w:ascii="Times New Roman" w:eastAsia="Times New Roman" w:hAnsi="Times New Roman"/>
          <w:bCs/>
          <w:color w:val="1D1B11"/>
          <w:sz w:val="28"/>
          <w:szCs w:val="28"/>
          <w:highlight w:val="white"/>
          <w:lang w:val="uk-UA" w:eastAsia="zh-CN"/>
        </w:rPr>
      </w:pPr>
    </w:p>
    <w:p w14:paraId="7148AD28" w14:textId="77777777" w:rsidR="00625527" w:rsidRPr="00384A47" w:rsidRDefault="008860BD">
      <w:pPr>
        <w:tabs>
          <w:tab w:val="left" w:pos="851"/>
          <w:tab w:val="left" w:pos="13325"/>
          <w:tab w:val="left" w:pos="13750"/>
        </w:tabs>
        <w:suppressAutoHyphens/>
        <w:spacing w:after="0" w:line="240" w:lineRule="auto"/>
        <w:ind w:right="-314"/>
        <w:rPr>
          <w:lang w:val="uk-UA"/>
        </w:rPr>
      </w:pPr>
      <w:r w:rsidRPr="00384A47">
        <w:rPr>
          <w:rFonts w:ascii="Times New Roman" w:eastAsia="Times New Roman" w:hAnsi="Times New Roman"/>
          <w:b/>
          <w:bCs/>
          <w:color w:val="1D1B11"/>
          <w:sz w:val="28"/>
          <w:szCs w:val="28"/>
          <w:shd w:val="clear" w:color="auto" w:fill="FFFFFF"/>
          <w:lang w:val="uk-UA" w:eastAsia="zh-CN"/>
        </w:rPr>
        <w:tab/>
        <w:t xml:space="preserve">Секретар міської ради </w:t>
      </w:r>
      <w:r w:rsidRPr="00384A47">
        <w:rPr>
          <w:rFonts w:ascii="Times New Roman" w:eastAsia="Times New Roman" w:hAnsi="Times New Roman" w:cs="Times New Roman"/>
          <w:b/>
          <w:bCs/>
          <w:color w:val="1D1B11"/>
          <w:sz w:val="28"/>
          <w:szCs w:val="28"/>
          <w:shd w:val="clear" w:color="auto" w:fill="FFFFFF"/>
          <w:lang w:val="uk-UA" w:eastAsia="zh-CN"/>
        </w:rPr>
        <w:t xml:space="preserve">                                                                                                                                     Я. ЧУБИРКО </w:t>
      </w:r>
    </w:p>
    <w:p w14:paraId="721693AE" w14:textId="75F16019" w:rsidR="00625527" w:rsidRPr="00384A47" w:rsidRDefault="00625527">
      <w:pPr>
        <w:tabs>
          <w:tab w:val="left" w:pos="6690"/>
          <w:tab w:val="left" w:pos="13325"/>
          <w:tab w:val="left" w:pos="13750"/>
        </w:tabs>
        <w:suppressAutoHyphens/>
        <w:spacing w:after="0" w:line="240" w:lineRule="auto"/>
        <w:ind w:right="-314"/>
        <w:rPr>
          <w:rFonts w:ascii="Times New Roman" w:eastAsia="Times New Roman" w:hAnsi="Times New Roman"/>
          <w:b/>
          <w:bCs/>
          <w:color w:val="1D1B11"/>
          <w:sz w:val="28"/>
          <w:szCs w:val="24"/>
          <w:highlight w:val="white"/>
          <w:lang w:val="uk-UA" w:eastAsia="zh-CN"/>
        </w:rPr>
      </w:pPr>
    </w:p>
    <w:p w14:paraId="752F700E" w14:textId="37EAAFF7" w:rsidR="00BB33DE" w:rsidRPr="00384A47" w:rsidRDefault="00BB33DE">
      <w:pPr>
        <w:tabs>
          <w:tab w:val="left" w:pos="6690"/>
          <w:tab w:val="left" w:pos="13325"/>
          <w:tab w:val="left" w:pos="13750"/>
        </w:tabs>
        <w:suppressAutoHyphens/>
        <w:spacing w:after="0" w:line="240" w:lineRule="auto"/>
        <w:ind w:right="-314"/>
        <w:rPr>
          <w:rFonts w:ascii="Times New Roman" w:eastAsia="Times New Roman" w:hAnsi="Times New Roman"/>
          <w:b/>
          <w:bCs/>
          <w:color w:val="1D1B11"/>
          <w:sz w:val="28"/>
          <w:szCs w:val="24"/>
          <w:highlight w:val="white"/>
          <w:lang w:val="uk-UA" w:eastAsia="zh-CN"/>
        </w:rPr>
      </w:pPr>
    </w:p>
    <w:p w14:paraId="416D5958" w14:textId="77777777" w:rsidR="00BB33DE" w:rsidRPr="00384A47" w:rsidRDefault="00BB33DE">
      <w:pPr>
        <w:tabs>
          <w:tab w:val="left" w:pos="6690"/>
          <w:tab w:val="left" w:pos="13325"/>
          <w:tab w:val="left" w:pos="13750"/>
        </w:tabs>
        <w:suppressAutoHyphens/>
        <w:spacing w:after="0" w:line="240" w:lineRule="auto"/>
        <w:ind w:right="-314"/>
        <w:rPr>
          <w:rFonts w:ascii="Times New Roman" w:eastAsia="Times New Roman" w:hAnsi="Times New Roman"/>
          <w:b/>
          <w:bCs/>
          <w:color w:val="1D1B11"/>
          <w:sz w:val="28"/>
          <w:szCs w:val="24"/>
          <w:highlight w:val="white"/>
          <w:lang w:val="uk-UA" w:eastAsia="zh-CN"/>
        </w:rPr>
      </w:pPr>
    </w:p>
    <w:p w14:paraId="672C6CB3" w14:textId="77777777" w:rsidR="00625527" w:rsidRPr="00384A47" w:rsidRDefault="00625527">
      <w:pPr>
        <w:shd w:val="clear" w:color="auto" w:fill="FFFFFF"/>
        <w:suppressAutoHyphens/>
        <w:spacing w:after="0" w:line="240" w:lineRule="auto"/>
        <w:ind w:left="4956" w:firstLine="708"/>
        <w:jc w:val="center"/>
        <w:outlineLvl w:val="0"/>
        <w:rPr>
          <w:rFonts w:ascii="Times New Roman" w:eastAsia="Times New Roman" w:hAnsi="Times New Roman"/>
          <w:b/>
          <w:bCs/>
          <w:sz w:val="24"/>
          <w:szCs w:val="24"/>
          <w:lang w:val="uk-UA" w:eastAsia="zh-CN"/>
        </w:rPr>
      </w:pPr>
    </w:p>
    <w:p w14:paraId="2E52FDD9" w14:textId="053D5E0D" w:rsidR="00625527" w:rsidRPr="00384A47" w:rsidRDefault="008860BD">
      <w:pPr>
        <w:shd w:val="clear" w:color="auto" w:fill="FFFFFF"/>
        <w:suppressAutoHyphens/>
        <w:spacing w:after="0" w:line="240" w:lineRule="auto"/>
        <w:ind w:left="4956" w:firstLine="708"/>
        <w:jc w:val="center"/>
        <w:outlineLvl w:val="0"/>
        <w:rPr>
          <w:lang w:val="uk-UA"/>
        </w:rPr>
      </w:pPr>
      <w:r w:rsidRPr="00384A47">
        <w:rPr>
          <w:rFonts w:ascii="Times New Roman" w:eastAsia="Times New Roman" w:hAnsi="Times New Roman"/>
          <w:b/>
          <w:bCs/>
          <w:sz w:val="24"/>
          <w:szCs w:val="24"/>
          <w:lang w:val="uk-UA" w:eastAsia="zh-CN"/>
        </w:rPr>
        <w:t>Додаток 2 до Програми</w:t>
      </w:r>
    </w:p>
    <w:p w14:paraId="1B7F1A91" w14:textId="720EC6D0" w:rsidR="00625527" w:rsidRDefault="00994156">
      <w:pPr>
        <w:suppressAutoHyphens/>
        <w:spacing w:after="0" w:line="240" w:lineRule="auto"/>
        <w:ind w:left="9204"/>
        <w:rPr>
          <w:rFonts w:ascii="Times New Roman" w:eastAsia="Times New Roman" w:hAnsi="Times New Roman"/>
          <w:sz w:val="24"/>
          <w:szCs w:val="24"/>
          <w:lang w:val="uk-UA" w:eastAsia="zh-CN"/>
        </w:rPr>
      </w:pPr>
      <w:r w:rsidRPr="00384A47">
        <w:rPr>
          <w:rFonts w:ascii="Times New Roman" w:eastAsia="Times New Roman" w:hAnsi="Times New Roman" w:cs="Times New Roman"/>
          <w:color w:val="1D1B11"/>
          <w:sz w:val="24"/>
          <w:szCs w:val="24"/>
          <w:lang w:val="uk-UA" w:eastAsia="zh-CN"/>
        </w:rPr>
        <w:t>збереження історичного виду фасадів та</w:t>
      </w:r>
      <w:r w:rsidR="00183125" w:rsidRPr="00384A47">
        <w:rPr>
          <w:rFonts w:ascii="Times New Roman" w:eastAsia="Times New Roman" w:hAnsi="Times New Roman" w:cs="Times New Roman"/>
          <w:color w:val="1D1B11"/>
          <w:sz w:val="24"/>
          <w:szCs w:val="24"/>
          <w:lang w:val="uk-UA" w:eastAsia="zh-CN"/>
        </w:rPr>
        <w:t>/або</w:t>
      </w:r>
      <w:r w:rsidRPr="00384A47">
        <w:rPr>
          <w:rFonts w:ascii="Times New Roman" w:eastAsia="Times New Roman" w:hAnsi="Times New Roman" w:cs="Times New Roman"/>
          <w:color w:val="1D1B11"/>
          <w:sz w:val="24"/>
          <w:szCs w:val="24"/>
          <w:lang w:val="uk-UA" w:eastAsia="zh-CN"/>
        </w:rPr>
        <w:t xml:space="preserve"> дахів багатоквартирних будинків, що розташовані в межах зони історичного ареалу міста Мукачев</w:t>
      </w:r>
      <w:r w:rsidR="00E567F6" w:rsidRPr="00384A47">
        <w:rPr>
          <w:rFonts w:ascii="Times New Roman" w:eastAsia="Times New Roman" w:hAnsi="Times New Roman" w:cs="Times New Roman"/>
          <w:color w:val="1D1B11"/>
          <w:sz w:val="24"/>
          <w:szCs w:val="24"/>
          <w:lang w:val="uk-UA" w:eastAsia="zh-CN"/>
        </w:rPr>
        <w:t>о</w:t>
      </w:r>
      <w:r w:rsidRPr="00384A47">
        <w:rPr>
          <w:rFonts w:ascii="Times New Roman" w:eastAsia="Times New Roman" w:hAnsi="Times New Roman" w:cs="Times New Roman"/>
          <w:color w:val="1D1B11"/>
          <w:sz w:val="24"/>
          <w:szCs w:val="24"/>
          <w:lang w:val="uk-UA" w:eastAsia="zh-CN"/>
        </w:rPr>
        <w:t>, підтримки співвласників багатоквартирних будинків, об’єднань співвласників багатоквартирних будинків у проведенні капітального ремонту спільного майна (фасадів та</w:t>
      </w:r>
      <w:r w:rsidR="00183125" w:rsidRPr="00384A47">
        <w:rPr>
          <w:rFonts w:ascii="Times New Roman" w:eastAsia="Times New Roman" w:hAnsi="Times New Roman" w:cs="Times New Roman"/>
          <w:color w:val="1D1B11"/>
          <w:sz w:val="24"/>
          <w:szCs w:val="24"/>
          <w:lang w:val="uk-UA" w:eastAsia="zh-CN"/>
        </w:rPr>
        <w:t>/або</w:t>
      </w:r>
      <w:r w:rsidRPr="00384A47">
        <w:rPr>
          <w:rFonts w:ascii="Times New Roman" w:eastAsia="Times New Roman" w:hAnsi="Times New Roman" w:cs="Times New Roman"/>
          <w:color w:val="1D1B11"/>
          <w:sz w:val="24"/>
          <w:szCs w:val="24"/>
          <w:lang w:val="uk-UA" w:eastAsia="zh-CN"/>
        </w:rPr>
        <w:t xml:space="preserve"> дахів) у багатоквартирних будинках, що розташовані в межах історичного ареалу м. Мукачев</w:t>
      </w:r>
      <w:r w:rsidR="00E567F6" w:rsidRPr="00384A47">
        <w:rPr>
          <w:rFonts w:ascii="Times New Roman" w:eastAsia="Times New Roman" w:hAnsi="Times New Roman" w:cs="Times New Roman"/>
          <w:color w:val="1D1B11"/>
          <w:sz w:val="24"/>
          <w:szCs w:val="24"/>
          <w:lang w:val="uk-UA" w:eastAsia="zh-CN"/>
        </w:rPr>
        <w:t>о</w:t>
      </w:r>
      <w:r w:rsidRPr="00384A47">
        <w:rPr>
          <w:rFonts w:ascii="Times New Roman" w:eastAsia="Times New Roman" w:hAnsi="Times New Roman" w:cs="Times New Roman"/>
          <w:color w:val="1D1B11"/>
          <w:sz w:val="24"/>
          <w:szCs w:val="24"/>
          <w:lang w:val="uk-UA" w:eastAsia="zh-CN"/>
        </w:rPr>
        <w:t xml:space="preserve"> на 2021-2023 роки</w:t>
      </w:r>
      <w:r w:rsidRPr="00384A47">
        <w:rPr>
          <w:rFonts w:ascii="Times New Roman" w:eastAsia="Times New Roman" w:hAnsi="Times New Roman"/>
          <w:sz w:val="24"/>
          <w:szCs w:val="24"/>
          <w:lang w:val="uk-UA" w:eastAsia="zh-CN"/>
        </w:rPr>
        <w:tab/>
      </w:r>
    </w:p>
    <w:p w14:paraId="3BEDFEB7" w14:textId="77777777" w:rsidR="00BB79DF" w:rsidRPr="00384A47" w:rsidRDefault="00BB79DF">
      <w:pPr>
        <w:suppressAutoHyphens/>
        <w:spacing w:after="0" w:line="240" w:lineRule="auto"/>
        <w:ind w:left="9204"/>
        <w:rPr>
          <w:rFonts w:ascii="Times New Roman" w:eastAsia="Times New Roman" w:hAnsi="Times New Roman"/>
          <w:sz w:val="24"/>
          <w:szCs w:val="24"/>
          <w:lang w:val="uk-UA" w:eastAsia="zh-CN"/>
        </w:rPr>
      </w:pPr>
    </w:p>
    <w:p w14:paraId="16DADFBD" w14:textId="77777777" w:rsidR="00994156" w:rsidRPr="00384A47" w:rsidRDefault="00994156">
      <w:pPr>
        <w:suppressAutoHyphens/>
        <w:spacing w:after="0" w:line="240" w:lineRule="auto"/>
        <w:ind w:left="9204"/>
        <w:rPr>
          <w:lang w:val="uk-UA"/>
        </w:rPr>
      </w:pPr>
    </w:p>
    <w:p w14:paraId="21F08195" w14:textId="77777777" w:rsidR="00EF5317" w:rsidRPr="00384A47" w:rsidRDefault="008860BD" w:rsidP="00BB33DE">
      <w:pPr>
        <w:spacing w:after="0" w:line="240" w:lineRule="auto"/>
        <w:ind w:left="567"/>
        <w:jc w:val="center"/>
        <w:rPr>
          <w:rFonts w:ascii="Times New Roman" w:hAnsi="Times New Roman"/>
          <w:b/>
          <w:sz w:val="28"/>
          <w:szCs w:val="28"/>
          <w:lang w:val="uk-UA" w:eastAsia="zh-CN"/>
        </w:rPr>
      </w:pPr>
      <w:r w:rsidRPr="00384A47">
        <w:rPr>
          <w:rFonts w:ascii="Times New Roman" w:eastAsia="Times New Roman" w:hAnsi="Times New Roman"/>
          <w:b/>
          <w:sz w:val="28"/>
          <w:szCs w:val="28"/>
          <w:lang w:val="uk-UA" w:eastAsia="zh-CN"/>
        </w:rPr>
        <w:t xml:space="preserve">Перелік заходів і завдань </w:t>
      </w:r>
      <w:r w:rsidR="00EF5317" w:rsidRPr="00384A47">
        <w:rPr>
          <w:rFonts w:ascii="Times New Roman" w:hAnsi="Times New Roman"/>
          <w:b/>
          <w:sz w:val="28"/>
          <w:szCs w:val="28"/>
          <w:lang w:val="uk-UA" w:eastAsia="zh-CN"/>
        </w:rPr>
        <w:t xml:space="preserve">Програми </w:t>
      </w:r>
    </w:p>
    <w:p w14:paraId="76170021" w14:textId="03EA3C8B" w:rsidR="00EF5317" w:rsidRPr="00384A47" w:rsidRDefault="00EF5317" w:rsidP="0031388D">
      <w:pPr>
        <w:spacing w:after="0" w:line="240" w:lineRule="auto"/>
        <w:ind w:left="567" w:firstLine="284"/>
        <w:jc w:val="center"/>
        <w:rPr>
          <w:lang w:val="uk-UA"/>
        </w:rPr>
      </w:pPr>
      <w:r w:rsidRPr="00384A47">
        <w:rPr>
          <w:rFonts w:ascii="Times New Roman" w:eastAsia="Times New Roman" w:hAnsi="Times New Roman" w:cs="Times New Roman"/>
          <w:b/>
          <w:color w:val="1D1B11"/>
          <w:sz w:val="28"/>
          <w:szCs w:val="28"/>
          <w:lang w:val="uk-UA" w:eastAsia="zh-CN"/>
        </w:rPr>
        <w:t>збереження історичного виду фасадів та</w:t>
      </w:r>
      <w:r w:rsidR="00183125" w:rsidRPr="00384A47">
        <w:rPr>
          <w:rFonts w:ascii="Times New Roman" w:eastAsia="Times New Roman" w:hAnsi="Times New Roman" w:cs="Times New Roman"/>
          <w:b/>
          <w:color w:val="1D1B11"/>
          <w:sz w:val="28"/>
          <w:szCs w:val="28"/>
          <w:lang w:val="uk-UA" w:eastAsia="zh-CN"/>
        </w:rPr>
        <w:t>/або</w:t>
      </w:r>
      <w:r w:rsidRPr="00384A47">
        <w:rPr>
          <w:rFonts w:ascii="Times New Roman" w:eastAsia="Times New Roman" w:hAnsi="Times New Roman" w:cs="Times New Roman"/>
          <w:b/>
          <w:color w:val="1D1B11"/>
          <w:sz w:val="28"/>
          <w:szCs w:val="28"/>
          <w:lang w:val="uk-UA" w:eastAsia="zh-CN"/>
        </w:rPr>
        <w:t xml:space="preserve"> дахів багатоквартирних будинків, що розташовані в межах зони історичного ареалу міста Мукачев</w:t>
      </w:r>
      <w:r w:rsidR="00E567F6" w:rsidRPr="00384A47">
        <w:rPr>
          <w:rFonts w:ascii="Times New Roman" w:eastAsia="Times New Roman" w:hAnsi="Times New Roman" w:cs="Times New Roman"/>
          <w:b/>
          <w:color w:val="1D1B11"/>
          <w:sz w:val="28"/>
          <w:szCs w:val="28"/>
          <w:lang w:val="uk-UA" w:eastAsia="zh-CN"/>
        </w:rPr>
        <w:t>о</w:t>
      </w:r>
      <w:r w:rsidRPr="00384A47">
        <w:rPr>
          <w:rFonts w:ascii="Times New Roman" w:eastAsia="Times New Roman" w:hAnsi="Times New Roman" w:cs="Times New Roman"/>
          <w:b/>
          <w:color w:val="1D1B11"/>
          <w:sz w:val="28"/>
          <w:szCs w:val="28"/>
          <w:lang w:val="uk-UA" w:eastAsia="zh-CN"/>
        </w:rPr>
        <w:t>, підтримки співвласників багатоквартирних будинків, об’єднань співвласників багатоквартирних будинків у проведенні капітального ремонту спільного майна (фасадів та</w:t>
      </w:r>
      <w:r w:rsidR="00183125" w:rsidRPr="00384A47">
        <w:rPr>
          <w:rFonts w:ascii="Times New Roman" w:eastAsia="Times New Roman" w:hAnsi="Times New Roman" w:cs="Times New Roman"/>
          <w:b/>
          <w:color w:val="1D1B11"/>
          <w:sz w:val="28"/>
          <w:szCs w:val="28"/>
          <w:lang w:val="uk-UA" w:eastAsia="zh-CN"/>
        </w:rPr>
        <w:t>/або</w:t>
      </w:r>
      <w:r w:rsidRPr="00384A47">
        <w:rPr>
          <w:rFonts w:ascii="Times New Roman" w:eastAsia="Times New Roman" w:hAnsi="Times New Roman" w:cs="Times New Roman"/>
          <w:b/>
          <w:color w:val="1D1B11"/>
          <w:sz w:val="28"/>
          <w:szCs w:val="28"/>
          <w:lang w:val="uk-UA" w:eastAsia="zh-CN"/>
        </w:rPr>
        <w:t xml:space="preserve"> дахів) у багатоквартирних будинках, що розташовані в межах історичного ареалу м. Мукачев</w:t>
      </w:r>
      <w:r w:rsidR="00E567F6" w:rsidRPr="00384A47">
        <w:rPr>
          <w:rFonts w:ascii="Times New Roman" w:eastAsia="Times New Roman" w:hAnsi="Times New Roman" w:cs="Times New Roman"/>
          <w:b/>
          <w:color w:val="1D1B11"/>
          <w:sz w:val="28"/>
          <w:szCs w:val="28"/>
          <w:lang w:val="uk-UA" w:eastAsia="zh-CN"/>
        </w:rPr>
        <w:t>о</w:t>
      </w:r>
      <w:r w:rsidRPr="00384A47">
        <w:rPr>
          <w:rFonts w:ascii="Times New Roman" w:eastAsia="Times New Roman" w:hAnsi="Times New Roman" w:cs="Times New Roman"/>
          <w:color w:val="1D1B11"/>
          <w:sz w:val="24"/>
          <w:szCs w:val="24"/>
          <w:lang w:val="uk-UA" w:eastAsia="zh-CN"/>
        </w:rPr>
        <w:t xml:space="preserve"> </w:t>
      </w:r>
      <w:r w:rsidRPr="00384A47">
        <w:rPr>
          <w:rFonts w:ascii="Times New Roman" w:eastAsia="Times New Roman" w:hAnsi="Times New Roman"/>
          <w:b/>
          <w:bCs/>
          <w:color w:val="000000"/>
          <w:sz w:val="28"/>
          <w:szCs w:val="28"/>
          <w:lang w:val="uk-UA" w:eastAsia="ru-RU"/>
        </w:rPr>
        <w:t>на 2021-2023 роки</w:t>
      </w:r>
    </w:p>
    <w:p w14:paraId="77DDC067" w14:textId="1E4DB9C5" w:rsidR="00625527" w:rsidRDefault="00625527" w:rsidP="00DD4C22">
      <w:pPr>
        <w:suppressAutoHyphens/>
        <w:spacing w:after="0" w:line="240" w:lineRule="auto"/>
        <w:rPr>
          <w:rFonts w:ascii="Times New Roman" w:eastAsia="Times New Roman" w:hAnsi="Times New Roman"/>
          <w:b/>
          <w:color w:val="1D1B11"/>
          <w:sz w:val="28"/>
          <w:szCs w:val="28"/>
          <w:lang w:val="uk-UA" w:eastAsia="zh-CN"/>
        </w:rPr>
      </w:pPr>
    </w:p>
    <w:p w14:paraId="26DC7204" w14:textId="77777777" w:rsidR="00BB79DF" w:rsidRPr="00384A47" w:rsidRDefault="00BB79DF" w:rsidP="00DD4C22">
      <w:pPr>
        <w:suppressAutoHyphens/>
        <w:spacing w:after="0" w:line="240" w:lineRule="auto"/>
        <w:rPr>
          <w:rFonts w:ascii="Times New Roman" w:eastAsia="Times New Roman" w:hAnsi="Times New Roman"/>
          <w:b/>
          <w:color w:val="1D1B11"/>
          <w:sz w:val="28"/>
          <w:szCs w:val="28"/>
          <w:lang w:val="uk-UA" w:eastAsia="zh-CN"/>
        </w:rPr>
      </w:pPr>
    </w:p>
    <w:tbl>
      <w:tblPr>
        <w:tblW w:w="14881" w:type="dxa"/>
        <w:tblInd w:w="438" w:type="dxa"/>
        <w:tblCellMar>
          <w:left w:w="10" w:type="dxa"/>
          <w:right w:w="10" w:type="dxa"/>
        </w:tblCellMar>
        <w:tblLook w:val="0000" w:firstRow="0" w:lastRow="0" w:firstColumn="0" w:lastColumn="0" w:noHBand="0" w:noVBand="0"/>
      </w:tblPr>
      <w:tblGrid>
        <w:gridCol w:w="933"/>
        <w:gridCol w:w="2660"/>
        <w:gridCol w:w="2254"/>
        <w:gridCol w:w="1233"/>
        <w:gridCol w:w="1697"/>
        <w:gridCol w:w="1712"/>
        <w:gridCol w:w="856"/>
        <w:gridCol w:w="921"/>
        <w:gridCol w:w="903"/>
        <w:gridCol w:w="11"/>
        <w:gridCol w:w="1701"/>
      </w:tblGrid>
      <w:tr w:rsidR="001D0695" w:rsidRPr="00384A47" w14:paraId="421A59FF" w14:textId="77777777" w:rsidTr="000A0D8B">
        <w:trPr>
          <w:trHeight w:val="705"/>
        </w:trPr>
        <w:tc>
          <w:tcPr>
            <w:tcW w:w="954" w:type="dxa"/>
            <w:vMerge w:val="restart"/>
            <w:tcBorders>
              <w:top w:val="single" w:sz="2" w:space="0" w:color="000000"/>
              <w:left w:val="single" w:sz="2" w:space="0" w:color="000000"/>
              <w:right w:val="single" w:sz="4" w:space="0" w:color="000000"/>
            </w:tcBorders>
            <w:shd w:val="clear" w:color="auto" w:fill="auto"/>
          </w:tcPr>
          <w:p w14:paraId="112B310C" w14:textId="77777777" w:rsidR="00625527" w:rsidRPr="00384A47" w:rsidRDefault="008860BD">
            <w:pPr>
              <w:widowControl w:val="0"/>
              <w:suppressLineNumbers/>
              <w:suppressAutoHyphens/>
              <w:spacing w:after="0" w:line="240" w:lineRule="auto"/>
              <w:textAlignment w:val="baseline"/>
              <w:rPr>
                <w:rFonts w:ascii="Times New Roman" w:eastAsia="Times New Roman" w:hAnsi="Times New Roman"/>
                <w:b/>
                <w:kern w:val="2"/>
                <w:sz w:val="24"/>
                <w:szCs w:val="24"/>
                <w:lang w:val="uk-UA" w:eastAsia="zh-CN" w:bidi="hi-IN"/>
              </w:rPr>
            </w:pPr>
            <w:r w:rsidRPr="00384A47">
              <w:rPr>
                <w:rFonts w:ascii="Times New Roman" w:eastAsia="Times New Roman" w:hAnsi="Times New Roman"/>
                <w:b/>
                <w:kern w:val="2"/>
                <w:sz w:val="24"/>
                <w:szCs w:val="24"/>
                <w:lang w:val="uk-UA" w:eastAsia="zh-CN" w:bidi="hi-IN"/>
              </w:rPr>
              <w:t>№</w:t>
            </w:r>
          </w:p>
          <w:p w14:paraId="41055620" w14:textId="77777777" w:rsidR="00625527" w:rsidRPr="00384A47" w:rsidRDefault="008860BD">
            <w:pPr>
              <w:widowControl w:val="0"/>
              <w:suppressLineNumbers/>
              <w:suppressAutoHyphens/>
              <w:spacing w:after="0" w:line="240" w:lineRule="auto"/>
              <w:textAlignment w:val="baseline"/>
              <w:rPr>
                <w:rFonts w:ascii="Times New Roman" w:eastAsia="SimSun" w:hAnsi="Times New Roman"/>
                <w:b/>
                <w:color w:val="000000"/>
                <w:kern w:val="2"/>
                <w:sz w:val="24"/>
                <w:szCs w:val="24"/>
                <w:lang w:val="uk-UA" w:eastAsia="zh-CN" w:bidi="hi-IN"/>
              </w:rPr>
            </w:pPr>
            <w:r w:rsidRPr="00384A47">
              <w:rPr>
                <w:rFonts w:ascii="Times New Roman" w:eastAsia="NSimSun" w:hAnsi="Times New Roman"/>
                <w:b/>
                <w:kern w:val="2"/>
                <w:sz w:val="24"/>
                <w:szCs w:val="24"/>
                <w:lang w:val="uk-UA" w:eastAsia="zh-CN" w:bidi="hi-IN"/>
              </w:rPr>
              <w:t>п/п</w:t>
            </w:r>
          </w:p>
        </w:tc>
        <w:tc>
          <w:tcPr>
            <w:tcW w:w="2873" w:type="dxa"/>
            <w:vMerge w:val="restart"/>
            <w:tcBorders>
              <w:top w:val="single" w:sz="2" w:space="0" w:color="000000"/>
              <w:left w:val="single" w:sz="4" w:space="0" w:color="000000"/>
            </w:tcBorders>
            <w:shd w:val="clear" w:color="auto" w:fill="auto"/>
          </w:tcPr>
          <w:p w14:paraId="04C5EF62" w14:textId="77777777" w:rsidR="00625527" w:rsidRPr="00384A47" w:rsidRDefault="008860BD">
            <w:pPr>
              <w:widowControl w:val="0"/>
              <w:suppressAutoHyphens/>
              <w:spacing w:after="0" w:line="240" w:lineRule="auto"/>
              <w:textAlignment w:val="baseline"/>
              <w:rPr>
                <w:rFonts w:ascii="Times New Roman" w:eastAsia="NSimSun" w:hAnsi="Times New Roman"/>
                <w:b/>
                <w:color w:val="000000"/>
                <w:kern w:val="2"/>
                <w:sz w:val="24"/>
                <w:szCs w:val="24"/>
                <w:lang w:val="uk-UA" w:eastAsia="zh-CN" w:bidi="hi-IN"/>
              </w:rPr>
            </w:pPr>
            <w:r w:rsidRPr="00384A47">
              <w:rPr>
                <w:rFonts w:ascii="Times New Roman" w:eastAsia="NSimSun" w:hAnsi="Times New Roman"/>
                <w:b/>
                <w:color w:val="000000"/>
                <w:kern w:val="2"/>
                <w:sz w:val="24"/>
                <w:szCs w:val="24"/>
                <w:lang w:val="uk-UA" w:eastAsia="zh-CN" w:bidi="hi-IN"/>
              </w:rPr>
              <w:t>Назва напряму діяльності</w:t>
            </w:r>
          </w:p>
          <w:p w14:paraId="387D2957" w14:textId="77777777" w:rsidR="00625527" w:rsidRPr="00384A47" w:rsidRDefault="008860BD">
            <w:pPr>
              <w:widowControl w:val="0"/>
              <w:suppressAutoHyphens/>
              <w:spacing w:after="283" w:line="240" w:lineRule="auto"/>
              <w:textAlignment w:val="baseline"/>
              <w:rPr>
                <w:rFonts w:ascii="Times New Roman" w:eastAsia="NSimSun" w:hAnsi="Times New Roman"/>
                <w:b/>
                <w:color w:val="000000"/>
                <w:kern w:val="2"/>
                <w:sz w:val="24"/>
                <w:szCs w:val="24"/>
                <w:lang w:val="uk-UA" w:eastAsia="zh-CN" w:bidi="hi-IN"/>
              </w:rPr>
            </w:pPr>
            <w:r w:rsidRPr="00384A47">
              <w:rPr>
                <w:rFonts w:ascii="Times New Roman" w:eastAsia="NSimSun" w:hAnsi="Times New Roman"/>
                <w:b/>
                <w:color w:val="000000"/>
                <w:kern w:val="2"/>
                <w:sz w:val="24"/>
                <w:szCs w:val="24"/>
                <w:lang w:val="uk-UA" w:eastAsia="zh-CN" w:bidi="hi-IN"/>
              </w:rPr>
              <w:t>(пріоритетні завдання)</w:t>
            </w:r>
          </w:p>
        </w:tc>
        <w:tc>
          <w:tcPr>
            <w:tcW w:w="2375" w:type="dxa"/>
            <w:vMerge w:val="restart"/>
            <w:tcBorders>
              <w:top w:val="single" w:sz="2" w:space="0" w:color="000000"/>
              <w:left w:val="single" w:sz="2" w:space="0" w:color="000000"/>
            </w:tcBorders>
            <w:shd w:val="clear" w:color="auto" w:fill="auto"/>
          </w:tcPr>
          <w:p w14:paraId="34A7C4ED" w14:textId="77777777" w:rsidR="00625527" w:rsidRPr="00384A47" w:rsidRDefault="008860BD">
            <w:pPr>
              <w:widowControl w:val="0"/>
              <w:suppressAutoHyphens/>
              <w:spacing w:after="0" w:line="240" w:lineRule="auto"/>
              <w:textAlignment w:val="baseline"/>
              <w:rPr>
                <w:rFonts w:ascii="Times New Roman" w:eastAsia="NSimSun" w:hAnsi="Times New Roman"/>
                <w:b/>
                <w:kern w:val="2"/>
                <w:sz w:val="24"/>
                <w:szCs w:val="24"/>
                <w:lang w:val="uk-UA" w:eastAsia="zh-CN" w:bidi="hi-IN"/>
              </w:rPr>
            </w:pPr>
            <w:r w:rsidRPr="00384A47">
              <w:rPr>
                <w:rFonts w:ascii="Times New Roman" w:eastAsia="NSimSun" w:hAnsi="Times New Roman"/>
                <w:b/>
                <w:color w:val="000000"/>
                <w:kern w:val="2"/>
                <w:sz w:val="24"/>
                <w:szCs w:val="24"/>
                <w:lang w:val="uk-UA" w:eastAsia="zh-CN" w:bidi="hi-IN"/>
              </w:rPr>
              <w:t>Перелік заходів програми</w:t>
            </w:r>
          </w:p>
        </w:tc>
        <w:tc>
          <w:tcPr>
            <w:tcW w:w="1238" w:type="dxa"/>
            <w:vMerge w:val="restart"/>
            <w:tcBorders>
              <w:top w:val="single" w:sz="2" w:space="0" w:color="000000"/>
              <w:left w:val="single" w:sz="2" w:space="0" w:color="000000"/>
            </w:tcBorders>
            <w:shd w:val="clear" w:color="auto" w:fill="auto"/>
          </w:tcPr>
          <w:p w14:paraId="233A752B" w14:textId="77777777" w:rsidR="00625527" w:rsidRPr="00384A47" w:rsidRDefault="008860BD">
            <w:pPr>
              <w:widowControl w:val="0"/>
              <w:suppressAutoHyphens/>
              <w:spacing w:after="0" w:line="240" w:lineRule="auto"/>
              <w:textAlignment w:val="baseline"/>
              <w:rPr>
                <w:rFonts w:ascii="Times New Roman" w:eastAsia="NSimSun" w:hAnsi="Times New Roman"/>
                <w:b/>
                <w:kern w:val="2"/>
                <w:sz w:val="24"/>
                <w:szCs w:val="24"/>
                <w:lang w:val="uk-UA" w:eastAsia="zh-CN" w:bidi="hi-IN"/>
              </w:rPr>
            </w:pPr>
            <w:r w:rsidRPr="00384A47">
              <w:rPr>
                <w:rFonts w:ascii="Times New Roman" w:eastAsia="NSimSun" w:hAnsi="Times New Roman"/>
                <w:b/>
                <w:color w:val="000000"/>
                <w:kern w:val="2"/>
                <w:sz w:val="24"/>
                <w:szCs w:val="24"/>
                <w:lang w:val="uk-UA" w:eastAsia="zh-CN" w:bidi="hi-IN"/>
              </w:rPr>
              <w:t>Строк виконання заходу</w:t>
            </w:r>
          </w:p>
        </w:tc>
        <w:tc>
          <w:tcPr>
            <w:tcW w:w="1697" w:type="dxa"/>
            <w:vMerge w:val="restart"/>
            <w:tcBorders>
              <w:top w:val="single" w:sz="2" w:space="0" w:color="000000"/>
              <w:left w:val="single" w:sz="2" w:space="0" w:color="000000"/>
            </w:tcBorders>
            <w:shd w:val="clear" w:color="auto" w:fill="auto"/>
          </w:tcPr>
          <w:p w14:paraId="14ADA786" w14:textId="77777777" w:rsidR="00625527" w:rsidRPr="00384A47" w:rsidRDefault="008860BD">
            <w:pPr>
              <w:widowControl w:val="0"/>
              <w:suppressAutoHyphens/>
              <w:spacing w:after="0" w:line="240" w:lineRule="auto"/>
              <w:textAlignment w:val="baseline"/>
              <w:rPr>
                <w:rFonts w:ascii="Times New Roman" w:eastAsia="NSimSun" w:hAnsi="Times New Roman"/>
                <w:b/>
                <w:kern w:val="2"/>
                <w:sz w:val="24"/>
                <w:szCs w:val="24"/>
                <w:lang w:val="uk-UA" w:eastAsia="zh-CN" w:bidi="hi-IN"/>
              </w:rPr>
            </w:pPr>
            <w:r w:rsidRPr="00384A47">
              <w:rPr>
                <w:rFonts w:ascii="Times New Roman" w:eastAsia="NSimSun" w:hAnsi="Times New Roman"/>
                <w:b/>
                <w:color w:val="000000"/>
                <w:kern w:val="2"/>
                <w:sz w:val="24"/>
                <w:szCs w:val="24"/>
                <w:lang w:val="uk-UA" w:eastAsia="zh-CN" w:bidi="hi-IN"/>
              </w:rPr>
              <w:t>Виконавці</w:t>
            </w:r>
          </w:p>
          <w:p w14:paraId="65007C4B" w14:textId="77777777" w:rsidR="00625527" w:rsidRPr="00384A47" w:rsidRDefault="00625527">
            <w:pPr>
              <w:widowControl w:val="0"/>
              <w:suppressLineNumbers/>
              <w:suppressAutoHyphens/>
              <w:spacing w:after="0" w:line="240" w:lineRule="auto"/>
              <w:textAlignment w:val="baseline"/>
              <w:rPr>
                <w:rFonts w:ascii="Times New Roman" w:eastAsia="NSimSun" w:hAnsi="Times New Roman"/>
                <w:b/>
                <w:kern w:val="2"/>
                <w:sz w:val="24"/>
                <w:szCs w:val="24"/>
                <w:lang w:val="uk-UA" w:eastAsia="zh-CN" w:bidi="hi-IN"/>
              </w:rPr>
            </w:pPr>
          </w:p>
        </w:tc>
        <w:tc>
          <w:tcPr>
            <w:tcW w:w="1086" w:type="dxa"/>
            <w:vMerge w:val="restart"/>
            <w:tcBorders>
              <w:top w:val="single" w:sz="2" w:space="0" w:color="000000"/>
              <w:left w:val="single" w:sz="2" w:space="0" w:color="000000"/>
            </w:tcBorders>
            <w:shd w:val="clear" w:color="auto" w:fill="auto"/>
          </w:tcPr>
          <w:p w14:paraId="5EAD476C" w14:textId="77777777" w:rsidR="00625527" w:rsidRPr="00384A47" w:rsidRDefault="008860BD">
            <w:pPr>
              <w:widowControl w:val="0"/>
              <w:suppressAutoHyphens/>
              <w:spacing w:after="0" w:line="240" w:lineRule="auto"/>
              <w:textAlignment w:val="baseline"/>
              <w:rPr>
                <w:rFonts w:ascii="Times New Roman" w:eastAsia="NSimSun" w:hAnsi="Times New Roman"/>
                <w:b/>
                <w:color w:val="000000"/>
                <w:kern w:val="2"/>
                <w:sz w:val="24"/>
                <w:szCs w:val="24"/>
                <w:lang w:val="uk-UA" w:eastAsia="zh-CN" w:bidi="hi-IN"/>
              </w:rPr>
            </w:pPr>
            <w:r w:rsidRPr="00384A47">
              <w:rPr>
                <w:rFonts w:ascii="Times New Roman" w:eastAsia="NSimSun" w:hAnsi="Times New Roman"/>
                <w:b/>
                <w:color w:val="000000"/>
                <w:kern w:val="2"/>
                <w:sz w:val="24"/>
                <w:szCs w:val="24"/>
                <w:lang w:val="uk-UA" w:eastAsia="zh-CN" w:bidi="hi-IN"/>
              </w:rPr>
              <w:t xml:space="preserve">Джерела </w:t>
            </w:r>
            <w:proofErr w:type="spellStart"/>
            <w:r w:rsidRPr="00384A47">
              <w:rPr>
                <w:rFonts w:ascii="Times New Roman" w:eastAsia="NSimSun" w:hAnsi="Times New Roman"/>
                <w:b/>
                <w:color w:val="000000"/>
                <w:kern w:val="2"/>
                <w:sz w:val="24"/>
                <w:szCs w:val="24"/>
                <w:lang w:val="uk-UA" w:eastAsia="zh-CN" w:bidi="hi-IN"/>
              </w:rPr>
              <w:t>фінансу</w:t>
            </w:r>
            <w:proofErr w:type="spellEnd"/>
            <w:r w:rsidRPr="00384A47">
              <w:rPr>
                <w:rFonts w:ascii="Times New Roman" w:eastAsia="NSimSun" w:hAnsi="Times New Roman"/>
                <w:b/>
                <w:color w:val="000000"/>
                <w:kern w:val="2"/>
                <w:sz w:val="24"/>
                <w:szCs w:val="24"/>
                <w:lang w:val="uk-UA" w:eastAsia="zh-CN" w:bidi="hi-IN"/>
              </w:rPr>
              <w:t>-</w:t>
            </w:r>
          </w:p>
          <w:p w14:paraId="3899F5F1" w14:textId="77777777" w:rsidR="00625527" w:rsidRPr="00384A47" w:rsidRDefault="008860BD">
            <w:pPr>
              <w:widowControl w:val="0"/>
              <w:suppressAutoHyphens/>
              <w:spacing w:after="0" w:line="240" w:lineRule="auto"/>
              <w:textAlignment w:val="baseline"/>
              <w:rPr>
                <w:rFonts w:ascii="Times New Roman" w:eastAsia="NSimSun" w:hAnsi="Times New Roman"/>
                <w:b/>
                <w:color w:val="000000"/>
                <w:kern w:val="2"/>
                <w:sz w:val="24"/>
                <w:szCs w:val="24"/>
                <w:lang w:val="uk-UA" w:eastAsia="zh-CN" w:bidi="hi-IN"/>
              </w:rPr>
            </w:pPr>
            <w:proofErr w:type="spellStart"/>
            <w:r w:rsidRPr="00384A47">
              <w:rPr>
                <w:rFonts w:ascii="Times New Roman" w:eastAsia="NSimSun" w:hAnsi="Times New Roman"/>
                <w:b/>
                <w:color w:val="000000"/>
                <w:kern w:val="2"/>
                <w:sz w:val="24"/>
                <w:szCs w:val="24"/>
                <w:lang w:val="uk-UA" w:eastAsia="zh-CN" w:bidi="hi-IN"/>
              </w:rPr>
              <w:t>вання</w:t>
            </w:r>
            <w:proofErr w:type="spellEnd"/>
          </w:p>
        </w:tc>
        <w:tc>
          <w:tcPr>
            <w:tcW w:w="2874" w:type="dxa"/>
            <w:gridSpan w:val="4"/>
            <w:tcBorders>
              <w:top w:val="single" w:sz="2" w:space="0" w:color="000000"/>
              <w:left w:val="single" w:sz="2" w:space="0" w:color="000000"/>
              <w:bottom w:val="single" w:sz="4" w:space="0" w:color="000000"/>
            </w:tcBorders>
            <w:shd w:val="clear" w:color="auto" w:fill="auto"/>
          </w:tcPr>
          <w:p w14:paraId="057CF41F" w14:textId="77777777" w:rsidR="00625527" w:rsidRPr="00384A47" w:rsidRDefault="008860BD">
            <w:pPr>
              <w:widowControl w:val="0"/>
              <w:suppressAutoHyphens/>
              <w:spacing w:after="0" w:line="240" w:lineRule="auto"/>
              <w:textAlignment w:val="baseline"/>
              <w:rPr>
                <w:rFonts w:ascii="Times New Roman" w:eastAsia="NSimSun" w:hAnsi="Times New Roman"/>
                <w:b/>
                <w:color w:val="000000"/>
                <w:kern w:val="2"/>
                <w:sz w:val="24"/>
                <w:szCs w:val="24"/>
                <w:lang w:val="uk-UA" w:eastAsia="zh-CN" w:bidi="hi-IN"/>
              </w:rPr>
            </w:pPr>
            <w:r w:rsidRPr="00384A47">
              <w:rPr>
                <w:rFonts w:ascii="Times New Roman" w:eastAsia="NSimSun" w:hAnsi="Times New Roman"/>
                <w:b/>
                <w:color w:val="000000"/>
                <w:kern w:val="2"/>
                <w:sz w:val="24"/>
                <w:szCs w:val="24"/>
                <w:lang w:val="uk-UA" w:eastAsia="zh-CN" w:bidi="hi-IN"/>
              </w:rPr>
              <w:t>Обсяги фінансування</w:t>
            </w:r>
          </w:p>
          <w:p w14:paraId="25AE0D60" w14:textId="77777777" w:rsidR="00625527" w:rsidRPr="00384A47" w:rsidRDefault="008860BD">
            <w:pPr>
              <w:widowControl w:val="0"/>
              <w:suppressAutoHyphens/>
              <w:spacing w:after="0" w:line="240" w:lineRule="auto"/>
              <w:textAlignment w:val="baseline"/>
              <w:rPr>
                <w:rFonts w:ascii="Times New Roman" w:eastAsia="NSimSun" w:hAnsi="Times New Roman"/>
                <w:b/>
                <w:color w:val="000000"/>
                <w:kern w:val="2"/>
                <w:sz w:val="24"/>
                <w:szCs w:val="24"/>
                <w:lang w:val="uk-UA" w:eastAsia="zh-CN" w:bidi="hi-IN"/>
              </w:rPr>
            </w:pPr>
            <w:r w:rsidRPr="00384A47">
              <w:rPr>
                <w:rFonts w:ascii="Times New Roman" w:eastAsia="NSimSun" w:hAnsi="Times New Roman"/>
                <w:b/>
                <w:color w:val="000000"/>
                <w:kern w:val="2"/>
                <w:sz w:val="24"/>
                <w:szCs w:val="24"/>
                <w:lang w:val="uk-UA" w:eastAsia="zh-CN" w:bidi="hi-IN"/>
              </w:rPr>
              <w:t xml:space="preserve">(вартість), </w:t>
            </w:r>
            <w:proofErr w:type="spellStart"/>
            <w:r w:rsidRPr="00384A47">
              <w:rPr>
                <w:rFonts w:ascii="Times New Roman" w:eastAsia="NSimSun" w:hAnsi="Times New Roman"/>
                <w:b/>
                <w:color w:val="000000"/>
                <w:kern w:val="2"/>
                <w:sz w:val="24"/>
                <w:szCs w:val="24"/>
                <w:lang w:val="uk-UA" w:eastAsia="zh-CN" w:bidi="hi-IN"/>
              </w:rPr>
              <w:t>тис.грн</w:t>
            </w:r>
            <w:proofErr w:type="spellEnd"/>
            <w:r w:rsidRPr="00384A47">
              <w:rPr>
                <w:rFonts w:ascii="Times New Roman" w:eastAsia="NSimSun" w:hAnsi="Times New Roman"/>
                <w:b/>
                <w:color w:val="000000"/>
                <w:kern w:val="2"/>
                <w:sz w:val="24"/>
                <w:szCs w:val="24"/>
                <w:lang w:val="uk-UA" w:eastAsia="zh-CN" w:bidi="hi-IN"/>
              </w:rPr>
              <w:t>.,</w:t>
            </w:r>
          </w:p>
        </w:tc>
        <w:tc>
          <w:tcPr>
            <w:tcW w:w="1784" w:type="dxa"/>
            <w:tcBorders>
              <w:top w:val="single" w:sz="2" w:space="0" w:color="000000"/>
              <w:left w:val="single" w:sz="2" w:space="0" w:color="000000"/>
              <w:right w:val="single" w:sz="2" w:space="0" w:color="000000"/>
            </w:tcBorders>
            <w:shd w:val="clear" w:color="auto" w:fill="auto"/>
          </w:tcPr>
          <w:p w14:paraId="2143D3A0" w14:textId="77777777" w:rsidR="00625527" w:rsidRPr="00384A47" w:rsidRDefault="008860BD">
            <w:pPr>
              <w:widowControl w:val="0"/>
              <w:suppressAutoHyphens/>
              <w:spacing w:after="0" w:line="240" w:lineRule="auto"/>
              <w:textAlignment w:val="baseline"/>
              <w:rPr>
                <w:rFonts w:ascii="Times New Roman" w:eastAsia="NSimSun" w:hAnsi="Times New Roman"/>
                <w:b/>
                <w:kern w:val="2"/>
                <w:sz w:val="24"/>
                <w:szCs w:val="24"/>
                <w:lang w:val="uk-UA" w:eastAsia="zh-CN" w:bidi="hi-IN"/>
              </w:rPr>
            </w:pPr>
            <w:r w:rsidRPr="00384A47">
              <w:rPr>
                <w:rFonts w:ascii="Times New Roman" w:eastAsia="NSimSun" w:hAnsi="Times New Roman"/>
                <w:b/>
                <w:color w:val="000000"/>
                <w:kern w:val="2"/>
                <w:sz w:val="24"/>
                <w:szCs w:val="24"/>
                <w:lang w:val="uk-UA" w:eastAsia="zh-CN" w:bidi="hi-IN"/>
              </w:rPr>
              <w:t>Очікуваний результат</w:t>
            </w:r>
          </w:p>
        </w:tc>
      </w:tr>
      <w:tr w:rsidR="00EA0C9D" w:rsidRPr="00384A47" w14:paraId="17F22458" w14:textId="77777777" w:rsidTr="000A0D8B">
        <w:trPr>
          <w:trHeight w:val="685"/>
        </w:trPr>
        <w:tc>
          <w:tcPr>
            <w:tcW w:w="954" w:type="dxa"/>
            <w:vMerge/>
            <w:tcBorders>
              <w:left w:val="single" w:sz="2" w:space="0" w:color="000000"/>
              <w:bottom w:val="single" w:sz="4" w:space="0" w:color="000000"/>
              <w:right w:val="single" w:sz="4" w:space="0" w:color="000000"/>
            </w:tcBorders>
            <w:shd w:val="clear" w:color="auto" w:fill="auto"/>
          </w:tcPr>
          <w:p w14:paraId="07FB604F" w14:textId="77777777" w:rsidR="00625527" w:rsidRPr="00384A47" w:rsidRDefault="00625527">
            <w:pPr>
              <w:widowControl w:val="0"/>
              <w:suppressLineNumbers/>
              <w:suppressAutoHyphens/>
              <w:spacing w:after="0" w:line="240" w:lineRule="auto"/>
              <w:textAlignment w:val="baseline"/>
              <w:rPr>
                <w:rFonts w:ascii="Times New Roman" w:eastAsia="Times New Roman" w:hAnsi="Times New Roman"/>
                <w:kern w:val="2"/>
                <w:sz w:val="24"/>
                <w:szCs w:val="24"/>
                <w:lang w:val="uk-UA" w:eastAsia="zh-CN" w:bidi="hi-IN"/>
              </w:rPr>
            </w:pPr>
          </w:p>
        </w:tc>
        <w:tc>
          <w:tcPr>
            <w:tcW w:w="2873" w:type="dxa"/>
            <w:vMerge/>
            <w:tcBorders>
              <w:left w:val="single" w:sz="4" w:space="0" w:color="000000"/>
              <w:bottom w:val="single" w:sz="4" w:space="0" w:color="000000"/>
            </w:tcBorders>
            <w:shd w:val="clear" w:color="auto" w:fill="auto"/>
          </w:tcPr>
          <w:p w14:paraId="51AA73EA" w14:textId="77777777" w:rsidR="00625527" w:rsidRPr="00384A47" w:rsidRDefault="00625527">
            <w:pPr>
              <w:widowControl w:val="0"/>
              <w:suppressAutoHyphens/>
              <w:spacing w:after="0" w:line="240" w:lineRule="auto"/>
              <w:textAlignment w:val="baseline"/>
              <w:rPr>
                <w:rFonts w:ascii="Times New Roman" w:eastAsia="NSimSun" w:hAnsi="Times New Roman"/>
                <w:color w:val="000000"/>
                <w:kern w:val="2"/>
                <w:sz w:val="24"/>
                <w:szCs w:val="24"/>
                <w:lang w:val="uk-UA" w:eastAsia="zh-CN" w:bidi="hi-IN"/>
              </w:rPr>
            </w:pPr>
          </w:p>
        </w:tc>
        <w:tc>
          <w:tcPr>
            <w:tcW w:w="2375" w:type="dxa"/>
            <w:vMerge/>
            <w:tcBorders>
              <w:left w:val="single" w:sz="2" w:space="0" w:color="000000"/>
              <w:bottom w:val="single" w:sz="4" w:space="0" w:color="000000"/>
            </w:tcBorders>
            <w:shd w:val="clear" w:color="auto" w:fill="auto"/>
          </w:tcPr>
          <w:p w14:paraId="132DC136" w14:textId="77777777" w:rsidR="00625527" w:rsidRPr="00384A47" w:rsidRDefault="00625527">
            <w:pPr>
              <w:widowControl w:val="0"/>
              <w:suppressAutoHyphens/>
              <w:spacing w:after="0" w:line="240" w:lineRule="auto"/>
              <w:textAlignment w:val="baseline"/>
              <w:rPr>
                <w:rFonts w:ascii="Times New Roman" w:eastAsia="NSimSun" w:hAnsi="Times New Roman"/>
                <w:color w:val="000000"/>
                <w:kern w:val="2"/>
                <w:sz w:val="24"/>
                <w:szCs w:val="24"/>
                <w:lang w:val="uk-UA" w:eastAsia="zh-CN" w:bidi="hi-IN"/>
              </w:rPr>
            </w:pPr>
          </w:p>
        </w:tc>
        <w:tc>
          <w:tcPr>
            <w:tcW w:w="1238" w:type="dxa"/>
            <w:vMerge/>
            <w:tcBorders>
              <w:left w:val="single" w:sz="2" w:space="0" w:color="000000"/>
              <w:bottom w:val="single" w:sz="4" w:space="0" w:color="000000"/>
            </w:tcBorders>
            <w:shd w:val="clear" w:color="auto" w:fill="auto"/>
          </w:tcPr>
          <w:p w14:paraId="5D59E8FE" w14:textId="77777777" w:rsidR="00625527" w:rsidRPr="00384A47" w:rsidRDefault="00625527">
            <w:pPr>
              <w:widowControl w:val="0"/>
              <w:suppressAutoHyphens/>
              <w:spacing w:after="0" w:line="240" w:lineRule="auto"/>
              <w:textAlignment w:val="baseline"/>
              <w:rPr>
                <w:rFonts w:ascii="Times New Roman" w:eastAsia="NSimSun" w:hAnsi="Times New Roman"/>
                <w:color w:val="000000"/>
                <w:kern w:val="2"/>
                <w:sz w:val="24"/>
                <w:szCs w:val="24"/>
                <w:lang w:val="uk-UA" w:eastAsia="zh-CN" w:bidi="hi-IN"/>
              </w:rPr>
            </w:pPr>
          </w:p>
        </w:tc>
        <w:tc>
          <w:tcPr>
            <w:tcW w:w="1697" w:type="dxa"/>
            <w:vMerge/>
            <w:tcBorders>
              <w:left w:val="single" w:sz="2" w:space="0" w:color="000000"/>
              <w:bottom w:val="single" w:sz="4" w:space="0" w:color="000000"/>
            </w:tcBorders>
            <w:shd w:val="clear" w:color="auto" w:fill="auto"/>
          </w:tcPr>
          <w:p w14:paraId="5D4C30D6" w14:textId="77777777" w:rsidR="00625527" w:rsidRPr="00384A47" w:rsidRDefault="00625527">
            <w:pPr>
              <w:widowControl w:val="0"/>
              <w:suppressAutoHyphens/>
              <w:spacing w:after="0" w:line="240" w:lineRule="auto"/>
              <w:textAlignment w:val="baseline"/>
              <w:rPr>
                <w:rFonts w:ascii="Times New Roman" w:eastAsia="NSimSun" w:hAnsi="Times New Roman"/>
                <w:color w:val="000000"/>
                <w:kern w:val="2"/>
                <w:sz w:val="24"/>
                <w:szCs w:val="24"/>
                <w:lang w:val="uk-UA" w:eastAsia="zh-CN" w:bidi="hi-IN"/>
              </w:rPr>
            </w:pPr>
          </w:p>
        </w:tc>
        <w:tc>
          <w:tcPr>
            <w:tcW w:w="1086" w:type="dxa"/>
            <w:vMerge/>
            <w:tcBorders>
              <w:left w:val="single" w:sz="2" w:space="0" w:color="000000"/>
              <w:bottom w:val="single" w:sz="4" w:space="0" w:color="000000"/>
            </w:tcBorders>
            <w:shd w:val="clear" w:color="auto" w:fill="auto"/>
          </w:tcPr>
          <w:p w14:paraId="4EFA7668" w14:textId="77777777" w:rsidR="00625527" w:rsidRPr="00384A47" w:rsidRDefault="00625527">
            <w:pPr>
              <w:widowControl w:val="0"/>
              <w:suppressAutoHyphens/>
              <w:spacing w:after="0" w:line="240" w:lineRule="auto"/>
              <w:textAlignment w:val="baseline"/>
              <w:rPr>
                <w:rFonts w:ascii="Times New Roman" w:eastAsia="NSimSun" w:hAnsi="Times New Roman"/>
                <w:color w:val="000000"/>
                <w:kern w:val="2"/>
                <w:sz w:val="24"/>
                <w:szCs w:val="24"/>
                <w:lang w:val="uk-UA" w:eastAsia="zh-CN" w:bidi="hi-IN"/>
              </w:rPr>
            </w:pPr>
          </w:p>
        </w:tc>
        <w:tc>
          <w:tcPr>
            <w:tcW w:w="922" w:type="dxa"/>
            <w:tcBorders>
              <w:top w:val="single" w:sz="4" w:space="0" w:color="000000"/>
              <w:left w:val="single" w:sz="2" w:space="0" w:color="000000"/>
              <w:bottom w:val="single" w:sz="4" w:space="0" w:color="000000"/>
              <w:right w:val="single" w:sz="4" w:space="0" w:color="000000"/>
            </w:tcBorders>
            <w:shd w:val="clear" w:color="auto" w:fill="auto"/>
          </w:tcPr>
          <w:p w14:paraId="799D4680" w14:textId="77777777" w:rsidR="00625527" w:rsidRPr="00384A47" w:rsidRDefault="008860BD">
            <w:pPr>
              <w:widowControl w:val="0"/>
              <w:suppressAutoHyphens/>
              <w:spacing w:after="0" w:line="240" w:lineRule="auto"/>
              <w:textAlignment w:val="baseline"/>
              <w:rPr>
                <w:lang w:val="uk-UA"/>
              </w:rPr>
            </w:pPr>
            <w:r w:rsidRPr="00384A47">
              <w:rPr>
                <w:rFonts w:ascii="Times New Roman" w:eastAsia="NSimSun" w:hAnsi="Times New Roman"/>
                <w:color w:val="000000"/>
                <w:kern w:val="2"/>
                <w:sz w:val="24"/>
                <w:szCs w:val="24"/>
                <w:lang w:val="uk-UA" w:eastAsia="zh-CN" w:bidi="hi-IN"/>
              </w:rPr>
              <w:t>2021 рік</w:t>
            </w:r>
          </w:p>
        </w:tc>
        <w:tc>
          <w:tcPr>
            <w:tcW w:w="961" w:type="dxa"/>
            <w:tcBorders>
              <w:top w:val="single" w:sz="4" w:space="0" w:color="000000"/>
              <w:left w:val="single" w:sz="4" w:space="0" w:color="000000"/>
              <w:bottom w:val="single" w:sz="4" w:space="0" w:color="000000"/>
            </w:tcBorders>
            <w:shd w:val="clear" w:color="auto" w:fill="auto"/>
          </w:tcPr>
          <w:p w14:paraId="21A68AB9" w14:textId="77777777" w:rsidR="00625527" w:rsidRPr="00384A47" w:rsidRDefault="008860BD">
            <w:pPr>
              <w:widowControl w:val="0"/>
              <w:suppressAutoHyphens/>
              <w:spacing w:after="0" w:line="240" w:lineRule="auto"/>
              <w:textAlignment w:val="baseline"/>
              <w:rPr>
                <w:lang w:val="uk-UA"/>
              </w:rPr>
            </w:pPr>
            <w:r w:rsidRPr="00384A47">
              <w:rPr>
                <w:rFonts w:ascii="Times New Roman" w:eastAsia="NSimSun" w:hAnsi="Times New Roman"/>
                <w:color w:val="000000"/>
                <w:kern w:val="2"/>
                <w:sz w:val="24"/>
                <w:szCs w:val="24"/>
                <w:lang w:val="uk-UA" w:eastAsia="zh-CN" w:bidi="hi-IN"/>
              </w:rPr>
              <w:t>2022 рік</w:t>
            </w:r>
          </w:p>
        </w:tc>
        <w:tc>
          <w:tcPr>
            <w:tcW w:w="979" w:type="dxa"/>
            <w:tcBorders>
              <w:top w:val="single" w:sz="4" w:space="0" w:color="000000"/>
              <w:left w:val="single" w:sz="4" w:space="0" w:color="000000"/>
              <w:bottom w:val="single" w:sz="4" w:space="0" w:color="000000"/>
            </w:tcBorders>
            <w:shd w:val="clear" w:color="auto" w:fill="auto"/>
          </w:tcPr>
          <w:p w14:paraId="0D24962E" w14:textId="77777777" w:rsidR="00625527" w:rsidRPr="00384A47" w:rsidRDefault="008860BD">
            <w:pPr>
              <w:widowControl w:val="0"/>
              <w:suppressAutoHyphens/>
              <w:spacing w:after="0" w:line="240" w:lineRule="auto"/>
              <w:textAlignment w:val="baseline"/>
              <w:rPr>
                <w:lang w:val="uk-UA"/>
              </w:rPr>
            </w:pPr>
            <w:r w:rsidRPr="00384A47">
              <w:rPr>
                <w:rFonts w:ascii="Times New Roman" w:eastAsia="NSimSun" w:hAnsi="Times New Roman"/>
                <w:color w:val="000000"/>
                <w:kern w:val="2"/>
                <w:sz w:val="24"/>
                <w:szCs w:val="24"/>
                <w:lang w:val="uk-UA" w:eastAsia="zh-CN" w:bidi="hi-IN"/>
              </w:rPr>
              <w:t>2023 рік</w:t>
            </w:r>
          </w:p>
        </w:tc>
        <w:tc>
          <w:tcPr>
            <w:tcW w:w="1796" w:type="dxa"/>
            <w:gridSpan w:val="2"/>
            <w:tcBorders>
              <w:left w:val="single" w:sz="2" w:space="0" w:color="000000"/>
              <w:bottom w:val="single" w:sz="4" w:space="0" w:color="000000"/>
              <w:right w:val="single" w:sz="2" w:space="0" w:color="000000"/>
            </w:tcBorders>
            <w:shd w:val="clear" w:color="auto" w:fill="auto"/>
          </w:tcPr>
          <w:p w14:paraId="4FA21450" w14:textId="77777777" w:rsidR="00625527" w:rsidRPr="00384A47" w:rsidRDefault="00625527">
            <w:pPr>
              <w:widowControl w:val="0"/>
              <w:suppressAutoHyphens/>
              <w:spacing w:after="0" w:line="240" w:lineRule="auto"/>
              <w:textAlignment w:val="baseline"/>
              <w:rPr>
                <w:rFonts w:ascii="Times New Roman" w:eastAsia="NSimSun" w:hAnsi="Times New Roman"/>
                <w:color w:val="000000"/>
                <w:kern w:val="2"/>
                <w:sz w:val="24"/>
                <w:szCs w:val="24"/>
                <w:lang w:val="uk-UA" w:eastAsia="zh-CN" w:bidi="hi-IN"/>
              </w:rPr>
            </w:pPr>
          </w:p>
        </w:tc>
      </w:tr>
      <w:tr w:rsidR="00DD00DB" w:rsidRPr="009245B6" w14:paraId="4BA6C090" w14:textId="77777777" w:rsidTr="000A0D8B">
        <w:trPr>
          <w:trHeight w:val="4712"/>
        </w:trPr>
        <w:tc>
          <w:tcPr>
            <w:tcW w:w="954" w:type="dxa"/>
            <w:tcBorders>
              <w:top w:val="single" w:sz="4" w:space="0" w:color="000000"/>
              <w:left w:val="single" w:sz="2" w:space="0" w:color="000000"/>
              <w:bottom w:val="single" w:sz="2" w:space="0" w:color="000000"/>
              <w:right w:val="single" w:sz="4" w:space="0" w:color="000000"/>
            </w:tcBorders>
            <w:shd w:val="clear" w:color="auto" w:fill="auto"/>
          </w:tcPr>
          <w:p w14:paraId="3F69114C" w14:textId="77777777" w:rsidR="00DD00DB" w:rsidRPr="00384A47" w:rsidRDefault="00DD00DB">
            <w:pPr>
              <w:ind w:right="-16"/>
              <w:rPr>
                <w:rFonts w:ascii="Times New Roman" w:hAnsi="Times New Roman"/>
                <w:lang w:val="uk-UA"/>
              </w:rPr>
            </w:pPr>
            <w:r w:rsidRPr="00384A47">
              <w:rPr>
                <w:rFonts w:ascii="Times New Roman" w:hAnsi="Times New Roman"/>
                <w:lang w:val="uk-UA"/>
              </w:rPr>
              <w:lastRenderedPageBreak/>
              <w:t>1.</w:t>
            </w:r>
          </w:p>
        </w:tc>
        <w:tc>
          <w:tcPr>
            <w:tcW w:w="2873" w:type="dxa"/>
            <w:tcBorders>
              <w:top w:val="single" w:sz="4" w:space="0" w:color="000000"/>
              <w:left w:val="single" w:sz="4" w:space="0" w:color="000000"/>
              <w:bottom w:val="single" w:sz="2" w:space="0" w:color="000000"/>
            </w:tcBorders>
            <w:shd w:val="clear" w:color="auto" w:fill="auto"/>
          </w:tcPr>
          <w:p w14:paraId="3CC95578" w14:textId="740CA784" w:rsidR="00DD00DB" w:rsidRPr="00384A47" w:rsidRDefault="00DD00DB" w:rsidP="00EA0C9D">
            <w:pPr>
              <w:widowControl w:val="0"/>
              <w:suppressAutoHyphens/>
              <w:spacing w:after="283" w:line="240" w:lineRule="auto"/>
              <w:textAlignment w:val="baseline"/>
              <w:rPr>
                <w:rFonts w:ascii="Times New Roman" w:hAnsi="Times New Roman"/>
                <w:color w:val="FF0000"/>
                <w:lang w:val="uk-UA"/>
              </w:rPr>
            </w:pPr>
            <w:r w:rsidRPr="00384A47">
              <w:rPr>
                <w:rFonts w:ascii="Times New Roman" w:eastAsia="Times New Roman" w:hAnsi="Times New Roman" w:cs="Times New Roman"/>
                <w:color w:val="1D1B11"/>
                <w:lang w:val="uk-UA" w:eastAsia="zh-CN"/>
              </w:rPr>
              <w:t>збереження історичного виду фасадів та</w:t>
            </w:r>
            <w:r w:rsidR="00183125" w:rsidRPr="00384A47">
              <w:rPr>
                <w:rFonts w:ascii="Times New Roman" w:eastAsia="Times New Roman" w:hAnsi="Times New Roman" w:cs="Times New Roman"/>
                <w:color w:val="1D1B11"/>
                <w:lang w:val="uk-UA" w:eastAsia="zh-CN"/>
              </w:rPr>
              <w:t>/або</w:t>
            </w:r>
            <w:r w:rsidRPr="00384A47">
              <w:rPr>
                <w:rFonts w:ascii="Times New Roman" w:eastAsia="Times New Roman" w:hAnsi="Times New Roman" w:cs="Times New Roman"/>
                <w:color w:val="1D1B11"/>
                <w:lang w:val="uk-UA" w:eastAsia="zh-CN"/>
              </w:rPr>
              <w:t xml:space="preserve"> дахів багатоквартирних будинків, підтримки співвласників багатоквартирних будинків, об’єднань співвласників багатоквартирних будинків у проведенні капітального ремонту спільного майна (фасадів та</w:t>
            </w:r>
            <w:r w:rsidR="00183125" w:rsidRPr="00384A47">
              <w:rPr>
                <w:rFonts w:ascii="Times New Roman" w:eastAsia="Times New Roman" w:hAnsi="Times New Roman" w:cs="Times New Roman"/>
                <w:color w:val="1D1B11"/>
                <w:lang w:val="uk-UA" w:eastAsia="zh-CN"/>
              </w:rPr>
              <w:t>/або</w:t>
            </w:r>
            <w:r w:rsidRPr="00384A47">
              <w:rPr>
                <w:rFonts w:ascii="Times New Roman" w:eastAsia="Times New Roman" w:hAnsi="Times New Roman" w:cs="Times New Roman"/>
                <w:color w:val="1D1B11"/>
                <w:lang w:val="uk-UA" w:eastAsia="zh-CN"/>
              </w:rPr>
              <w:t xml:space="preserve"> дахів) у багатоквартирних будинках</w:t>
            </w:r>
          </w:p>
        </w:tc>
        <w:tc>
          <w:tcPr>
            <w:tcW w:w="2375" w:type="dxa"/>
            <w:tcBorders>
              <w:top w:val="single" w:sz="4" w:space="0" w:color="000000"/>
              <w:left w:val="single" w:sz="2" w:space="0" w:color="000000"/>
              <w:bottom w:val="single" w:sz="2" w:space="0" w:color="000000"/>
            </w:tcBorders>
            <w:shd w:val="clear" w:color="auto" w:fill="auto"/>
          </w:tcPr>
          <w:p w14:paraId="0B870D49" w14:textId="77777777" w:rsidR="00DD00DB" w:rsidRPr="00384A47" w:rsidRDefault="00DD00DB" w:rsidP="00282CBA">
            <w:pPr>
              <w:suppressAutoHyphens/>
              <w:spacing w:after="0" w:line="240" w:lineRule="auto"/>
              <w:rPr>
                <w:rFonts w:ascii="Times New Roman" w:hAnsi="Times New Roman"/>
                <w:lang w:val="uk-UA"/>
              </w:rPr>
            </w:pPr>
            <w:r w:rsidRPr="00384A47">
              <w:rPr>
                <w:rFonts w:ascii="Times New Roman" w:eastAsia="Times New Roman" w:hAnsi="Times New Roman" w:cs="Times New Roman"/>
                <w:shd w:val="clear" w:color="auto" w:fill="FFFFFF"/>
                <w:lang w:val="uk-UA" w:eastAsia="ru-RU"/>
              </w:rPr>
              <w:t>Заходи, передбачені Програмою за даним напрямком включають</w:t>
            </w:r>
            <w:r w:rsidRPr="00384A47">
              <w:rPr>
                <w:rFonts w:ascii="Times New Roman" w:eastAsia="Times New Roman" w:hAnsi="Times New Roman" w:cs="Times New Roman"/>
                <w:lang w:val="uk-UA" w:eastAsia="zh-CN"/>
              </w:rPr>
              <w:t>:</w:t>
            </w:r>
          </w:p>
          <w:p w14:paraId="70E22E36" w14:textId="6B1AEFCD" w:rsidR="00DD00DB" w:rsidRPr="00384A47" w:rsidRDefault="00DD00DB" w:rsidP="00282CBA">
            <w:pPr>
              <w:suppressAutoHyphens/>
              <w:spacing w:after="0" w:line="240" w:lineRule="auto"/>
              <w:rPr>
                <w:rFonts w:ascii="Times New Roman" w:eastAsia="Times New Roman" w:hAnsi="Times New Roman" w:cs="Times New Roman"/>
                <w:shd w:val="clear" w:color="auto" w:fill="FFFFFF"/>
                <w:lang w:val="uk-UA" w:eastAsia="ru-RU"/>
              </w:rPr>
            </w:pPr>
            <w:r w:rsidRPr="00384A47">
              <w:rPr>
                <w:rFonts w:ascii="Times New Roman" w:eastAsia="Times New Roman" w:hAnsi="Times New Roman" w:cs="Times New Roman"/>
                <w:shd w:val="clear" w:color="auto" w:fill="FFFFFF"/>
                <w:lang w:val="uk-UA" w:eastAsia="ru-RU"/>
              </w:rPr>
              <w:t>- капітальний ремонт фасадів</w:t>
            </w:r>
            <w:r w:rsidR="00183125" w:rsidRPr="00384A47">
              <w:rPr>
                <w:rFonts w:ascii="Times New Roman" w:eastAsia="Times New Roman" w:hAnsi="Times New Roman" w:cs="Times New Roman"/>
                <w:shd w:val="clear" w:color="auto" w:fill="FFFFFF"/>
                <w:lang w:val="uk-UA" w:eastAsia="ru-RU"/>
              </w:rPr>
              <w:t xml:space="preserve"> багатоквартирних</w:t>
            </w:r>
            <w:r w:rsidRPr="00384A47">
              <w:rPr>
                <w:rFonts w:ascii="Times New Roman" w:eastAsia="Times New Roman" w:hAnsi="Times New Roman" w:cs="Times New Roman"/>
                <w:shd w:val="clear" w:color="auto" w:fill="FFFFFF"/>
                <w:lang w:val="uk-UA" w:eastAsia="ru-RU"/>
              </w:rPr>
              <w:t xml:space="preserve"> будинків;</w:t>
            </w:r>
          </w:p>
          <w:p w14:paraId="3CE4940F" w14:textId="77777777" w:rsidR="00DD00DB" w:rsidRPr="00384A47" w:rsidRDefault="00183125" w:rsidP="00282CBA">
            <w:pPr>
              <w:suppressAutoHyphens/>
              <w:spacing w:after="0" w:line="240" w:lineRule="auto"/>
              <w:rPr>
                <w:rFonts w:ascii="Times New Roman" w:eastAsia="Times New Roman" w:hAnsi="Times New Roman" w:cs="Times New Roman"/>
                <w:shd w:val="clear" w:color="auto" w:fill="FFFFFF"/>
                <w:lang w:val="uk-UA" w:eastAsia="ru-RU"/>
              </w:rPr>
            </w:pPr>
            <w:r w:rsidRPr="00384A47">
              <w:rPr>
                <w:rFonts w:ascii="Times New Roman" w:eastAsia="Times New Roman" w:hAnsi="Times New Roman" w:cs="Times New Roman"/>
                <w:shd w:val="clear" w:color="auto" w:fill="FFFFFF"/>
                <w:lang w:val="uk-UA" w:eastAsia="ru-RU"/>
              </w:rPr>
              <w:t>- капітальний ремонт дахів багатоквартирних будинків;</w:t>
            </w:r>
          </w:p>
          <w:p w14:paraId="2810C563" w14:textId="26713AD0" w:rsidR="00183125" w:rsidRPr="00384A47" w:rsidRDefault="00183125" w:rsidP="00183125">
            <w:pPr>
              <w:suppressAutoHyphens/>
              <w:spacing w:after="0" w:line="240" w:lineRule="auto"/>
              <w:rPr>
                <w:rFonts w:ascii="Times New Roman" w:eastAsia="Times New Roman" w:hAnsi="Times New Roman" w:cs="Times New Roman"/>
                <w:shd w:val="clear" w:color="auto" w:fill="FFFFFF"/>
                <w:lang w:val="uk-UA" w:eastAsia="ru-RU"/>
              </w:rPr>
            </w:pPr>
            <w:r w:rsidRPr="00384A47">
              <w:rPr>
                <w:rFonts w:ascii="Times New Roman" w:eastAsia="Times New Roman" w:hAnsi="Times New Roman" w:cs="Times New Roman"/>
                <w:shd w:val="clear" w:color="auto" w:fill="FFFFFF"/>
                <w:lang w:val="uk-UA" w:eastAsia="ru-RU"/>
              </w:rPr>
              <w:t>- капітальний ремонт фасадів та дахів багатоквартирних будинків;</w:t>
            </w:r>
          </w:p>
          <w:p w14:paraId="2B4F6AE5" w14:textId="77777777" w:rsidR="00417C27" w:rsidRPr="00384A47" w:rsidRDefault="00417C27" w:rsidP="00183125">
            <w:pPr>
              <w:suppressAutoHyphens/>
              <w:spacing w:after="0" w:line="240" w:lineRule="auto"/>
              <w:rPr>
                <w:rFonts w:ascii="Times New Roman" w:eastAsia="Times New Roman" w:hAnsi="Times New Roman" w:cs="Times New Roman"/>
                <w:shd w:val="clear" w:color="auto" w:fill="FFFFFF"/>
                <w:lang w:val="uk-UA" w:eastAsia="ru-RU"/>
              </w:rPr>
            </w:pPr>
            <w:r w:rsidRPr="00384A47">
              <w:rPr>
                <w:rFonts w:ascii="Times New Roman" w:eastAsia="Times New Roman" w:hAnsi="Times New Roman" w:cs="Times New Roman"/>
                <w:shd w:val="clear" w:color="auto" w:fill="FFFFFF"/>
                <w:lang w:val="uk-UA" w:eastAsia="ru-RU"/>
              </w:rPr>
              <w:t>- виготовлення ПКД;</w:t>
            </w:r>
          </w:p>
          <w:p w14:paraId="20C4955B" w14:textId="61A2C2CD" w:rsidR="00417C27" w:rsidRPr="00384A47" w:rsidRDefault="00F54E75" w:rsidP="00183125">
            <w:pPr>
              <w:suppressAutoHyphens/>
              <w:spacing w:after="0" w:line="240" w:lineRule="auto"/>
              <w:rPr>
                <w:rFonts w:ascii="Times New Roman" w:eastAsia="Times New Roman" w:hAnsi="Times New Roman" w:cs="Times New Roman"/>
                <w:shd w:val="clear" w:color="auto" w:fill="FFFFFF"/>
                <w:lang w:val="uk-UA" w:eastAsia="ru-RU"/>
              </w:rPr>
            </w:pPr>
            <w:r w:rsidRPr="00384A47">
              <w:rPr>
                <w:rFonts w:ascii="Times New Roman" w:eastAsia="Times New Roman" w:hAnsi="Times New Roman" w:cs="Times New Roman"/>
                <w:shd w:val="clear" w:color="auto" w:fill="FFFFFF"/>
                <w:lang w:val="uk-UA" w:eastAsia="ru-RU"/>
              </w:rPr>
              <w:t xml:space="preserve">- отримання </w:t>
            </w:r>
            <w:r w:rsidR="00417C27" w:rsidRPr="00384A47">
              <w:rPr>
                <w:rFonts w:ascii="Times New Roman" w:eastAsia="Times New Roman" w:hAnsi="Times New Roman" w:cs="Times New Roman"/>
                <w:shd w:val="clear" w:color="auto" w:fill="FFFFFF"/>
                <w:lang w:val="uk-UA" w:eastAsia="ru-RU"/>
              </w:rPr>
              <w:t xml:space="preserve">експертизи </w:t>
            </w:r>
            <w:proofErr w:type="spellStart"/>
            <w:r w:rsidR="007473D8">
              <w:rPr>
                <w:rFonts w:ascii="Times New Roman" w:eastAsia="Times New Roman" w:hAnsi="Times New Roman" w:cs="Times New Roman"/>
                <w:shd w:val="clear" w:color="auto" w:fill="FFFFFF"/>
                <w:lang w:val="uk-UA" w:eastAsia="ru-RU"/>
              </w:rPr>
              <w:t>проє</w:t>
            </w:r>
            <w:r w:rsidR="00417C27" w:rsidRPr="00384A47">
              <w:rPr>
                <w:rFonts w:ascii="Times New Roman" w:eastAsia="Times New Roman" w:hAnsi="Times New Roman" w:cs="Times New Roman"/>
                <w:shd w:val="clear" w:color="auto" w:fill="FFFFFF"/>
                <w:lang w:val="uk-UA" w:eastAsia="ru-RU"/>
              </w:rPr>
              <w:t>кту</w:t>
            </w:r>
            <w:proofErr w:type="spellEnd"/>
            <w:r w:rsidR="00417C27" w:rsidRPr="00384A47">
              <w:rPr>
                <w:rFonts w:ascii="Times New Roman" w:eastAsia="Times New Roman" w:hAnsi="Times New Roman" w:cs="Times New Roman"/>
                <w:shd w:val="clear" w:color="auto" w:fill="FFFFFF"/>
                <w:lang w:val="uk-UA" w:eastAsia="ru-RU"/>
              </w:rPr>
              <w:t>;</w:t>
            </w:r>
          </w:p>
          <w:p w14:paraId="5CB408C6" w14:textId="61CB8993" w:rsidR="00F54E75" w:rsidRPr="00384A47" w:rsidRDefault="00F54E75" w:rsidP="00183125">
            <w:pPr>
              <w:suppressAutoHyphens/>
              <w:spacing w:after="0" w:line="240" w:lineRule="auto"/>
              <w:rPr>
                <w:rFonts w:ascii="Times New Roman" w:eastAsia="Times New Roman" w:hAnsi="Times New Roman" w:cs="Times New Roman"/>
                <w:shd w:val="clear" w:color="auto" w:fill="FFFFFF"/>
                <w:lang w:val="uk-UA" w:eastAsia="ru-RU"/>
              </w:rPr>
            </w:pPr>
            <w:r w:rsidRPr="00384A47">
              <w:rPr>
                <w:rFonts w:ascii="Times New Roman" w:eastAsia="Times New Roman" w:hAnsi="Times New Roman" w:cs="Times New Roman"/>
                <w:shd w:val="clear" w:color="auto" w:fill="FFFFFF"/>
                <w:lang w:val="uk-UA" w:eastAsia="ru-RU"/>
              </w:rPr>
              <w:t>- отримання авторського та технічного нагляду.</w:t>
            </w:r>
          </w:p>
          <w:p w14:paraId="12E0B3AA" w14:textId="03BA2E84" w:rsidR="00183125" w:rsidRPr="00384A47" w:rsidRDefault="00183125" w:rsidP="00282CBA">
            <w:pPr>
              <w:suppressAutoHyphens/>
              <w:spacing w:after="0" w:line="240" w:lineRule="auto"/>
              <w:rPr>
                <w:rFonts w:ascii="Times New Roman" w:hAnsi="Times New Roman"/>
                <w:lang w:val="uk-UA"/>
              </w:rPr>
            </w:pPr>
          </w:p>
        </w:tc>
        <w:tc>
          <w:tcPr>
            <w:tcW w:w="1238" w:type="dxa"/>
            <w:tcBorders>
              <w:top w:val="single" w:sz="4" w:space="0" w:color="000000"/>
              <w:left w:val="single" w:sz="2" w:space="0" w:color="000000"/>
              <w:bottom w:val="single" w:sz="2" w:space="0" w:color="000000"/>
            </w:tcBorders>
            <w:shd w:val="clear" w:color="auto" w:fill="auto"/>
          </w:tcPr>
          <w:p w14:paraId="515936C8" w14:textId="77777777" w:rsidR="00DD00DB" w:rsidRPr="00384A47" w:rsidRDefault="00DD00DB">
            <w:pPr>
              <w:widowControl w:val="0"/>
              <w:suppressAutoHyphens/>
              <w:spacing w:after="0" w:line="240" w:lineRule="auto"/>
              <w:textAlignment w:val="baseline"/>
              <w:rPr>
                <w:rFonts w:ascii="Times New Roman" w:hAnsi="Times New Roman"/>
                <w:lang w:val="uk-UA"/>
              </w:rPr>
            </w:pPr>
            <w:r w:rsidRPr="00384A47">
              <w:rPr>
                <w:rFonts w:ascii="Times New Roman" w:eastAsia="NSimSun" w:hAnsi="Times New Roman" w:cs="Times New Roman"/>
                <w:kern w:val="2"/>
                <w:lang w:val="uk-UA" w:eastAsia="zh-CN" w:bidi="hi-IN"/>
              </w:rPr>
              <w:t>2021-2023</w:t>
            </w:r>
          </w:p>
          <w:p w14:paraId="66976F12" w14:textId="77777777" w:rsidR="00DD00DB" w:rsidRPr="00384A47" w:rsidRDefault="00DD00DB">
            <w:pPr>
              <w:widowControl w:val="0"/>
              <w:suppressAutoHyphens/>
              <w:spacing w:after="0" w:line="240" w:lineRule="auto"/>
              <w:textAlignment w:val="baseline"/>
              <w:rPr>
                <w:rFonts w:ascii="Times New Roman" w:eastAsia="NSimSun" w:hAnsi="Times New Roman" w:cs="Times New Roman"/>
                <w:kern w:val="2"/>
                <w:sz w:val="24"/>
                <w:szCs w:val="24"/>
                <w:lang w:val="uk-UA" w:eastAsia="zh-CN" w:bidi="hi-IN"/>
              </w:rPr>
            </w:pPr>
            <w:r w:rsidRPr="00384A47">
              <w:rPr>
                <w:rFonts w:ascii="Times New Roman" w:eastAsia="NSimSun" w:hAnsi="Times New Roman" w:cs="Times New Roman"/>
                <w:kern w:val="2"/>
                <w:lang w:val="uk-UA" w:eastAsia="zh-CN" w:bidi="hi-IN"/>
              </w:rPr>
              <w:t>роки</w:t>
            </w:r>
          </w:p>
        </w:tc>
        <w:tc>
          <w:tcPr>
            <w:tcW w:w="1697" w:type="dxa"/>
            <w:tcBorders>
              <w:top w:val="single" w:sz="4" w:space="0" w:color="000000"/>
              <w:left w:val="single" w:sz="2" w:space="0" w:color="000000"/>
              <w:bottom w:val="single" w:sz="2" w:space="0" w:color="000000"/>
            </w:tcBorders>
            <w:shd w:val="clear" w:color="auto" w:fill="auto"/>
          </w:tcPr>
          <w:p w14:paraId="5A8CEC44" w14:textId="77777777" w:rsidR="00DD00DB" w:rsidRPr="00384A47" w:rsidRDefault="00DD00DB">
            <w:pPr>
              <w:widowControl w:val="0"/>
              <w:suppressAutoHyphens/>
              <w:spacing w:after="0" w:line="240" w:lineRule="auto"/>
              <w:textAlignment w:val="baseline"/>
              <w:rPr>
                <w:rFonts w:ascii="Times New Roman" w:hAnsi="Times New Roman"/>
                <w:lang w:val="uk-UA"/>
              </w:rPr>
            </w:pPr>
            <w:r w:rsidRPr="00384A47">
              <w:rPr>
                <w:rFonts w:ascii="Times New Roman" w:eastAsia="NSimSun" w:hAnsi="Times New Roman" w:cs="Times New Roman"/>
                <w:kern w:val="2"/>
                <w:lang w:val="uk-UA" w:eastAsia="zh-CN" w:bidi="hi-IN"/>
              </w:rPr>
              <w:t>УМГ,</w:t>
            </w:r>
          </w:p>
          <w:p w14:paraId="1508B23B" w14:textId="3730D3DE" w:rsidR="00DD00DB" w:rsidRPr="00384A47" w:rsidRDefault="00DD00DB">
            <w:pPr>
              <w:widowControl w:val="0"/>
              <w:suppressAutoHyphens/>
              <w:spacing w:after="0" w:line="240" w:lineRule="auto"/>
              <w:textAlignment w:val="baseline"/>
              <w:rPr>
                <w:rFonts w:ascii="Times New Roman" w:hAnsi="Times New Roman"/>
                <w:lang w:val="uk-UA"/>
              </w:rPr>
            </w:pPr>
            <w:r w:rsidRPr="00384A47">
              <w:rPr>
                <w:rFonts w:ascii="Times New Roman" w:eastAsia="NSimSun" w:hAnsi="Times New Roman" w:cs="Times New Roman"/>
                <w:kern w:val="2"/>
                <w:lang w:val="uk-UA" w:eastAsia="zh-CN" w:bidi="hi-IN"/>
              </w:rPr>
              <w:t>співвласники багатоквартирних будинків</w:t>
            </w:r>
          </w:p>
        </w:tc>
        <w:tc>
          <w:tcPr>
            <w:tcW w:w="1086" w:type="dxa"/>
            <w:tcBorders>
              <w:top w:val="single" w:sz="4" w:space="0" w:color="000000"/>
              <w:left w:val="single" w:sz="2" w:space="0" w:color="000000"/>
              <w:bottom w:val="single" w:sz="2" w:space="0" w:color="000000"/>
            </w:tcBorders>
            <w:shd w:val="clear" w:color="auto" w:fill="auto"/>
          </w:tcPr>
          <w:p w14:paraId="4B60FFAF" w14:textId="77777777" w:rsidR="00DD00DB" w:rsidRPr="00384A47" w:rsidRDefault="00DD00DB" w:rsidP="00E71522">
            <w:pPr>
              <w:widowControl w:val="0"/>
              <w:suppressAutoHyphens/>
              <w:spacing w:after="0" w:line="240" w:lineRule="auto"/>
              <w:textAlignment w:val="baseline"/>
              <w:rPr>
                <w:rFonts w:ascii="Times New Roman" w:eastAsia="NSimSun" w:hAnsi="Times New Roman" w:cs="Times New Roman"/>
                <w:kern w:val="2"/>
                <w:lang w:val="uk-UA" w:eastAsia="zh-CN" w:bidi="hi-IN"/>
              </w:rPr>
            </w:pPr>
            <w:r w:rsidRPr="00384A47">
              <w:rPr>
                <w:rFonts w:ascii="Times New Roman" w:eastAsia="NSimSun" w:hAnsi="Times New Roman" w:cs="Times New Roman"/>
                <w:kern w:val="2"/>
                <w:lang w:val="uk-UA" w:eastAsia="zh-CN" w:bidi="hi-IN"/>
              </w:rPr>
              <w:t>Міс</w:t>
            </w:r>
            <w:r w:rsidR="00E71522" w:rsidRPr="00384A47">
              <w:rPr>
                <w:rFonts w:ascii="Times New Roman" w:eastAsia="NSimSun" w:hAnsi="Times New Roman" w:cs="Times New Roman"/>
                <w:kern w:val="2"/>
                <w:lang w:val="uk-UA" w:eastAsia="zh-CN" w:bidi="hi-IN"/>
              </w:rPr>
              <w:t>цевий</w:t>
            </w:r>
            <w:r w:rsidRPr="00384A47">
              <w:rPr>
                <w:rFonts w:ascii="Times New Roman" w:eastAsia="NSimSun" w:hAnsi="Times New Roman" w:cs="Times New Roman"/>
                <w:kern w:val="2"/>
                <w:lang w:val="uk-UA" w:eastAsia="zh-CN" w:bidi="hi-IN"/>
              </w:rPr>
              <w:t xml:space="preserve"> бюджет</w:t>
            </w:r>
          </w:p>
          <w:p w14:paraId="633DC912" w14:textId="77777777" w:rsidR="005A5CB1" w:rsidRPr="00384A47" w:rsidRDefault="005A5CB1" w:rsidP="00E71522">
            <w:pPr>
              <w:widowControl w:val="0"/>
              <w:suppressAutoHyphens/>
              <w:spacing w:after="0" w:line="240" w:lineRule="auto"/>
              <w:textAlignment w:val="baseline"/>
              <w:rPr>
                <w:rFonts w:ascii="Times New Roman" w:eastAsia="NSimSun" w:hAnsi="Times New Roman" w:cs="Times New Roman"/>
                <w:kern w:val="2"/>
                <w:lang w:val="uk-UA" w:eastAsia="zh-CN" w:bidi="hi-IN"/>
              </w:rPr>
            </w:pPr>
          </w:p>
          <w:p w14:paraId="545791FA" w14:textId="77777777" w:rsidR="005A5CB1" w:rsidRPr="00384A47" w:rsidRDefault="005A5CB1" w:rsidP="00E71522">
            <w:pPr>
              <w:widowControl w:val="0"/>
              <w:suppressAutoHyphens/>
              <w:spacing w:after="0" w:line="240" w:lineRule="auto"/>
              <w:textAlignment w:val="baseline"/>
              <w:rPr>
                <w:rFonts w:ascii="Times New Roman" w:eastAsia="NSimSun" w:hAnsi="Times New Roman" w:cs="Times New Roman"/>
                <w:kern w:val="2"/>
                <w:lang w:val="uk-UA" w:eastAsia="zh-CN" w:bidi="hi-IN"/>
              </w:rPr>
            </w:pPr>
          </w:p>
          <w:p w14:paraId="3E8806E0" w14:textId="77777777" w:rsidR="005A5CB1" w:rsidRPr="00384A47" w:rsidRDefault="005A5CB1" w:rsidP="00E71522">
            <w:pPr>
              <w:widowControl w:val="0"/>
              <w:suppressAutoHyphens/>
              <w:spacing w:after="0" w:line="240" w:lineRule="auto"/>
              <w:textAlignment w:val="baseline"/>
              <w:rPr>
                <w:rFonts w:ascii="Times New Roman" w:eastAsia="NSimSun" w:hAnsi="Times New Roman" w:cs="Times New Roman"/>
                <w:kern w:val="2"/>
                <w:lang w:val="uk-UA" w:eastAsia="zh-CN" w:bidi="hi-IN"/>
              </w:rPr>
            </w:pPr>
          </w:p>
          <w:p w14:paraId="037C9E2A" w14:textId="77777777" w:rsidR="005A5CB1" w:rsidRPr="00384A47" w:rsidRDefault="005A5CB1" w:rsidP="00E71522">
            <w:pPr>
              <w:widowControl w:val="0"/>
              <w:suppressAutoHyphens/>
              <w:spacing w:after="0" w:line="240" w:lineRule="auto"/>
              <w:textAlignment w:val="baseline"/>
              <w:rPr>
                <w:rFonts w:ascii="Times New Roman" w:eastAsia="NSimSun" w:hAnsi="Times New Roman" w:cs="Times New Roman"/>
                <w:kern w:val="2"/>
                <w:lang w:val="uk-UA" w:eastAsia="zh-CN" w:bidi="hi-IN"/>
              </w:rPr>
            </w:pPr>
          </w:p>
          <w:p w14:paraId="5ECC5C1E" w14:textId="77777777" w:rsidR="005A5CB1" w:rsidRPr="00384A47" w:rsidRDefault="005A5CB1" w:rsidP="00E71522">
            <w:pPr>
              <w:widowControl w:val="0"/>
              <w:suppressAutoHyphens/>
              <w:spacing w:after="0" w:line="240" w:lineRule="auto"/>
              <w:textAlignment w:val="baseline"/>
              <w:rPr>
                <w:rFonts w:ascii="Times New Roman" w:eastAsia="NSimSun" w:hAnsi="Times New Roman" w:cs="Times New Roman"/>
                <w:kern w:val="2"/>
                <w:lang w:val="uk-UA" w:eastAsia="zh-CN" w:bidi="hi-IN"/>
              </w:rPr>
            </w:pPr>
          </w:p>
          <w:p w14:paraId="60F6C0D7" w14:textId="77777777" w:rsidR="005A5CB1" w:rsidRPr="00384A47" w:rsidRDefault="005A5CB1" w:rsidP="00E71522">
            <w:pPr>
              <w:widowControl w:val="0"/>
              <w:suppressAutoHyphens/>
              <w:spacing w:after="0" w:line="240" w:lineRule="auto"/>
              <w:textAlignment w:val="baseline"/>
              <w:rPr>
                <w:rFonts w:ascii="Times New Roman" w:eastAsia="NSimSun" w:hAnsi="Times New Roman" w:cs="Times New Roman"/>
                <w:kern w:val="2"/>
                <w:lang w:val="uk-UA" w:eastAsia="zh-CN" w:bidi="hi-IN"/>
              </w:rPr>
            </w:pPr>
          </w:p>
          <w:p w14:paraId="7550DF0E" w14:textId="77777777" w:rsidR="005A5CB1" w:rsidRPr="00384A47" w:rsidRDefault="005A5CB1" w:rsidP="00E71522">
            <w:pPr>
              <w:widowControl w:val="0"/>
              <w:suppressAutoHyphens/>
              <w:spacing w:after="0" w:line="240" w:lineRule="auto"/>
              <w:textAlignment w:val="baseline"/>
              <w:rPr>
                <w:rFonts w:ascii="Times New Roman" w:eastAsia="NSimSun" w:hAnsi="Times New Roman" w:cs="Times New Roman"/>
                <w:kern w:val="2"/>
                <w:lang w:val="uk-UA" w:eastAsia="zh-CN" w:bidi="hi-IN"/>
              </w:rPr>
            </w:pPr>
          </w:p>
          <w:p w14:paraId="3A8A0BF4" w14:textId="77777777" w:rsidR="005A5CB1" w:rsidRPr="00384A47" w:rsidRDefault="005A5CB1" w:rsidP="00E71522">
            <w:pPr>
              <w:widowControl w:val="0"/>
              <w:suppressAutoHyphens/>
              <w:spacing w:after="0" w:line="240" w:lineRule="auto"/>
              <w:textAlignment w:val="baseline"/>
              <w:rPr>
                <w:rFonts w:ascii="Times New Roman" w:eastAsia="NSimSun" w:hAnsi="Times New Roman" w:cs="Times New Roman"/>
                <w:kern w:val="2"/>
                <w:lang w:val="uk-UA" w:eastAsia="zh-CN" w:bidi="hi-IN"/>
              </w:rPr>
            </w:pPr>
          </w:p>
          <w:p w14:paraId="5CF970D2" w14:textId="77777777" w:rsidR="005A5CB1" w:rsidRPr="00384A47" w:rsidRDefault="005A5CB1" w:rsidP="00E71522">
            <w:pPr>
              <w:widowControl w:val="0"/>
              <w:suppressAutoHyphens/>
              <w:spacing w:after="0" w:line="240" w:lineRule="auto"/>
              <w:textAlignment w:val="baseline"/>
              <w:rPr>
                <w:rFonts w:ascii="Times New Roman" w:eastAsia="NSimSun" w:hAnsi="Times New Roman" w:cs="Times New Roman"/>
                <w:kern w:val="2"/>
                <w:lang w:val="uk-UA" w:eastAsia="zh-CN" w:bidi="hi-IN"/>
              </w:rPr>
            </w:pPr>
          </w:p>
          <w:p w14:paraId="09AA4373" w14:textId="094F4078" w:rsidR="005A5CB1" w:rsidRPr="00384A47" w:rsidRDefault="005A5CB1" w:rsidP="00E71522">
            <w:pPr>
              <w:widowControl w:val="0"/>
              <w:suppressAutoHyphens/>
              <w:spacing w:after="0" w:line="240" w:lineRule="auto"/>
              <w:textAlignment w:val="baseline"/>
              <w:rPr>
                <w:rFonts w:ascii="Times New Roman" w:hAnsi="Times New Roman"/>
                <w:lang w:val="uk-UA"/>
              </w:rPr>
            </w:pPr>
            <w:r w:rsidRPr="00384A47">
              <w:rPr>
                <w:rFonts w:ascii="Times New Roman" w:eastAsia="NSimSun" w:hAnsi="Times New Roman" w:cs="Times New Roman"/>
                <w:kern w:val="2"/>
                <w:lang w:val="uk-UA" w:eastAsia="zh-CN" w:bidi="hi-IN"/>
              </w:rPr>
              <w:t>Кошти не бюджетних джерел</w:t>
            </w:r>
            <w:r w:rsidR="007473D8">
              <w:rPr>
                <w:rFonts w:ascii="Times New Roman" w:eastAsia="NSimSun" w:hAnsi="Times New Roman" w:cs="Times New Roman"/>
                <w:kern w:val="2"/>
                <w:lang w:val="uk-UA" w:eastAsia="zh-CN" w:bidi="hi-IN"/>
              </w:rPr>
              <w:t xml:space="preserve"> (</w:t>
            </w:r>
            <w:r w:rsidR="007473D8" w:rsidRPr="00384A47">
              <w:rPr>
                <w:rFonts w:ascii="Times New Roman" w:eastAsia="Times New Roman" w:hAnsi="Times New Roman" w:cs="Times New Roman"/>
                <w:color w:val="1D1B11"/>
                <w:lang w:val="uk-UA" w:eastAsia="zh-CN"/>
              </w:rPr>
              <w:t>співвласників багатоквартирних будинків</w:t>
            </w:r>
            <w:r w:rsidR="007473D8">
              <w:rPr>
                <w:rFonts w:ascii="Times New Roman" w:eastAsia="Times New Roman" w:hAnsi="Times New Roman" w:cs="Times New Roman"/>
                <w:color w:val="1D1B11"/>
                <w:lang w:val="uk-UA" w:eastAsia="zh-CN"/>
              </w:rPr>
              <w:t>)</w:t>
            </w:r>
          </w:p>
        </w:tc>
        <w:tc>
          <w:tcPr>
            <w:tcW w:w="922" w:type="dxa"/>
            <w:tcBorders>
              <w:top w:val="single" w:sz="4" w:space="0" w:color="000000"/>
              <w:left w:val="single" w:sz="2" w:space="0" w:color="000000"/>
              <w:bottom w:val="single" w:sz="2" w:space="0" w:color="000000"/>
              <w:right w:val="single" w:sz="4" w:space="0" w:color="000000"/>
            </w:tcBorders>
            <w:shd w:val="clear" w:color="auto" w:fill="auto"/>
          </w:tcPr>
          <w:p w14:paraId="790C16DF" w14:textId="77777777" w:rsidR="00DD00DB" w:rsidRPr="00384A47" w:rsidRDefault="00DD00DB">
            <w:pPr>
              <w:widowControl w:val="0"/>
              <w:suppressAutoHyphens/>
              <w:spacing w:after="0" w:line="240" w:lineRule="auto"/>
              <w:textAlignment w:val="baseline"/>
              <w:rPr>
                <w:rFonts w:ascii="Times New Roman" w:eastAsia="Times New Roman" w:hAnsi="Times New Roman"/>
                <w:i/>
                <w:iCs/>
                <w:lang w:val="uk-UA" w:eastAsia="uk-UA"/>
              </w:rPr>
            </w:pPr>
            <w:r w:rsidRPr="00384A47">
              <w:rPr>
                <w:rFonts w:ascii="Times New Roman" w:eastAsia="Times New Roman" w:hAnsi="Times New Roman"/>
                <w:i/>
                <w:iCs/>
                <w:lang w:val="uk-UA" w:eastAsia="uk-UA"/>
              </w:rPr>
              <w:t>2 160,0</w:t>
            </w:r>
          </w:p>
          <w:p w14:paraId="5FD65B47" w14:textId="77777777" w:rsidR="005A5CB1" w:rsidRPr="00384A47" w:rsidRDefault="005A5CB1">
            <w:pPr>
              <w:widowControl w:val="0"/>
              <w:suppressAutoHyphens/>
              <w:spacing w:after="0" w:line="240" w:lineRule="auto"/>
              <w:textAlignment w:val="baseline"/>
              <w:rPr>
                <w:rFonts w:ascii="Times New Roman" w:eastAsia="Times New Roman" w:hAnsi="Times New Roman"/>
                <w:i/>
                <w:iCs/>
                <w:lang w:val="uk-UA" w:eastAsia="uk-UA"/>
              </w:rPr>
            </w:pPr>
          </w:p>
          <w:p w14:paraId="3D788CC8" w14:textId="77777777" w:rsidR="005A5CB1" w:rsidRPr="00384A47" w:rsidRDefault="005A5CB1">
            <w:pPr>
              <w:widowControl w:val="0"/>
              <w:suppressAutoHyphens/>
              <w:spacing w:after="0" w:line="240" w:lineRule="auto"/>
              <w:textAlignment w:val="baseline"/>
              <w:rPr>
                <w:rFonts w:ascii="Times New Roman" w:eastAsia="Times New Roman" w:hAnsi="Times New Roman"/>
                <w:i/>
                <w:iCs/>
                <w:lang w:val="uk-UA" w:eastAsia="uk-UA"/>
              </w:rPr>
            </w:pPr>
          </w:p>
          <w:p w14:paraId="54BDB444" w14:textId="77777777" w:rsidR="005A5CB1" w:rsidRPr="00384A47" w:rsidRDefault="005A5CB1">
            <w:pPr>
              <w:widowControl w:val="0"/>
              <w:suppressAutoHyphens/>
              <w:spacing w:after="0" w:line="240" w:lineRule="auto"/>
              <w:textAlignment w:val="baseline"/>
              <w:rPr>
                <w:rFonts w:ascii="Times New Roman" w:eastAsia="Times New Roman" w:hAnsi="Times New Roman"/>
                <w:i/>
                <w:iCs/>
                <w:lang w:val="uk-UA" w:eastAsia="uk-UA"/>
              </w:rPr>
            </w:pPr>
          </w:p>
          <w:p w14:paraId="0CB965DB" w14:textId="77777777" w:rsidR="005A5CB1" w:rsidRPr="00384A47" w:rsidRDefault="005A5CB1">
            <w:pPr>
              <w:widowControl w:val="0"/>
              <w:suppressAutoHyphens/>
              <w:spacing w:after="0" w:line="240" w:lineRule="auto"/>
              <w:textAlignment w:val="baseline"/>
              <w:rPr>
                <w:rFonts w:ascii="Times New Roman" w:eastAsia="Times New Roman" w:hAnsi="Times New Roman"/>
                <w:i/>
                <w:iCs/>
                <w:lang w:val="uk-UA" w:eastAsia="uk-UA"/>
              </w:rPr>
            </w:pPr>
          </w:p>
          <w:p w14:paraId="3F852B2C" w14:textId="77777777" w:rsidR="005A5CB1" w:rsidRPr="00384A47" w:rsidRDefault="005A5CB1">
            <w:pPr>
              <w:widowControl w:val="0"/>
              <w:suppressAutoHyphens/>
              <w:spacing w:after="0" w:line="240" w:lineRule="auto"/>
              <w:textAlignment w:val="baseline"/>
              <w:rPr>
                <w:rFonts w:ascii="Times New Roman" w:eastAsia="Times New Roman" w:hAnsi="Times New Roman"/>
                <w:i/>
                <w:iCs/>
                <w:lang w:val="uk-UA" w:eastAsia="uk-UA"/>
              </w:rPr>
            </w:pPr>
          </w:p>
          <w:p w14:paraId="72D5FBB1" w14:textId="77777777" w:rsidR="005A5CB1" w:rsidRPr="00384A47" w:rsidRDefault="005A5CB1">
            <w:pPr>
              <w:widowControl w:val="0"/>
              <w:suppressAutoHyphens/>
              <w:spacing w:after="0" w:line="240" w:lineRule="auto"/>
              <w:textAlignment w:val="baseline"/>
              <w:rPr>
                <w:rFonts w:ascii="Times New Roman" w:eastAsia="Times New Roman" w:hAnsi="Times New Roman"/>
                <w:i/>
                <w:iCs/>
                <w:lang w:val="uk-UA" w:eastAsia="uk-UA"/>
              </w:rPr>
            </w:pPr>
          </w:p>
          <w:p w14:paraId="1625A4CC" w14:textId="77777777" w:rsidR="005A5CB1" w:rsidRPr="00384A47" w:rsidRDefault="005A5CB1">
            <w:pPr>
              <w:widowControl w:val="0"/>
              <w:suppressAutoHyphens/>
              <w:spacing w:after="0" w:line="240" w:lineRule="auto"/>
              <w:textAlignment w:val="baseline"/>
              <w:rPr>
                <w:rFonts w:ascii="Times New Roman" w:eastAsia="Times New Roman" w:hAnsi="Times New Roman"/>
                <w:i/>
                <w:iCs/>
                <w:lang w:val="uk-UA" w:eastAsia="uk-UA"/>
              </w:rPr>
            </w:pPr>
          </w:p>
          <w:p w14:paraId="3D2FE460" w14:textId="77777777" w:rsidR="005A5CB1" w:rsidRPr="00384A47" w:rsidRDefault="005A5CB1">
            <w:pPr>
              <w:widowControl w:val="0"/>
              <w:suppressAutoHyphens/>
              <w:spacing w:after="0" w:line="240" w:lineRule="auto"/>
              <w:textAlignment w:val="baseline"/>
              <w:rPr>
                <w:rFonts w:ascii="Times New Roman" w:eastAsia="Times New Roman" w:hAnsi="Times New Roman"/>
                <w:i/>
                <w:iCs/>
                <w:lang w:val="uk-UA" w:eastAsia="uk-UA"/>
              </w:rPr>
            </w:pPr>
          </w:p>
          <w:p w14:paraId="71590E8A" w14:textId="77777777" w:rsidR="005A5CB1" w:rsidRPr="00384A47" w:rsidRDefault="005A5CB1">
            <w:pPr>
              <w:widowControl w:val="0"/>
              <w:suppressAutoHyphens/>
              <w:spacing w:after="0" w:line="240" w:lineRule="auto"/>
              <w:textAlignment w:val="baseline"/>
              <w:rPr>
                <w:rFonts w:ascii="Times New Roman" w:eastAsia="Times New Roman" w:hAnsi="Times New Roman"/>
                <w:i/>
                <w:iCs/>
                <w:lang w:val="uk-UA" w:eastAsia="uk-UA"/>
              </w:rPr>
            </w:pPr>
          </w:p>
          <w:p w14:paraId="008FB1E8" w14:textId="77777777" w:rsidR="005A5CB1" w:rsidRPr="00384A47" w:rsidRDefault="005A5CB1">
            <w:pPr>
              <w:widowControl w:val="0"/>
              <w:suppressAutoHyphens/>
              <w:spacing w:after="0" w:line="240" w:lineRule="auto"/>
              <w:textAlignment w:val="baseline"/>
              <w:rPr>
                <w:rFonts w:ascii="Times New Roman" w:eastAsia="Times New Roman" w:hAnsi="Times New Roman"/>
                <w:i/>
                <w:iCs/>
                <w:lang w:val="uk-UA" w:eastAsia="uk-UA"/>
              </w:rPr>
            </w:pPr>
          </w:p>
          <w:p w14:paraId="63EA473A" w14:textId="5CC12A47" w:rsidR="005A5CB1" w:rsidRPr="00384A47" w:rsidRDefault="005A5CB1">
            <w:pPr>
              <w:widowControl w:val="0"/>
              <w:suppressAutoHyphens/>
              <w:spacing w:after="0" w:line="240" w:lineRule="auto"/>
              <w:textAlignment w:val="baseline"/>
              <w:rPr>
                <w:rFonts w:ascii="Times New Roman" w:hAnsi="Times New Roman"/>
                <w:lang w:val="uk-UA"/>
              </w:rPr>
            </w:pPr>
            <w:r w:rsidRPr="00384A47">
              <w:rPr>
                <w:rFonts w:ascii="Times New Roman" w:eastAsia="Times New Roman" w:hAnsi="Times New Roman"/>
                <w:i/>
                <w:iCs/>
                <w:lang w:val="uk-UA" w:eastAsia="uk-UA"/>
              </w:rPr>
              <w:t>5</w:t>
            </w:r>
            <w:r w:rsidR="00910224">
              <w:rPr>
                <w:rFonts w:ascii="Times New Roman" w:eastAsia="Times New Roman" w:hAnsi="Times New Roman"/>
                <w:i/>
                <w:iCs/>
                <w:lang w:val="uk-UA" w:eastAsia="uk-UA"/>
              </w:rPr>
              <w:t xml:space="preserve"> </w:t>
            </w:r>
            <w:r w:rsidRPr="00384A47">
              <w:rPr>
                <w:rFonts w:ascii="Times New Roman" w:eastAsia="Times New Roman" w:hAnsi="Times New Roman"/>
                <w:i/>
                <w:iCs/>
                <w:lang w:val="uk-UA" w:eastAsia="uk-UA"/>
              </w:rPr>
              <w:t>040,0</w:t>
            </w:r>
          </w:p>
        </w:tc>
        <w:tc>
          <w:tcPr>
            <w:tcW w:w="961" w:type="dxa"/>
            <w:tcBorders>
              <w:top w:val="single" w:sz="4" w:space="0" w:color="000000"/>
              <w:left w:val="single" w:sz="4" w:space="0" w:color="000000"/>
              <w:bottom w:val="single" w:sz="2" w:space="0" w:color="000000"/>
            </w:tcBorders>
            <w:shd w:val="clear" w:color="auto" w:fill="auto"/>
          </w:tcPr>
          <w:p w14:paraId="59E8CA7C" w14:textId="77777777" w:rsidR="00DD00DB" w:rsidRPr="00384A47" w:rsidRDefault="00DD00DB">
            <w:pPr>
              <w:widowControl w:val="0"/>
              <w:suppressAutoHyphens/>
              <w:spacing w:after="0" w:line="240" w:lineRule="auto"/>
              <w:textAlignment w:val="baseline"/>
              <w:rPr>
                <w:rFonts w:ascii="Times New Roman" w:eastAsia="Times New Roman" w:hAnsi="Times New Roman"/>
                <w:i/>
                <w:iCs/>
                <w:lang w:val="uk-UA" w:eastAsia="uk-UA"/>
              </w:rPr>
            </w:pPr>
            <w:r w:rsidRPr="00384A47">
              <w:rPr>
                <w:rFonts w:ascii="Times New Roman" w:eastAsia="Times New Roman" w:hAnsi="Times New Roman"/>
                <w:i/>
                <w:iCs/>
                <w:lang w:val="uk-UA" w:eastAsia="uk-UA"/>
              </w:rPr>
              <w:t>2 160,0</w:t>
            </w:r>
          </w:p>
          <w:p w14:paraId="52ACEB2F" w14:textId="77777777" w:rsidR="005A5CB1" w:rsidRPr="00384A47" w:rsidRDefault="005A5CB1">
            <w:pPr>
              <w:widowControl w:val="0"/>
              <w:suppressAutoHyphens/>
              <w:spacing w:after="0" w:line="240" w:lineRule="auto"/>
              <w:textAlignment w:val="baseline"/>
              <w:rPr>
                <w:rFonts w:ascii="Times New Roman" w:eastAsia="Times New Roman" w:hAnsi="Times New Roman"/>
                <w:i/>
                <w:iCs/>
                <w:lang w:val="uk-UA" w:eastAsia="uk-UA"/>
              </w:rPr>
            </w:pPr>
          </w:p>
          <w:p w14:paraId="4EC758BE" w14:textId="77777777" w:rsidR="005A5CB1" w:rsidRPr="00384A47" w:rsidRDefault="005A5CB1">
            <w:pPr>
              <w:widowControl w:val="0"/>
              <w:suppressAutoHyphens/>
              <w:spacing w:after="0" w:line="240" w:lineRule="auto"/>
              <w:textAlignment w:val="baseline"/>
              <w:rPr>
                <w:rFonts w:ascii="Times New Roman" w:eastAsia="Times New Roman" w:hAnsi="Times New Roman"/>
                <w:i/>
                <w:iCs/>
                <w:lang w:val="uk-UA" w:eastAsia="uk-UA"/>
              </w:rPr>
            </w:pPr>
          </w:p>
          <w:p w14:paraId="50A455BA" w14:textId="77777777" w:rsidR="005A5CB1" w:rsidRPr="00384A47" w:rsidRDefault="005A5CB1">
            <w:pPr>
              <w:widowControl w:val="0"/>
              <w:suppressAutoHyphens/>
              <w:spacing w:after="0" w:line="240" w:lineRule="auto"/>
              <w:textAlignment w:val="baseline"/>
              <w:rPr>
                <w:rFonts w:ascii="Times New Roman" w:eastAsia="Times New Roman" w:hAnsi="Times New Roman"/>
                <w:i/>
                <w:iCs/>
                <w:lang w:val="uk-UA" w:eastAsia="uk-UA"/>
              </w:rPr>
            </w:pPr>
          </w:p>
          <w:p w14:paraId="4B799F34" w14:textId="77777777" w:rsidR="005A5CB1" w:rsidRPr="00384A47" w:rsidRDefault="005A5CB1">
            <w:pPr>
              <w:widowControl w:val="0"/>
              <w:suppressAutoHyphens/>
              <w:spacing w:after="0" w:line="240" w:lineRule="auto"/>
              <w:textAlignment w:val="baseline"/>
              <w:rPr>
                <w:rFonts w:ascii="Times New Roman" w:eastAsia="Times New Roman" w:hAnsi="Times New Roman"/>
                <w:i/>
                <w:iCs/>
                <w:lang w:val="uk-UA" w:eastAsia="uk-UA"/>
              </w:rPr>
            </w:pPr>
          </w:p>
          <w:p w14:paraId="13DD778B" w14:textId="77777777" w:rsidR="005A5CB1" w:rsidRPr="00384A47" w:rsidRDefault="005A5CB1">
            <w:pPr>
              <w:widowControl w:val="0"/>
              <w:suppressAutoHyphens/>
              <w:spacing w:after="0" w:line="240" w:lineRule="auto"/>
              <w:textAlignment w:val="baseline"/>
              <w:rPr>
                <w:rFonts w:ascii="Times New Roman" w:eastAsia="Times New Roman" w:hAnsi="Times New Roman"/>
                <w:i/>
                <w:iCs/>
                <w:lang w:val="uk-UA" w:eastAsia="uk-UA"/>
              </w:rPr>
            </w:pPr>
          </w:p>
          <w:p w14:paraId="323FC752" w14:textId="77777777" w:rsidR="005A5CB1" w:rsidRPr="00384A47" w:rsidRDefault="005A5CB1">
            <w:pPr>
              <w:widowControl w:val="0"/>
              <w:suppressAutoHyphens/>
              <w:spacing w:after="0" w:line="240" w:lineRule="auto"/>
              <w:textAlignment w:val="baseline"/>
              <w:rPr>
                <w:rFonts w:ascii="Times New Roman" w:eastAsia="Times New Roman" w:hAnsi="Times New Roman"/>
                <w:i/>
                <w:iCs/>
                <w:lang w:val="uk-UA" w:eastAsia="uk-UA"/>
              </w:rPr>
            </w:pPr>
          </w:p>
          <w:p w14:paraId="53CE54A1" w14:textId="77777777" w:rsidR="005A5CB1" w:rsidRPr="00384A47" w:rsidRDefault="005A5CB1">
            <w:pPr>
              <w:widowControl w:val="0"/>
              <w:suppressAutoHyphens/>
              <w:spacing w:after="0" w:line="240" w:lineRule="auto"/>
              <w:textAlignment w:val="baseline"/>
              <w:rPr>
                <w:rFonts w:ascii="Times New Roman" w:eastAsia="Times New Roman" w:hAnsi="Times New Roman"/>
                <w:i/>
                <w:iCs/>
                <w:lang w:val="uk-UA" w:eastAsia="uk-UA"/>
              </w:rPr>
            </w:pPr>
          </w:p>
          <w:p w14:paraId="2D91750A" w14:textId="77777777" w:rsidR="005A5CB1" w:rsidRPr="00384A47" w:rsidRDefault="005A5CB1">
            <w:pPr>
              <w:widowControl w:val="0"/>
              <w:suppressAutoHyphens/>
              <w:spacing w:after="0" w:line="240" w:lineRule="auto"/>
              <w:textAlignment w:val="baseline"/>
              <w:rPr>
                <w:rFonts w:ascii="Times New Roman" w:eastAsia="Times New Roman" w:hAnsi="Times New Roman"/>
                <w:i/>
                <w:iCs/>
                <w:lang w:val="uk-UA" w:eastAsia="uk-UA"/>
              </w:rPr>
            </w:pPr>
          </w:p>
          <w:p w14:paraId="4043BE39" w14:textId="77777777" w:rsidR="005A5CB1" w:rsidRPr="00384A47" w:rsidRDefault="005A5CB1">
            <w:pPr>
              <w:widowControl w:val="0"/>
              <w:suppressAutoHyphens/>
              <w:spacing w:after="0" w:line="240" w:lineRule="auto"/>
              <w:textAlignment w:val="baseline"/>
              <w:rPr>
                <w:rFonts w:ascii="Times New Roman" w:eastAsia="Times New Roman" w:hAnsi="Times New Roman"/>
                <w:i/>
                <w:iCs/>
                <w:lang w:val="uk-UA" w:eastAsia="uk-UA"/>
              </w:rPr>
            </w:pPr>
          </w:p>
          <w:p w14:paraId="01E57664" w14:textId="77777777" w:rsidR="005A5CB1" w:rsidRPr="00384A47" w:rsidRDefault="005A5CB1">
            <w:pPr>
              <w:widowControl w:val="0"/>
              <w:suppressAutoHyphens/>
              <w:spacing w:after="0" w:line="240" w:lineRule="auto"/>
              <w:textAlignment w:val="baseline"/>
              <w:rPr>
                <w:rFonts w:ascii="Times New Roman" w:eastAsia="Times New Roman" w:hAnsi="Times New Roman"/>
                <w:i/>
                <w:iCs/>
                <w:lang w:val="uk-UA" w:eastAsia="uk-UA"/>
              </w:rPr>
            </w:pPr>
          </w:p>
          <w:p w14:paraId="2DBB5B9B" w14:textId="797FBAFC" w:rsidR="005A5CB1" w:rsidRPr="00384A47" w:rsidRDefault="005A5CB1">
            <w:pPr>
              <w:widowControl w:val="0"/>
              <w:suppressAutoHyphens/>
              <w:spacing w:after="0" w:line="240" w:lineRule="auto"/>
              <w:textAlignment w:val="baseline"/>
              <w:rPr>
                <w:rFonts w:ascii="Times New Roman" w:hAnsi="Times New Roman"/>
                <w:lang w:val="uk-UA"/>
              </w:rPr>
            </w:pPr>
            <w:r w:rsidRPr="00384A47">
              <w:rPr>
                <w:rFonts w:ascii="Times New Roman" w:eastAsia="Times New Roman" w:hAnsi="Times New Roman"/>
                <w:i/>
                <w:iCs/>
                <w:lang w:val="uk-UA" w:eastAsia="uk-UA"/>
              </w:rPr>
              <w:t>5</w:t>
            </w:r>
            <w:r w:rsidR="00910224">
              <w:rPr>
                <w:rFonts w:ascii="Times New Roman" w:eastAsia="Times New Roman" w:hAnsi="Times New Roman"/>
                <w:i/>
                <w:iCs/>
                <w:lang w:val="uk-UA" w:eastAsia="uk-UA"/>
              </w:rPr>
              <w:t xml:space="preserve"> </w:t>
            </w:r>
            <w:r w:rsidRPr="00384A47">
              <w:rPr>
                <w:rFonts w:ascii="Times New Roman" w:eastAsia="Times New Roman" w:hAnsi="Times New Roman"/>
                <w:i/>
                <w:iCs/>
                <w:lang w:val="uk-UA" w:eastAsia="uk-UA"/>
              </w:rPr>
              <w:t>040,0</w:t>
            </w:r>
          </w:p>
        </w:tc>
        <w:tc>
          <w:tcPr>
            <w:tcW w:w="979" w:type="dxa"/>
            <w:tcBorders>
              <w:top w:val="single" w:sz="4" w:space="0" w:color="000000"/>
              <w:left w:val="single" w:sz="4" w:space="0" w:color="000000"/>
              <w:bottom w:val="single" w:sz="2" w:space="0" w:color="000000"/>
            </w:tcBorders>
            <w:shd w:val="clear" w:color="auto" w:fill="auto"/>
          </w:tcPr>
          <w:p w14:paraId="4CB603AB" w14:textId="77777777" w:rsidR="00DD00DB" w:rsidRPr="00384A47" w:rsidRDefault="00DD00DB">
            <w:pPr>
              <w:widowControl w:val="0"/>
              <w:suppressAutoHyphens/>
              <w:spacing w:after="0" w:line="240" w:lineRule="auto"/>
              <w:textAlignment w:val="baseline"/>
              <w:rPr>
                <w:rFonts w:ascii="Times New Roman" w:eastAsia="Times New Roman" w:hAnsi="Times New Roman"/>
                <w:i/>
                <w:iCs/>
                <w:lang w:val="uk-UA" w:eastAsia="uk-UA"/>
              </w:rPr>
            </w:pPr>
            <w:r w:rsidRPr="00384A47">
              <w:rPr>
                <w:rFonts w:ascii="Times New Roman" w:eastAsia="Times New Roman" w:hAnsi="Times New Roman"/>
                <w:i/>
                <w:iCs/>
                <w:lang w:val="uk-UA" w:eastAsia="uk-UA"/>
              </w:rPr>
              <w:t>2 160,0</w:t>
            </w:r>
          </w:p>
          <w:p w14:paraId="7DB79022" w14:textId="77777777" w:rsidR="005A5CB1" w:rsidRPr="00384A47" w:rsidRDefault="005A5CB1">
            <w:pPr>
              <w:widowControl w:val="0"/>
              <w:suppressAutoHyphens/>
              <w:spacing w:after="0" w:line="240" w:lineRule="auto"/>
              <w:textAlignment w:val="baseline"/>
              <w:rPr>
                <w:rFonts w:ascii="Times New Roman" w:eastAsia="Times New Roman" w:hAnsi="Times New Roman"/>
                <w:i/>
                <w:iCs/>
                <w:lang w:val="uk-UA" w:eastAsia="uk-UA"/>
              </w:rPr>
            </w:pPr>
          </w:p>
          <w:p w14:paraId="06216077" w14:textId="77777777" w:rsidR="005A5CB1" w:rsidRPr="00384A47" w:rsidRDefault="005A5CB1">
            <w:pPr>
              <w:widowControl w:val="0"/>
              <w:suppressAutoHyphens/>
              <w:spacing w:after="0" w:line="240" w:lineRule="auto"/>
              <w:textAlignment w:val="baseline"/>
              <w:rPr>
                <w:rFonts w:ascii="Times New Roman" w:eastAsia="Times New Roman" w:hAnsi="Times New Roman"/>
                <w:i/>
                <w:iCs/>
                <w:lang w:val="uk-UA" w:eastAsia="uk-UA"/>
              </w:rPr>
            </w:pPr>
          </w:p>
          <w:p w14:paraId="497E6F4D" w14:textId="77777777" w:rsidR="005A5CB1" w:rsidRPr="00384A47" w:rsidRDefault="005A5CB1">
            <w:pPr>
              <w:widowControl w:val="0"/>
              <w:suppressAutoHyphens/>
              <w:spacing w:after="0" w:line="240" w:lineRule="auto"/>
              <w:textAlignment w:val="baseline"/>
              <w:rPr>
                <w:rFonts w:ascii="Times New Roman" w:eastAsia="Times New Roman" w:hAnsi="Times New Roman"/>
                <w:i/>
                <w:iCs/>
                <w:lang w:val="uk-UA" w:eastAsia="uk-UA"/>
              </w:rPr>
            </w:pPr>
          </w:p>
          <w:p w14:paraId="1280AE0C" w14:textId="77777777" w:rsidR="005A5CB1" w:rsidRPr="00384A47" w:rsidRDefault="005A5CB1">
            <w:pPr>
              <w:widowControl w:val="0"/>
              <w:suppressAutoHyphens/>
              <w:spacing w:after="0" w:line="240" w:lineRule="auto"/>
              <w:textAlignment w:val="baseline"/>
              <w:rPr>
                <w:rFonts w:ascii="Times New Roman" w:eastAsia="Times New Roman" w:hAnsi="Times New Roman"/>
                <w:i/>
                <w:iCs/>
                <w:lang w:val="uk-UA" w:eastAsia="uk-UA"/>
              </w:rPr>
            </w:pPr>
          </w:p>
          <w:p w14:paraId="6DA1CA5D" w14:textId="77777777" w:rsidR="005A5CB1" w:rsidRPr="00384A47" w:rsidRDefault="005A5CB1">
            <w:pPr>
              <w:widowControl w:val="0"/>
              <w:suppressAutoHyphens/>
              <w:spacing w:after="0" w:line="240" w:lineRule="auto"/>
              <w:textAlignment w:val="baseline"/>
              <w:rPr>
                <w:rFonts w:ascii="Times New Roman" w:eastAsia="Times New Roman" w:hAnsi="Times New Roman"/>
                <w:i/>
                <w:iCs/>
                <w:lang w:val="uk-UA" w:eastAsia="uk-UA"/>
              </w:rPr>
            </w:pPr>
          </w:p>
          <w:p w14:paraId="72DD40FA" w14:textId="77777777" w:rsidR="005A5CB1" w:rsidRPr="00384A47" w:rsidRDefault="005A5CB1">
            <w:pPr>
              <w:widowControl w:val="0"/>
              <w:suppressAutoHyphens/>
              <w:spacing w:after="0" w:line="240" w:lineRule="auto"/>
              <w:textAlignment w:val="baseline"/>
              <w:rPr>
                <w:rFonts w:ascii="Times New Roman" w:eastAsia="Times New Roman" w:hAnsi="Times New Roman"/>
                <w:i/>
                <w:iCs/>
                <w:lang w:val="uk-UA" w:eastAsia="uk-UA"/>
              </w:rPr>
            </w:pPr>
          </w:p>
          <w:p w14:paraId="2D12A5F1" w14:textId="77777777" w:rsidR="005A5CB1" w:rsidRPr="00384A47" w:rsidRDefault="005A5CB1">
            <w:pPr>
              <w:widowControl w:val="0"/>
              <w:suppressAutoHyphens/>
              <w:spacing w:after="0" w:line="240" w:lineRule="auto"/>
              <w:textAlignment w:val="baseline"/>
              <w:rPr>
                <w:rFonts w:ascii="Times New Roman" w:eastAsia="Times New Roman" w:hAnsi="Times New Roman"/>
                <w:i/>
                <w:iCs/>
                <w:lang w:val="uk-UA" w:eastAsia="uk-UA"/>
              </w:rPr>
            </w:pPr>
          </w:p>
          <w:p w14:paraId="3F74D06A" w14:textId="77777777" w:rsidR="005A5CB1" w:rsidRPr="00384A47" w:rsidRDefault="005A5CB1">
            <w:pPr>
              <w:widowControl w:val="0"/>
              <w:suppressAutoHyphens/>
              <w:spacing w:after="0" w:line="240" w:lineRule="auto"/>
              <w:textAlignment w:val="baseline"/>
              <w:rPr>
                <w:rFonts w:ascii="Times New Roman" w:eastAsia="Times New Roman" w:hAnsi="Times New Roman"/>
                <w:i/>
                <w:iCs/>
                <w:lang w:val="uk-UA" w:eastAsia="uk-UA"/>
              </w:rPr>
            </w:pPr>
          </w:p>
          <w:p w14:paraId="7F6C3F61" w14:textId="77777777" w:rsidR="005A5CB1" w:rsidRPr="00384A47" w:rsidRDefault="005A5CB1">
            <w:pPr>
              <w:widowControl w:val="0"/>
              <w:suppressAutoHyphens/>
              <w:spacing w:after="0" w:line="240" w:lineRule="auto"/>
              <w:textAlignment w:val="baseline"/>
              <w:rPr>
                <w:rFonts w:ascii="Times New Roman" w:eastAsia="Times New Roman" w:hAnsi="Times New Roman"/>
                <w:i/>
                <w:iCs/>
                <w:lang w:val="uk-UA" w:eastAsia="uk-UA"/>
              </w:rPr>
            </w:pPr>
          </w:p>
          <w:p w14:paraId="76C87A60" w14:textId="77777777" w:rsidR="005A5CB1" w:rsidRPr="00384A47" w:rsidRDefault="005A5CB1">
            <w:pPr>
              <w:widowControl w:val="0"/>
              <w:suppressAutoHyphens/>
              <w:spacing w:after="0" w:line="240" w:lineRule="auto"/>
              <w:textAlignment w:val="baseline"/>
              <w:rPr>
                <w:rFonts w:ascii="Times New Roman" w:eastAsia="Times New Roman" w:hAnsi="Times New Roman"/>
                <w:i/>
                <w:iCs/>
                <w:lang w:val="uk-UA" w:eastAsia="uk-UA"/>
              </w:rPr>
            </w:pPr>
          </w:p>
          <w:p w14:paraId="07B6137E" w14:textId="34355A8C" w:rsidR="005A5CB1" w:rsidRPr="00384A47" w:rsidRDefault="005A5CB1">
            <w:pPr>
              <w:widowControl w:val="0"/>
              <w:suppressAutoHyphens/>
              <w:spacing w:after="0" w:line="240" w:lineRule="auto"/>
              <w:textAlignment w:val="baseline"/>
              <w:rPr>
                <w:rFonts w:ascii="Times New Roman" w:hAnsi="Times New Roman"/>
                <w:lang w:val="uk-UA"/>
              </w:rPr>
            </w:pPr>
            <w:r w:rsidRPr="00384A47">
              <w:rPr>
                <w:rFonts w:ascii="Times New Roman" w:eastAsia="Times New Roman" w:hAnsi="Times New Roman"/>
                <w:i/>
                <w:iCs/>
                <w:lang w:val="uk-UA" w:eastAsia="uk-UA"/>
              </w:rPr>
              <w:t>5</w:t>
            </w:r>
            <w:r w:rsidR="00910224">
              <w:rPr>
                <w:rFonts w:ascii="Times New Roman" w:eastAsia="Times New Roman" w:hAnsi="Times New Roman"/>
                <w:i/>
                <w:iCs/>
                <w:lang w:val="uk-UA" w:eastAsia="uk-UA"/>
              </w:rPr>
              <w:t xml:space="preserve"> </w:t>
            </w:r>
            <w:r w:rsidRPr="00384A47">
              <w:rPr>
                <w:rFonts w:ascii="Times New Roman" w:eastAsia="Times New Roman" w:hAnsi="Times New Roman"/>
                <w:i/>
                <w:iCs/>
                <w:lang w:val="uk-UA" w:eastAsia="uk-UA"/>
              </w:rPr>
              <w:t>040,0</w:t>
            </w:r>
          </w:p>
        </w:tc>
        <w:tc>
          <w:tcPr>
            <w:tcW w:w="1796" w:type="dxa"/>
            <w:gridSpan w:val="2"/>
            <w:tcBorders>
              <w:top w:val="single" w:sz="4" w:space="0" w:color="000000"/>
              <w:left w:val="single" w:sz="2" w:space="0" w:color="000000"/>
              <w:bottom w:val="single" w:sz="2" w:space="0" w:color="000000"/>
              <w:right w:val="single" w:sz="2" w:space="0" w:color="000000"/>
            </w:tcBorders>
            <w:shd w:val="clear" w:color="auto" w:fill="auto"/>
          </w:tcPr>
          <w:p w14:paraId="6F167581" w14:textId="7ABE9261" w:rsidR="00DD00DB" w:rsidRPr="00384A47" w:rsidRDefault="00DD00DB" w:rsidP="00C802F4">
            <w:pPr>
              <w:widowControl w:val="0"/>
              <w:suppressAutoHyphens/>
              <w:spacing w:after="0" w:line="240" w:lineRule="auto"/>
              <w:textAlignment w:val="baseline"/>
              <w:rPr>
                <w:rFonts w:ascii="Times New Roman" w:hAnsi="Times New Roman"/>
                <w:lang w:val="uk-UA"/>
              </w:rPr>
            </w:pPr>
            <w:r w:rsidRPr="00384A47">
              <w:rPr>
                <w:rFonts w:ascii="Times New Roman" w:eastAsia="NSimSun" w:hAnsi="Times New Roman" w:cs="Times New Roman"/>
                <w:kern w:val="2"/>
                <w:lang w:val="uk-UA" w:eastAsia="zh-CN" w:bidi="hi-IN"/>
              </w:rPr>
              <w:t>Покращення зовнішнього вигляду будівель історичного ареалу міста, поліпшення стану житлових будівель, підвищення комфортності проживання у них, продовження строку їх експлуатації</w:t>
            </w:r>
          </w:p>
        </w:tc>
      </w:tr>
      <w:tr w:rsidR="00EA0C9D" w:rsidRPr="00384A47" w14:paraId="7F3AAE58" w14:textId="77777777" w:rsidTr="000A0D8B">
        <w:trPr>
          <w:trHeight w:val="70"/>
        </w:trPr>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6561723B" w14:textId="77777777" w:rsidR="00625527" w:rsidRPr="00384A47" w:rsidRDefault="008860BD">
            <w:pPr>
              <w:tabs>
                <w:tab w:val="left" w:pos="1620"/>
              </w:tabs>
              <w:suppressAutoHyphens/>
              <w:spacing w:after="0" w:line="240" w:lineRule="auto"/>
              <w:rPr>
                <w:rFonts w:ascii="Times New Roman" w:eastAsia="Times New Roman" w:hAnsi="Times New Roman"/>
                <w:b/>
                <w:bCs/>
                <w:sz w:val="24"/>
                <w:szCs w:val="24"/>
                <w:lang w:val="uk-UA" w:eastAsia="ru-RU"/>
              </w:rPr>
            </w:pPr>
            <w:r w:rsidRPr="00384A47">
              <w:rPr>
                <w:rFonts w:ascii="Times New Roman" w:eastAsia="Times New Roman" w:hAnsi="Times New Roman"/>
                <w:b/>
                <w:bCs/>
                <w:sz w:val="24"/>
                <w:szCs w:val="24"/>
                <w:lang w:val="uk-UA" w:eastAsia="ru-RU"/>
              </w:rPr>
              <w:t>Всього:</w:t>
            </w:r>
          </w:p>
        </w:tc>
        <w:tc>
          <w:tcPr>
            <w:tcW w:w="2873" w:type="dxa"/>
            <w:tcBorders>
              <w:top w:val="single" w:sz="4" w:space="0" w:color="000000"/>
              <w:left w:val="single" w:sz="4" w:space="0" w:color="000000"/>
              <w:bottom w:val="single" w:sz="4" w:space="0" w:color="000000"/>
            </w:tcBorders>
            <w:shd w:val="clear" w:color="auto" w:fill="auto"/>
          </w:tcPr>
          <w:p w14:paraId="666822EA" w14:textId="77777777" w:rsidR="00625527" w:rsidRPr="00384A47" w:rsidRDefault="00625527">
            <w:pPr>
              <w:shd w:val="clear" w:color="auto" w:fill="FFFFFF"/>
              <w:suppressAutoHyphens/>
              <w:spacing w:after="0" w:line="240" w:lineRule="auto"/>
              <w:rPr>
                <w:rFonts w:ascii="Times New Roman" w:eastAsia="Times New Roman" w:hAnsi="Times New Roman" w:cs="Times New Roman"/>
                <w:color w:val="FF0000"/>
                <w:sz w:val="24"/>
                <w:szCs w:val="24"/>
                <w:lang w:val="uk-UA" w:eastAsia="zh-CN"/>
              </w:rPr>
            </w:pPr>
          </w:p>
        </w:tc>
        <w:tc>
          <w:tcPr>
            <w:tcW w:w="2375" w:type="dxa"/>
            <w:tcBorders>
              <w:top w:val="single" w:sz="4" w:space="0" w:color="000000"/>
              <w:left w:val="single" w:sz="2" w:space="0" w:color="000000"/>
              <w:bottom w:val="single" w:sz="4" w:space="0" w:color="000000"/>
            </w:tcBorders>
            <w:shd w:val="clear" w:color="auto" w:fill="auto"/>
          </w:tcPr>
          <w:p w14:paraId="441050E9" w14:textId="77777777" w:rsidR="00625527" w:rsidRPr="00384A47" w:rsidRDefault="00625527">
            <w:pPr>
              <w:suppressAutoHyphens/>
              <w:spacing w:after="0" w:line="240" w:lineRule="auto"/>
              <w:rPr>
                <w:rFonts w:ascii="Times New Roman" w:eastAsia="Arial Unicode MS" w:hAnsi="Times New Roman" w:cs="Times New Roman"/>
                <w:bCs/>
                <w:sz w:val="24"/>
                <w:szCs w:val="24"/>
                <w:lang w:val="uk-UA"/>
              </w:rPr>
            </w:pPr>
          </w:p>
        </w:tc>
        <w:tc>
          <w:tcPr>
            <w:tcW w:w="1238" w:type="dxa"/>
            <w:tcBorders>
              <w:top w:val="single" w:sz="4" w:space="0" w:color="000000"/>
              <w:left w:val="single" w:sz="2" w:space="0" w:color="000000"/>
              <w:bottom w:val="single" w:sz="4" w:space="0" w:color="000000"/>
            </w:tcBorders>
            <w:shd w:val="clear" w:color="auto" w:fill="auto"/>
          </w:tcPr>
          <w:p w14:paraId="40FCD5AF" w14:textId="77777777" w:rsidR="00625527" w:rsidRPr="00384A47" w:rsidRDefault="00625527">
            <w:pPr>
              <w:widowControl w:val="0"/>
              <w:suppressLineNumbers/>
              <w:suppressAutoHyphens/>
              <w:spacing w:after="0" w:line="240" w:lineRule="auto"/>
              <w:textAlignment w:val="baseline"/>
              <w:rPr>
                <w:rFonts w:ascii="Times New Roman" w:eastAsia="NSimSun" w:hAnsi="Times New Roman" w:cs="Times New Roman"/>
                <w:kern w:val="2"/>
                <w:sz w:val="24"/>
                <w:szCs w:val="24"/>
                <w:lang w:val="uk-UA" w:eastAsia="zh-CN" w:bidi="hi-IN"/>
              </w:rPr>
            </w:pPr>
          </w:p>
        </w:tc>
        <w:tc>
          <w:tcPr>
            <w:tcW w:w="1697" w:type="dxa"/>
            <w:tcBorders>
              <w:top w:val="single" w:sz="4" w:space="0" w:color="000000"/>
              <w:left w:val="single" w:sz="2" w:space="0" w:color="000000"/>
              <w:bottom w:val="single" w:sz="4" w:space="0" w:color="000000"/>
            </w:tcBorders>
            <w:shd w:val="clear" w:color="auto" w:fill="auto"/>
          </w:tcPr>
          <w:p w14:paraId="3E9E68A6" w14:textId="77777777" w:rsidR="00625527" w:rsidRPr="00384A47" w:rsidRDefault="00625527">
            <w:pPr>
              <w:widowControl w:val="0"/>
              <w:suppressLineNumbers/>
              <w:suppressAutoHyphens/>
              <w:spacing w:after="0" w:line="240" w:lineRule="auto"/>
              <w:textAlignment w:val="baseline"/>
              <w:rPr>
                <w:rFonts w:ascii="Times New Roman" w:eastAsia="NSimSun" w:hAnsi="Times New Roman" w:cs="Times New Roman"/>
                <w:kern w:val="2"/>
                <w:sz w:val="24"/>
                <w:szCs w:val="24"/>
                <w:lang w:val="uk-UA" w:eastAsia="zh-CN" w:bidi="hi-IN"/>
              </w:rPr>
            </w:pPr>
          </w:p>
        </w:tc>
        <w:tc>
          <w:tcPr>
            <w:tcW w:w="1086" w:type="dxa"/>
            <w:tcBorders>
              <w:top w:val="single" w:sz="4" w:space="0" w:color="000000"/>
              <w:left w:val="single" w:sz="2" w:space="0" w:color="000000"/>
              <w:bottom w:val="single" w:sz="4" w:space="0" w:color="000000"/>
            </w:tcBorders>
            <w:shd w:val="clear" w:color="auto" w:fill="auto"/>
          </w:tcPr>
          <w:p w14:paraId="5E218C7B" w14:textId="77777777" w:rsidR="00625527" w:rsidRPr="00384A47" w:rsidRDefault="00625527">
            <w:pPr>
              <w:widowControl w:val="0"/>
              <w:suppressLineNumbers/>
              <w:suppressAutoHyphens/>
              <w:spacing w:after="0" w:line="240" w:lineRule="auto"/>
              <w:textAlignment w:val="baseline"/>
              <w:rPr>
                <w:rFonts w:ascii="Times New Roman" w:eastAsia="SimSun" w:hAnsi="Times New Roman" w:cs="Times New Roman"/>
                <w:kern w:val="2"/>
                <w:sz w:val="24"/>
                <w:szCs w:val="24"/>
                <w:lang w:val="uk-UA" w:eastAsia="zh-CN" w:bidi="hi-IN"/>
              </w:rPr>
            </w:pPr>
          </w:p>
        </w:tc>
        <w:tc>
          <w:tcPr>
            <w:tcW w:w="922" w:type="dxa"/>
            <w:tcBorders>
              <w:top w:val="single" w:sz="4" w:space="0" w:color="000000"/>
              <w:left w:val="single" w:sz="2" w:space="0" w:color="000000"/>
              <w:bottom w:val="single" w:sz="4" w:space="0" w:color="000000"/>
              <w:right w:val="single" w:sz="4" w:space="0" w:color="000000"/>
            </w:tcBorders>
            <w:shd w:val="clear" w:color="auto" w:fill="auto"/>
          </w:tcPr>
          <w:p w14:paraId="48174544" w14:textId="193F633B" w:rsidR="00625527" w:rsidRPr="00384A47" w:rsidRDefault="001D0695">
            <w:pPr>
              <w:suppressAutoHyphens/>
              <w:spacing w:after="0" w:line="240" w:lineRule="auto"/>
              <w:rPr>
                <w:lang w:val="uk-UA"/>
              </w:rPr>
            </w:pPr>
            <w:r w:rsidRPr="00384A47">
              <w:rPr>
                <w:rFonts w:ascii="Times New Roman" w:eastAsia="Times New Roman" w:hAnsi="Times New Roman" w:cs="Times New Roman"/>
                <w:b/>
                <w:sz w:val="24"/>
                <w:szCs w:val="24"/>
                <w:lang w:val="uk-UA" w:eastAsia="zh-CN"/>
              </w:rPr>
              <w:t>7 2</w:t>
            </w:r>
            <w:r w:rsidR="008860BD" w:rsidRPr="00384A47">
              <w:rPr>
                <w:rFonts w:ascii="Times New Roman" w:eastAsia="Times New Roman" w:hAnsi="Times New Roman" w:cs="Times New Roman"/>
                <w:b/>
                <w:sz w:val="24"/>
                <w:szCs w:val="24"/>
                <w:lang w:val="uk-UA" w:eastAsia="zh-CN"/>
              </w:rPr>
              <w:t>00,0</w:t>
            </w:r>
          </w:p>
        </w:tc>
        <w:tc>
          <w:tcPr>
            <w:tcW w:w="961" w:type="dxa"/>
            <w:tcBorders>
              <w:top w:val="single" w:sz="4" w:space="0" w:color="000000"/>
              <w:left w:val="single" w:sz="2" w:space="0" w:color="000000"/>
              <w:bottom w:val="single" w:sz="4" w:space="0" w:color="000000"/>
              <w:right w:val="single" w:sz="4" w:space="0" w:color="000000"/>
            </w:tcBorders>
            <w:shd w:val="clear" w:color="auto" w:fill="auto"/>
          </w:tcPr>
          <w:p w14:paraId="3FC921D6" w14:textId="325254E5" w:rsidR="00625527" w:rsidRPr="00384A47" w:rsidRDefault="001D0695">
            <w:pPr>
              <w:spacing w:line="240" w:lineRule="auto"/>
              <w:rPr>
                <w:lang w:val="uk-UA"/>
              </w:rPr>
            </w:pPr>
            <w:r w:rsidRPr="00384A47">
              <w:rPr>
                <w:rFonts w:ascii="Times New Roman" w:eastAsia="Times New Roman" w:hAnsi="Times New Roman" w:cs="Times New Roman"/>
                <w:b/>
                <w:sz w:val="24"/>
                <w:szCs w:val="24"/>
                <w:lang w:val="uk-UA" w:eastAsia="zh-CN"/>
              </w:rPr>
              <w:t>7 2</w:t>
            </w:r>
            <w:r w:rsidR="008860BD" w:rsidRPr="00384A47">
              <w:rPr>
                <w:rFonts w:ascii="Times New Roman" w:eastAsia="Times New Roman" w:hAnsi="Times New Roman" w:cs="Times New Roman"/>
                <w:b/>
                <w:sz w:val="24"/>
                <w:szCs w:val="24"/>
                <w:lang w:val="uk-UA" w:eastAsia="zh-CN"/>
              </w:rPr>
              <w:t>00,0</w:t>
            </w:r>
          </w:p>
        </w:tc>
        <w:tc>
          <w:tcPr>
            <w:tcW w:w="979" w:type="dxa"/>
            <w:tcBorders>
              <w:top w:val="single" w:sz="4" w:space="0" w:color="000000"/>
              <w:left w:val="single" w:sz="2" w:space="0" w:color="000000"/>
              <w:bottom w:val="single" w:sz="4" w:space="0" w:color="000000"/>
              <w:right w:val="single" w:sz="4" w:space="0" w:color="000000"/>
            </w:tcBorders>
            <w:shd w:val="clear" w:color="auto" w:fill="auto"/>
          </w:tcPr>
          <w:p w14:paraId="2223EA4F" w14:textId="56778235" w:rsidR="00625527" w:rsidRPr="00384A47" w:rsidRDefault="001D0695">
            <w:pPr>
              <w:spacing w:line="240" w:lineRule="auto"/>
              <w:rPr>
                <w:lang w:val="uk-UA"/>
              </w:rPr>
            </w:pPr>
            <w:r w:rsidRPr="00384A47">
              <w:rPr>
                <w:rFonts w:ascii="Times New Roman" w:eastAsia="Times New Roman" w:hAnsi="Times New Roman" w:cs="Times New Roman"/>
                <w:b/>
                <w:sz w:val="24"/>
                <w:szCs w:val="24"/>
                <w:lang w:val="uk-UA" w:eastAsia="zh-CN"/>
              </w:rPr>
              <w:t> 7 2</w:t>
            </w:r>
            <w:r w:rsidR="008860BD" w:rsidRPr="00384A47">
              <w:rPr>
                <w:rFonts w:ascii="Times New Roman" w:eastAsia="Times New Roman" w:hAnsi="Times New Roman" w:cs="Times New Roman"/>
                <w:b/>
                <w:sz w:val="24"/>
                <w:szCs w:val="24"/>
                <w:lang w:val="uk-UA" w:eastAsia="zh-CN"/>
              </w:rPr>
              <w:t>00,0</w:t>
            </w:r>
          </w:p>
        </w:tc>
        <w:tc>
          <w:tcPr>
            <w:tcW w:w="1796" w:type="dxa"/>
            <w:gridSpan w:val="2"/>
            <w:tcBorders>
              <w:top w:val="single" w:sz="4" w:space="0" w:color="000000"/>
              <w:left w:val="single" w:sz="4" w:space="0" w:color="000000"/>
              <w:bottom w:val="single" w:sz="4" w:space="0" w:color="000000"/>
              <w:right w:val="single" w:sz="4" w:space="0" w:color="000000"/>
            </w:tcBorders>
            <w:shd w:val="clear" w:color="auto" w:fill="auto"/>
          </w:tcPr>
          <w:p w14:paraId="56E08AD3" w14:textId="77777777" w:rsidR="00625527" w:rsidRPr="00384A47" w:rsidRDefault="00625527">
            <w:pPr>
              <w:widowControl w:val="0"/>
              <w:suppressAutoHyphens/>
              <w:spacing w:after="0" w:line="240" w:lineRule="auto"/>
              <w:textAlignment w:val="baseline"/>
              <w:rPr>
                <w:rFonts w:ascii="Times New Roman" w:eastAsia="NSimSun" w:hAnsi="Times New Roman" w:cs="Times New Roman"/>
                <w:kern w:val="2"/>
                <w:sz w:val="28"/>
                <w:szCs w:val="28"/>
                <w:lang w:val="uk-UA" w:eastAsia="zh-CN" w:bidi="hi-IN"/>
              </w:rPr>
            </w:pPr>
          </w:p>
        </w:tc>
      </w:tr>
    </w:tbl>
    <w:p w14:paraId="093F632D" w14:textId="77777777" w:rsidR="00625527" w:rsidRPr="00384A47" w:rsidRDefault="00625527">
      <w:pPr>
        <w:tabs>
          <w:tab w:val="left" w:pos="6690"/>
        </w:tabs>
        <w:suppressAutoHyphens/>
        <w:spacing w:after="0" w:line="240" w:lineRule="auto"/>
        <w:rPr>
          <w:rFonts w:ascii="Times New Roman" w:eastAsia="Times New Roman" w:hAnsi="Times New Roman"/>
          <w:b/>
          <w:bCs/>
          <w:color w:val="1D1B11"/>
          <w:sz w:val="28"/>
          <w:szCs w:val="28"/>
          <w:highlight w:val="white"/>
          <w:lang w:val="uk-UA" w:eastAsia="zh-CN"/>
        </w:rPr>
      </w:pPr>
    </w:p>
    <w:p w14:paraId="5FCC7CE7" w14:textId="77777777" w:rsidR="00625527" w:rsidRPr="00384A47" w:rsidRDefault="00625527">
      <w:pPr>
        <w:tabs>
          <w:tab w:val="left" w:pos="6690"/>
        </w:tabs>
        <w:suppressAutoHyphens/>
        <w:spacing w:after="0" w:line="240" w:lineRule="auto"/>
        <w:rPr>
          <w:rFonts w:ascii="Times New Roman" w:eastAsia="Times New Roman" w:hAnsi="Times New Roman"/>
          <w:b/>
          <w:bCs/>
          <w:color w:val="1D1B11"/>
          <w:sz w:val="28"/>
          <w:szCs w:val="28"/>
          <w:highlight w:val="white"/>
          <w:lang w:val="uk-UA" w:eastAsia="zh-CN"/>
        </w:rPr>
      </w:pPr>
    </w:p>
    <w:p w14:paraId="42E095AA" w14:textId="77777777" w:rsidR="00625527" w:rsidRPr="00384A47" w:rsidRDefault="00625527">
      <w:pPr>
        <w:tabs>
          <w:tab w:val="left" w:pos="6690"/>
        </w:tabs>
        <w:suppressAutoHyphens/>
        <w:spacing w:after="0" w:line="240" w:lineRule="auto"/>
        <w:rPr>
          <w:rFonts w:ascii="Times New Roman" w:eastAsia="Times New Roman" w:hAnsi="Times New Roman"/>
          <w:b/>
          <w:bCs/>
          <w:color w:val="1D1B11"/>
          <w:sz w:val="28"/>
          <w:szCs w:val="28"/>
          <w:highlight w:val="white"/>
          <w:lang w:val="uk-UA" w:eastAsia="zh-CN"/>
        </w:rPr>
      </w:pPr>
    </w:p>
    <w:p w14:paraId="7F480A38" w14:textId="66025F35" w:rsidR="005C374E" w:rsidRPr="00384A47" w:rsidRDefault="008860BD" w:rsidP="00AF0DED">
      <w:pPr>
        <w:tabs>
          <w:tab w:val="left" w:pos="6690"/>
        </w:tabs>
        <w:suppressAutoHyphens/>
        <w:spacing w:after="0" w:line="240" w:lineRule="auto"/>
        <w:rPr>
          <w:lang w:val="uk-UA"/>
        </w:rPr>
      </w:pPr>
      <w:r w:rsidRPr="00384A47">
        <w:rPr>
          <w:rFonts w:ascii="Times New Roman" w:eastAsia="Times New Roman" w:hAnsi="Times New Roman"/>
          <w:b/>
          <w:bCs/>
          <w:color w:val="1D1B11"/>
          <w:sz w:val="28"/>
          <w:szCs w:val="28"/>
          <w:shd w:val="clear" w:color="auto" w:fill="FFFFFF"/>
          <w:lang w:val="uk-UA" w:eastAsia="zh-CN"/>
        </w:rPr>
        <w:t xml:space="preserve">     Секретар міської ради</w:t>
      </w:r>
      <w:r w:rsidRPr="00384A47">
        <w:rPr>
          <w:rFonts w:ascii="Times New Roman" w:eastAsia="Times New Roman" w:hAnsi="Times New Roman" w:cs="Times New Roman"/>
          <w:b/>
          <w:bCs/>
          <w:color w:val="1D1B11"/>
          <w:sz w:val="28"/>
          <w:szCs w:val="28"/>
          <w:shd w:val="clear" w:color="auto" w:fill="FFFFFF"/>
          <w:lang w:val="uk-UA" w:eastAsia="zh-CN"/>
        </w:rPr>
        <w:t xml:space="preserve">   </w:t>
      </w:r>
      <w:r w:rsidRPr="00384A47">
        <w:rPr>
          <w:rFonts w:ascii="Times New Roman" w:eastAsia="Times New Roman" w:hAnsi="Times New Roman" w:cs="Times New Roman"/>
          <w:b/>
          <w:bCs/>
          <w:color w:val="1D1B11"/>
          <w:sz w:val="28"/>
          <w:szCs w:val="28"/>
          <w:shd w:val="clear" w:color="auto" w:fill="FFFFFF"/>
          <w:lang w:val="uk-UA" w:eastAsia="zh-CN"/>
        </w:rPr>
        <w:tab/>
      </w:r>
      <w:r w:rsidRPr="00384A47">
        <w:rPr>
          <w:rFonts w:ascii="Times New Roman" w:eastAsia="Times New Roman" w:hAnsi="Times New Roman" w:cs="Times New Roman"/>
          <w:b/>
          <w:bCs/>
          <w:color w:val="1D1B11"/>
          <w:sz w:val="28"/>
          <w:szCs w:val="28"/>
          <w:shd w:val="clear" w:color="auto" w:fill="FFFFFF"/>
          <w:lang w:val="uk-UA" w:eastAsia="zh-CN"/>
        </w:rPr>
        <w:tab/>
      </w:r>
      <w:r w:rsidRPr="00384A47">
        <w:rPr>
          <w:rFonts w:ascii="Times New Roman" w:eastAsia="Times New Roman" w:hAnsi="Times New Roman" w:cs="Times New Roman"/>
          <w:b/>
          <w:bCs/>
          <w:color w:val="1D1B11"/>
          <w:sz w:val="28"/>
          <w:szCs w:val="28"/>
          <w:shd w:val="clear" w:color="auto" w:fill="FFFFFF"/>
          <w:lang w:val="uk-UA" w:eastAsia="zh-CN"/>
        </w:rPr>
        <w:tab/>
      </w:r>
      <w:r w:rsidRPr="00384A47">
        <w:rPr>
          <w:rFonts w:ascii="Times New Roman" w:eastAsia="Times New Roman" w:hAnsi="Times New Roman" w:cs="Times New Roman"/>
          <w:b/>
          <w:bCs/>
          <w:color w:val="1D1B11"/>
          <w:sz w:val="28"/>
          <w:szCs w:val="28"/>
          <w:shd w:val="clear" w:color="auto" w:fill="FFFFFF"/>
          <w:lang w:val="uk-UA" w:eastAsia="zh-CN"/>
        </w:rPr>
        <w:tab/>
      </w:r>
      <w:r w:rsidRPr="00384A47">
        <w:rPr>
          <w:rFonts w:ascii="Times New Roman" w:eastAsia="Times New Roman" w:hAnsi="Times New Roman" w:cs="Times New Roman"/>
          <w:b/>
          <w:bCs/>
          <w:color w:val="1D1B11"/>
          <w:sz w:val="28"/>
          <w:szCs w:val="28"/>
          <w:shd w:val="clear" w:color="auto" w:fill="FFFFFF"/>
          <w:lang w:val="uk-UA" w:eastAsia="zh-CN"/>
        </w:rPr>
        <w:tab/>
        <w:t xml:space="preserve">                              </w:t>
      </w:r>
      <w:r w:rsidRPr="00384A47">
        <w:rPr>
          <w:rFonts w:ascii="Times New Roman" w:eastAsia="Times New Roman" w:hAnsi="Times New Roman" w:cs="Times New Roman"/>
          <w:b/>
          <w:bCs/>
          <w:color w:val="1D1B11"/>
          <w:sz w:val="28"/>
          <w:szCs w:val="28"/>
          <w:shd w:val="clear" w:color="auto" w:fill="FFFFFF"/>
          <w:lang w:val="uk-UA" w:eastAsia="zh-CN"/>
        </w:rPr>
        <w:tab/>
        <w:t xml:space="preserve">                             Я. ЧУБИРКО</w:t>
      </w:r>
      <w:r w:rsidRPr="00384A47">
        <w:rPr>
          <w:lang w:val="uk-UA"/>
        </w:rPr>
        <w:br w:type="page"/>
      </w:r>
    </w:p>
    <w:p w14:paraId="24DD1611" w14:textId="114DD04B" w:rsidR="00625527" w:rsidRPr="00384A47" w:rsidRDefault="008860BD">
      <w:pPr>
        <w:keepNext/>
        <w:shd w:val="clear" w:color="auto" w:fill="FFFFFF"/>
        <w:suppressAutoHyphens/>
        <w:spacing w:after="0" w:line="240" w:lineRule="auto"/>
        <w:ind w:left="4956" w:firstLine="708"/>
        <w:jc w:val="center"/>
        <w:outlineLvl w:val="0"/>
        <w:rPr>
          <w:lang w:val="uk-UA"/>
        </w:rPr>
      </w:pPr>
      <w:r w:rsidRPr="00384A47">
        <w:rPr>
          <w:rFonts w:ascii="Times New Roman" w:eastAsia="Times New Roman" w:hAnsi="Times New Roman"/>
          <w:b/>
          <w:bCs/>
          <w:sz w:val="24"/>
          <w:szCs w:val="24"/>
          <w:lang w:val="uk-UA" w:eastAsia="zh-CN"/>
        </w:rPr>
        <w:lastRenderedPageBreak/>
        <w:t>Додаток 3 до Програми</w:t>
      </w:r>
    </w:p>
    <w:p w14:paraId="50A43EDA" w14:textId="677D99B6" w:rsidR="00625527" w:rsidRPr="00384A47" w:rsidRDefault="00B61952">
      <w:pPr>
        <w:suppressAutoHyphens/>
        <w:spacing w:after="0" w:line="240" w:lineRule="auto"/>
        <w:ind w:left="9204"/>
        <w:rPr>
          <w:sz w:val="24"/>
          <w:szCs w:val="24"/>
          <w:lang w:val="uk-UA"/>
        </w:rPr>
      </w:pPr>
      <w:r w:rsidRPr="00384A47">
        <w:rPr>
          <w:rFonts w:ascii="Times New Roman" w:eastAsia="Times New Roman" w:hAnsi="Times New Roman" w:cs="Times New Roman"/>
          <w:color w:val="1D1B11"/>
          <w:sz w:val="24"/>
          <w:szCs w:val="24"/>
          <w:lang w:val="uk-UA" w:eastAsia="zh-CN"/>
        </w:rPr>
        <w:t>збереження історичного виду фасадів та</w:t>
      </w:r>
      <w:r w:rsidR="00BB33DE" w:rsidRPr="00384A47">
        <w:rPr>
          <w:rFonts w:ascii="Times New Roman" w:eastAsia="Times New Roman" w:hAnsi="Times New Roman" w:cs="Times New Roman"/>
          <w:color w:val="1D1B11"/>
          <w:sz w:val="24"/>
          <w:szCs w:val="24"/>
          <w:lang w:val="uk-UA" w:eastAsia="zh-CN"/>
        </w:rPr>
        <w:t>/</w:t>
      </w:r>
      <w:r w:rsidR="007A6FFC" w:rsidRPr="00384A47">
        <w:rPr>
          <w:rFonts w:ascii="Times New Roman" w:eastAsia="Times New Roman" w:hAnsi="Times New Roman" w:cs="Times New Roman"/>
          <w:color w:val="1D1B11"/>
          <w:sz w:val="24"/>
          <w:szCs w:val="24"/>
          <w:lang w:val="uk-UA" w:eastAsia="zh-CN"/>
        </w:rPr>
        <w:t>або</w:t>
      </w:r>
      <w:r w:rsidRPr="00384A47">
        <w:rPr>
          <w:rFonts w:ascii="Times New Roman" w:eastAsia="Times New Roman" w:hAnsi="Times New Roman" w:cs="Times New Roman"/>
          <w:color w:val="1D1B11"/>
          <w:sz w:val="24"/>
          <w:szCs w:val="24"/>
          <w:lang w:val="uk-UA" w:eastAsia="zh-CN"/>
        </w:rPr>
        <w:t xml:space="preserve"> дахів багатоквартирних будинків, що розташовані в межах зони і</w:t>
      </w:r>
      <w:r w:rsidR="00AA5641" w:rsidRPr="00384A47">
        <w:rPr>
          <w:rFonts w:ascii="Times New Roman" w:eastAsia="Times New Roman" w:hAnsi="Times New Roman" w:cs="Times New Roman"/>
          <w:color w:val="1D1B11"/>
          <w:sz w:val="24"/>
          <w:szCs w:val="24"/>
          <w:lang w:val="uk-UA" w:eastAsia="zh-CN"/>
        </w:rPr>
        <w:t>сторичного ареалу міста Мукачев</w:t>
      </w:r>
      <w:r w:rsidR="00E567F6" w:rsidRPr="00384A47">
        <w:rPr>
          <w:rFonts w:ascii="Times New Roman" w:eastAsia="Times New Roman" w:hAnsi="Times New Roman" w:cs="Times New Roman"/>
          <w:color w:val="1D1B11"/>
          <w:sz w:val="24"/>
          <w:szCs w:val="24"/>
          <w:lang w:val="uk-UA" w:eastAsia="zh-CN"/>
        </w:rPr>
        <w:t>о</w:t>
      </w:r>
      <w:r w:rsidRPr="00384A47">
        <w:rPr>
          <w:rFonts w:ascii="Times New Roman" w:eastAsia="Times New Roman" w:hAnsi="Times New Roman" w:cs="Times New Roman"/>
          <w:color w:val="1D1B11"/>
          <w:sz w:val="24"/>
          <w:szCs w:val="24"/>
          <w:lang w:val="uk-UA" w:eastAsia="zh-CN"/>
        </w:rPr>
        <w:t>, підтримки співвласників багатоквартирних будинків, об’єднань співвласників багатоквартирних будинків у проведенні капітального ремонту спільного майна (фасадів та</w:t>
      </w:r>
      <w:r w:rsidR="00BB33DE" w:rsidRPr="00384A47">
        <w:rPr>
          <w:rFonts w:ascii="Times New Roman" w:eastAsia="Times New Roman" w:hAnsi="Times New Roman" w:cs="Times New Roman"/>
          <w:color w:val="1D1B11"/>
          <w:sz w:val="24"/>
          <w:szCs w:val="24"/>
          <w:lang w:val="uk-UA" w:eastAsia="zh-CN"/>
        </w:rPr>
        <w:t>/</w:t>
      </w:r>
      <w:r w:rsidR="007A6FFC" w:rsidRPr="00384A47">
        <w:rPr>
          <w:rFonts w:ascii="Times New Roman" w:eastAsia="Times New Roman" w:hAnsi="Times New Roman" w:cs="Times New Roman"/>
          <w:color w:val="1D1B11"/>
          <w:sz w:val="24"/>
          <w:szCs w:val="24"/>
          <w:lang w:val="uk-UA" w:eastAsia="zh-CN"/>
        </w:rPr>
        <w:t>або</w:t>
      </w:r>
      <w:r w:rsidRPr="00384A47">
        <w:rPr>
          <w:rFonts w:ascii="Times New Roman" w:eastAsia="Times New Roman" w:hAnsi="Times New Roman" w:cs="Times New Roman"/>
          <w:color w:val="1D1B11"/>
          <w:sz w:val="24"/>
          <w:szCs w:val="24"/>
          <w:lang w:val="uk-UA" w:eastAsia="zh-CN"/>
        </w:rPr>
        <w:t xml:space="preserve"> дахів) у багатоквартирних будинках, що розташовані в межах</w:t>
      </w:r>
      <w:r w:rsidR="00AA5641" w:rsidRPr="00384A47">
        <w:rPr>
          <w:rFonts w:ascii="Times New Roman" w:eastAsia="Times New Roman" w:hAnsi="Times New Roman" w:cs="Times New Roman"/>
          <w:color w:val="1D1B11"/>
          <w:sz w:val="24"/>
          <w:szCs w:val="24"/>
          <w:lang w:val="uk-UA" w:eastAsia="zh-CN"/>
        </w:rPr>
        <w:t xml:space="preserve"> історичного ареалу м. Мукачев</w:t>
      </w:r>
      <w:r w:rsidR="00E567F6" w:rsidRPr="00384A47">
        <w:rPr>
          <w:rFonts w:ascii="Times New Roman" w:eastAsia="Times New Roman" w:hAnsi="Times New Roman" w:cs="Times New Roman"/>
          <w:color w:val="1D1B11"/>
          <w:sz w:val="24"/>
          <w:szCs w:val="24"/>
          <w:lang w:val="uk-UA" w:eastAsia="zh-CN"/>
        </w:rPr>
        <w:t>о</w:t>
      </w:r>
      <w:r w:rsidR="00AA5641" w:rsidRPr="00384A47">
        <w:rPr>
          <w:rFonts w:ascii="Times New Roman" w:eastAsia="Times New Roman" w:hAnsi="Times New Roman" w:cs="Times New Roman"/>
          <w:color w:val="1D1B11"/>
          <w:sz w:val="24"/>
          <w:szCs w:val="24"/>
          <w:lang w:val="uk-UA" w:eastAsia="zh-CN"/>
        </w:rPr>
        <w:t xml:space="preserve"> </w:t>
      </w:r>
      <w:r w:rsidRPr="00384A47">
        <w:rPr>
          <w:rFonts w:ascii="Times New Roman" w:eastAsia="Times New Roman" w:hAnsi="Times New Roman" w:cs="Times New Roman"/>
          <w:color w:val="1D1B11"/>
          <w:sz w:val="24"/>
          <w:szCs w:val="24"/>
          <w:lang w:val="uk-UA" w:eastAsia="zh-CN"/>
        </w:rPr>
        <w:t>на 2021-2023 роки</w:t>
      </w:r>
      <w:r w:rsidR="008860BD" w:rsidRPr="00384A47">
        <w:rPr>
          <w:rFonts w:ascii="Times New Roman" w:eastAsia="Times New Roman" w:hAnsi="Times New Roman"/>
          <w:sz w:val="24"/>
          <w:szCs w:val="24"/>
          <w:lang w:val="uk-UA" w:eastAsia="zh-CN"/>
        </w:rPr>
        <w:tab/>
      </w:r>
      <w:r w:rsidR="008860BD" w:rsidRPr="00384A47">
        <w:rPr>
          <w:rFonts w:ascii="Times New Roman" w:eastAsia="Times New Roman" w:hAnsi="Times New Roman"/>
          <w:sz w:val="24"/>
          <w:szCs w:val="24"/>
          <w:lang w:val="uk-UA" w:eastAsia="zh-CN"/>
        </w:rPr>
        <w:tab/>
      </w:r>
    </w:p>
    <w:p w14:paraId="480BFF45" w14:textId="77777777" w:rsidR="00625527" w:rsidRPr="00384A47" w:rsidRDefault="008860BD">
      <w:pPr>
        <w:suppressAutoHyphens/>
        <w:spacing w:after="0" w:line="240" w:lineRule="auto"/>
        <w:ind w:left="9204"/>
        <w:rPr>
          <w:rFonts w:ascii="Times New Roman" w:eastAsia="Times New Roman" w:hAnsi="Times New Roman"/>
          <w:sz w:val="24"/>
          <w:szCs w:val="24"/>
          <w:lang w:val="uk-UA" w:eastAsia="zh-CN"/>
        </w:rPr>
      </w:pPr>
      <w:r w:rsidRPr="00384A47">
        <w:rPr>
          <w:rFonts w:ascii="Times New Roman" w:eastAsia="Times New Roman" w:hAnsi="Times New Roman"/>
          <w:sz w:val="24"/>
          <w:szCs w:val="24"/>
          <w:lang w:val="uk-UA" w:eastAsia="zh-CN"/>
        </w:rPr>
        <w:tab/>
      </w:r>
    </w:p>
    <w:p w14:paraId="0F4CDE40" w14:textId="62627362" w:rsidR="00625527" w:rsidRPr="00384A47" w:rsidRDefault="008860BD">
      <w:pPr>
        <w:keepNext/>
        <w:shd w:val="clear" w:color="auto" w:fill="FFFFFF"/>
        <w:suppressAutoHyphens/>
        <w:spacing w:after="0" w:line="240" w:lineRule="auto"/>
        <w:jc w:val="center"/>
        <w:outlineLvl w:val="0"/>
        <w:rPr>
          <w:rFonts w:ascii="Times New Roman" w:eastAsia="Times New Roman" w:hAnsi="Times New Roman"/>
          <w:b/>
          <w:bCs/>
          <w:color w:val="000000"/>
          <w:sz w:val="32"/>
          <w:szCs w:val="24"/>
          <w:lang w:val="uk-UA" w:eastAsia="uk-UA"/>
        </w:rPr>
      </w:pPr>
      <w:r w:rsidRPr="00384A47">
        <w:rPr>
          <w:rFonts w:ascii="Times New Roman" w:eastAsia="Times New Roman" w:hAnsi="Times New Roman"/>
          <w:b/>
          <w:bCs/>
          <w:color w:val="000000"/>
          <w:sz w:val="32"/>
          <w:szCs w:val="28"/>
          <w:lang w:val="uk-UA" w:eastAsia="zh-CN"/>
        </w:rPr>
        <w:t>Інформація про виконання програми за рік</w:t>
      </w:r>
    </w:p>
    <w:p w14:paraId="12F6EB1C" w14:textId="77777777" w:rsidR="00625527" w:rsidRPr="00384A47" w:rsidRDefault="00625527">
      <w:pPr>
        <w:shd w:val="clear" w:color="auto" w:fill="FFFFFF"/>
        <w:suppressAutoHyphens/>
        <w:spacing w:after="0" w:line="240" w:lineRule="auto"/>
        <w:jc w:val="center"/>
        <w:rPr>
          <w:rFonts w:ascii="Times New Roman" w:eastAsia="Times New Roman" w:hAnsi="Times New Roman"/>
          <w:color w:val="000000"/>
          <w:sz w:val="28"/>
          <w:szCs w:val="24"/>
          <w:lang w:val="uk-UA" w:eastAsia="uk-UA"/>
        </w:rPr>
      </w:pPr>
    </w:p>
    <w:tbl>
      <w:tblPr>
        <w:tblW w:w="12707" w:type="dxa"/>
        <w:tblInd w:w="109" w:type="dxa"/>
        <w:tblLook w:val="0000" w:firstRow="0" w:lastRow="0" w:firstColumn="0" w:lastColumn="0" w:noHBand="0" w:noVBand="0"/>
      </w:tblPr>
      <w:tblGrid>
        <w:gridCol w:w="667"/>
        <w:gridCol w:w="1535"/>
        <w:gridCol w:w="734"/>
        <w:gridCol w:w="9771"/>
      </w:tblGrid>
      <w:tr w:rsidR="00625527" w:rsidRPr="00384A47" w14:paraId="673AAF16" w14:textId="77777777">
        <w:tc>
          <w:tcPr>
            <w:tcW w:w="667" w:type="dxa"/>
            <w:shd w:val="clear" w:color="auto" w:fill="auto"/>
          </w:tcPr>
          <w:p w14:paraId="25A64AF2" w14:textId="77777777" w:rsidR="00625527" w:rsidRPr="00384A47" w:rsidRDefault="008860BD">
            <w:pPr>
              <w:suppressAutoHyphens/>
              <w:snapToGrid w:val="0"/>
              <w:spacing w:after="0" w:line="240" w:lineRule="auto"/>
              <w:jc w:val="center"/>
              <w:rPr>
                <w:rFonts w:ascii="Times New Roman" w:eastAsia="Times New Roman" w:hAnsi="Times New Roman"/>
                <w:color w:val="000000"/>
                <w:sz w:val="28"/>
                <w:szCs w:val="28"/>
                <w:lang w:val="uk-UA" w:eastAsia="uk-UA"/>
              </w:rPr>
            </w:pPr>
            <w:r w:rsidRPr="00384A47">
              <w:rPr>
                <w:rFonts w:ascii="Times New Roman" w:eastAsia="Times New Roman" w:hAnsi="Times New Roman"/>
                <w:color w:val="000000"/>
                <w:sz w:val="28"/>
                <w:szCs w:val="28"/>
                <w:lang w:val="uk-UA" w:eastAsia="uk-UA"/>
              </w:rPr>
              <w:t>1.</w:t>
            </w:r>
          </w:p>
        </w:tc>
        <w:tc>
          <w:tcPr>
            <w:tcW w:w="1535" w:type="dxa"/>
            <w:tcBorders>
              <w:bottom w:val="single" w:sz="4" w:space="0" w:color="000000"/>
            </w:tcBorders>
            <w:shd w:val="clear" w:color="auto" w:fill="auto"/>
          </w:tcPr>
          <w:p w14:paraId="7795DB1C" w14:textId="77777777" w:rsidR="00625527" w:rsidRPr="00384A47" w:rsidRDefault="00625527">
            <w:pPr>
              <w:suppressAutoHyphens/>
              <w:snapToGrid w:val="0"/>
              <w:spacing w:after="0" w:line="240" w:lineRule="auto"/>
              <w:rPr>
                <w:rFonts w:ascii="Times New Roman" w:eastAsia="Times New Roman" w:hAnsi="Times New Roman"/>
                <w:color w:val="000000"/>
                <w:sz w:val="28"/>
                <w:szCs w:val="28"/>
                <w:lang w:val="uk-UA" w:eastAsia="uk-UA"/>
              </w:rPr>
            </w:pPr>
          </w:p>
        </w:tc>
        <w:tc>
          <w:tcPr>
            <w:tcW w:w="734" w:type="dxa"/>
            <w:shd w:val="clear" w:color="auto" w:fill="auto"/>
          </w:tcPr>
          <w:p w14:paraId="4B03C006" w14:textId="77777777" w:rsidR="00625527" w:rsidRPr="00384A47" w:rsidRDefault="00625527">
            <w:pPr>
              <w:suppressAutoHyphens/>
              <w:snapToGrid w:val="0"/>
              <w:spacing w:after="0" w:line="240" w:lineRule="auto"/>
              <w:rPr>
                <w:rFonts w:ascii="Times New Roman" w:eastAsia="Times New Roman" w:hAnsi="Times New Roman"/>
                <w:color w:val="000000"/>
                <w:sz w:val="28"/>
                <w:szCs w:val="28"/>
                <w:lang w:val="uk-UA" w:eastAsia="uk-UA"/>
              </w:rPr>
            </w:pPr>
          </w:p>
        </w:tc>
        <w:tc>
          <w:tcPr>
            <w:tcW w:w="9770" w:type="dxa"/>
            <w:tcBorders>
              <w:bottom w:val="single" w:sz="4" w:space="0" w:color="000000"/>
            </w:tcBorders>
            <w:shd w:val="clear" w:color="auto" w:fill="auto"/>
          </w:tcPr>
          <w:p w14:paraId="69EA93F3" w14:textId="77777777" w:rsidR="00625527" w:rsidRPr="00384A47" w:rsidRDefault="008860BD">
            <w:pPr>
              <w:suppressAutoHyphens/>
              <w:snapToGrid w:val="0"/>
              <w:spacing w:after="0" w:line="240" w:lineRule="auto"/>
              <w:rPr>
                <w:rFonts w:ascii="Times New Roman" w:eastAsia="Times New Roman" w:hAnsi="Times New Roman"/>
                <w:color w:val="000000"/>
                <w:sz w:val="28"/>
                <w:szCs w:val="28"/>
                <w:lang w:val="uk-UA" w:eastAsia="uk-UA"/>
              </w:rPr>
            </w:pPr>
            <w:r w:rsidRPr="00384A47">
              <w:rPr>
                <w:rFonts w:ascii="Times New Roman" w:eastAsia="Times New Roman" w:hAnsi="Times New Roman"/>
                <w:color w:val="000000"/>
                <w:sz w:val="28"/>
                <w:szCs w:val="28"/>
                <w:lang w:val="uk-UA" w:eastAsia="uk-UA"/>
              </w:rPr>
              <w:t>Управління міського господарства Мукачівської міської ради</w:t>
            </w:r>
          </w:p>
        </w:tc>
      </w:tr>
      <w:tr w:rsidR="00625527" w:rsidRPr="00384A47" w14:paraId="6DE641D1" w14:textId="77777777">
        <w:tc>
          <w:tcPr>
            <w:tcW w:w="667" w:type="dxa"/>
            <w:shd w:val="clear" w:color="auto" w:fill="auto"/>
          </w:tcPr>
          <w:p w14:paraId="515BC8B7" w14:textId="77777777" w:rsidR="00625527" w:rsidRPr="00384A47" w:rsidRDefault="00625527">
            <w:pPr>
              <w:suppressAutoHyphens/>
              <w:snapToGrid w:val="0"/>
              <w:spacing w:after="0" w:line="240" w:lineRule="auto"/>
              <w:jc w:val="center"/>
              <w:rPr>
                <w:rFonts w:ascii="Times New Roman" w:eastAsia="Times New Roman" w:hAnsi="Times New Roman"/>
                <w:color w:val="000000"/>
                <w:sz w:val="28"/>
                <w:szCs w:val="28"/>
                <w:vertAlign w:val="superscript"/>
                <w:lang w:val="uk-UA" w:eastAsia="uk-UA"/>
              </w:rPr>
            </w:pPr>
          </w:p>
        </w:tc>
        <w:tc>
          <w:tcPr>
            <w:tcW w:w="1535" w:type="dxa"/>
            <w:tcBorders>
              <w:top w:val="single" w:sz="4" w:space="0" w:color="000000"/>
            </w:tcBorders>
            <w:shd w:val="clear" w:color="auto" w:fill="auto"/>
          </w:tcPr>
          <w:p w14:paraId="492FF9A2" w14:textId="77777777" w:rsidR="00625527" w:rsidRPr="00384A47" w:rsidRDefault="008860BD">
            <w:pPr>
              <w:suppressAutoHyphens/>
              <w:snapToGrid w:val="0"/>
              <w:spacing w:after="0" w:line="240" w:lineRule="auto"/>
              <w:jc w:val="center"/>
              <w:rPr>
                <w:rFonts w:ascii="Times New Roman" w:eastAsia="Times New Roman" w:hAnsi="Times New Roman"/>
                <w:color w:val="000000"/>
                <w:sz w:val="28"/>
                <w:szCs w:val="28"/>
                <w:vertAlign w:val="superscript"/>
                <w:lang w:val="uk-UA" w:eastAsia="uk-UA"/>
              </w:rPr>
            </w:pPr>
            <w:r w:rsidRPr="00384A47">
              <w:rPr>
                <w:rFonts w:ascii="Times New Roman" w:eastAsia="Times New Roman" w:hAnsi="Times New Roman"/>
                <w:color w:val="000000"/>
                <w:sz w:val="28"/>
                <w:szCs w:val="28"/>
                <w:vertAlign w:val="superscript"/>
                <w:lang w:val="uk-UA" w:eastAsia="uk-UA"/>
              </w:rPr>
              <w:t>КВКВ</w:t>
            </w:r>
          </w:p>
        </w:tc>
        <w:tc>
          <w:tcPr>
            <w:tcW w:w="734" w:type="dxa"/>
            <w:shd w:val="clear" w:color="auto" w:fill="auto"/>
          </w:tcPr>
          <w:p w14:paraId="50889DEF" w14:textId="77777777" w:rsidR="00625527" w:rsidRPr="00384A47" w:rsidRDefault="00625527">
            <w:pPr>
              <w:suppressAutoHyphens/>
              <w:snapToGrid w:val="0"/>
              <w:spacing w:after="0" w:line="240" w:lineRule="auto"/>
              <w:jc w:val="center"/>
              <w:rPr>
                <w:rFonts w:ascii="Times New Roman" w:eastAsia="Times New Roman" w:hAnsi="Times New Roman"/>
                <w:color w:val="000000"/>
                <w:sz w:val="28"/>
                <w:szCs w:val="28"/>
                <w:vertAlign w:val="superscript"/>
                <w:lang w:val="uk-UA" w:eastAsia="uk-UA"/>
              </w:rPr>
            </w:pPr>
          </w:p>
        </w:tc>
        <w:tc>
          <w:tcPr>
            <w:tcW w:w="9770" w:type="dxa"/>
            <w:tcBorders>
              <w:top w:val="single" w:sz="4" w:space="0" w:color="000000"/>
            </w:tcBorders>
            <w:shd w:val="clear" w:color="auto" w:fill="auto"/>
          </w:tcPr>
          <w:p w14:paraId="241FAAC0" w14:textId="77777777" w:rsidR="00625527" w:rsidRPr="00384A47" w:rsidRDefault="008860BD">
            <w:pPr>
              <w:suppressAutoHyphens/>
              <w:snapToGrid w:val="0"/>
              <w:spacing w:after="0" w:line="240" w:lineRule="auto"/>
              <w:jc w:val="center"/>
              <w:rPr>
                <w:rFonts w:ascii="Times New Roman" w:eastAsia="Times New Roman" w:hAnsi="Times New Roman"/>
                <w:sz w:val="28"/>
                <w:szCs w:val="24"/>
                <w:lang w:val="uk-UA" w:eastAsia="zh-CN"/>
              </w:rPr>
            </w:pPr>
            <w:r w:rsidRPr="00384A47">
              <w:rPr>
                <w:rFonts w:ascii="Times New Roman" w:eastAsia="Times New Roman" w:hAnsi="Times New Roman"/>
                <w:color w:val="000000"/>
                <w:sz w:val="28"/>
                <w:szCs w:val="28"/>
                <w:vertAlign w:val="superscript"/>
                <w:lang w:val="uk-UA" w:eastAsia="uk-UA"/>
              </w:rPr>
              <w:t>найменування головного розпорядника бюджетних коштів</w:t>
            </w:r>
          </w:p>
        </w:tc>
      </w:tr>
      <w:tr w:rsidR="00625527" w:rsidRPr="00384A47" w14:paraId="142B01E0" w14:textId="77777777">
        <w:tc>
          <w:tcPr>
            <w:tcW w:w="667" w:type="dxa"/>
            <w:shd w:val="clear" w:color="auto" w:fill="auto"/>
          </w:tcPr>
          <w:p w14:paraId="3577E65D" w14:textId="77777777" w:rsidR="00625527" w:rsidRPr="00384A47" w:rsidRDefault="008860BD">
            <w:pPr>
              <w:suppressAutoHyphens/>
              <w:snapToGrid w:val="0"/>
              <w:spacing w:after="0" w:line="240" w:lineRule="auto"/>
              <w:jc w:val="center"/>
              <w:rPr>
                <w:rFonts w:ascii="Times New Roman" w:eastAsia="Times New Roman" w:hAnsi="Times New Roman"/>
                <w:color w:val="000000"/>
                <w:sz w:val="28"/>
                <w:szCs w:val="28"/>
                <w:lang w:val="uk-UA" w:eastAsia="uk-UA"/>
              </w:rPr>
            </w:pPr>
            <w:r w:rsidRPr="00384A47">
              <w:rPr>
                <w:rFonts w:ascii="Times New Roman" w:eastAsia="Times New Roman" w:hAnsi="Times New Roman"/>
                <w:color w:val="000000"/>
                <w:sz w:val="28"/>
                <w:szCs w:val="28"/>
                <w:lang w:val="uk-UA" w:eastAsia="uk-UA"/>
              </w:rPr>
              <w:t>2.</w:t>
            </w:r>
          </w:p>
        </w:tc>
        <w:tc>
          <w:tcPr>
            <w:tcW w:w="1535" w:type="dxa"/>
            <w:tcBorders>
              <w:bottom w:val="single" w:sz="4" w:space="0" w:color="000000"/>
            </w:tcBorders>
            <w:shd w:val="clear" w:color="auto" w:fill="auto"/>
          </w:tcPr>
          <w:p w14:paraId="53CD45F1" w14:textId="77777777" w:rsidR="00625527" w:rsidRPr="00384A47" w:rsidRDefault="00625527">
            <w:pPr>
              <w:suppressAutoHyphens/>
              <w:snapToGrid w:val="0"/>
              <w:spacing w:after="0" w:line="240" w:lineRule="auto"/>
              <w:rPr>
                <w:rFonts w:ascii="Times New Roman" w:eastAsia="Times New Roman" w:hAnsi="Times New Roman"/>
                <w:color w:val="000000"/>
                <w:sz w:val="28"/>
                <w:szCs w:val="28"/>
                <w:lang w:val="uk-UA" w:eastAsia="uk-UA"/>
              </w:rPr>
            </w:pPr>
          </w:p>
        </w:tc>
        <w:tc>
          <w:tcPr>
            <w:tcW w:w="734" w:type="dxa"/>
            <w:shd w:val="clear" w:color="auto" w:fill="auto"/>
          </w:tcPr>
          <w:p w14:paraId="05010552" w14:textId="77777777" w:rsidR="00625527" w:rsidRPr="00384A47" w:rsidRDefault="00625527">
            <w:pPr>
              <w:suppressAutoHyphens/>
              <w:snapToGrid w:val="0"/>
              <w:spacing w:after="0" w:line="240" w:lineRule="auto"/>
              <w:rPr>
                <w:rFonts w:ascii="Times New Roman" w:eastAsia="Times New Roman" w:hAnsi="Times New Roman"/>
                <w:color w:val="000000"/>
                <w:sz w:val="28"/>
                <w:szCs w:val="28"/>
                <w:lang w:val="uk-UA" w:eastAsia="uk-UA"/>
              </w:rPr>
            </w:pPr>
          </w:p>
        </w:tc>
        <w:tc>
          <w:tcPr>
            <w:tcW w:w="9770" w:type="dxa"/>
            <w:tcBorders>
              <w:bottom w:val="single" w:sz="4" w:space="0" w:color="000000"/>
            </w:tcBorders>
            <w:shd w:val="clear" w:color="auto" w:fill="auto"/>
          </w:tcPr>
          <w:p w14:paraId="1335DB4E" w14:textId="77777777" w:rsidR="00625527" w:rsidRPr="00384A47" w:rsidRDefault="008860BD">
            <w:pPr>
              <w:suppressAutoHyphens/>
              <w:snapToGrid w:val="0"/>
              <w:spacing w:after="0" w:line="240" w:lineRule="auto"/>
              <w:rPr>
                <w:rFonts w:ascii="Times New Roman" w:eastAsia="Times New Roman" w:hAnsi="Times New Roman"/>
                <w:color w:val="000000"/>
                <w:sz w:val="28"/>
                <w:szCs w:val="28"/>
                <w:lang w:val="uk-UA" w:eastAsia="uk-UA"/>
              </w:rPr>
            </w:pPr>
            <w:r w:rsidRPr="00384A47">
              <w:rPr>
                <w:rFonts w:ascii="Times New Roman" w:eastAsia="Times New Roman" w:hAnsi="Times New Roman"/>
                <w:color w:val="000000"/>
                <w:sz w:val="28"/>
                <w:szCs w:val="28"/>
                <w:lang w:val="uk-UA" w:eastAsia="uk-UA"/>
              </w:rPr>
              <w:t>Управління міського господарства Мукачівської міської ради</w:t>
            </w:r>
          </w:p>
        </w:tc>
      </w:tr>
      <w:tr w:rsidR="00625527" w:rsidRPr="00384A47" w14:paraId="451A07C3" w14:textId="77777777">
        <w:tc>
          <w:tcPr>
            <w:tcW w:w="667" w:type="dxa"/>
            <w:shd w:val="clear" w:color="auto" w:fill="auto"/>
          </w:tcPr>
          <w:p w14:paraId="50F3AD3D" w14:textId="77777777" w:rsidR="00625527" w:rsidRPr="00384A47" w:rsidRDefault="00625527">
            <w:pPr>
              <w:suppressAutoHyphens/>
              <w:snapToGrid w:val="0"/>
              <w:spacing w:after="0" w:line="240" w:lineRule="auto"/>
              <w:jc w:val="center"/>
              <w:rPr>
                <w:rFonts w:ascii="Times New Roman" w:eastAsia="Times New Roman" w:hAnsi="Times New Roman"/>
                <w:color w:val="000000"/>
                <w:sz w:val="28"/>
                <w:szCs w:val="28"/>
                <w:vertAlign w:val="superscript"/>
                <w:lang w:val="uk-UA" w:eastAsia="uk-UA"/>
              </w:rPr>
            </w:pPr>
          </w:p>
        </w:tc>
        <w:tc>
          <w:tcPr>
            <w:tcW w:w="1535" w:type="dxa"/>
            <w:tcBorders>
              <w:top w:val="single" w:sz="4" w:space="0" w:color="000000"/>
            </w:tcBorders>
            <w:shd w:val="clear" w:color="auto" w:fill="auto"/>
          </w:tcPr>
          <w:p w14:paraId="2F49E636" w14:textId="77777777" w:rsidR="00625527" w:rsidRPr="00384A47" w:rsidRDefault="008860BD">
            <w:pPr>
              <w:suppressAutoHyphens/>
              <w:snapToGrid w:val="0"/>
              <w:spacing w:after="0" w:line="240" w:lineRule="auto"/>
              <w:jc w:val="center"/>
              <w:rPr>
                <w:rFonts w:ascii="Times New Roman" w:eastAsia="Times New Roman" w:hAnsi="Times New Roman"/>
                <w:color w:val="000000"/>
                <w:sz w:val="28"/>
                <w:szCs w:val="28"/>
                <w:vertAlign w:val="superscript"/>
                <w:lang w:val="uk-UA" w:eastAsia="uk-UA"/>
              </w:rPr>
            </w:pPr>
            <w:r w:rsidRPr="00384A47">
              <w:rPr>
                <w:rFonts w:ascii="Times New Roman" w:eastAsia="Times New Roman" w:hAnsi="Times New Roman"/>
                <w:color w:val="000000"/>
                <w:sz w:val="28"/>
                <w:szCs w:val="28"/>
                <w:vertAlign w:val="superscript"/>
                <w:lang w:val="uk-UA" w:eastAsia="uk-UA"/>
              </w:rPr>
              <w:t>КВКВ</w:t>
            </w:r>
          </w:p>
        </w:tc>
        <w:tc>
          <w:tcPr>
            <w:tcW w:w="734" w:type="dxa"/>
            <w:shd w:val="clear" w:color="auto" w:fill="auto"/>
          </w:tcPr>
          <w:p w14:paraId="4111726B" w14:textId="77777777" w:rsidR="00625527" w:rsidRPr="00384A47" w:rsidRDefault="00625527">
            <w:pPr>
              <w:suppressAutoHyphens/>
              <w:snapToGrid w:val="0"/>
              <w:spacing w:after="0" w:line="240" w:lineRule="auto"/>
              <w:jc w:val="center"/>
              <w:rPr>
                <w:rFonts w:ascii="Times New Roman" w:eastAsia="Times New Roman" w:hAnsi="Times New Roman"/>
                <w:color w:val="000000"/>
                <w:sz w:val="28"/>
                <w:szCs w:val="28"/>
                <w:vertAlign w:val="superscript"/>
                <w:lang w:val="uk-UA" w:eastAsia="uk-UA"/>
              </w:rPr>
            </w:pPr>
          </w:p>
        </w:tc>
        <w:tc>
          <w:tcPr>
            <w:tcW w:w="9770" w:type="dxa"/>
            <w:tcBorders>
              <w:top w:val="single" w:sz="4" w:space="0" w:color="000000"/>
            </w:tcBorders>
            <w:shd w:val="clear" w:color="auto" w:fill="auto"/>
          </w:tcPr>
          <w:p w14:paraId="555F53AD" w14:textId="77777777" w:rsidR="00625527" w:rsidRPr="00384A47" w:rsidRDefault="008860BD">
            <w:pPr>
              <w:suppressAutoHyphens/>
              <w:snapToGrid w:val="0"/>
              <w:spacing w:after="0" w:line="240" w:lineRule="auto"/>
              <w:jc w:val="center"/>
              <w:rPr>
                <w:rFonts w:ascii="Times New Roman" w:eastAsia="Times New Roman" w:hAnsi="Times New Roman"/>
                <w:sz w:val="28"/>
                <w:szCs w:val="24"/>
                <w:lang w:val="uk-UA" w:eastAsia="zh-CN"/>
              </w:rPr>
            </w:pPr>
            <w:r w:rsidRPr="00384A47">
              <w:rPr>
                <w:rFonts w:ascii="Times New Roman" w:eastAsia="Times New Roman" w:hAnsi="Times New Roman"/>
                <w:color w:val="000000"/>
                <w:sz w:val="28"/>
                <w:szCs w:val="28"/>
                <w:vertAlign w:val="superscript"/>
                <w:lang w:val="uk-UA" w:eastAsia="uk-UA"/>
              </w:rPr>
              <w:t>найменування відповідального виконавця програми</w:t>
            </w:r>
          </w:p>
        </w:tc>
      </w:tr>
      <w:tr w:rsidR="00625527" w:rsidRPr="009245B6" w14:paraId="098D3463" w14:textId="77777777">
        <w:tc>
          <w:tcPr>
            <w:tcW w:w="667" w:type="dxa"/>
            <w:shd w:val="clear" w:color="auto" w:fill="auto"/>
          </w:tcPr>
          <w:p w14:paraId="12A89D9B" w14:textId="77777777" w:rsidR="00625527" w:rsidRPr="00384A47" w:rsidRDefault="008860BD">
            <w:pPr>
              <w:suppressAutoHyphens/>
              <w:snapToGrid w:val="0"/>
              <w:spacing w:after="0" w:line="240" w:lineRule="auto"/>
              <w:jc w:val="center"/>
              <w:rPr>
                <w:rFonts w:ascii="Times New Roman" w:eastAsia="Times New Roman" w:hAnsi="Times New Roman"/>
                <w:color w:val="000000"/>
                <w:sz w:val="28"/>
                <w:szCs w:val="28"/>
                <w:lang w:val="uk-UA" w:eastAsia="uk-UA"/>
              </w:rPr>
            </w:pPr>
            <w:r w:rsidRPr="00384A47">
              <w:rPr>
                <w:rFonts w:ascii="Times New Roman" w:eastAsia="Times New Roman" w:hAnsi="Times New Roman"/>
                <w:color w:val="000000"/>
                <w:sz w:val="28"/>
                <w:szCs w:val="28"/>
                <w:lang w:val="uk-UA" w:eastAsia="uk-UA"/>
              </w:rPr>
              <w:t>3.</w:t>
            </w:r>
          </w:p>
        </w:tc>
        <w:tc>
          <w:tcPr>
            <w:tcW w:w="1535" w:type="dxa"/>
            <w:tcBorders>
              <w:bottom w:val="single" w:sz="4" w:space="0" w:color="000000"/>
            </w:tcBorders>
            <w:shd w:val="clear" w:color="auto" w:fill="auto"/>
          </w:tcPr>
          <w:p w14:paraId="69B30E03" w14:textId="77777777" w:rsidR="00625527" w:rsidRPr="00384A47" w:rsidRDefault="00625527">
            <w:pPr>
              <w:suppressAutoHyphens/>
              <w:snapToGrid w:val="0"/>
              <w:spacing w:after="0" w:line="240" w:lineRule="auto"/>
              <w:rPr>
                <w:rFonts w:ascii="Times New Roman" w:eastAsia="Times New Roman" w:hAnsi="Times New Roman"/>
                <w:color w:val="000000"/>
                <w:sz w:val="28"/>
                <w:szCs w:val="28"/>
                <w:lang w:val="uk-UA" w:eastAsia="uk-UA"/>
              </w:rPr>
            </w:pPr>
          </w:p>
        </w:tc>
        <w:tc>
          <w:tcPr>
            <w:tcW w:w="734" w:type="dxa"/>
            <w:shd w:val="clear" w:color="auto" w:fill="auto"/>
          </w:tcPr>
          <w:p w14:paraId="152D669A" w14:textId="77777777" w:rsidR="00625527" w:rsidRPr="00384A47" w:rsidRDefault="00625527">
            <w:pPr>
              <w:suppressAutoHyphens/>
              <w:snapToGrid w:val="0"/>
              <w:spacing w:after="0" w:line="240" w:lineRule="auto"/>
              <w:rPr>
                <w:rFonts w:ascii="Times New Roman" w:eastAsia="Times New Roman" w:hAnsi="Times New Roman"/>
                <w:color w:val="000000"/>
                <w:sz w:val="28"/>
                <w:szCs w:val="28"/>
                <w:lang w:val="uk-UA" w:eastAsia="uk-UA"/>
              </w:rPr>
            </w:pPr>
          </w:p>
        </w:tc>
        <w:tc>
          <w:tcPr>
            <w:tcW w:w="9770" w:type="dxa"/>
            <w:tcBorders>
              <w:bottom w:val="single" w:sz="4" w:space="0" w:color="000000"/>
            </w:tcBorders>
            <w:shd w:val="clear" w:color="auto" w:fill="auto"/>
          </w:tcPr>
          <w:p w14:paraId="09C5EFCD" w14:textId="68871BCF" w:rsidR="00625527" w:rsidRPr="00384A47" w:rsidRDefault="008860BD">
            <w:pPr>
              <w:suppressAutoHyphens/>
              <w:snapToGrid w:val="0"/>
              <w:spacing w:after="0" w:line="240" w:lineRule="auto"/>
              <w:rPr>
                <w:lang w:val="uk-UA"/>
              </w:rPr>
            </w:pPr>
            <w:r w:rsidRPr="00384A47">
              <w:rPr>
                <w:rFonts w:ascii="Times New Roman" w:eastAsia="Times New Roman" w:hAnsi="Times New Roman"/>
                <w:color w:val="000000"/>
                <w:sz w:val="24"/>
                <w:szCs w:val="24"/>
                <w:lang w:val="uk-UA" w:eastAsia="uk-UA"/>
              </w:rPr>
              <w:t xml:space="preserve">Програма </w:t>
            </w:r>
            <w:r w:rsidR="00E12E0C" w:rsidRPr="00384A47">
              <w:rPr>
                <w:rFonts w:ascii="Times New Roman" w:eastAsia="Times New Roman" w:hAnsi="Times New Roman" w:cs="Times New Roman"/>
                <w:color w:val="1D1B11"/>
                <w:sz w:val="24"/>
                <w:szCs w:val="24"/>
                <w:lang w:val="uk-UA" w:eastAsia="zh-CN"/>
              </w:rPr>
              <w:t>збереження історичного виду фасадів та</w:t>
            </w:r>
            <w:r w:rsidR="00940461" w:rsidRPr="00384A47">
              <w:rPr>
                <w:rFonts w:ascii="Times New Roman" w:eastAsia="Times New Roman" w:hAnsi="Times New Roman" w:cs="Times New Roman"/>
                <w:color w:val="1D1B11"/>
                <w:sz w:val="24"/>
                <w:szCs w:val="24"/>
                <w:lang w:val="uk-UA" w:eastAsia="zh-CN"/>
              </w:rPr>
              <w:t>/</w:t>
            </w:r>
            <w:r w:rsidR="007A6FFC" w:rsidRPr="00384A47">
              <w:rPr>
                <w:rFonts w:ascii="Times New Roman" w:eastAsia="Times New Roman" w:hAnsi="Times New Roman" w:cs="Times New Roman"/>
                <w:color w:val="1D1B11"/>
                <w:sz w:val="24"/>
                <w:szCs w:val="24"/>
                <w:lang w:val="uk-UA" w:eastAsia="zh-CN"/>
              </w:rPr>
              <w:t>або</w:t>
            </w:r>
            <w:r w:rsidR="00E12E0C" w:rsidRPr="00384A47">
              <w:rPr>
                <w:rFonts w:ascii="Times New Roman" w:eastAsia="Times New Roman" w:hAnsi="Times New Roman" w:cs="Times New Roman"/>
                <w:color w:val="1D1B11"/>
                <w:sz w:val="24"/>
                <w:szCs w:val="24"/>
                <w:lang w:val="uk-UA" w:eastAsia="zh-CN"/>
              </w:rPr>
              <w:t xml:space="preserve"> дахів багатоквартирних будинків, що розташовані в межах зони історичного ареалу міста Мукачев</w:t>
            </w:r>
            <w:r w:rsidR="00E567F6" w:rsidRPr="00384A47">
              <w:rPr>
                <w:rFonts w:ascii="Times New Roman" w:eastAsia="Times New Roman" w:hAnsi="Times New Roman" w:cs="Times New Roman"/>
                <w:color w:val="1D1B11"/>
                <w:sz w:val="24"/>
                <w:szCs w:val="24"/>
                <w:lang w:val="uk-UA" w:eastAsia="zh-CN"/>
              </w:rPr>
              <w:t>о</w:t>
            </w:r>
            <w:r w:rsidR="00E12E0C" w:rsidRPr="00384A47">
              <w:rPr>
                <w:rFonts w:ascii="Times New Roman" w:eastAsia="Times New Roman" w:hAnsi="Times New Roman" w:cs="Times New Roman"/>
                <w:color w:val="1D1B11"/>
                <w:sz w:val="24"/>
                <w:szCs w:val="24"/>
                <w:lang w:val="uk-UA" w:eastAsia="zh-CN"/>
              </w:rPr>
              <w:t>, підтримки співвласників багатоквартирних будинків, об’єднань співвласників багатоквартирних будинків у проведенні капітального ремонту спільного майна (фасадів та</w:t>
            </w:r>
            <w:r w:rsidR="00940461" w:rsidRPr="00384A47">
              <w:rPr>
                <w:rFonts w:ascii="Times New Roman" w:eastAsia="Times New Roman" w:hAnsi="Times New Roman" w:cs="Times New Roman"/>
                <w:color w:val="1D1B11"/>
                <w:sz w:val="24"/>
                <w:szCs w:val="24"/>
                <w:lang w:val="uk-UA" w:eastAsia="zh-CN"/>
              </w:rPr>
              <w:t>/</w:t>
            </w:r>
            <w:r w:rsidR="007A6FFC" w:rsidRPr="00384A47">
              <w:rPr>
                <w:rFonts w:ascii="Times New Roman" w:eastAsia="Times New Roman" w:hAnsi="Times New Roman" w:cs="Times New Roman"/>
                <w:color w:val="1D1B11"/>
                <w:sz w:val="24"/>
                <w:szCs w:val="24"/>
                <w:lang w:val="uk-UA" w:eastAsia="zh-CN"/>
              </w:rPr>
              <w:t>або</w:t>
            </w:r>
            <w:r w:rsidR="00E12E0C" w:rsidRPr="00384A47">
              <w:rPr>
                <w:rFonts w:ascii="Times New Roman" w:eastAsia="Times New Roman" w:hAnsi="Times New Roman" w:cs="Times New Roman"/>
                <w:color w:val="1D1B11"/>
                <w:sz w:val="24"/>
                <w:szCs w:val="24"/>
                <w:lang w:val="uk-UA" w:eastAsia="zh-CN"/>
              </w:rPr>
              <w:t xml:space="preserve"> дахів) у багатоквартирних будинках, що розташовані в межах історичного ареалу м. Мукачев</w:t>
            </w:r>
            <w:r w:rsidR="00E567F6" w:rsidRPr="00384A47">
              <w:rPr>
                <w:rFonts w:ascii="Times New Roman" w:eastAsia="Times New Roman" w:hAnsi="Times New Roman" w:cs="Times New Roman"/>
                <w:color w:val="1D1B11"/>
                <w:sz w:val="24"/>
                <w:szCs w:val="24"/>
                <w:lang w:val="uk-UA" w:eastAsia="zh-CN"/>
              </w:rPr>
              <w:t>о</w:t>
            </w:r>
            <w:r w:rsidR="00E12E0C" w:rsidRPr="00384A47">
              <w:rPr>
                <w:rFonts w:ascii="Times New Roman" w:eastAsia="Times New Roman" w:hAnsi="Times New Roman" w:cs="Times New Roman"/>
                <w:color w:val="1D1B11"/>
                <w:sz w:val="24"/>
                <w:szCs w:val="24"/>
                <w:lang w:val="uk-UA" w:eastAsia="zh-CN"/>
              </w:rPr>
              <w:t xml:space="preserve"> на 2021-2023 роки</w:t>
            </w:r>
            <w:r w:rsidRPr="00384A47">
              <w:rPr>
                <w:rFonts w:ascii="Times New Roman" w:eastAsia="Times New Roman" w:hAnsi="Times New Roman"/>
                <w:color w:val="000000"/>
                <w:sz w:val="24"/>
                <w:szCs w:val="24"/>
                <w:lang w:val="uk-UA" w:eastAsia="uk-UA"/>
              </w:rPr>
              <w:t>, затверджена рішенням Мукачівської міської ради від _______ № ______</w:t>
            </w:r>
          </w:p>
        </w:tc>
      </w:tr>
      <w:tr w:rsidR="00625527" w:rsidRPr="00384A47" w14:paraId="0B30D62A" w14:textId="77777777">
        <w:tc>
          <w:tcPr>
            <w:tcW w:w="667" w:type="dxa"/>
            <w:shd w:val="clear" w:color="auto" w:fill="auto"/>
          </w:tcPr>
          <w:p w14:paraId="091F7430" w14:textId="77777777" w:rsidR="00625527" w:rsidRPr="00384A47" w:rsidRDefault="00625527">
            <w:pPr>
              <w:suppressAutoHyphens/>
              <w:snapToGrid w:val="0"/>
              <w:spacing w:after="0" w:line="240" w:lineRule="auto"/>
              <w:jc w:val="center"/>
              <w:rPr>
                <w:rFonts w:ascii="Times New Roman" w:eastAsia="Times New Roman" w:hAnsi="Times New Roman"/>
                <w:color w:val="000000"/>
                <w:sz w:val="28"/>
                <w:szCs w:val="28"/>
                <w:vertAlign w:val="superscript"/>
                <w:lang w:val="uk-UA" w:eastAsia="uk-UA"/>
              </w:rPr>
            </w:pPr>
          </w:p>
        </w:tc>
        <w:tc>
          <w:tcPr>
            <w:tcW w:w="1535" w:type="dxa"/>
            <w:tcBorders>
              <w:top w:val="single" w:sz="4" w:space="0" w:color="000000"/>
            </w:tcBorders>
            <w:shd w:val="clear" w:color="auto" w:fill="auto"/>
          </w:tcPr>
          <w:p w14:paraId="16B90E16" w14:textId="77777777" w:rsidR="00625527" w:rsidRPr="00384A47" w:rsidRDefault="008860BD">
            <w:pPr>
              <w:suppressAutoHyphens/>
              <w:snapToGrid w:val="0"/>
              <w:spacing w:after="0" w:line="240" w:lineRule="auto"/>
              <w:jc w:val="center"/>
              <w:rPr>
                <w:rFonts w:ascii="Times New Roman" w:eastAsia="Times New Roman" w:hAnsi="Times New Roman"/>
                <w:color w:val="000000"/>
                <w:sz w:val="28"/>
                <w:szCs w:val="28"/>
                <w:vertAlign w:val="superscript"/>
                <w:lang w:val="uk-UA" w:eastAsia="uk-UA"/>
              </w:rPr>
            </w:pPr>
            <w:r w:rsidRPr="00384A47">
              <w:rPr>
                <w:rFonts w:ascii="Times New Roman" w:eastAsia="Times New Roman" w:hAnsi="Times New Roman"/>
                <w:color w:val="000000"/>
                <w:sz w:val="28"/>
                <w:szCs w:val="28"/>
                <w:vertAlign w:val="superscript"/>
                <w:lang w:val="uk-UA" w:eastAsia="uk-UA"/>
              </w:rPr>
              <w:t>КФКВ</w:t>
            </w:r>
          </w:p>
        </w:tc>
        <w:tc>
          <w:tcPr>
            <w:tcW w:w="734" w:type="dxa"/>
            <w:shd w:val="clear" w:color="auto" w:fill="auto"/>
          </w:tcPr>
          <w:p w14:paraId="545E21C1" w14:textId="77777777" w:rsidR="00625527" w:rsidRPr="00384A47" w:rsidRDefault="00625527">
            <w:pPr>
              <w:suppressAutoHyphens/>
              <w:snapToGrid w:val="0"/>
              <w:spacing w:after="0" w:line="240" w:lineRule="auto"/>
              <w:jc w:val="center"/>
              <w:rPr>
                <w:rFonts w:ascii="Times New Roman" w:eastAsia="Times New Roman" w:hAnsi="Times New Roman"/>
                <w:color w:val="000000"/>
                <w:sz w:val="28"/>
                <w:szCs w:val="28"/>
                <w:vertAlign w:val="superscript"/>
                <w:lang w:val="uk-UA" w:eastAsia="uk-UA"/>
              </w:rPr>
            </w:pPr>
          </w:p>
        </w:tc>
        <w:tc>
          <w:tcPr>
            <w:tcW w:w="9770" w:type="dxa"/>
            <w:tcBorders>
              <w:top w:val="single" w:sz="4" w:space="0" w:color="000000"/>
            </w:tcBorders>
            <w:shd w:val="clear" w:color="auto" w:fill="auto"/>
          </w:tcPr>
          <w:p w14:paraId="3A41D90F" w14:textId="77777777" w:rsidR="00625527" w:rsidRPr="00384A47" w:rsidRDefault="008860BD">
            <w:pPr>
              <w:suppressAutoHyphens/>
              <w:snapToGrid w:val="0"/>
              <w:spacing w:after="0" w:line="240" w:lineRule="auto"/>
              <w:jc w:val="center"/>
              <w:rPr>
                <w:rFonts w:ascii="Times New Roman" w:eastAsia="Times New Roman" w:hAnsi="Times New Roman"/>
                <w:sz w:val="28"/>
                <w:szCs w:val="24"/>
                <w:lang w:val="uk-UA" w:eastAsia="zh-CN"/>
              </w:rPr>
            </w:pPr>
            <w:r w:rsidRPr="00384A47">
              <w:rPr>
                <w:rFonts w:ascii="Times New Roman" w:eastAsia="Times New Roman" w:hAnsi="Times New Roman"/>
                <w:color w:val="000000"/>
                <w:sz w:val="28"/>
                <w:szCs w:val="28"/>
                <w:vertAlign w:val="superscript"/>
                <w:lang w:val="uk-UA" w:eastAsia="uk-UA"/>
              </w:rPr>
              <w:t>Найменування програми, дата і номер рішення Міської ради про її затвердження</w:t>
            </w:r>
          </w:p>
        </w:tc>
      </w:tr>
    </w:tbl>
    <w:p w14:paraId="6B94C832" w14:textId="004806FC" w:rsidR="00625527" w:rsidRPr="00197D65" w:rsidRDefault="008860BD" w:rsidP="00197D65">
      <w:pPr>
        <w:shd w:val="clear" w:color="auto" w:fill="FFFFFF"/>
        <w:suppressAutoHyphens/>
        <w:spacing w:after="0" w:line="240" w:lineRule="auto"/>
        <w:ind w:left="360"/>
        <w:rPr>
          <w:rFonts w:ascii="Times New Roman" w:eastAsia="Times New Roman" w:hAnsi="Times New Roman"/>
          <w:color w:val="000000"/>
          <w:sz w:val="28"/>
          <w:szCs w:val="28"/>
          <w:lang w:val="uk-UA" w:eastAsia="uk-UA"/>
        </w:rPr>
      </w:pPr>
      <w:r w:rsidRPr="00384A47">
        <w:rPr>
          <w:noProof/>
          <w:lang w:val="uk-UA" w:eastAsia="uk-UA"/>
        </w:rPr>
        <mc:AlternateContent>
          <mc:Choice Requires="wps">
            <w:drawing>
              <wp:anchor distT="0" distB="0" distL="0" distR="0" simplePos="0" relativeHeight="2" behindDoc="0" locked="0" layoutInCell="1" allowOverlap="1" wp14:anchorId="071331ED" wp14:editId="066F0A0C">
                <wp:simplePos x="0" y="0"/>
                <wp:positionH relativeFrom="column">
                  <wp:posOffset>5033010</wp:posOffset>
                </wp:positionH>
                <wp:positionV relativeFrom="paragraph">
                  <wp:posOffset>173355</wp:posOffset>
                </wp:positionV>
                <wp:extent cx="3700780" cy="18415"/>
                <wp:effectExtent l="0" t="0" r="0" b="0"/>
                <wp:wrapNone/>
                <wp:docPr id="1" name="Прямая со стрелкой 2"/>
                <wp:cNvGraphicFramePr/>
                <a:graphic xmlns:a="http://schemas.openxmlformats.org/drawingml/2006/main">
                  <a:graphicData uri="http://schemas.microsoft.com/office/word/2010/wordprocessingShape">
                    <wps:wsp>
                      <wps:cNvSpPr/>
                      <wps:spPr>
                        <a:xfrm>
                          <a:off x="0" y="0"/>
                          <a:ext cx="3700080" cy="1764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7F8D9D" id="Прямая со стрелкой 2" o:spid="_x0000_s1026" style="position:absolute;margin-left:396.3pt;margin-top:13.65pt;width:291.4pt;height:1.45pt;z-index: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" path="m,l21600,21600e" filled="f" stroked="f" strokeweight=".26mm">
                <v:path arrowok="t"/>
              </v:shape>
            </w:pict>
          </mc:Fallback>
        </mc:AlternateContent>
      </w:r>
      <w:r w:rsidR="00197D65">
        <w:rPr>
          <w:rFonts w:ascii="Times New Roman" w:eastAsia="Times New Roman" w:hAnsi="Times New Roman"/>
          <w:color w:val="000000"/>
          <w:sz w:val="28"/>
          <w:szCs w:val="28"/>
          <w:lang w:val="uk-UA" w:eastAsia="uk-UA"/>
        </w:rPr>
        <w:t>4.</w:t>
      </w:r>
      <w:r w:rsidRPr="00197D65">
        <w:rPr>
          <w:rFonts w:ascii="Times New Roman" w:eastAsia="Times New Roman" w:hAnsi="Times New Roman"/>
          <w:color w:val="000000"/>
          <w:sz w:val="28"/>
          <w:szCs w:val="28"/>
          <w:lang w:val="uk-UA" w:eastAsia="uk-UA"/>
        </w:rPr>
        <w:t xml:space="preserve">Напрями діяльності та заходи програми </w:t>
      </w:r>
    </w:p>
    <w:p w14:paraId="45D1162F" w14:textId="77777777" w:rsidR="00625527" w:rsidRPr="00384A47" w:rsidRDefault="00625527">
      <w:pPr>
        <w:shd w:val="clear" w:color="auto" w:fill="FFFFFF"/>
        <w:suppressAutoHyphens/>
        <w:spacing w:after="0" w:line="240" w:lineRule="auto"/>
        <w:rPr>
          <w:rFonts w:ascii="Times New Roman" w:eastAsia="Times New Roman" w:hAnsi="Times New Roman"/>
          <w:color w:val="000000"/>
          <w:sz w:val="28"/>
          <w:szCs w:val="28"/>
          <w:lang w:val="uk-UA" w:eastAsia="uk-UA"/>
        </w:rPr>
      </w:pPr>
    </w:p>
    <w:tbl>
      <w:tblPr>
        <w:tblW w:w="15157" w:type="dxa"/>
        <w:tblInd w:w="289" w:type="dxa"/>
        <w:tblCellMar>
          <w:left w:w="5" w:type="dxa"/>
          <w:right w:w="0" w:type="dxa"/>
        </w:tblCellMar>
        <w:tblLook w:val="04A0" w:firstRow="1" w:lastRow="0" w:firstColumn="1" w:lastColumn="0" w:noHBand="0" w:noVBand="1"/>
      </w:tblPr>
      <w:tblGrid>
        <w:gridCol w:w="491"/>
        <w:gridCol w:w="998"/>
        <w:gridCol w:w="1268"/>
        <w:gridCol w:w="909"/>
        <w:gridCol w:w="1088"/>
        <w:gridCol w:w="1039"/>
        <w:gridCol w:w="1182"/>
        <w:gridCol w:w="1139"/>
        <w:gridCol w:w="18"/>
        <w:gridCol w:w="18"/>
        <w:gridCol w:w="767"/>
        <w:gridCol w:w="18"/>
        <w:gridCol w:w="918"/>
        <w:gridCol w:w="983"/>
        <w:gridCol w:w="1731"/>
        <w:gridCol w:w="1098"/>
        <w:gridCol w:w="54"/>
        <w:gridCol w:w="27"/>
        <w:gridCol w:w="1411"/>
      </w:tblGrid>
      <w:tr w:rsidR="00625527" w:rsidRPr="00384A47" w14:paraId="06B5D225" w14:textId="77777777" w:rsidTr="00197D65">
        <w:trPr>
          <w:cantSplit/>
          <w:trHeight w:val="282"/>
        </w:trPr>
        <w:tc>
          <w:tcPr>
            <w:tcW w:w="491" w:type="dxa"/>
            <w:vMerge w:val="restart"/>
            <w:tcBorders>
              <w:top w:val="single" w:sz="4" w:space="0" w:color="000000"/>
              <w:left w:val="single" w:sz="4" w:space="0" w:color="000000"/>
              <w:bottom w:val="single" w:sz="4" w:space="0" w:color="000000"/>
            </w:tcBorders>
            <w:shd w:val="clear" w:color="auto" w:fill="FFFFFF"/>
          </w:tcPr>
          <w:p w14:paraId="014CD1D5" w14:textId="77777777" w:rsidR="00625527" w:rsidRPr="00384A47" w:rsidRDefault="008860BD">
            <w:pPr>
              <w:suppressAutoHyphens/>
              <w:jc w:val="center"/>
              <w:rPr>
                <w:rFonts w:asciiTheme="majorHAnsi" w:hAnsiTheme="majorHAnsi"/>
                <w:color w:val="000000"/>
                <w:sz w:val="20"/>
                <w:szCs w:val="20"/>
                <w:lang w:val="uk-UA"/>
              </w:rPr>
            </w:pPr>
            <w:r w:rsidRPr="00384A47">
              <w:rPr>
                <w:rFonts w:asciiTheme="majorHAnsi" w:hAnsiTheme="majorHAnsi"/>
                <w:color w:val="000000"/>
                <w:sz w:val="20"/>
                <w:szCs w:val="20"/>
                <w:lang w:val="uk-UA"/>
              </w:rPr>
              <w:t xml:space="preserve">№ </w:t>
            </w:r>
          </w:p>
          <w:p w14:paraId="7B1A9A2A" w14:textId="77777777" w:rsidR="00625527" w:rsidRPr="00384A47" w:rsidRDefault="008860BD">
            <w:pPr>
              <w:suppressAutoHyphens/>
              <w:jc w:val="center"/>
              <w:rPr>
                <w:rFonts w:asciiTheme="majorHAnsi" w:hAnsiTheme="majorHAnsi"/>
                <w:sz w:val="20"/>
                <w:szCs w:val="20"/>
                <w:lang w:val="uk-UA" w:eastAsia="zh-CN"/>
              </w:rPr>
            </w:pPr>
            <w:r w:rsidRPr="00384A47">
              <w:rPr>
                <w:rFonts w:asciiTheme="majorHAnsi" w:hAnsiTheme="majorHAnsi"/>
                <w:color w:val="000000"/>
                <w:sz w:val="20"/>
                <w:szCs w:val="20"/>
                <w:lang w:val="uk-UA"/>
              </w:rPr>
              <w:t>п/п</w:t>
            </w:r>
          </w:p>
        </w:tc>
        <w:tc>
          <w:tcPr>
            <w:tcW w:w="998" w:type="dxa"/>
            <w:vMerge w:val="restart"/>
            <w:tcBorders>
              <w:top w:val="single" w:sz="4" w:space="0" w:color="000000"/>
              <w:left w:val="single" w:sz="4" w:space="0" w:color="000000"/>
              <w:bottom w:val="single" w:sz="4" w:space="0" w:color="000000"/>
            </w:tcBorders>
            <w:shd w:val="clear" w:color="auto" w:fill="FFFFFF"/>
          </w:tcPr>
          <w:p w14:paraId="46992988" w14:textId="77777777" w:rsidR="00625527" w:rsidRPr="00384A47" w:rsidRDefault="008860BD">
            <w:pPr>
              <w:suppressAutoHyphens/>
              <w:jc w:val="center"/>
              <w:rPr>
                <w:rFonts w:asciiTheme="majorHAnsi" w:hAnsiTheme="majorHAnsi"/>
                <w:sz w:val="20"/>
                <w:szCs w:val="20"/>
                <w:lang w:val="uk-UA" w:eastAsia="zh-CN"/>
              </w:rPr>
            </w:pPr>
            <w:r w:rsidRPr="00384A47">
              <w:rPr>
                <w:rFonts w:asciiTheme="majorHAnsi" w:hAnsiTheme="majorHAnsi"/>
                <w:color w:val="000000"/>
                <w:sz w:val="20"/>
                <w:szCs w:val="20"/>
                <w:lang w:val="uk-UA"/>
              </w:rPr>
              <w:t>Захід</w:t>
            </w:r>
          </w:p>
        </w:tc>
        <w:tc>
          <w:tcPr>
            <w:tcW w:w="1268" w:type="dxa"/>
            <w:vMerge w:val="restart"/>
            <w:tcBorders>
              <w:top w:val="single" w:sz="4" w:space="0" w:color="000000"/>
              <w:left w:val="single" w:sz="4" w:space="0" w:color="000000"/>
              <w:bottom w:val="single" w:sz="4" w:space="0" w:color="000000"/>
            </w:tcBorders>
            <w:shd w:val="clear" w:color="auto" w:fill="FFFFFF"/>
          </w:tcPr>
          <w:p w14:paraId="7CDB178D" w14:textId="77777777" w:rsidR="00625527" w:rsidRPr="00384A47" w:rsidRDefault="008860BD">
            <w:pPr>
              <w:jc w:val="center"/>
              <w:rPr>
                <w:rFonts w:asciiTheme="majorHAnsi" w:hAnsiTheme="majorHAnsi"/>
                <w:sz w:val="20"/>
                <w:szCs w:val="20"/>
                <w:lang w:val="uk-UA" w:eastAsia="zh-CN"/>
              </w:rPr>
            </w:pPr>
            <w:r w:rsidRPr="00384A47">
              <w:rPr>
                <w:rFonts w:asciiTheme="majorHAnsi" w:hAnsiTheme="majorHAnsi"/>
                <w:color w:val="000000"/>
                <w:sz w:val="20"/>
                <w:szCs w:val="20"/>
                <w:lang w:val="uk-UA"/>
              </w:rPr>
              <w:t>Головний</w:t>
            </w:r>
          </w:p>
          <w:p w14:paraId="7C23718F" w14:textId="77777777" w:rsidR="00625527" w:rsidRPr="00384A47" w:rsidRDefault="008860BD">
            <w:pPr>
              <w:jc w:val="center"/>
              <w:rPr>
                <w:rFonts w:asciiTheme="majorHAnsi" w:hAnsiTheme="majorHAnsi"/>
                <w:sz w:val="20"/>
                <w:szCs w:val="20"/>
                <w:lang w:val="uk-UA"/>
              </w:rPr>
            </w:pPr>
            <w:r w:rsidRPr="00384A47">
              <w:rPr>
                <w:rFonts w:asciiTheme="majorHAnsi" w:hAnsiTheme="majorHAnsi"/>
                <w:color w:val="000000"/>
                <w:sz w:val="20"/>
                <w:szCs w:val="20"/>
                <w:lang w:val="uk-UA"/>
              </w:rPr>
              <w:t>виконавець</w:t>
            </w:r>
          </w:p>
          <w:p w14:paraId="76C8662B" w14:textId="77777777" w:rsidR="00625527" w:rsidRPr="00384A47" w:rsidRDefault="008860BD">
            <w:pPr>
              <w:jc w:val="center"/>
              <w:rPr>
                <w:rFonts w:asciiTheme="majorHAnsi" w:hAnsiTheme="majorHAnsi"/>
                <w:sz w:val="20"/>
                <w:szCs w:val="20"/>
                <w:lang w:val="uk-UA"/>
              </w:rPr>
            </w:pPr>
            <w:r w:rsidRPr="00384A47">
              <w:rPr>
                <w:rFonts w:asciiTheme="majorHAnsi" w:hAnsiTheme="majorHAnsi"/>
                <w:color w:val="000000"/>
                <w:sz w:val="20"/>
                <w:szCs w:val="20"/>
                <w:lang w:val="uk-UA"/>
              </w:rPr>
              <w:t>та строк</w:t>
            </w:r>
          </w:p>
          <w:p w14:paraId="01047D21" w14:textId="77777777" w:rsidR="00625527" w:rsidRPr="00384A47" w:rsidRDefault="008860BD">
            <w:pPr>
              <w:suppressAutoHyphens/>
              <w:jc w:val="center"/>
              <w:rPr>
                <w:rFonts w:asciiTheme="majorHAnsi" w:hAnsiTheme="majorHAnsi"/>
                <w:sz w:val="20"/>
                <w:szCs w:val="20"/>
                <w:lang w:val="uk-UA" w:eastAsia="zh-CN"/>
              </w:rPr>
            </w:pPr>
            <w:r w:rsidRPr="00384A47">
              <w:rPr>
                <w:rFonts w:asciiTheme="majorHAnsi" w:hAnsiTheme="majorHAnsi"/>
                <w:color w:val="000000"/>
                <w:sz w:val="20"/>
                <w:szCs w:val="20"/>
                <w:lang w:val="uk-UA"/>
              </w:rPr>
              <w:t>виконання</w:t>
            </w:r>
          </w:p>
        </w:tc>
        <w:tc>
          <w:tcPr>
            <w:tcW w:w="5393" w:type="dxa"/>
            <w:gridSpan w:val="7"/>
            <w:tcBorders>
              <w:top w:val="single" w:sz="4" w:space="0" w:color="000000"/>
              <w:left w:val="single" w:sz="4" w:space="0" w:color="000000"/>
              <w:bottom w:val="single" w:sz="4" w:space="0" w:color="000000"/>
            </w:tcBorders>
            <w:shd w:val="clear" w:color="auto" w:fill="FFFFFF"/>
          </w:tcPr>
          <w:p w14:paraId="2441180F" w14:textId="77777777" w:rsidR="00625527" w:rsidRPr="00384A47" w:rsidRDefault="008860BD">
            <w:pPr>
              <w:pStyle w:val="2"/>
              <w:keepLines w:val="0"/>
              <w:numPr>
                <w:ilvl w:val="1"/>
                <w:numId w:val="4"/>
              </w:numPr>
              <w:suppressAutoHyphens/>
              <w:spacing w:before="0" w:line="240" w:lineRule="auto"/>
              <w:ind w:left="0" w:firstLine="0"/>
              <w:jc w:val="center"/>
              <w:rPr>
                <w:sz w:val="20"/>
                <w:szCs w:val="20"/>
                <w:lang w:val="uk-UA" w:eastAsia="zh-CN"/>
              </w:rPr>
            </w:pPr>
            <w:r w:rsidRPr="00384A47">
              <w:rPr>
                <w:b w:val="0"/>
                <w:bCs w:val="0"/>
                <w:color w:val="000000"/>
                <w:sz w:val="20"/>
                <w:szCs w:val="20"/>
                <w:lang w:val="uk-UA"/>
              </w:rPr>
              <w:t>Планові обсяги фінансування, тис. грн.</w:t>
            </w:r>
          </w:p>
        </w:tc>
        <w:tc>
          <w:tcPr>
            <w:tcW w:w="5596" w:type="dxa"/>
            <w:gridSpan w:val="8"/>
            <w:tcBorders>
              <w:top w:val="single" w:sz="4" w:space="0" w:color="000000"/>
              <w:left w:val="single" w:sz="4" w:space="0" w:color="000000"/>
              <w:bottom w:val="single" w:sz="4" w:space="0" w:color="000000"/>
            </w:tcBorders>
            <w:shd w:val="clear" w:color="auto" w:fill="FFFFFF"/>
          </w:tcPr>
          <w:p w14:paraId="7044AC59" w14:textId="77777777" w:rsidR="00625527" w:rsidRPr="00384A47" w:rsidRDefault="008860BD">
            <w:pPr>
              <w:pStyle w:val="2"/>
              <w:keepLines w:val="0"/>
              <w:numPr>
                <w:ilvl w:val="1"/>
                <w:numId w:val="4"/>
              </w:numPr>
              <w:suppressAutoHyphens/>
              <w:spacing w:before="0" w:line="240" w:lineRule="auto"/>
              <w:ind w:left="0" w:firstLine="0"/>
              <w:jc w:val="center"/>
              <w:rPr>
                <w:sz w:val="20"/>
                <w:szCs w:val="20"/>
                <w:lang w:val="uk-UA" w:eastAsia="zh-CN"/>
              </w:rPr>
            </w:pPr>
            <w:r w:rsidRPr="00384A47">
              <w:rPr>
                <w:b w:val="0"/>
                <w:bCs w:val="0"/>
                <w:color w:val="000000"/>
                <w:sz w:val="20"/>
                <w:szCs w:val="20"/>
                <w:lang w:val="uk-UA"/>
              </w:rPr>
              <w:t>Фактичні обсяги фінансування, тис. грн.</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cPr>
          <w:p w14:paraId="1594C0D1" w14:textId="77777777" w:rsidR="00625527" w:rsidRPr="00384A47" w:rsidRDefault="008860BD">
            <w:pPr>
              <w:pStyle w:val="2"/>
              <w:keepLines w:val="0"/>
              <w:numPr>
                <w:ilvl w:val="1"/>
                <w:numId w:val="4"/>
              </w:numPr>
              <w:suppressAutoHyphens/>
              <w:spacing w:before="0" w:line="240" w:lineRule="auto"/>
              <w:ind w:left="0" w:firstLine="0"/>
              <w:jc w:val="center"/>
              <w:rPr>
                <w:sz w:val="20"/>
                <w:szCs w:val="20"/>
                <w:lang w:val="uk-UA" w:eastAsia="zh-CN"/>
              </w:rPr>
            </w:pPr>
            <w:r w:rsidRPr="00384A47">
              <w:rPr>
                <w:b w:val="0"/>
                <w:bCs w:val="0"/>
                <w:color w:val="000000"/>
                <w:sz w:val="20"/>
                <w:szCs w:val="20"/>
                <w:lang w:val="uk-UA" w:eastAsia="uk-UA"/>
              </w:rPr>
              <w:t>Стан виконання заходів (результативні показники виконання програми)</w:t>
            </w:r>
          </w:p>
        </w:tc>
      </w:tr>
      <w:tr w:rsidR="00625527" w:rsidRPr="00384A47" w14:paraId="17FE12AF" w14:textId="77777777" w:rsidTr="00197D65">
        <w:trPr>
          <w:cantSplit/>
          <w:trHeight w:val="259"/>
        </w:trPr>
        <w:tc>
          <w:tcPr>
            <w:tcW w:w="491" w:type="dxa"/>
            <w:vMerge/>
            <w:tcBorders>
              <w:top w:val="single" w:sz="4" w:space="0" w:color="000000"/>
              <w:left w:val="single" w:sz="4" w:space="0" w:color="000000"/>
              <w:bottom w:val="single" w:sz="4" w:space="0" w:color="000000"/>
            </w:tcBorders>
            <w:shd w:val="clear" w:color="auto" w:fill="auto"/>
            <w:vAlign w:val="center"/>
          </w:tcPr>
          <w:p w14:paraId="084B7C1C" w14:textId="77777777" w:rsidR="00625527" w:rsidRPr="00384A47" w:rsidRDefault="00625527">
            <w:pPr>
              <w:rPr>
                <w:rFonts w:asciiTheme="majorHAnsi" w:hAnsiTheme="majorHAnsi"/>
                <w:sz w:val="20"/>
                <w:szCs w:val="20"/>
                <w:lang w:val="uk-UA" w:eastAsia="zh-CN"/>
              </w:rPr>
            </w:pPr>
          </w:p>
        </w:tc>
        <w:tc>
          <w:tcPr>
            <w:tcW w:w="998" w:type="dxa"/>
            <w:vMerge/>
            <w:tcBorders>
              <w:top w:val="single" w:sz="4" w:space="0" w:color="000000"/>
              <w:left w:val="single" w:sz="4" w:space="0" w:color="000000"/>
              <w:bottom w:val="single" w:sz="4" w:space="0" w:color="000000"/>
            </w:tcBorders>
            <w:shd w:val="clear" w:color="auto" w:fill="auto"/>
            <w:vAlign w:val="center"/>
          </w:tcPr>
          <w:p w14:paraId="52E4E728" w14:textId="77777777" w:rsidR="00625527" w:rsidRPr="00384A47" w:rsidRDefault="00625527">
            <w:pPr>
              <w:rPr>
                <w:rFonts w:asciiTheme="majorHAnsi" w:hAnsiTheme="majorHAnsi"/>
                <w:sz w:val="20"/>
                <w:szCs w:val="20"/>
                <w:lang w:val="uk-UA" w:eastAsia="zh-CN"/>
              </w:rPr>
            </w:pPr>
          </w:p>
        </w:tc>
        <w:tc>
          <w:tcPr>
            <w:tcW w:w="1268" w:type="dxa"/>
            <w:vMerge/>
            <w:tcBorders>
              <w:top w:val="single" w:sz="4" w:space="0" w:color="000000"/>
              <w:left w:val="single" w:sz="4" w:space="0" w:color="000000"/>
              <w:bottom w:val="single" w:sz="4" w:space="0" w:color="000000"/>
            </w:tcBorders>
            <w:shd w:val="clear" w:color="auto" w:fill="auto"/>
            <w:vAlign w:val="center"/>
          </w:tcPr>
          <w:p w14:paraId="3284D115" w14:textId="77777777" w:rsidR="00625527" w:rsidRPr="00384A47" w:rsidRDefault="00625527">
            <w:pPr>
              <w:rPr>
                <w:rFonts w:asciiTheme="majorHAnsi" w:hAnsiTheme="majorHAnsi"/>
                <w:sz w:val="20"/>
                <w:szCs w:val="20"/>
                <w:lang w:val="uk-UA" w:eastAsia="zh-CN"/>
              </w:rPr>
            </w:pPr>
          </w:p>
        </w:tc>
        <w:tc>
          <w:tcPr>
            <w:tcW w:w="909" w:type="dxa"/>
            <w:vMerge w:val="restart"/>
            <w:tcBorders>
              <w:top w:val="single" w:sz="4" w:space="0" w:color="000000"/>
              <w:left w:val="single" w:sz="4" w:space="0" w:color="000000"/>
              <w:bottom w:val="single" w:sz="4" w:space="0" w:color="000000"/>
            </w:tcBorders>
            <w:shd w:val="clear" w:color="auto" w:fill="FFFFFF"/>
          </w:tcPr>
          <w:p w14:paraId="2C55ED85" w14:textId="77777777" w:rsidR="00625527" w:rsidRPr="00384A47" w:rsidRDefault="008860BD">
            <w:pPr>
              <w:pStyle w:val="2"/>
              <w:keepLines w:val="0"/>
              <w:numPr>
                <w:ilvl w:val="1"/>
                <w:numId w:val="4"/>
              </w:numPr>
              <w:suppressAutoHyphens/>
              <w:spacing w:before="0" w:line="240" w:lineRule="auto"/>
              <w:ind w:left="0" w:firstLine="0"/>
              <w:jc w:val="center"/>
              <w:rPr>
                <w:sz w:val="20"/>
                <w:szCs w:val="20"/>
                <w:lang w:val="uk-UA" w:eastAsia="zh-CN"/>
              </w:rPr>
            </w:pPr>
            <w:r w:rsidRPr="00384A47">
              <w:rPr>
                <w:b w:val="0"/>
                <w:bCs w:val="0"/>
                <w:color w:val="000000"/>
                <w:sz w:val="20"/>
                <w:szCs w:val="20"/>
                <w:lang w:val="uk-UA"/>
              </w:rPr>
              <w:t>Всього</w:t>
            </w:r>
          </w:p>
        </w:tc>
        <w:tc>
          <w:tcPr>
            <w:tcW w:w="4466" w:type="dxa"/>
            <w:gridSpan w:val="5"/>
            <w:tcBorders>
              <w:top w:val="single" w:sz="4" w:space="0" w:color="000000"/>
              <w:left w:val="single" w:sz="4" w:space="0" w:color="000000"/>
              <w:bottom w:val="single" w:sz="4" w:space="0" w:color="000000"/>
            </w:tcBorders>
            <w:shd w:val="clear" w:color="auto" w:fill="FFFFFF"/>
          </w:tcPr>
          <w:p w14:paraId="7785C774" w14:textId="77777777" w:rsidR="00625527" w:rsidRPr="00384A47" w:rsidRDefault="008860BD">
            <w:pPr>
              <w:pStyle w:val="2"/>
              <w:keepLines w:val="0"/>
              <w:numPr>
                <w:ilvl w:val="1"/>
                <w:numId w:val="4"/>
              </w:numPr>
              <w:suppressAutoHyphens/>
              <w:spacing w:before="0" w:line="240" w:lineRule="auto"/>
              <w:ind w:left="0" w:firstLine="0"/>
              <w:jc w:val="center"/>
              <w:rPr>
                <w:sz w:val="20"/>
                <w:szCs w:val="20"/>
                <w:lang w:val="uk-UA" w:eastAsia="zh-CN"/>
              </w:rPr>
            </w:pPr>
            <w:r w:rsidRPr="00384A47">
              <w:rPr>
                <w:b w:val="0"/>
                <w:bCs w:val="0"/>
                <w:color w:val="000000"/>
                <w:sz w:val="20"/>
                <w:szCs w:val="20"/>
                <w:lang w:val="uk-UA"/>
              </w:rPr>
              <w:t>У тому числі:</w:t>
            </w:r>
          </w:p>
        </w:tc>
        <w:tc>
          <w:tcPr>
            <w:tcW w:w="803" w:type="dxa"/>
            <w:gridSpan w:val="3"/>
            <w:tcBorders>
              <w:top w:val="single" w:sz="4" w:space="0" w:color="000000"/>
              <w:left w:val="single" w:sz="4" w:space="0" w:color="000000"/>
              <w:bottom w:val="single" w:sz="4" w:space="0" w:color="000000"/>
            </w:tcBorders>
            <w:shd w:val="clear" w:color="auto" w:fill="FFFFFF"/>
          </w:tcPr>
          <w:p w14:paraId="6241998F" w14:textId="77777777" w:rsidR="00625527" w:rsidRPr="00384A47" w:rsidRDefault="008860BD">
            <w:pPr>
              <w:pStyle w:val="2"/>
              <w:keepLines w:val="0"/>
              <w:numPr>
                <w:ilvl w:val="1"/>
                <w:numId w:val="4"/>
              </w:numPr>
              <w:suppressAutoHyphens/>
              <w:spacing w:before="0" w:line="240" w:lineRule="auto"/>
              <w:ind w:left="0" w:firstLine="0"/>
              <w:jc w:val="center"/>
              <w:rPr>
                <w:sz w:val="20"/>
                <w:szCs w:val="20"/>
                <w:lang w:val="uk-UA" w:eastAsia="zh-CN"/>
              </w:rPr>
            </w:pPr>
            <w:r w:rsidRPr="00384A47">
              <w:rPr>
                <w:b w:val="0"/>
                <w:bCs w:val="0"/>
                <w:color w:val="000000"/>
                <w:sz w:val="20"/>
                <w:szCs w:val="20"/>
                <w:lang w:val="uk-UA"/>
              </w:rPr>
              <w:t>Всього</w:t>
            </w:r>
          </w:p>
        </w:tc>
        <w:tc>
          <w:tcPr>
            <w:tcW w:w="4784" w:type="dxa"/>
            <w:gridSpan w:val="5"/>
            <w:tcBorders>
              <w:top w:val="single" w:sz="4" w:space="0" w:color="000000"/>
              <w:left w:val="single" w:sz="4" w:space="0" w:color="000000"/>
              <w:bottom w:val="single" w:sz="4" w:space="0" w:color="000000"/>
            </w:tcBorders>
            <w:shd w:val="clear" w:color="auto" w:fill="FFFFFF"/>
          </w:tcPr>
          <w:p w14:paraId="09ACFCDC" w14:textId="77777777" w:rsidR="00625527" w:rsidRPr="00384A47" w:rsidRDefault="008860BD">
            <w:pPr>
              <w:pStyle w:val="2"/>
              <w:keepLines w:val="0"/>
              <w:numPr>
                <w:ilvl w:val="1"/>
                <w:numId w:val="4"/>
              </w:numPr>
              <w:suppressAutoHyphens/>
              <w:spacing w:before="0" w:line="240" w:lineRule="auto"/>
              <w:ind w:left="0" w:firstLine="0"/>
              <w:jc w:val="center"/>
              <w:rPr>
                <w:sz w:val="20"/>
                <w:szCs w:val="20"/>
                <w:lang w:val="uk-UA" w:eastAsia="zh-CN"/>
              </w:rPr>
            </w:pPr>
            <w:r w:rsidRPr="00384A47">
              <w:rPr>
                <w:b w:val="0"/>
                <w:bCs w:val="0"/>
                <w:color w:val="000000"/>
                <w:sz w:val="20"/>
                <w:szCs w:val="20"/>
                <w:lang w:val="uk-UA"/>
              </w:rPr>
              <w:t>У тому числі:</w:t>
            </w:r>
          </w:p>
        </w:tc>
        <w:tc>
          <w:tcPr>
            <w:tcW w:w="14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6D4BB4" w14:textId="77777777" w:rsidR="00625527" w:rsidRPr="00384A47" w:rsidRDefault="00625527">
            <w:pPr>
              <w:rPr>
                <w:b/>
                <w:bCs/>
                <w:sz w:val="30"/>
                <w:szCs w:val="24"/>
                <w:lang w:val="uk-UA" w:eastAsia="zh-CN"/>
              </w:rPr>
            </w:pPr>
          </w:p>
        </w:tc>
      </w:tr>
      <w:tr w:rsidR="00625527" w:rsidRPr="00384A47" w14:paraId="0BC1440E" w14:textId="77777777" w:rsidTr="00197D65">
        <w:trPr>
          <w:cantSplit/>
          <w:trHeight w:val="1028"/>
        </w:trPr>
        <w:tc>
          <w:tcPr>
            <w:tcW w:w="491" w:type="dxa"/>
            <w:vMerge/>
            <w:tcBorders>
              <w:top w:val="single" w:sz="4" w:space="0" w:color="000000"/>
              <w:left w:val="single" w:sz="4" w:space="0" w:color="000000"/>
              <w:bottom w:val="single" w:sz="4" w:space="0" w:color="000000"/>
            </w:tcBorders>
            <w:shd w:val="clear" w:color="auto" w:fill="auto"/>
            <w:vAlign w:val="center"/>
          </w:tcPr>
          <w:p w14:paraId="091F7255" w14:textId="77777777" w:rsidR="00625527" w:rsidRPr="00384A47" w:rsidRDefault="00625527">
            <w:pPr>
              <w:rPr>
                <w:rFonts w:asciiTheme="majorHAnsi" w:hAnsiTheme="majorHAnsi"/>
                <w:sz w:val="20"/>
                <w:szCs w:val="20"/>
                <w:lang w:val="uk-UA" w:eastAsia="zh-CN"/>
              </w:rPr>
            </w:pPr>
          </w:p>
        </w:tc>
        <w:tc>
          <w:tcPr>
            <w:tcW w:w="998" w:type="dxa"/>
            <w:vMerge/>
            <w:tcBorders>
              <w:top w:val="single" w:sz="4" w:space="0" w:color="000000"/>
              <w:left w:val="single" w:sz="4" w:space="0" w:color="000000"/>
              <w:bottom w:val="single" w:sz="4" w:space="0" w:color="000000"/>
            </w:tcBorders>
            <w:shd w:val="clear" w:color="auto" w:fill="auto"/>
            <w:vAlign w:val="center"/>
          </w:tcPr>
          <w:p w14:paraId="1671E78B" w14:textId="77777777" w:rsidR="00625527" w:rsidRPr="00384A47" w:rsidRDefault="00625527">
            <w:pPr>
              <w:rPr>
                <w:rFonts w:asciiTheme="majorHAnsi" w:hAnsiTheme="majorHAnsi"/>
                <w:sz w:val="20"/>
                <w:szCs w:val="20"/>
                <w:lang w:val="uk-UA" w:eastAsia="zh-CN"/>
              </w:rPr>
            </w:pPr>
          </w:p>
        </w:tc>
        <w:tc>
          <w:tcPr>
            <w:tcW w:w="1268" w:type="dxa"/>
            <w:vMerge/>
            <w:tcBorders>
              <w:top w:val="single" w:sz="4" w:space="0" w:color="000000"/>
              <w:left w:val="single" w:sz="4" w:space="0" w:color="000000"/>
              <w:bottom w:val="single" w:sz="4" w:space="0" w:color="000000"/>
            </w:tcBorders>
            <w:shd w:val="clear" w:color="auto" w:fill="auto"/>
            <w:vAlign w:val="center"/>
          </w:tcPr>
          <w:p w14:paraId="2ACC8FF8" w14:textId="77777777" w:rsidR="00625527" w:rsidRPr="00384A47" w:rsidRDefault="00625527">
            <w:pPr>
              <w:rPr>
                <w:rFonts w:asciiTheme="majorHAnsi" w:hAnsiTheme="majorHAnsi"/>
                <w:sz w:val="20"/>
                <w:szCs w:val="20"/>
                <w:lang w:val="uk-UA" w:eastAsia="zh-CN"/>
              </w:rPr>
            </w:pPr>
          </w:p>
        </w:tc>
        <w:tc>
          <w:tcPr>
            <w:tcW w:w="909" w:type="dxa"/>
            <w:vMerge/>
            <w:tcBorders>
              <w:top w:val="single" w:sz="4" w:space="0" w:color="000000"/>
              <w:left w:val="single" w:sz="4" w:space="0" w:color="000000"/>
              <w:bottom w:val="single" w:sz="4" w:space="0" w:color="000000"/>
            </w:tcBorders>
            <w:shd w:val="clear" w:color="auto" w:fill="auto"/>
            <w:vAlign w:val="center"/>
          </w:tcPr>
          <w:p w14:paraId="04BBFA15" w14:textId="77777777" w:rsidR="00625527" w:rsidRPr="00384A47" w:rsidRDefault="00625527">
            <w:pPr>
              <w:rPr>
                <w:rFonts w:asciiTheme="majorHAnsi" w:hAnsiTheme="majorHAnsi"/>
                <w:b/>
                <w:bCs/>
                <w:sz w:val="20"/>
                <w:szCs w:val="20"/>
                <w:lang w:val="uk-UA" w:eastAsia="zh-CN"/>
              </w:rPr>
            </w:pPr>
          </w:p>
        </w:tc>
        <w:tc>
          <w:tcPr>
            <w:tcW w:w="1088" w:type="dxa"/>
            <w:tcBorders>
              <w:top w:val="single" w:sz="4" w:space="0" w:color="000000"/>
              <w:left w:val="single" w:sz="4" w:space="0" w:color="000000"/>
              <w:bottom w:val="single" w:sz="4" w:space="0" w:color="000000"/>
            </w:tcBorders>
            <w:shd w:val="clear" w:color="auto" w:fill="FFFFFF"/>
          </w:tcPr>
          <w:p w14:paraId="3A75BB11" w14:textId="77777777" w:rsidR="00625527" w:rsidRPr="00384A47" w:rsidRDefault="008860BD">
            <w:pPr>
              <w:pStyle w:val="2"/>
              <w:keepLines w:val="0"/>
              <w:numPr>
                <w:ilvl w:val="1"/>
                <w:numId w:val="4"/>
              </w:numPr>
              <w:suppressAutoHyphens/>
              <w:spacing w:before="0" w:line="240" w:lineRule="auto"/>
              <w:ind w:left="0" w:firstLine="0"/>
              <w:jc w:val="center"/>
              <w:rPr>
                <w:sz w:val="20"/>
                <w:szCs w:val="20"/>
                <w:lang w:val="uk-UA" w:eastAsia="zh-CN"/>
              </w:rPr>
            </w:pPr>
            <w:r w:rsidRPr="00384A47">
              <w:rPr>
                <w:b w:val="0"/>
                <w:bCs w:val="0"/>
                <w:color w:val="000000"/>
                <w:sz w:val="20"/>
                <w:szCs w:val="20"/>
                <w:lang w:val="uk-UA"/>
              </w:rPr>
              <w:t>Державний бюджет</w:t>
            </w:r>
          </w:p>
        </w:tc>
        <w:tc>
          <w:tcPr>
            <w:tcW w:w="1039" w:type="dxa"/>
            <w:tcBorders>
              <w:top w:val="single" w:sz="4" w:space="0" w:color="000000"/>
              <w:left w:val="single" w:sz="4" w:space="0" w:color="000000"/>
              <w:bottom w:val="single" w:sz="4" w:space="0" w:color="000000"/>
            </w:tcBorders>
            <w:shd w:val="clear" w:color="auto" w:fill="FFFFFF"/>
          </w:tcPr>
          <w:p w14:paraId="519640EF" w14:textId="77777777" w:rsidR="00625527" w:rsidRPr="00384A47" w:rsidRDefault="008860BD">
            <w:pPr>
              <w:pStyle w:val="2"/>
              <w:keepLines w:val="0"/>
              <w:numPr>
                <w:ilvl w:val="1"/>
                <w:numId w:val="4"/>
              </w:numPr>
              <w:suppressAutoHyphens/>
              <w:spacing w:before="0" w:line="240" w:lineRule="auto"/>
              <w:ind w:left="0" w:firstLine="0"/>
              <w:jc w:val="center"/>
              <w:rPr>
                <w:sz w:val="20"/>
                <w:szCs w:val="20"/>
                <w:lang w:val="uk-UA" w:eastAsia="zh-CN"/>
              </w:rPr>
            </w:pPr>
            <w:r w:rsidRPr="00384A47">
              <w:rPr>
                <w:b w:val="0"/>
                <w:bCs w:val="0"/>
                <w:color w:val="000000"/>
                <w:sz w:val="20"/>
                <w:szCs w:val="20"/>
                <w:lang w:val="uk-UA"/>
              </w:rPr>
              <w:t>Обласний бюджет</w:t>
            </w:r>
          </w:p>
        </w:tc>
        <w:tc>
          <w:tcPr>
            <w:tcW w:w="1182" w:type="dxa"/>
            <w:tcBorders>
              <w:top w:val="single" w:sz="4" w:space="0" w:color="000000"/>
              <w:left w:val="single" w:sz="4" w:space="0" w:color="000000"/>
              <w:bottom w:val="single" w:sz="4" w:space="0" w:color="000000"/>
            </w:tcBorders>
            <w:shd w:val="clear" w:color="auto" w:fill="FFFFFF"/>
          </w:tcPr>
          <w:p w14:paraId="0C45EECA" w14:textId="77777777" w:rsidR="00625527" w:rsidRPr="00384A47" w:rsidRDefault="008860BD">
            <w:pPr>
              <w:pStyle w:val="2"/>
              <w:keepLines w:val="0"/>
              <w:numPr>
                <w:ilvl w:val="1"/>
                <w:numId w:val="4"/>
              </w:numPr>
              <w:suppressAutoHyphens/>
              <w:spacing w:before="0" w:line="240" w:lineRule="auto"/>
              <w:ind w:left="0" w:firstLine="0"/>
              <w:jc w:val="center"/>
              <w:rPr>
                <w:sz w:val="20"/>
                <w:szCs w:val="20"/>
                <w:lang w:val="uk-UA" w:eastAsia="zh-CN"/>
              </w:rPr>
            </w:pPr>
            <w:r w:rsidRPr="00384A47">
              <w:rPr>
                <w:b w:val="0"/>
                <w:bCs w:val="0"/>
                <w:color w:val="000000"/>
                <w:sz w:val="20"/>
                <w:szCs w:val="20"/>
                <w:lang w:val="uk-UA"/>
              </w:rPr>
              <w:t>Місцевий бюджет</w:t>
            </w:r>
          </w:p>
        </w:tc>
        <w:tc>
          <w:tcPr>
            <w:tcW w:w="1139" w:type="dxa"/>
            <w:tcBorders>
              <w:top w:val="single" w:sz="4" w:space="0" w:color="000000"/>
              <w:left w:val="single" w:sz="4" w:space="0" w:color="000000"/>
              <w:bottom w:val="single" w:sz="4" w:space="0" w:color="000000"/>
            </w:tcBorders>
            <w:shd w:val="clear" w:color="auto" w:fill="FFFFFF"/>
          </w:tcPr>
          <w:p w14:paraId="71E66650" w14:textId="77777777" w:rsidR="00625527" w:rsidRPr="00384A47" w:rsidRDefault="008860BD">
            <w:pPr>
              <w:pStyle w:val="2"/>
              <w:keepLines w:val="0"/>
              <w:numPr>
                <w:ilvl w:val="1"/>
                <w:numId w:val="4"/>
              </w:numPr>
              <w:suppressAutoHyphens/>
              <w:spacing w:before="0" w:line="240" w:lineRule="auto"/>
              <w:ind w:left="0" w:firstLine="0"/>
              <w:jc w:val="center"/>
              <w:rPr>
                <w:sz w:val="20"/>
                <w:szCs w:val="20"/>
                <w:lang w:val="uk-UA" w:eastAsia="zh-CN"/>
              </w:rPr>
            </w:pPr>
            <w:r w:rsidRPr="00384A47">
              <w:rPr>
                <w:b w:val="0"/>
                <w:bCs w:val="0"/>
                <w:color w:val="000000"/>
                <w:sz w:val="20"/>
                <w:szCs w:val="20"/>
                <w:lang w:val="uk-UA"/>
              </w:rPr>
              <w:t>Кошти не</w:t>
            </w:r>
          </w:p>
          <w:p w14:paraId="2EF00E57" w14:textId="77777777" w:rsidR="00625527" w:rsidRPr="00384A47" w:rsidRDefault="008860BD">
            <w:pPr>
              <w:pStyle w:val="2"/>
              <w:keepLines w:val="0"/>
              <w:numPr>
                <w:ilvl w:val="1"/>
                <w:numId w:val="4"/>
              </w:numPr>
              <w:suppressAutoHyphens/>
              <w:spacing w:before="0" w:line="240" w:lineRule="auto"/>
              <w:ind w:left="0" w:firstLine="0"/>
              <w:jc w:val="center"/>
              <w:rPr>
                <w:sz w:val="20"/>
                <w:szCs w:val="20"/>
                <w:lang w:val="uk-UA" w:eastAsia="zh-CN"/>
              </w:rPr>
            </w:pPr>
            <w:r w:rsidRPr="00384A47">
              <w:rPr>
                <w:b w:val="0"/>
                <w:bCs w:val="0"/>
                <w:color w:val="000000"/>
                <w:sz w:val="20"/>
                <w:szCs w:val="20"/>
                <w:lang w:val="uk-UA"/>
              </w:rPr>
              <w:t>бюджетних джерел</w:t>
            </w:r>
          </w:p>
        </w:tc>
        <w:tc>
          <w:tcPr>
            <w:tcW w:w="803" w:type="dxa"/>
            <w:gridSpan w:val="3"/>
            <w:tcBorders>
              <w:top w:val="single" w:sz="4" w:space="0" w:color="000000"/>
              <w:left w:val="single" w:sz="4" w:space="0" w:color="000000"/>
              <w:bottom w:val="single" w:sz="4" w:space="0" w:color="000000"/>
            </w:tcBorders>
            <w:shd w:val="clear" w:color="auto" w:fill="auto"/>
            <w:vAlign w:val="center"/>
          </w:tcPr>
          <w:p w14:paraId="4A62DC13" w14:textId="77777777" w:rsidR="00625527" w:rsidRPr="00384A47" w:rsidRDefault="00625527">
            <w:pPr>
              <w:rPr>
                <w:rFonts w:asciiTheme="majorHAnsi" w:hAnsiTheme="majorHAnsi"/>
                <w:b/>
                <w:bCs/>
                <w:sz w:val="20"/>
                <w:szCs w:val="20"/>
                <w:lang w:val="uk-UA" w:eastAsia="zh-CN"/>
              </w:rPr>
            </w:pPr>
          </w:p>
        </w:tc>
        <w:tc>
          <w:tcPr>
            <w:tcW w:w="936" w:type="dxa"/>
            <w:gridSpan w:val="2"/>
            <w:tcBorders>
              <w:top w:val="single" w:sz="4" w:space="0" w:color="000000"/>
              <w:left w:val="single" w:sz="4" w:space="0" w:color="000000"/>
              <w:bottom w:val="single" w:sz="4" w:space="0" w:color="000000"/>
            </w:tcBorders>
            <w:shd w:val="clear" w:color="auto" w:fill="FFFFFF"/>
          </w:tcPr>
          <w:p w14:paraId="4DA18EC8" w14:textId="77777777" w:rsidR="00625527" w:rsidRPr="00384A47" w:rsidRDefault="008860BD">
            <w:pPr>
              <w:pStyle w:val="2"/>
              <w:keepLines w:val="0"/>
              <w:numPr>
                <w:ilvl w:val="1"/>
                <w:numId w:val="4"/>
              </w:numPr>
              <w:suppressAutoHyphens/>
              <w:spacing w:before="0" w:line="240" w:lineRule="auto"/>
              <w:ind w:left="0" w:firstLine="0"/>
              <w:jc w:val="center"/>
              <w:rPr>
                <w:sz w:val="20"/>
                <w:szCs w:val="20"/>
                <w:lang w:val="uk-UA" w:eastAsia="zh-CN"/>
              </w:rPr>
            </w:pPr>
            <w:r w:rsidRPr="00384A47">
              <w:rPr>
                <w:b w:val="0"/>
                <w:bCs w:val="0"/>
                <w:color w:val="000000"/>
                <w:sz w:val="20"/>
                <w:szCs w:val="20"/>
                <w:lang w:val="uk-UA"/>
              </w:rPr>
              <w:t>Міський бюджет</w:t>
            </w:r>
          </w:p>
        </w:tc>
        <w:tc>
          <w:tcPr>
            <w:tcW w:w="983" w:type="dxa"/>
            <w:tcBorders>
              <w:top w:val="single" w:sz="4" w:space="0" w:color="000000"/>
              <w:left w:val="single" w:sz="4" w:space="0" w:color="000000"/>
              <w:bottom w:val="single" w:sz="4" w:space="0" w:color="000000"/>
            </w:tcBorders>
            <w:shd w:val="clear" w:color="auto" w:fill="FFFFFF"/>
          </w:tcPr>
          <w:p w14:paraId="49EF6C3E" w14:textId="77777777" w:rsidR="00625527" w:rsidRPr="00384A47" w:rsidRDefault="008860BD">
            <w:pPr>
              <w:pStyle w:val="2"/>
              <w:keepLines w:val="0"/>
              <w:numPr>
                <w:ilvl w:val="1"/>
                <w:numId w:val="4"/>
              </w:numPr>
              <w:suppressAutoHyphens/>
              <w:spacing w:before="0" w:line="240" w:lineRule="auto"/>
              <w:ind w:left="0" w:firstLine="0"/>
              <w:jc w:val="center"/>
              <w:rPr>
                <w:sz w:val="20"/>
                <w:szCs w:val="20"/>
                <w:lang w:val="uk-UA" w:eastAsia="zh-CN"/>
              </w:rPr>
            </w:pPr>
            <w:r w:rsidRPr="00384A47">
              <w:rPr>
                <w:b w:val="0"/>
                <w:bCs w:val="0"/>
                <w:color w:val="000000"/>
                <w:sz w:val="20"/>
                <w:szCs w:val="20"/>
                <w:lang w:val="uk-UA"/>
              </w:rPr>
              <w:t>Місцевий бюджет</w:t>
            </w:r>
          </w:p>
        </w:tc>
        <w:tc>
          <w:tcPr>
            <w:tcW w:w="1731" w:type="dxa"/>
            <w:tcBorders>
              <w:top w:val="single" w:sz="4" w:space="0" w:color="000000"/>
              <w:left w:val="single" w:sz="4" w:space="0" w:color="000000"/>
              <w:bottom w:val="single" w:sz="4" w:space="0" w:color="000000"/>
            </w:tcBorders>
            <w:shd w:val="clear" w:color="auto" w:fill="FFFFFF"/>
          </w:tcPr>
          <w:p w14:paraId="01185B59" w14:textId="77777777" w:rsidR="00625527" w:rsidRPr="00384A47" w:rsidRDefault="008860BD">
            <w:pPr>
              <w:pStyle w:val="2"/>
              <w:keepLines w:val="0"/>
              <w:numPr>
                <w:ilvl w:val="1"/>
                <w:numId w:val="4"/>
              </w:numPr>
              <w:suppressAutoHyphens/>
              <w:spacing w:before="0" w:line="240" w:lineRule="auto"/>
              <w:ind w:left="0" w:firstLine="0"/>
              <w:jc w:val="center"/>
              <w:rPr>
                <w:sz w:val="20"/>
                <w:szCs w:val="20"/>
                <w:lang w:val="uk-UA" w:eastAsia="zh-CN"/>
              </w:rPr>
            </w:pPr>
            <w:r w:rsidRPr="00384A47">
              <w:rPr>
                <w:b w:val="0"/>
                <w:bCs w:val="0"/>
                <w:color w:val="000000"/>
                <w:sz w:val="20"/>
                <w:szCs w:val="20"/>
                <w:lang w:val="uk-UA"/>
              </w:rPr>
              <w:t>Районний, міський (</w:t>
            </w:r>
            <w:proofErr w:type="spellStart"/>
            <w:r w:rsidRPr="00384A47">
              <w:rPr>
                <w:b w:val="0"/>
                <w:bCs w:val="0"/>
                <w:color w:val="000000"/>
                <w:sz w:val="20"/>
                <w:szCs w:val="20"/>
                <w:lang w:val="uk-UA"/>
              </w:rPr>
              <w:t>містобласного</w:t>
            </w:r>
            <w:proofErr w:type="spellEnd"/>
            <w:r w:rsidRPr="00384A47">
              <w:rPr>
                <w:b w:val="0"/>
                <w:bCs w:val="0"/>
                <w:color w:val="000000"/>
                <w:sz w:val="20"/>
                <w:szCs w:val="20"/>
                <w:lang w:val="uk-UA"/>
              </w:rPr>
              <w:t xml:space="preserve"> підпорядкування) бюджети</w:t>
            </w:r>
          </w:p>
        </w:tc>
        <w:tc>
          <w:tcPr>
            <w:tcW w:w="1098" w:type="dxa"/>
            <w:tcBorders>
              <w:top w:val="single" w:sz="4" w:space="0" w:color="000000"/>
              <w:left w:val="single" w:sz="4" w:space="0" w:color="000000"/>
              <w:bottom w:val="single" w:sz="4" w:space="0" w:color="000000"/>
            </w:tcBorders>
            <w:shd w:val="clear" w:color="auto" w:fill="FFFFFF"/>
          </w:tcPr>
          <w:p w14:paraId="1E750A20" w14:textId="77777777" w:rsidR="00625527" w:rsidRPr="00384A47" w:rsidRDefault="008860BD">
            <w:pPr>
              <w:pStyle w:val="2"/>
              <w:keepLines w:val="0"/>
              <w:numPr>
                <w:ilvl w:val="1"/>
                <w:numId w:val="4"/>
              </w:numPr>
              <w:suppressAutoHyphens/>
              <w:spacing w:before="0" w:line="240" w:lineRule="auto"/>
              <w:ind w:left="0" w:firstLine="0"/>
              <w:jc w:val="center"/>
              <w:rPr>
                <w:sz w:val="20"/>
                <w:szCs w:val="20"/>
                <w:lang w:val="uk-UA" w:eastAsia="zh-CN"/>
              </w:rPr>
            </w:pPr>
            <w:r w:rsidRPr="00384A47">
              <w:rPr>
                <w:b w:val="0"/>
                <w:bCs w:val="0"/>
                <w:color w:val="000000"/>
                <w:sz w:val="20"/>
                <w:szCs w:val="20"/>
                <w:lang w:val="uk-UA"/>
              </w:rPr>
              <w:t>Кошти не</w:t>
            </w:r>
          </w:p>
          <w:p w14:paraId="0B122839" w14:textId="77777777" w:rsidR="00625527" w:rsidRPr="00384A47" w:rsidRDefault="008860BD">
            <w:pPr>
              <w:pStyle w:val="2"/>
              <w:keepLines w:val="0"/>
              <w:numPr>
                <w:ilvl w:val="1"/>
                <w:numId w:val="4"/>
              </w:numPr>
              <w:suppressAutoHyphens/>
              <w:spacing w:before="0" w:line="240" w:lineRule="auto"/>
              <w:ind w:left="0" w:firstLine="0"/>
              <w:jc w:val="center"/>
              <w:rPr>
                <w:sz w:val="20"/>
                <w:szCs w:val="20"/>
                <w:lang w:val="uk-UA" w:eastAsia="zh-CN"/>
              </w:rPr>
            </w:pPr>
            <w:r w:rsidRPr="00384A47">
              <w:rPr>
                <w:b w:val="0"/>
                <w:bCs w:val="0"/>
                <w:color w:val="000000"/>
                <w:sz w:val="20"/>
                <w:szCs w:val="20"/>
                <w:lang w:val="uk-UA"/>
              </w:rPr>
              <w:t>бюджетних джерел</w:t>
            </w:r>
          </w:p>
        </w:tc>
        <w:tc>
          <w:tcPr>
            <w:tcW w:w="14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9DD355" w14:textId="77777777" w:rsidR="00625527" w:rsidRPr="00384A47" w:rsidRDefault="00625527">
            <w:pPr>
              <w:rPr>
                <w:b/>
                <w:bCs/>
                <w:sz w:val="30"/>
                <w:szCs w:val="24"/>
                <w:lang w:val="uk-UA" w:eastAsia="zh-CN"/>
              </w:rPr>
            </w:pPr>
          </w:p>
        </w:tc>
      </w:tr>
      <w:tr w:rsidR="00625527" w:rsidRPr="00384A47" w14:paraId="5E3DD726" w14:textId="77777777" w:rsidTr="00197D65">
        <w:trPr>
          <w:cantSplit/>
          <w:trHeight w:val="340"/>
        </w:trPr>
        <w:tc>
          <w:tcPr>
            <w:tcW w:w="491" w:type="dxa"/>
            <w:tcBorders>
              <w:top w:val="single" w:sz="4" w:space="0" w:color="000000"/>
              <w:left w:val="single" w:sz="4" w:space="0" w:color="000000"/>
              <w:bottom w:val="single" w:sz="4" w:space="0" w:color="000000"/>
            </w:tcBorders>
            <w:shd w:val="clear" w:color="auto" w:fill="FFFFFF"/>
          </w:tcPr>
          <w:p w14:paraId="105C728E" w14:textId="77777777" w:rsidR="00625527" w:rsidRPr="00384A47" w:rsidRDefault="00625527">
            <w:pPr>
              <w:shd w:val="clear" w:color="auto" w:fill="FFFFFF"/>
              <w:suppressAutoHyphens/>
              <w:snapToGrid w:val="0"/>
              <w:jc w:val="center"/>
              <w:rPr>
                <w:color w:val="000000"/>
                <w:sz w:val="16"/>
                <w:szCs w:val="16"/>
                <w:lang w:val="uk-UA" w:eastAsia="zh-CN"/>
              </w:rPr>
            </w:pPr>
          </w:p>
        </w:tc>
        <w:tc>
          <w:tcPr>
            <w:tcW w:w="998" w:type="dxa"/>
            <w:tcBorders>
              <w:top w:val="single" w:sz="4" w:space="0" w:color="000000"/>
              <w:left w:val="single" w:sz="4" w:space="0" w:color="000000"/>
              <w:bottom w:val="single" w:sz="4" w:space="0" w:color="000000"/>
            </w:tcBorders>
            <w:shd w:val="clear" w:color="auto" w:fill="FFFFFF"/>
          </w:tcPr>
          <w:p w14:paraId="45A35E2B" w14:textId="77777777" w:rsidR="00625527" w:rsidRPr="00384A47" w:rsidRDefault="00625527">
            <w:pPr>
              <w:shd w:val="clear" w:color="auto" w:fill="FFFFFF"/>
              <w:suppressAutoHyphens/>
              <w:snapToGrid w:val="0"/>
              <w:jc w:val="center"/>
              <w:rPr>
                <w:color w:val="000000"/>
                <w:sz w:val="16"/>
                <w:szCs w:val="16"/>
                <w:lang w:val="uk-UA" w:eastAsia="zh-CN"/>
              </w:rPr>
            </w:pPr>
          </w:p>
        </w:tc>
        <w:tc>
          <w:tcPr>
            <w:tcW w:w="1268" w:type="dxa"/>
            <w:tcBorders>
              <w:top w:val="single" w:sz="4" w:space="0" w:color="000000"/>
              <w:left w:val="single" w:sz="4" w:space="0" w:color="000000"/>
              <w:bottom w:val="single" w:sz="4" w:space="0" w:color="000000"/>
            </w:tcBorders>
            <w:shd w:val="clear" w:color="auto" w:fill="FFFFFF"/>
          </w:tcPr>
          <w:p w14:paraId="27607462" w14:textId="77777777" w:rsidR="00625527" w:rsidRPr="00384A47" w:rsidRDefault="00625527">
            <w:pPr>
              <w:shd w:val="clear" w:color="auto" w:fill="FFFFFF"/>
              <w:suppressAutoHyphens/>
              <w:snapToGrid w:val="0"/>
              <w:jc w:val="center"/>
              <w:rPr>
                <w:color w:val="000000"/>
                <w:sz w:val="16"/>
                <w:szCs w:val="16"/>
                <w:lang w:val="uk-UA" w:eastAsia="zh-CN"/>
              </w:rPr>
            </w:pPr>
          </w:p>
        </w:tc>
        <w:tc>
          <w:tcPr>
            <w:tcW w:w="909" w:type="dxa"/>
            <w:tcBorders>
              <w:top w:val="single" w:sz="4" w:space="0" w:color="000000"/>
              <w:left w:val="single" w:sz="4" w:space="0" w:color="000000"/>
              <w:bottom w:val="single" w:sz="4" w:space="0" w:color="000000"/>
            </w:tcBorders>
            <w:shd w:val="clear" w:color="auto" w:fill="FFFFFF"/>
          </w:tcPr>
          <w:p w14:paraId="3A5DA87F" w14:textId="77777777" w:rsidR="00625527" w:rsidRPr="00384A47" w:rsidRDefault="00625527">
            <w:pPr>
              <w:shd w:val="clear" w:color="auto" w:fill="FFFFFF"/>
              <w:suppressAutoHyphens/>
              <w:snapToGrid w:val="0"/>
              <w:jc w:val="center"/>
              <w:rPr>
                <w:color w:val="000000"/>
                <w:sz w:val="16"/>
                <w:szCs w:val="16"/>
                <w:lang w:val="uk-UA" w:eastAsia="zh-CN"/>
              </w:rPr>
            </w:pPr>
          </w:p>
        </w:tc>
        <w:tc>
          <w:tcPr>
            <w:tcW w:w="1088" w:type="dxa"/>
            <w:tcBorders>
              <w:top w:val="single" w:sz="4" w:space="0" w:color="000000"/>
              <w:left w:val="single" w:sz="4" w:space="0" w:color="000000"/>
              <w:bottom w:val="single" w:sz="4" w:space="0" w:color="000000"/>
            </w:tcBorders>
            <w:shd w:val="clear" w:color="auto" w:fill="FFFFFF"/>
          </w:tcPr>
          <w:p w14:paraId="3615E242" w14:textId="77777777" w:rsidR="00625527" w:rsidRPr="00384A47" w:rsidRDefault="00625527">
            <w:pPr>
              <w:shd w:val="clear" w:color="auto" w:fill="FFFFFF"/>
              <w:suppressAutoHyphens/>
              <w:snapToGrid w:val="0"/>
              <w:jc w:val="center"/>
              <w:rPr>
                <w:color w:val="000000"/>
                <w:sz w:val="16"/>
                <w:szCs w:val="16"/>
                <w:lang w:val="uk-UA" w:eastAsia="zh-CN"/>
              </w:rPr>
            </w:pPr>
          </w:p>
        </w:tc>
        <w:tc>
          <w:tcPr>
            <w:tcW w:w="1039" w:type="dxa"/>
            <w:tcBorders>
              <w:top w:val="single" w:sz="4" w:space="0" w:color="000000"/>
              <w:left w:val="single" w:sz="4" w:space="0" w:color="000000"/>
              <w:bottom w:val="single" w:sz="4" w:space="0" w:color="000000"/>
            </w:tcBorders>
            <w:shd w:val="clear" w:color="auto" w:fill="FFFFFF"/>
          </w:tcPr>
          <w:p w14:paraId="0095DAD1" w14:textId="77777777" w:rsidR="00625527" w:rsidRPr="00384A47" w:rsidRDefault="00625527">
            <w:pPr>
              <w:shd w:val="clear" w:color="auto" w:fill="FFFFFF"/>
              <w:suppressAutoHyphens/>
              <w:snapToGrid w:val="0"/>
              <w:jc w:val="center"/>
              <w:rPr>
                <w:color w:val="000000"/>
                <w:sz w:val="16"/>
                <w:szCs w:val="16"/>
                <w:lang w:val="uk-UA" w:eastAsia="zh-CN"/>
              </w:rPr>
            </w:pPr>
          </w:p>
        </w:tc>
        <w:tc>
          <w:tcPr>
            <w:tcW w:w="1182" w:type="dxa"/>
            <w:tcBorders>
              <w:top w:val="single" w:sz="4" w:space="0" w:color="000000"/>
              <w:left w:val="single" w:sz="4" w:space="0" w:color="000000"/>
              <w:bottom w:val="single" w:sz="4" w:space="0" w:color="000000"/>
            </w:tcBorders>
            <w:shd w:val="clear" w:color="auto" w:fill="FFFFFF"/>
          </w:tcPr>
          <w:p w14:paraId="0FF8396E" w14:textId="77777777" w:rsidR="00625527" w:rsidRPr="00384A47" w:rsidRDefault="00625527">
            <w:pPr>
              <w:shd w:val="clear" w:color="auto" w:fill="FFFFFF"/>
              <w:suppressAutoHyphens/>
              <w:snapToGrid w:val="0"/>
              <w:jc w:val="center"/>
              <w:rPr>
                <w:color w:val="000000"/>
                <w:sz w:val="16"/>
                <w:szCs w:val="16"/>
                <w:lang w:val="uk-UA" w:eastAsia="zh-CN"/>
              </w:rPr>
            </w:pPr>
          </w:p>
        </w:tc>
        <w:tc>
          <w:tcPr>
            <w:tcW w:w="1139" w:type="dxa"/>
            <w:tcBorders>
              <w:top w:val="single" w:sz="4" w:space="0" w:color="000000"/>
              <w:left w:val="single" w:sz="4" w:space="0" w:color="000000"/>
              <w:bottom w:val="single" w:sz="4" w:space="0" w:color="000000"/>
            </w:tcBorders>
            <w:shd w:val="clear" w:color="auto" w:fill="FFFFFF"/>
          </w:tcPr>
          <w:p w14:paraId="40BFD899" w14:textId="77777777" w:rsidR="00625527" w:rsidRPr="00384A47" w:rsidRDefault="00625527">
            <w:pPr>
              <w:shd w:val="clear" w:color="auto" w:fill="FFFFFF"/>
              <w:suppressAutoHyphens/>
              <w:snapToGrid w:val="0"/>
              <w:jc w:val="center"/>
              <w:rPr>
                <w:color w:val="000000"/>
                <w:sz w:val="16"/>
                <w:szCs w:val="16"/>
                <w:lang w:val="uk-UA" w:eastAsia="zh-CN"/>
              </w:rPr>
            </w:pPr>
          </w:p>
        </w:tc>
        <w:tc>
          <w:tcPr>
            <w:tcW w:w="803" w:type="dxa"/>
            <w:gridSpan w:val="3"/>
            <w:tcBorders>
              <w:top w:val="single" w:sz="4" w:space="0" w:color="000000"/>
              <w:left w:val="single" w:sz="4" w:space="0" w:color="000000"/>
              <w:bottom w:val="single" w:sz="4" w:space="0" w:color="000000"/>
            </w:tcBorders>
            <w:shd w:val="clear" w:color="auto" w:fill="FFFFFF"/>
          </w:tcPr>
          <w:p w14:paraId="1AE54E4C" w14:textId="77777777" w:rsidR="00625527" w:rsidRPr="00384A47" w:rsidRDefault="00625527">
            <w:pPr>
              <w:shd w:val="clear" w:color="auto" w:fill="FFFFFF"/>
              <w:suppressAutoHyphens/>
              <w:snapToGrid w:val="0"/>
              <w:jc w:val="center"/>
              <w:rPr>
                <w:color w:val="000000"/>
                <w:sz w:val="16"/>
                <w:szCs w:val="16"/>
                <w:lang w:val="uk-UA" w:eastAsia="zh-CN"/>
              </w:rPr>
            </w:pPr>
          </w:p>
        </w:tc>
        <w:tc>
          <w:tcPr>
            <w:tcW w:w="936" w:type="dxa"/>
            <w:gridSpan w:val="2"/>
            <w:tcBorders>
              <w:top w:val="single" w:sz="4" w:space="0" w:color="000000"/>
              <w:left w:val="single" w:sz="4" w:space="0" w:color="000000"/>
              <w:bottom w:val="single" w:sz="4" w:space="0" w:color="000000"/>
            </w:tcBorders>
            <w:shd w:val="clear" w:color="auto" w:fill="FFFFFF"/>
          </w:tcPr>
          <w:p w14:paraId="69F97A32" w14:textId="77777777" w:rsidR="00625527" w:rsidRPr="00384A47" w:rsidRDefault="00625527">
            <w:pPr>
              <w:shd w:val="clear" w:color="auto" w:fill="FFFFFF"/>
              <w:suppressAutoHyphens/>
              <w:snapToGrid w:val="0"/>
              <w:jc w:val="center"/>
              <w:rPr>
                <w:color w:val="000000"/>
                <w:sz w:val="16"/>
                <w:szCs w:val="16"/>
                <w:lang w:val="uk-UA" w:eastAsia="zh-CN"/>
              </w:rPr>
            </w:pPr>
          </w:p>
        </w:tc>
        <w:tc>
          <w:tcPr>
            <w:tcW w:w="983" w:type="dxa"/>
            <w:tcBorders>
              <w:top w:val="single" w:sz="4" w:space="0" w:color="000000"/>
              <w:left w:val="single" w:sz="4" w:space="0" w:color="000000"/>
              <w:bottom w:val="single" w:sz="4" w:space="0" w:color="000000"/>
            </w:tcBorders>
            <w:shd w:val="clear" w:color="auto" w:fill="FFFFFF"/>
          </w:tcPr>
          <w:p w14:paraId="22D1C009" w14:textId="77777777" w:rsidR="00625527" w:rsidRPr="00384A47" w:rsidRDefault="00625527">
            <w:pPr>
              <w:shd w:val="clear" w:color="auto" w:fill="FFFFFF"/>
              <w:suppressAutoHyphens/>
              <w:snapToGrid w:val="0"/>
              <w:jc w:val="center"/>
              <w:rPr>
                <w:color w:val="000000"/>
                <w:sz w:val="16"/>
                <w:szCs w:val="16"/>
                <w:lang w:val="uk-UA" w:eastAsia="zh-CN"/>
              </w:rPr>
            </w:pPr>
          </w:p>
        </w:tc>
        <w:tc>
          <w:tcPr>
            <w:tcW w:w="1731" w:type="dxa"/>
            <w:tcBorders>
              <w:top w:val="single" w:sz="4" w:space="0" w:color="000000"/>
              <w:left w:val="single" w:sz="4" w:space="0" w:color="000000"/>
              <w:bottom w:val="single" w:sz="4" w:space="0" w:color="000000"/>
            </w:tcBorders>
            <w:shd w:val="clear" w:color="auto" w:fill="FFFFFF"/>
          </w:tcPr>
          <w:p w14:paraId="63C0D403" w14:textId="77777777" w:rsidR="00625527" w:rsidRPr="00384A47" w:rsidRDefault="00625527">
            <w:pPr>
              <w:shd w:val="clear" w:color="auto" w:fill="FFFFFF"/>
              <w:suppressAutoHyphens/>
              <w:snapToGrid w:val="0"/>
              <w:jc w:val="center"/>
              <w:rPr>
                <w:color w:val="000000"/>
                <w:sz w:val="16"/>
                <w:szCs w:val="16"/>
                <w:lang w:val="uk-UA" w:eastAsia="zh-CN"/>
              </w:rPr>
            </w:pPr>
          </w:p>
        </w:tc>
        <w:tc>
          <w:tcPr>
            <w:tcW w:w="1098" w:type="dxa"/>
            <w:tcBorders>
              <w:top w:val="single" w:sz="4" w:space="0" w:color="000000"/>
              <w:left w:val="single" w:sz="4" w:space="0" w:color="000000"/>
              <w:bottom w:val="single" w:sz="4" w:space="0" w:color="000000"/>
            </w:tcBorders>
            <w:shd w:val="clear" w:color="auto" w:fill="FFFFFF"/>
          </w:tcPr>
          <w:p w14:paraId="77926083" w14:textId="77777777" w:rsidR="00625527" w:rsidRPr="00384A47" w:rsidRDefault="00625527">
            <w:pPr>
              <w:shd w:val="clear" w:color="auto" w:fill="FFFFFF"/>
              <w:suppressAutoHyphens/>
              <w:snapToGrid w:val="0"/>
              <w:jc w:val="center"/>
              <w:rPr>
                <w:color w:val="000000"/>
                <w:sz w:val="16"/>
                <w:szCs w:val="16"/>
                <w:lang w:val="uk-UA" w:eastAsia="zh-CN"/>
              </w:rPr>
            </w:pPr>
          </w:p>
        </w:tc>
        <w:tc>
          <w:tcPr>
            <w:tcW w:w="149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58D713C" w14:textId="77777777" w:rsidR="00625527" w:rsidRPr="00384A47" w:rsidRDefault="00625527">
            <w:pPr>
              <w:shd w:val="clear" w:color="auto" w:fill="FFFFFF"/>
              <w:suppressAutoHyphens/>
              <w:snapToGrid w:val="0"/>
              <w:jc w:val="center"/>
              <w:rPr>
                <w:color w:val="000000"/>
                <w:sz w:val="16"/>
                <w:szCs w:val="16"/>
                <w:lang w:val="uk-UA" w:eastAsia="zh-CN"/>
              </w:rPr>
            </w:pPr>
          </w:p>
        </w:tc>
      </w:tr>
    </w:tbl>
    <w:p w14:paraId="7CA21E59" w14:textId="2264BF84" w:rsidR="00625527" w:rsidRPr="00384A47" w:rsidRDefault="008860BD">
      <w:pPr>
        <w:shd w:val="clear" w:color="auto" w:fill="FFFFFF"/>
        <w:suppressAutoHyphens/>
        <w:spacing w:after="0" w:line="240" w:lineRule="auto"/>
        <w:rPr>
          <w:rFonts w:ascii="Times New Roman" w:eastAsia="Times New Roman" w:hAnsi="Times New Roman"/>
          <w:color w:val="000000"/>
          <w:sz w:val="28"/>
          <w:szCs w:val="28"/>
          <w:lang w:val="uk-UA" w:eastAsia="ru-RU"/>
        </w:rPr>
      </w:pPr>
      <w:r w:rsidRPr="00384A47">
        <w:rPr>
          <w:rFonts w:ascii="Times New Roman" w:eastAsia="Times New Roman" w:hAnsi="Times New Roman"/>
          <w:noProof/>
          <w:color w:val="000000"/>
          <w:sz w:val="28"/>
          <w:szCs w:val="28"/>
          <w:lang w:val="uk-UA" w:eastAsia="uk-UA"/>
        </w:rPr>
        <mc:AlternateContent>
          <mc:Choice Requires="wps">
            <w:drawing>
              <wp:anchor distT="0" distB="0" distL="0" distR="0" simplePos="0" relativeHeight="3" behindDoc="0" locked="0" layoutInCell="1" allowOverlap="1" wp14:anchorId="6CE123A2" wp14:editId="1420DD50">
                <wp:simplePos x="0" y="0"/>
                <wp:positionH relativeFrom="column">
                  <wp:posOffset>461010</wp:posOffset>
                </wp:positionH>
                <wp:positionV relativeFrom="paragraph">
                  <wp:posOffset>69215</wp:posOffset>
                </wp:positionV>
                <wp:extent cx="8270240" cy="18415"/>
                <wp:effectExtent l="0" t="0" r="0" b="0"/>
                <wp:wrapNone/>
                <wp:docPr id="2" name="Прямая со стрелкой 1"/>
                <wp:cNvGraphicFramePr/>
                <a:graphic xmlns:a="http://schemas.openxmlformats.org/drawingml/2006/main">
                  <a:graphicData uri="http://schemas.microsoft.com/office/word/2010/wordprocessingShape">
                    <wps:wsp>
                      <wps:cNvSpPr/>
                      <wps:spPr>
                        <a:xfrm>
                          <a:off x="0" y="0"/>
                          <a:ext cx="8269560" cy="1764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D04C40" id="Прямая со стрелкой 1" o:spid="_x0000_s1026" style="position:absolute;margin-left:36.3pt;margin-top:5.45pt;width:651.2pt;height:1.45pt;z-index: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" path="m,l21600,21600e" filled="f" stroked="f" strokeweight=".26mm">
                <v:path arrowok="t"/>
              </v:shape>
            </w:pict>
          </mc:Fallback>
        </mc:AlternateContent>
      </w:r>
    </w:p>
    <w:p w14:paraId="727348BF" w14:textId="77777777" w:rsidR="00625527" w:rsidRPr="00384A47" w:rsidRDefault="00625527">
      <w:pPr>
        <w:shd w:val="clear" w:color="auto" w:fill="FFFFFF"/>
        <w:suppressAutoHyphens/>
        <w:spacing w:after="0" w:line="240" w:lineRule="auto"/>
        <w:rPr>
          <w:rFonts w:ascii="Times New Roman" w:eastAsia="Times New Roman" w:hAnsi="Times New Roman"/>
          <w:color w:val="000000"/>
          <w:sz w:val="28"/>
          <w:szCs w:val="28"/>
          <w:lang w:val="uk-UA" w:eastAsia="ru-RU"/>
        </w:rPr>
      </w:pPr>
    </w:p>
    <w:p w14:paraId="4BBAB083" w14:textId="77777777" w:rsidR="00625527" w:rsidRPr="00384A47" w:rsidRDefault="008860BD" w:rsidP="000A0D8B">
      <w:pPr>
        <w:shd w:val="clear" w:color="auto" w:fill="FFFFFF"/>
        <w:tabs>
          <w:tab w:val="left" w:pos="284"/>
        </w:tabs>
        <w:suppressAutoHyphens/>
        <w:spacing w:after="0" w:line="240" w:lineRule="auto"/>
        <w:rPr>
          <w:lang w:val="uk-UA"/>
        </w:rPr>
      </w:pPr>
      <w:r w:rsidRPr="00384A47">
        <w:rPr>
          <w:rFonts w:ascii="Times New Roman" w:eastAsia="Times New Roman" w:hAnsi="Times New Roman"/>
          <w:color w:val="000000"/>
          <w:sz w:val="28"/>
          <w:szCs w:val="28"/>
          <w:lang w:val="uk-UA" w:eastAsia="ru-RU"/>
        </w:rPr>
        <w:tab/>
        <w:t>5. Аналіз виконання за видатками в цілому за програмою:</w:t>
      </w:r>
      <w:r w:rsidRPr="00384A47">
        <w:rPr>
          <w:rFonts w:ascii="Times New Roman" w:eastAsia="Times New Roman" w:hAnsi="Times New Roman"/>
          <w:color w:val="000000"/>
          <w:sz w:val="28"/>
          <w:szCs w:val="28"/>
          <w:lang w:val="uk-UA" w:eastAsia="ru-RU"/>
        </w:rPr>
        <w:tab/>
      </w:r>
      <w:r w:rsidRPr="00384A47">
        <w:rPr>
          <w:rFonts w:ascii="Times New Roman" w:eastAsia="Times New Roman" w:hAnsi="Times New Roman"/>
          <w:color w:val="000000"/>
          <w:sz w:val="28"/>
          <w:szCs w:val="28"/>
          <w:lang w:val="uk-UA" w:eastAsia="ru-RU"/>
        </w:rPr>
        <w:tab/>
      </w:r>
      <w:r w:rsidRPr="00384A47">
        <w:rPr>
          <w:rFonts w:ascii="Times New Roman" w:eastAsia="Times New Roman" w:hAnsi="Times New Roman"/>
          <w:color w:val="000000"/>
          <w:sz w:val="28"/>
          <w:szCs w:val="28"/>
          <w:lang w:val="uk-UA" w:eastAsia="ru-RU"/>
        </w:rPr>
        <w:tab/>
      </w:r>
      <w:r w:rsidRPr="00384A47">
        <w:rPr>
          <w:rFonts w:ascii="Times New Roman" w:eastAsia="Times New Roman" w:hAnsi="Times New Roman"/>
          <w:color w:val="000000"/>
          <w:sz w:val="28"/>
          <w:szCs w:val="28"/>
          <w:lang w:val="uk-UA" w:eastAsia="ru-RU"/>
        </w:rPr>
        <w:tab/>
      </w:r>
      <w:r w:rsidRPr="00384A47">
        <w:rPr>
          <w:rFonts w:ascii="Times New Roman" w:eastAsia="Times New Roman" w:hAnsi="Times New Roman"/>
          <w:color w:val="000000"/>
          <w:sz w:val="28"/>
          <w:szCs w:val="28"/>
          <w:lang w:val="uk-UA" w:eastAsia="ru-RU"/>
        </w:rPr>
        <w:tab/>
      </w:r>
      <w:r w:rsidRPr="00384A47">
        <w:rPr>
          <w:rFonts w:ascii="Times New Roman" w:eastAsia="Times New Roman" w:hAnsi="Times New Roman"/>
          <w:color w:val="000000"/>
          <w:sz w:val="28"/>
          <w:szCs w:val="28"/>
          <w:lang w:val="uk-UA" w:eastAsia="ru-RU"/>
        </w:rPr>
        <w:tab/>
      </w:r>
      <w:r w:rsidRPr="00384A47">
        <w:rPr>
          <w:rFonts w:ascii="Times New Roman" w:eastAsia="Times New Roman" w:hAnsi="Times New Roman"/>
          <w:color w:val="000000"/>
          <w:sz w:val="28"/>
          <w:szCs w:val="28"/>
          <w:lang w:val="uk-UA" w:eastAsia="ru-RU"/>
        </w:rPr>
        <w:tab/>
      </w:r>
      <w:r w:rsidRPr="00384A47">
        <w:rPr>
          <w:rFonts w:ascii="Times New Roman" w:eastAsia="Times New Roman" w:hAnsi="Times New Roman"/>
          <w:color w:val="000000"/>
          <w:sz w:val="28"/>
          <w:szCs w:val="28"/>
          <w:lang w:val="uk-UA" w:eastAsia="ru-RU"/>
        </w:rPr>
        <w:tab/>
      </w:r>
      <w:r w:rsidRPr="00384A47">
        <w:rPr>
          <w:rFonts w:ascii="Times New Roman" w:eastAsia="Times New Roman" w:hAnsi="Times New Roman"/>
          <w:color w:val="000000"/>
          <w:sz w:val="28"/>
          <w:szCs w:val="28"/>
          <w:lang w:val="uk-UA" w:eastAsia="ru-RU"/>
        </w:rPr>
        <w:tab/>
        <w:t>тис. грн.</w:t>
      </w:r>
    </w:p>
    <w:tbl>
      <w:tblPr>
        <w:tblW w:w="15147" w:type="dxa"/>
        <w:tblInd w:w="294" w:type="dxa"/>
        <w:tblCellMar>
          <w:left w:w="10" w:type="dxa"/>
          <w:right w:w="0" w:type="dxa"/>
        </w:tblCellMar>
        <w:tblLook w:val="0000" w:firstRow="0" w:lastRow="0" w:firstColumn="0" w:lastColumn="0" w:noHBand="0" w:noVBand="0"/>
      </w:tblPr>
      <w:tblGrid>
        <w:gridCol w:w="1232"/>
        <w:gridCol w:w="1883"/>
        <w:gridCol w:w="1756"/>
        <w:gridCol w:w="27"/>
        <w:gridCol w:w="1552"/>
        <w:gridCol w:w="1755"/>
        <w:gridCol w:w="1788"/>
        <w:gridCol w:w="33"/>
        <w:gridCol w:w="1406"/>
        <w:gridCol w:w="1566"/>
        <w:gridCol w:w="2149"/>
      </w:tblGrid>
      <w:tr w:rsidR="00625527" w:rsidRPr="00384A47" w14:paraId="0A483488" w14:textId="77777777" w:rsidTr="00197D65">
        <w:trPr>
          <w:cantSplit/>
          <w:trHeight w:val="326"/>
        </w:trPr>
        <w:tc>
          <w:tcPr>
            <w:tcW w:w="4898" w:type="dxa"/>
            <w:gridSpan w:val="4"/>
            <w:tcBorders>
              <w:top w:val="single" w:sz="8" w:space="0" w:color="000000"/>
              <w:left w:val="single" w:sz="8" w:space="0" w:color="000000"/>
              <w:bottom w:val="single" w:sz="8" w:space="0" w:color="000000"/>
            </w:tcBorders>
            <w:shd w:val="clear" w:color="auto" w:fill="FFFFFF"/>
            <w:vAlign w:val="center"/>
          </w:tcPr>
          <w:p w14:paraId="5412656F" w14:textId="77777777" w:rsidR="00625527" w:rsidRPr="00384A47" w:rsidRDefault="008860BD">
            <w:pPr>
              <w:suppressAutoHyphens/>
              <w:snapToGrid w:val="0"/>
              <w:spacing w:after="0" w:line="240" w:lineRule="auto"/>
              <w:jc w:val="center"/>
              <w:rPr>
                <w:rFonts w:ascii="Times New Roman" w:eastAsia="Times New Roman" w:hAnsi="Times New Roman"/>
                <w:color w:val="000000"/>
                <w:sz w:val="28"/>
                <w:szCs w:val="24"/>
                <w:lang w:val="uk-UA" w:eastAsia="zh-CN"/>
              </w:rPr>
            </w:pPr>
            <w:r w:rsidRPr="00384A47">
              <w:rPr>
                <w:rFonts w:ascii="Times New Roman" w:eastAsia="Times New Roman" w:hAnsi="Times New Roman"/>
                <w:color w:val="000000"/>
                <w:sz w:val="28"/>
                <w:szCs w:val="24"/>
                <w:lang w:val="uk-UA" w:eastAsia="zh-CN"/>
              </w:rPr>
              <w:t>Бюджетні асигнування з урахуванням змін</w:t>
            </w:r>
          </w:p>
        </w:tc>
        <w:tc>
          <w:tcPr>
            <w:tcW w:w="5128" w:type="dxa"/>
            <w:gridSpan w:val="4"/>
            <w:tcBorders>
              <w:top w:val="single" w:sz="8" w:space="0" w:color="000000"/>
              <w:left w:val="single" w:sz="8" w:space="0" w:color="000000"/>
              <w:bottom w:val="single" w:sz="8" w:space="0" w:color="000000"/>
            </w:tcBorders>
            <w:shd w:val="clear" w:color="auto" w:fill="FFFFFF"/>
            <w:vAlign w:val="center"/>
          </w:tcPr>
          <w:p w14:paraId="60CA36FA" w14:textId="77777777" w:rsidR="00625527" w:rsidRPr="00384A47" w:rsidRDefault="008860BD">
            <w:pPr>
              <w:suppressAutoHyphens/>
              <w:snapToGrid w:val="0"/>
              <w:spacing w:after="0" w:line="240" w:lineRule="auto"/>
              <w:jc w:val="center"/>
              <w:rPr>
                <w:rFonts w:ascii="Times New Roman" w:eastAsia="Times New Roman" w:hAnsi="Times New Roman"/>
                <w:color w:val="000000"/>
                <w:sz w:val="28"/>
                <w:szCs w:val="24"/>
                <w:lang w:val="uk-UA" w:eastAsia="zh-CN"/>
              </w:rPr>
            </w:pPr>
            <w:r w:rsidRPr="00384A47">
              <w:rPr>
                <w:rFonts w:ascii="Times New Roman" w:eastAsia="Times New Roman" w:hAnsi="Times New Roman"/>
                <w:color w:val="000000"/>
                <w:sz w:val="28"/>
                <w:szCs w:val="24"/>
                <w:lang w:val="uk-UA" w:eastAsia="zh-CN"/>
              </w:rPr>
              <w:t>Проведені видатки</w:t>
            </w:r>
          </w:p>
        </w:tc>
        <w:tc>
          <w:tcPr>
            <w:tcW w:w="5121"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48AC04FD" w14:textId="77777777" w:rsidR="00625527" w:rsidRPr="00384A47" w:rsidRDefault="008860BD">
            <w:pPr>
              <w:suppressAutoHyphens/>
              <w:snapToGrid w:val="0"/>
              <w:spacing w:after="0" w:line="240" w:lineRule="auto"/>
              <w:jc w:val="center"/>
              <w:rPr>
                <w:rFonts w:ascii="Times New Roman" w:eastAsia="Times New Roman" w:hAnsi="Times New Roman"/>
                <w:sz w:val="28"/>
                <w:szCs w:val="24"/>
                <w:lang w:val="uk-UA" w:eastAsia="zh-CN"/>
              </w:rPr>
            </w:pPr>
            <w:r w:rsidRPr="00384A47">
              <w:rPr>
                <w:rFonts w:ascii="Times New Roman" w:eastAsia="Times New Roman" w:hAnsi="Times New Roman"/>
                <w:color w:val="000000"/>
                <w:sz w:val="28"/>
                <w:szCs w:val="24"/>
                <w:lang w:val="uk-UA" w:eastAsia="zh-CN"/>
              </w:rPr>
              <w:t>Відхилення</w:t>
            </w:r>
          </w:p>
        </w:tc>
      </w:tr>
      <w:tr w:rsidR="00625527" w:rsidRPr="00384A47" w14:paraId="658D7552" w14:textId="77777777" w:rsidTr="00197D65">
        <w:trPr>
          <w:cantSplit/>
          <w:trHeight w:val="326"/>
        </w:trPr>
        <w:tc>
          <w:tcPr>
            <w:tcW w:w="1232" w:type="dxa"/>
            <w:tcBorders>
              <w:left w:val="single" w:sz="8" w:space="0" w:color="000000"/>
              <w:bottom w:val="single" w:sz="8" w:space="0" w:color="000000"/>
            </w:tcBorders>
            <w:shd w:val="clear" w:color="auto" w:fill="FFFFFF"/>
            <w:vAlign w:val="center"/>
          </w:tcPr>
          <w:p w14:paraId="0F13F7FC" w14:textId="77777777" w:rsidR="00625527" w:rsidRPr="00384A47" w:rsidRDefault="008860BD">
            <w:pPr>
              <w:suppressAutoHyphens/>
              <w:snapToGrid w:val="0"/>
              <w:spacing w:after="0" w:line="240" w:lineRule="auto"/>
              <w:jc w:val="center"/>
              <w:rPr>
                <w:rFonts w:ascii="Times New Roman" w:eastAsia="Times New Roman" w:hAnsi="Times New Roman"/>
                <w:color w:val="000000"/>
                <w:sz w:val="24"/>
                <w:szCs w:val="24"/>
                <w:lang w:val="uk-UA" w:eastAsia="zh-CN"/>
              </w:rPr>
            </w:pPr>
            <w:r w:rsidRPr="00384A47">
              <w:rPr>
                <w:rFonts w:ascii="Times New Roman" w:eastAsia="Times New Roman" w:hAnsi="Times New Roman"/>
                <w:b/>
                <w:i/>
                <w:color w:val="000000"/>
                <w:sz w:val="28"/>
                <w:szCs w:val="24"/>
                <w:lang w:val="uk-UA" w:eastAsia="zh-CN"/>
              </w:rPr>
              <w:t>усього</w:t>
            </w:r>
          </w:p>
        </w:tc>
        <w:tc>
          <w:tcPr>
            <w:tcW w:w="1883" w:type="dxa"/>
            <w:tcBorders>
              <w:left w:val="single" w:sz="8" w:space="0" w:color="000000"/>
              <w:bottom w:val="single" w:sz="8" w:space="0" w:color="000000"/>
            </w:tcBorders>
            <w:shd w:val="clear" w:color="auto" w:fill="FFFFFF"/>
            <w:vAlign w:val="center"/>
          </w:tcPr>
          <w:p w14:paraId="0C1D4954" w14:textId="77777777" w:rsidR="00625527" w:rsidRPr="00384A47" w:rsidRDefault="008860BD">
            <w:pPr>
              <w:keepNext/>
              <w:numPr>
                <w:ilvl w:val="1"/>
                <w:numId w:val="3"/>
              </w:numPr>
              <w:suppressAutoHyphens/>
              <w:snapToGrid w:val="0"/>
              <w:spacing w:after="0" w:line="240" w:lineRule="auto"/>
              <w:jc w:val="center"/>
              <w:outlineLvl w:val="1"/>
              <w:rPr>
                <w:rFonts w:ascii="Times New Roman" w:eastAsia="Times New Roman" w:hAnsi="Times New Roman"/>
                <w:b/>
                <w:bCs/>
                <w:color w:val="000000"/>
                <w:sz w:val="36"/>
                <w:szCs w:val="24"/>
                <w:lang w:val="uk-UA" w:eastAsia="zh-CN"/>
              </w:rPr>
            </w:pPr>
            <w:r w:rsidRPr="00384A47">
              <w:rPr>
                <w:rFonts w:ascii="Times New Roman" w:eastAsia="Times New Roman" w:hAnsi="Times New Roman"/>
                <w:bCs/>
                <w:i/>
                <w:color w:val="000000"/>
                <w:sz w:val="24"/>
                <w:szCs w:val="24"/>
                <w:lang w:val="uk-UA" w:eastAsia="zh-CN"/>
              </w:rPr>
              <w:t>загальний фонд</w:t>
            </w:r>
          </w:p>
        </w:tc>
        <w:tc>
          <w:tcPr>
            <w:tcW w:w="1756" w:type="dxa"/>
            <w:tcBorders>
              <w:left w:val="single" w:sz="8" w:space="0" w:color="000000"/>
              <w:bottom w:val="single" w:sz="8" w:space="0" w:color="000000"/>
            </w:tcBorders>
            <w:shd w:val="clear" w:color="auto" w:fill="FFFFFF"/>
            <w:vAlign w:val="center"/>
          </w:tcPr>
          <w:p w14:paraId="5A92D9A1" w14:textId="77777777" w:rsidR="00625527" w:rsidRPr="00384A47" w:rsidRDefault="008860BD">
            <w:pPr>
              <w:suppressAutoHyphens/>
              <w:snapToGrid w:val="0"/>
              <w:spacing w:after="0" w:line="240" w:lineRule="auto"/>
              <w:jc w:val="center"/>
              <w:rPr>
                <w:rFonts w:ascii="Times New Roman" w:eastAsia="Times New Roman" w:hAnsi="Times New Roman"/>
                <w:color w:val="000000"/>
                <w:sz w:val="28"/>
                <w:szCs w:val="24"/>
                <w:lang w:val="uk-UA" w:eastAsia="zh-CN"/>
              </w:rPr>
            </w:pPr>
            <w:r w:rsidRPr="00384A47">
              <w:rPr>
                <w:rFonts w:ascii="Times New Roman" w:eastAsia="Times New Roman" w:hAnsi="Times New Roman"/>
                <w:color w:val="000000"/>
                <w:sz w:val="28"/>
                <w:szCs w:val="24"/>
                <w:lang w:val="uk-UA" w:eastAsia="zh-CN"/>
              </w:rPr>
              <w:t>Спеціальний фонд</w:t>
            </w:r>
          </w:p>
        </w:tc>
        <w:tc>
          <w:tcPr>
            <w:tcW w:w="1579" w:type="dxa"/>
            <w:gridSpan w:val="2"/>
            <w:tcBorders>
              <w:left w:val="single" w:sz="8" w:space="0" w:color="000000"/>
              <w:bottom w:val="single" w:sz="8" w:space="0" w:color="000000"/>
            </w:tcBorders>
            <w:shd w:val="clear" w:color="auto" w:fill="FFFFFF"/>
            <w:vAlign w:val="center"/>
          </w:tcPr>
          <w:p w14:paraId="4EB3E595" w14:textId="77777777" w:rsidR="00625527" w:rsidRPr="00384A47" w:rsidRDefault="008860BD">
            <w:pPr>
              <w:suppressAutoHyphens/>
              <w:snapToGrid w:val="0"/>
              <w:spacing w:after="0" w:line="240" w:lineRule="auto"/>
              <w:jc w:val="center"/>
              <w:rPr>
                <w:rFonts w:ascii="Times New Roman" w:eastAsia="Times New Roman" w:hAnsi="Times New Roman"/>
                <w:color w:val="000000"/>
                <w:sz w:val="28"/>
                <w:szCs w:val="24"/>
                <w:lang w:val="uk-UA" w:eastAsia="zh-CN"/>
              </w:rPr>
            </w:pPr>
            <w:r w:rsidRPr="00384A47">
              <w:rPr>
                <w:rFonts w:ascii="Times New Roman" w:eastAsia="Times New Roman" w:hAnsi="Times New Roman"/>
                <w:color w:val="000000"/>
                <w:sz w:val="28"/>
                <w:szCs w:val="24"/>
                <w:lang w:val="uk-UA" w:eastAsia="zh-CN"/>
              </w:rPr>
              <w:t>усього</w:t>
            </w:r>
          </w:p>
        </w:tc>
        <w:tc>
          <w:tcPr>
            <w:tcW w:w="1755" w:type="dxa"/>
            <w:tcBorders>
              <w:left w:val="single" w:sz="8" w:space="0" w:color="000000"/>
              <w:bottom w:val="single" w:sz="8" w:space="0" w:color="000000"/>
            </w:tcBorders>
            <w:shd w:val="clear" w:color="auto" w:fill="FFFFFF"/>
            <w:vAlign w:val="center"/>
          </w:tcPr>
          <w:p w14:paraId="667B54C7" w14:textId="77777777" w:rsidR="00625527" w:rsidRPr="00384A47" w:rsidRDefault="008860BD">
            <w:pPr>
              <w:suppressAutoHyphens/>
              <w:snapToGrid w:val="0"/>
              <w:spacing w:after="0" w:line="240" w:lineRule="auto"/>
              <w:jc w:val="center"/>
              <w:rPr>
                <w:rFonts w:ascii="Times New Roman" w:eastAsia="Times New Roman" w:hAnsi="Times New Roman"/>
                <w:color w:val="000000"/>
                <w:sz w:val="28"/>
                <w:szCs w:val="24"/>
                <w:lang w:val="uk-UA" w:eastAsia="zh-CN"/>
              </w:rPr>
            </w:pPr>
            <w:r w:rsidRPr="00384A47">
              <w:rPr>
                <w:rFonts w:ascii="Times New Roman" w:eastAsia="Times New Roman" w:hAnsi="Times New Roman"/>
                <w:color w:val="000000"/>
                <w:sz w:val="28"/>
                <w:szCs w:val="24"/>
                <w:lang w:val="uk-UA" w:eastAsia="zh-CN"/>
              </w:rPr>
              <w:t>Загальний фонд</w:t>
            </w:r>
          </w:p>
        </w:tc>
        <w:tc>
          <w:tcPr>
            <w:tcW w:w="1788" w:type="dxa"/>
            <w:tcBorders>
              <w:left w:val="single" w:sz="8" w:space="0" w:color="000000"/>
              <w:bottom w:val="single" w:sz="8" w:space="0" w:color="000000"/>
            </w:tcBorders>
            <w:shd w:val="clear" w:color="auto" w:fill="FFFFFF"/>
            <w:vAlign w:val="center"/>
          </w:tcPr>
          <w:p w14:paraId="2470335B" w14:textId="77777777" w:rsidR="00625527" w:rsidRPr="00384A47" w:rsidRDefault="008860BD">
            <w:pPr>
              <w:suppressAutoHyphens/>
              <w:snapToGrid w:val="0"/>
              <w:spacing w:after="0" w:line="240" w:lineRule="auto"/>
              <w:jc w:val="center"/>
              <w:rPr>
                <w:rFonts w:ascii="Times New Roman" w:eastAsia="Times New Roman" w:hAnsi="Times New Roman"/>
                <w:color w:val="000000"/>
                <w:sz w:val="28"/>
                <w:szCs w:val="24"/>
                <w:lang w:val="uk-UA" w:eastAsia="zh-CN"/>
              </w:rPr>
            </w:pPr>
            <w:r w:rsidRPr="00384A47">
              <w:rPr>
                <w:rFonts w:ascii="Times New Roman" w:eastAsia="Times New Roman" w:hAnsi="Times New Roman"/>
                <w:color w:val="000000"/>
                <w:sz w:val="28"/>
                <w:szCs w:val="24"/>
                <w:lang w:val="uk-UA" w:eastAsia="zh-CN"/>
              </w:rPr>
              <w:t>Спеціальний фонд</w:t>
            </w:r>
          </w:p>
        </w:tc>
        <w:tc>
          <w:tcPr>
            <w:tcW w:w="1439" w:type="dxa"/>
            <w:gridSpan w:val="2"/>
            <w:tcBorders>
              <w:left w:val="single" w:sz="8" w:space="0" w:color="000000"/>
              <w:bottom w:val="single" w:sz="8" w:space="0" w:color="000000"/>
            </w:tcBorders>
            <w:shd w:val="clear" w:color="auto" w:fill="FFFFFF"/>
            <w:vAlign w:val="center"/>
          </w:tcPr>
          <w:p w14:paraId="7F6EF475" w14:textId="77777777" w:rsidR="00625527" w:rsidRPr="00384A47" w:rsidRDefault="008860BD">
            <w:pPr>
              <w:suppressAutoHyphens/>
              <w:snapToGrid w:val="0"/>
              <w:spacing w:after="0" w:line="240" w:lineRule="auto"/>
              <w:jc w:val="center"/>
              <w:rPr>
                <w:rFonts w:ascii="Times New Roman" w:eastAsia="Times New Roman" w:hAnsi="Times New Roman"/>
                <w:color w:val="000000"/>
                <w:sz w:val="28"/>
                <w:szCs w:val="24"/>
                <w:lang w:val="uk-UA" w:eastAsia="zh-CN"/>
              </w:rPr>
            </w:pPr>
            <w:r w:rsidRPr="00384A47">
              <w:rPr>
                <w:rFonts w:ascii="Times New Roman" w:eastAsia="Times New Roman" w:hAnsi="Times New Roman"/>
                <w:color w:val="000000"/>
                <w:sz w:val="28"/>
                <w:szCs w:val="24"/>
                <w:lang w:val="uk-UA" w:eastAsia="zh-CN"/>
              </w:rPr>
              <w:t>усього</w:t>
            </w:r>
          </w:p>
        </w:tc>
        <w:tc>
          <w:tcPr>
            <w:tcW w:w="1566" w:type="dxa"/>
            <w:tcBorders>
              <w:left w:val="single" w:sz="8" w:space="0" w:color="000000"/>
              <w:bottom w:val="single" w:sz="8" w:space="0" w:color="000000"/>
            </w:tcBorders>
            <w:shd w:val="clear" w:color="auto" w:fill="FFFFFF"/>
            <w:vAlign w:val="center"/>
          </w:tcPr>
          <w:p w14:paraId="5EA53ADE" w14:textId="77777777" w:rsidR="00625527" w:rsidRPr="00384A47" w:rsidRDefault="008860BD">
            <w:pPr>
              <w:suppressAutoHyphens/>
              <w:snapToGrid w:val="0"/>
              <w:spacing w:after="0" w:line="240" w:lineRule="auto"/>
              <w:jc w:val="center"/>
              <w:rPr>
                <w:rFonts w:ascii="Times New Roman" w:eastAsia="Times New Roman" w:hAnsi="Times New Roman"/>
                <w:color w:val="000000"/>
                <w:sz w:val="28"/>
                <w:szCs w:val="24"/>
                <w:lang w:val="uk-UA" w:eastAsia="zh-CN"/>
              </w:rPr>
            </w:pPr>
            <w:r w:rsidRPr="00384A47">
              <w:rPr>
                <w:rFonts w:ascii="Times New Roman" w:eastAsia="Times New Roman" w:hAnsi="Times New Roman"/>
                <w:color w:val="000000"/>
                <w:sz w:val="28"/>
                <w:szCs w:val="24"/>
                <w:lang w:val="uk-UA" w:eastAsia="zh-CN"/>
              </w:rPr>
              <w:t>Загальний фонд</w:t>
            </w:r>
          </w:p>
        </w:tc>
        <w:tc>
          <w:tcPr>
            <w:tcW w:w="2149" w:type="dxa"/>
            <w:tcBorders>
              <w:left w:val="single" w:sz="8" w:space="0" w:color="000000"/>
              <w:bottom w:val="single" w:sz="8" w:space="0" w:color="000000"/>
              <w:right w:val="single" w:sz="8" w:space="0" w:color="000000"/>
            </w:tcBorders>
            <w:shd w:val="clear" w:color="auto" w:fill="FFFFFF"/>
            <w:vAlign w:val="center"/>
          </w:tcPr>
          <w:p w14:paraId="03D034FD" w14:textId="77777777" w:rsidR="00625527" w:rsidRPr="00384A47" w:rsidRDefault="008860BD">
            <w:pPr>
              <w:suppressAutoHyphens/>
              <w:snapToGrid w:val="0"/>
              <w:spacing w:after="0" w:line="240" w:lineRule="auto"/>
              <w:jc w:val="center"/>
              <w:rPr>
                <w:rFonts w:ascii="Times New Roman" w:eastAsia="Times New Roman" w:hAnsi="Times New Roman"/>
                <w:sz w:val="28"/>
                <w:szCs w:val="24"/>
                <w:lang w:val="uk-UA" w:eastAsia="zh-CN"/>
              </w:rPr>
            </w:pPr>
            <w:r w:rsidRPr="00384A47">
              <w:rPr>
                <w:rFonts w:ascii="Times New Roman" w:eastAsia="Times New Roman" w:hAnsi="Times New Roman"/>
                <w:color w:val="000000"/>
                <w:sz w:val="28"/>
                <w:szCs w:val="24"/>
                <w:lang w:val="uk-UA" w:eastAsia="zh-CN"/>
              </w:rPr>
              <w:t>Спеціальний фонд</w:t>
            </w:r>
          </w:p>
        </w:tc>
      </w:tr>
      <w:tr w:rsidR="00625527" w:rsidRPr="00384A47" w14:paraId="4C9C32D2" w14:textId="77777777" w:rsidTr="00197D65">
        <w:trPr>
          <w:cantSplit/>
          <w:trHeight w:val="326"/>
        </w:trPr>
        <w:tc>
          <w:tcPr>
            <w:tcW w:w="1232" w:type="dxa"/>
            <w:tcBorders>
              <w:left w:val="single" w:sz="8" w:space="0" w:color="000000"/>
              <w:bottom w:val="single" w:sz="8" w:space="0" w:color="000000"/>
            </w:tcBorders>
            <w:shd w:val="clear" w:color="auto" w:fill="FFFFFF"/>
            <w:vAlign w:val="center"/>
          </w:tcPr>
          <w:p w14:paraId="7EDAB974" w14:textId="77777777" w:rsidR="00625527" w:rsidRPr="00384A47" w:rsidRDefault="00625527">
            <w:pPr>
              <w:suppressAutoHyphens/>
              <w:snapToGrid w:val="0"/>
              <w:spacing w:after="0" w:line="240" w:lineRule="auto"/>
              <w:jc w:val="center"/>
              <w:rPr>
                <w:rFonts w:ascii="Times New Roman" w:eastAsia="Times New Roman" w:hAnsi="Times New Roman"/>
                <w:sz w:val="28"/>
                <w:szCs w:val="24"/>
                <w:lang w:val="uk-UA" w:eastAsia="zh-CN"/>
              </w:rPr>
            </w:pPr>
          </w:p>
        </w:tc>
        <w:tc>
          <w:tcPr>
            <w:tcW w:w="1883" w:type="dxa"/>
            <w:tcBorders>
              <w:left w:val="single" w:sz="8" w:space="0" w:color="000000"/>
              <w:bottom w:val="single" w:sz="8" w:space="0" w:color="000000"/>
            </w:tcBorders>
            <w:shd w:val="clear" w:color="auto" w:fill="FFFFFF"/>
            <w:vAlign w:val="center"/>
          </w:tcPr>
          <w:p w14:paraId="2809A236" w14:textId="77777777" w:rsidR="00625527" w:rsidRPr="00384A47" w:rsidRDefault="00625527">
            <w:pPr>
              <w:keepNext/>
              <w:numPr>
                <w:ilvl w:val="1"/>
                <w:numId w:val="3"/>
              </w:numPr>
              <w:suppressAutoHyphens/>
              <w:snapToGrid w:val="0"/>
              <w:spacing w:after="0" w:line="240" w:lineRule="auto"/>
              <w:jc w:val="center"/>
              <w:outlineLvl w:val="1"/>
              <w:rPr>
                <w:rFonts w:ascii="Times New Roman" w:eastAsia="Times New Roman" w:hAnsi="Times New Roman"/>
                <w:bCs/>
                <w:i/>
                <w:color w:val="000000"/>
                <w:sz w:val="24"/>
                <w:szCs w:val="24"/>
                <w:lang w:val="uk-UA" w:eastAsia="zh-CN"/>
              </w:rPr>
            </w:pPr>
          </w:p>
        </w:tc>
        <w:tc>
          <w:tcPr>
            <w:tcW w:w="1756" w:type="dxa"/>
            <w:tcBorders>
              <w:left w:val="single" w:sz="8" w:space="0" w:color="000000"/>
              <w:bottom w:val="single" w:sz="8" w:space="0" w:color="000000"/>
            </w:tcBorders>
            <w:shd w:val="clear" w:color="auto" w:fill="FFFFFF"/>
            <w:vAlign w:val="center"/>
          </w:tcPr>
          <w:p w14:paraId="14A0A9E4" w14:textId="77777777" w:rsidR="00625527" w:rsidRPr="00384A47" w:rsidRDefault="00625527">
            <w:pPr>
              <w:suppressAutoHyphens/>
              <w:snapToGrid w:val="0"/>
              <w:spacing w:after="0" w:line="240" w:lineRule="auto"/>
              <w:jc w:val="center"/>
              <w:rPr>
                <w:rFonts w:ascii="Times New Roman" w:eastAsia="Times New Roman" w:hAnsi="Times New Roman"/>
                <w:sz w:val="28"/>
                <w:szCs w:val="24"/>
                <w:lang w:val="uk-UA" w:eastAsia="zh-CN"/>
              </w:rPr>
            </w:pPr>
          </w:p>
        </w:tc>
        <w:tc>
          <w:tcPr>
            <w:tcW w:w="1579" w:type="dxa"/>
            <w:gridSpan w:val="2"/>
            <w:tcBorders>
              <w:left w:val="single" w:sz="8" w:space="0" w:color="000000"/>
              <w:bottom w:val="single" w:sz="8" w:space="0" w:color="000000"/>
            </w:tcBorders>
            <w:shd w:val="clear" w:color="auto" w:fill="FFFFFF"/>
            <w:vAlign w:val="center"/>
          </w:tcPr>
          <w:p w14:paraId="72A2531C" w14:textId="77777777" w:rsidR="00625527" w:rsidRPr="00384A47" w:rsidRDefault="00625527">
            <w:pPr>
              <w:suppressAutoHyphens/>
              <w:snapToGrid w:val="0"/>
              <w:spacing w:after="0" w:line="240" w:lineRule="auto"/>
              <w:jc w:val="center"/>
              <w:rPr>
                <w:rFonts w:ascii="Times New Roman" w:eastAsia="Times New Roman" w:hAnsi="Times New Roman"/>
                <w:sz w:val="28"/>
                <w:szCs w:val="24"/>
                <w:lang w:val="uk-UA" w:eastAsia="zh-CN"/>
              </w:rPr>
            </w:pPr>
          </w:p>
        </w:tc>
        <w:tc>
          <w:tcPr>
            <w:tcW w:w="1755" w:type="dxa"/>
            <w:tcBorders>
              <w:left w:val="single" w:sz="8" w:space="0" w:color="000000"/>
              <w:bottom w:val="single" w:sz="8" w:space="0" w:color="000000"/>
            </w:tcBorders>
            <w:shd w:val="clear" w:color="auto" w:fill="FFFFFF"/>
            <w:vAlign w:val="center"/>
          </w:tcPr>
          <w:p w14:paraId="585B5DB8" w14:textId="77777777" w:rsidR="00625527" w:rsidRPr="00384A47" w:rsidRDefault="00625527">
            <w:pPr>
              <w:suppressAutoHyphens/>
              <w:snapToGrid w:val="0"/>
              <w:spacing w:after="0" w:line="240" w:lineRule="auto"/>
              <w:jc w:val="center"/>
              <w:rPr>
                <w:rFonts w:ascii="Times New Roman" w:eastAsia="Times New Roman" w:hAnsi="Times New Roman"/>
                <w:sz w:val="28"/>
                <w:szCs w:val="24"/>
                <w:lang w:val="uk-UA" w:eastAsia="zh-CN"/>
              </w:rPr>
            </w:pPr>
          </w:p>
        </w:tc>
        <w:tc>
          <w:tcPr>
            <w:tcW w:w="1788" w:type="dxa"/>
            <w:tcBorders>
              <w:left w:val="single" w:sz="8" w:space="0" w:color="000000"/>
              <w:bottom w:val="single" w:sz="8" w:space="0" w:color="000000"/>
            </w:tcBorders>
            <w:shd w:val="clear" w:color="auto" w:fill="FFFFFF"/>
            <w:vAlign w:val="center"/>
          </w:tcPr>
          <w:p w14:paraId="4427421F" w14:textId="77777777" w:rsidR="00625527" w:rsidRPr="00384A47" w:rsidRDefault="00625527">
            <w:pPr>
              <w:suppressAutoHyphens/>
              <w:snapToGrid w:val="0"/>
              <w:spacing w:after="0" w:line="240" w:lineRule="auto"/>
              <w:jc w:val="center"/>
              <w:rPr>
                <w:rFonts w:ascii="Times New Roman" w:eastAsia="Times New Roman" w:hAnsi="Times New Roman"/>
                <w:sz w:val="28"/>
                <w:szCs w:val="24"/>
                <w:lang w:val="uk-UA" w:eastAsia="zh-CN"/>
              </w:rPr>
            </w:pPr>
          </w:p>
        </w:tc>
        <w:tc>
          <w:tcPr>
            <w:tcW w:w="1439" w:type="dxa"/>
            <w:gridSpan w:val="2"/>
            <w:tcBorders>
              <w:left w:val="single" w:sz="8" w:space="0" w:color="000000"/>
              <w:bottom w:val="single" w:sz="8" w:space="0" w:color="000000"/>
            </w:tcBorders>
            <w:shd w:val="clear" w:color="auto" w:fill="FFFFFF"/>
            <w:vAlign w:val="center"/>
          </w:tcPr>
          <w:p w14:paraId="312076C7" w14:textId="77777777" w:rsidR="00625527" w:rsidRPr="00384A47" w:rsidRDefault="00625527">
            <w:pPr>
              <w:suppressAutoHyphens/>
              <w:snapToGrid w:val="0"/>
              <w:spacing w:after="0" w:line="240" w:lineRule="auto"/>
              <w:jc w:val="center"/>
              <w:rPr>
                <w:rFonts w:ascii="Times New Roman" w:eastAsia="Times New Roman" w:hAnsi="Times New Roman"/>
                <w:sz w:val="28"/>
                <w:szCs w:val="24"/>
                <w:lang w:val="uk-UA" w:eastAsia="zh-CN"/>
              </w:rPr>
            </w:pPr>
          </w:p>
        </w:tc>
        <w:tc>
          <w:tcPr>
            <w:tcW w:w="1566" w:type="dxa"/>
            <w:tcBorders>
              <w:left w:val="single" w:sz="8" w:space="0" w:color="000000"/>
              <w:bottom w:val="single" w:sz="8" w:space="0" w:color="000000"/>
            </w:tcBorders>
            <w:shd w:val="clear" w:color="auto" w:fill="FFFFFF"/>
            <w:vAlign w:val="center"/>
          </w:tcPr>
          <w:p w14:paraId="45799020" w14:textId="77777777" w:rsidR="00625527" w:rsidRPr="00384A47" w:rsidRDefault="00625527">
            <w:pPr>
              <w:suppressAutoHyphens/>
              <w:snapToGrid w:val="0"/>
              <w:spacing w:after="0" w:line="240" w:lineRule="auto"/>
              <w:jc w:val="center"/>
              <w:rPr>
                <w:rFonts w:ascii="Times New Roman" w:eastAsia="Times New Roman" w:hAnsi="Times New Roman"/>
                <w:sz w:val="28"/>
                <w:szCs w:val="24"/>
                <w:lang w:val="uk-UA" w:eastAsia="zh-CN"/>
              </w:rPr>
            </w:pPr>
          </w:p>
        </w:tc>
        <w:tc>
          <w:tcPr>
            <w:tcW w:w="2149" w:type="dxa"/>
            <w:tcBorders>
              <w:left w:val="single" w:sz="8" w:space="0" w:color="000000"/>
              <w:bottom w:val="single" w:sz="8" w:space="0" w:color="000000"/>
              <w:right w:val="single" w:sz="8" w:space="0" w:color="000000"/>
            </w:tcBorders>
            <w:shd w:val="clear" w:color="auto" w:fill="FFFFFF"/>
            <w:vAlign w:val="center"/>
          </w:tcPr>
          <w:p w14:paraId="639B01AD" w14:textId="77777777" w:rsidR="00625527" w:rsidRPr="00384A47" w:rsidRDefault="00625527">
            <w:pPr>
              <w:suppressAutoHyphens/>
              <w:snapToGrid w:val="0"/>
              <w:spacing w:after="0" w:line="240" w:lineRule="auto"/>
              <w:jc w:val="center"/>
              <w:rPr>
                <w:rFonts w:ascii="Times New Roman" w:eastAsia="Times New Roman" w:hAnsi="Times New Roman"/>
                <w:sz w:val="28"/>
                <w:szCs w:val="24"/>
                <w:lang w:val="uk-UA" w:eastAsia="zh-CN"/>
              </w:rPr>
            </w:pPr>
          </w:p>
        </w:tc>
      </w:tr>
    </w:tbl>
    <w:p w14:paraId="1F568E7D" w14:textId="77777777" w:rsidR="00625527" w:rsidRPr="00384A47" w:rsidRDefault="00625527">
      <w:pPr>
        <w:tabs>
          <w:tab w:val="left" w:pos="6690"/>
        </w:tabs>
        <w:suppressAutoHyphens/>
        <w:spacing w:after="0" w:line="240" w:lineRule="auto"/>
        <w:rPr>
          <w:rFonts w:ascii="Times New Roman" w:eastAsia="Times New Roman" w:hAnsi="Times New Roman"/>
          <w:b/>
          <w:bCs/>
          <w:color w:val="1D1B11"/>
          <w:sz w:val="28"/>
          <w:szCs w:val="28"/>
          <w:highlight w:val="white"/>
          <w:lang w:val="uk-UA" w:eastAsia="zh-CN"/>
        </w:rPr>
      </w:pPr>
    </w:p>
    <w:p w14:paraId="56A50FF9" w14:textId="77777777" w:rsidR="00625527" w:rsidRPr="00384A47" w:rsidRDefault="00625527">
      <w:pPr>
        <w:tabs>
          <w:tab w:val="left" w:pos="6690"/>
        </w:tabs>
        <w:suppressAutoHyphens/>
        <w:spacing w:after="0" w:line="240" w:lineRule="auto"/>
        <w:rPr>
          <w:rFonts w:ascii="Times New Roman" w:eastAsia="Times New Roman" w:hAnsi="Times New Roman"/>
          <w:b/>
          <w:bCs/>
          <w:color w:val="1D1B11"/>
          <w:sz w:val="28"/>
          <w:szCs w:val="28"/>
          <w:highlight w:val="white"/>
          <w:lang w:val="uk-UA" w:eastAsia="zh-CN"/>
        </w:rPr>
      </w:pPr>
    </w:p>
    <w:p w14:paraId="1562B700" w14:textId="43FBB18B" w:rsidR="00625527" w:rsidRPr="00384A47" w:rsidRDefault="00637301" w:rsidP="00637301">
      <w:pPr>
        <w:tabs>
          <w:tab w:val="left" w:pos="709"/>
          <w:tab w:val="left" w:pos="6690"/>
        </w:tabs>
        <w:suppressAutoHyphens/>
        <w:spacing w:after="0" w:line="240" w:lineRule="auto"/>
        <w:rPr>
          <w:rFonts w:ascii="Times New Roman" w:eastAsia="Times New Roman" w:hAnsi="Times New Roman" w:cs="Times New Roman"/>
          <w:b/>
          <w:bCs/>
          <w:color w:val="1D1B11"/>
          <w:sz w:val="28"/>
          <w:szCs w:val="28"/>
          <w:shd w:val="clear" w:color="auto" w:fill="FFFFFF"/>
          <w:lang w:val="uk-UA" w:eastAsia="zh-CN"/>
        </w:rPr>
      </w:pPr>
      <w:r w:rsidRPr="00384A47">
        <w:rPr>
          <w:rFonts w:ascii="Times New Roman" w:eastAsia="Times New Roman" w:hAnsi="Times New Roman"/>
          <w:b/>
          <w:bCs/>
          <w:color w:val="1D1B11"/>
          <w:sz w:val="28"/>
          <w:szCs w:val="28"/>
          <w:highlight w:val="white"/>
          <w:lang w:val="uk-UA" w:eastAsia="zh-CN"/>
        </w:rPr>
        <w:t xml:space="preserve">          </w:t>
      </w:r>
      <w:r w:rsidR="008860BD" w:rsidRPr="00384A47">
        <w:rPr>
          <w:rFonts w:ascii="Times New Roman" w:eastAsia="Times New Roman" w:hAnsi="Times New Roman"/>
          <w:b/>
          <w:bCs/>
          <w:color w:val="1D1B11"/>
          <w:sz w:val="28"/>
          <w:szCs w:val="28"/>
          <w:highlight w:val="white"/>
          <w:lang w:val="uk-UA" w:eastAsia="zh-CN"/>
        </w:rPr>
        <w:t xml:space="preserve">Секретар міської ради  </w:t>
      </w:r>
      <w:r w:rsidR="008860BD" w:rsidRPr="00384A47">
        <w:rPr>
          <w:rFonts w:ascii="Times New Roman" w:eastAsia="Times New Roman" w:hAnsi="Times New Roman" w:cs="Times New Roman"/>
          <w:b/>
          <w:bCs/>
          <w:color w:val="1D1B11"/>
          <w:sz w:val="28"/>
          <w:szCs w:val="28"/>
          <w:highlight w:val="white"/>
          <w:shd w:val="clear" w:color="auto" w:fill="FFFFFF"/>
          <w:lang w:val="uk-UA" w:eastAsia="zh-CN"/>
        </w:rPr>
        <w:t xml:space="preserve">            </w:t>
      </w:r>
      <w:r w:rsidR="008860BD" w:rsidRPr="00384A47">
        <w:rPr>
          <w:rFonts w:ascii="Times New Roman" w:eastAsia="Times New Roman" w:hAnsi="Times New Roman" w:cs="Times New Roman"/>
          <w:b/>
          <w:bCs/>
          <w:color w:val="1D1B11"/>
          <w:sz w:val="28"/>
          <w:szCs w:val="28"/>
          <w:highlight w:val="white"/>
          <w:shd w:val="clear" w:color="auto" w:fill="FFFFFF"/>
          <w:lang w:val="uk-UA" w:eastAsia="zh-CN"/>
        </w:rPr>
        <w:tab/>
        <w:t xml:space="preserve">                                                                                              Я. ЧУБИРКО </w:t>
      </w:r>
    </w:p>
    <w:p w14:paraId="37C3214E" w14:textId="77777777" w:rsidR="00637301" w:rsidRPr="00384A47" w:rsidRDefault="00637301">
      <w:pPr>
        <w:tabs>
          <w:tab w:val="left" w:pos="6690"/>
        </w:tabs>
        <w:suppressAutoHyphens/>
        <w:spacing w:after="0" w:line="240" w:lineRule="auto"/>
        <w:rPr>
          <w:rFonts w:ascii="Times New Roman" w:eastAsia="Times New Roman" w:hAnsi="Times New Roman" w:cs="Times New Roman"/>
          <w:b/>
          <w:bCs/>
          <w:color w:val="1D1B11"/>
          <w:sz w:val="28"/>
          <w:szCs w:val="28"/>
          <w:shd w:val="clear" w:color="auto" w:fill="FFFFFF"/>
          <w:lang w:val="uk-UA" w:eastAsia="zh-CN"/>
        </w:rPr>
      </w:pPr>
    </w:p>
    <w:p w14:paraId="47C17472" w14:textId="77777777" w:rsidR="00637301" w:rsidRPr="00384A47" w:rsidRDefault="00637301">
      <w:pPr>
        <w:tabs>
          <w:tab w:val="left" w:pos="6690"/>
        </w:tabs>
        <w:suppressAutoHyphens/>
        <w:spacing w:after="0" w:line="240" w:lineRule="auto"/>
        <w:rPr>
          <w:lang w:val="uk-UA"/>
        </w:rPr>
      </w:pPr>
    </w:p>
    <w:sectPr w:rsidR="00637301" w:rsidRPr="00384A47" w:rsidSect="000A0D8B">
      <w:footerReference w:type="default" r:id="rId9"/>
      <w:pgSz w:w="16838" w:h="11906" w:orient="landscape"/>
      <w:pgMar w:top="709" w:right="678" w:bottom="485" w:left="85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18B2D" w14:textId="77777777" w:rsidR="000D073E" w:rsidRDefault="000D073E">
      <w:pPr>
        <w:spacing w:after="0" w:line="240" w:lineRule="auto"/>
      </w:pPr>
      <w:r>
        <w:separator/>
      </w:r>
    </w:p>
  </w:endnote>
  <w:endnote w:type="continuationSeparator" w:id="0">
    <w:p w14:paraId="37A0EA2D" w14:textId="77777777" w:rsidR="000D073E" w:rsidRDefault="000D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642680"/>
      <w:docPartObj>
        <w:docPartGallery w:val="Page Numbers (Bottom of Page)"/>
        <w:docPartUnique/>
      </w:docPartObj>
    </w:sdtPr>
    <w:sdtEndPr/>
    <w:sdtContent>
      <w:p w14:paraId="033F4523" w14:textId="665D7E4E" w:rsidR="00625527" w:rsidRDefault="00625527">
        <w:pPr>
          <w:pStyle w:val="ac"/>
          <w:jc w:val="center"/>
        </w:pPr>
      </w:p>
      <w:p w14:paraId="2D4C1254" w14:textId="77777777" w:rsidR="00625527" w:rsidRDefault="000D073E">
        <w:pPr>
          <w:pStyle w:val="ac"/>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CE043" w14:textId="77777777" w:rsidR="00625527" w:rsidRDefault="006255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BB2BC" w14:textId="77777777" w:rsidR="000D073E" w:rsidRDefault="000D073E">
      <w:pPr>
        <w:spacing w:after="0" w:line="240" w:lineRule="auto"/>
      </w:pPr>
      <w:r>
        <w:separator/>
      </w:r>
    </w:p>
  </w:footnote>
  <w:footnote w:type="continuationSeparator" w:id="0">
    <w:p w14:paraId="51ED75BB" w14:textId="77777777" w:rsidR="000D073E" w:rsidRDefault="000D0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41662"/>
    <w:multiLevelType w:val="multilevel"/>
    <w:tmpl w:val="A1C0AFDC"/>
    <w:lvl w:ilvl="0">
      <w:start w:val="1"/>
      <w:numFmt w:val="none"/>
      <w:suff w:val="nothing"/>
      <w:lvlText w:val=""/>
      <w:lvlJc w:val="left"/>
      <w:pPr>
        <w:ind w:left="432" w:hanging="432"/>
      </w:pPr>
      <w:rPr>
        <w:rFonts w:cs="Times New Roman"/>
        <w:b/>
        <w:bCs/>
        <w:sz w:val="28"/>
        <w:szCs w:val="28"/>
        <w:lang w:val="uk-UA"/>
      </w:r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61328E6"/>
    <w:multiLevelType w:val="hybridMultilevel"/>
    <w:tmpl w:val="0D2CA178"/>
    <w:lvl w:ilvl="0" w:tplc="1E40C758">
      <w:start w:val="4"/>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8729E8"/>
    <w:multiLevelType w:val="multilevel"/>
    <w:tmpl w:val="B2F27584"/>
    <w:lvl w:ilvl="0">
      <w:start w:val="1"/>
      <w:numFmt w:val="none"/>
      <w:suff w:val="nothing"/>
      <w:lvlText w:val=""/>
      <w:lvlJc w:val="left"/>
      <w:pPr>
        <w:ind w:left="432" w:hanging="432"/>
      </w:pPr>
      <w:rPr>
        <w:rFonts w:ascii="Times New Roman" w:eastAsia="Times New Roman" w:hAnsi="Times New Roman" w:cs="Times New Roman"/>
        <w:sz w:val="28"/>
      </w:rPr>
    </w:lvl>
    <w:lvl w:ilvl="1">
      <w:start w:val="1"/>
      <w:numFmt w:val="none"/>
      <w:suff w:val="nothing"/>
      <w:lvlText w:val=""/>
      <w:lvlJc w:val="left"/>
      <w:pPr>
        <w:ind w:left="576" w:hanging="576"/>
      </w:pPr>
      <w:rPr>
        <w:rFonts w:cs="Courier New"/>
      </w:rPr>
    </w:lvl>
    <w:lvl w:ilvl="2">
      <w:start w:val="1"/>
      <w:numFmt w:val="none"/>
      <w:suff w:val="nothing"/>
      <w:lvlText w:val=""/>
      <w:lvlJc w:val="left"/>
      <w:pPr>
        <w:ind w:left="720" w:hanging="720"/>
      </w:pPr>
      <w:rPr>
        <w:rFonts w:cs="Wingdings"/>
      </w:rPr>
    </w:lvl>
    <w:lvl w:ilvl="3">
      <w:start w:val="1"/>
      <w:numFmt w:val="none"/>
      <w:suff w:val="nothing"/>
      <w:lvlText w:val=""/>
      <w:lvlJc w:val="left"/>
      <w:pPr>
        <w:ind w:left="864" w:hanging="864"/>
      </w:pPr>
      <w:rPr>
        <w:rFonts w:cs="Symbol"/>
      </w:r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0F560DCC"/>
    <w:multiLevelType w:val="hybridMultilevel"/>
    <w:tmpl w:val="EB780D38"/>
    <w:lvl w:ilvl="0" w:tplc="3CEC8468">
      <w:start w:val="15"/>
      <w:numFmt w:val="decimal"/>
      <w:lvlText w:val="%1"/>
      <w:lvlJc w:val="left"/>
      <w:pPr>
        <w:ind w:left="720" w:hanging="360"/>
      </w:pPr>
      <w:rPr>
        <w:rFonts w:ascii="Times New Roman" w:eastAsia="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19E18C2"/>
    <w:multiLevelType w:val="multilevel"/>
    <w:tmpl w:val="EAAA2E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46B42AA8"/>
    <w:multiLevelType w:val="hybridMultilevel"/>
    <w:tmpl w:val="8FA64520"/>
    <w:lvl w:ilvl="0" w:tplc="3C92138E">
      <w:start w:val="1"/>
      <w:numFmt w:val="decimal"/>
      <w:lvlText w:val="%1."/>
      <w:lvlJc w:val="left"/>
      <w:pPr>
        <w:ind w:left="930" w:hanging="36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6">
    <w:nsid w:val="653A1EDB"/>
    <w:multiLevelType w:val="multilevel"/>
    <w:tmpl w:val="DDF0CDD8"/>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cs="Times New Roman"/>
        <w:sz w:val="28"/>
        <w:szCs w:val="28"/>
      </w:rPr>
    </w:lvl>
    <w:lvl w:ilvl="2">
      <w:start w:val="1"/>
      <w:numFmt w:val="decimal"/>
      <w:lvlText w:val="%3."/>
      <w:lvlJc w:val="left"/>
      <w:pPr>
        <w:tabs>
          <w:tab w:val="num" w:pos="1440"/>
        </w:tabs>
        <w:ind w:left="1440" w:hanging="360"/>
      </w:pPr>
      <w:rPr>
        <w:rFonts w:cs="Times New Roman"/>
        <w:sz w:val="28"/>
        <w:szCs w:val="28"/>
      </w:rPr>
    </w:lvl>
    <w:lvl w:ilvl="3">
      <w:start w:val="1"/>
      <w:numFmt w:val="decimal"/>
      <w:lvlText w:val="%4."/>
      <w:lvlJc w:val="left"/>
      <w:pPr>
        <w:tabs>
          <w:tab w:val="num" w:pos="1800"/>
        </w:tabs>
        <w:ind w:left="1800" w:hanging="360"/>
      </w:pPr>
      <w:rPr>
        <w:rFonts w:cs="Times New Roman"/>
        <w:sz w:val="28"/>
        <w:szCs w:val="28"/>
      </w:rPr>
    </w:lvl>
    <w:lvl w:ilvl="4">
      <w:start w:val="1"/>
      <w:numFmt w:val="decimal"/>
      <w:lvlText w:val="%5."/>
      <w:lvlJc w:val="left"/>
      <w:pPr>
        <w:tabs>
          <w:tab w:val="num" w:pos="2160"/>
        </w:tabs>
        <w:ind w:left="2160" w:hanging="360"/>
      </w:pPr>
      <w:rPr>
        <w:rFonts w:cs="Times New Roman"/>
        <w:sz w:val="28"/>
        <w:szCs w:val="28"/>
      </w:rPr>
    </w:lvl>
    <w:lvl w:ilvl="5">
      <w:start w:val="1"/>
      <w:numFmt w:val="decimal"/>
      <w:lvlText w:val="%6."/>
      <w:lvlJc w:val="left"/>
      <w:pPr>
        <w:tabs>
          <w:tab w:val="num" w:pos="2520"/>
        </w:tabs>
        <w:ind w:left="2520" w:hanging="360"/>
      </w:pPr>
      <w:rPr>
        <w:rFonts w:cs="Times New Roman"/>
        <w:sz w:val="28"/>
        <w:szCs w:val="28"/>
      </w:rPr>
    </w:lvl>
    <w:lvl w:ilvl="6">
      <w:start w:val="1"/>
      <w:numFmt w:val="decimal"/>
      <w:lvlText w:val="%7."/>
      <w:lvlJc w:val="left"/>
      <w:pPr>
        <w:tabs>
          <w:tab w:val="num" w:pos="2880"/>
        </w:tabs>
        <w:ind w:left="2880" w:hanging="360"/>
      </w:pPr>
      <w:rPr>
        <w:rFonts w:cs="Times New Roman"/>
        <w:sz w:val="28"/>
        <w:szCs w:val="28"/>
      </w:rPr>
    </w:lvl>
    <w:lvl w:ilvl="7">
      <w:start w:val="1"/>
      <w:numFmt w:val="decimal"/>
      <w:lvlText w:val="%8."/>
      <w:lvlJc w:val="left"/>
      <w:pPr>
        <w:tabs>
          <w:tab w:val="num" w:pos="3240"/>
        </w:tabs>
        <w:ind w:left="3240" w:hanging="360"/>
      </w:pPr>
      <w:rPr>
        <w:rFonts w:cs="Times New Roman"/>
        <w:sz w:val="28"/>
        <w:szCs w:val="28"/>
      </w:rPr>
    </w:lvl>
    <w:lvl w:ilvl="8">
      <w:start w:val="1"/>
      <w:numFmt w:val="decimal"/>
      <w:lvlText w:val="%9."/>
      <w:lvlJc w:val="left"/>
      <w:pPr>
        <w:tabs>
          <w:tab w:val="num" w:pos="3600"/>
        </w:tabs>
        <w:ind w:left="3600" w:hanging="360"/>
      </w:pPr>
      <w:rPr>
        <w:rFonts w:cs="Times New Roman"/>
        <w:sz w:val="28"/>
        <w:szCs w:val="28"/>
      </w:rPr>
    </w:lvl>
  </w:abstractNum>
  <w:abstractNum w:abstractNumId="7">
    <w:nsid w:val="6D361180"/>
    <w:multiLevelType w:val="hybridMultilevel"/>
    <w:tmpl w:val="BF80110C"/>
    <w:lvl w:ilvl="0" w:tplc="4914E988">
      <w:start w:val="1"/>
      <w:numFmt w:val="decimal"/>
      <w:lvlText w:val="%1."/>
      <w:lvlJc w:val="left"/>
      <w:pPr>
        <w:ind w:left="1062" w:hanging="360"/>
      </w:pPr>
      <w:rPr>
        <w:rFonts w:eastAsia="Times New Roman" w:hint="default"/>
        <w:color w:val="1D1B11"/>
      </w:rPr>
    </w:lvl>
    <w:lvl w:ilvl="1" w:tplc="04220019" w:tentative="1">
      <w:start w:val="1"/>
      <w:numFmt w:val="lowerLetter"/>
      <w:lvlText w:val="%2."/>
      <w:lvlJc w:val="left"/>
      <w:pPr>
        <w:ind w:left="1782" w:hanging="360"/>
      </w:pPr>
    </w:lvl>
    <w:lvl w:ilvl="2" w:tplc="0422001B" w:tentative="1">
      <w:start w:val="1"/>
      <w:numFmt w:val="lowerRoman"/>
      <w:lvlText w:val="%3."/>
      <w:lvlJc w:val="right"/>
      <w:pPr>
        <w:ind w:left="2502" w:hanging="180"/>
      </w:pPr>
    </w:lvl>
    <w:lvl w:ilvl="3" w:tplc="0422000F" w:tentative="1">
      <w:start w:val="1"/>
      <w:numFmt w:val="decimal"/>
      <w:lvlText w:val="%4."/>
      <w:lvlJc w:val="left"/>
      <w:pPr>
        <w:ind w:left="3222" w:hanging="360"/>
      </w:pPr>
    </w:lvl>
    <w:lvl w:ilvl="4" w:tplc="04220019" w:tentative="1">
      <w:start w:val="1"/>
      <w:numFmt w:val="lowerLetter"/>
      <w:lvlText w:val="%5."/>
      <w:lvlJc w:val="left"/>
      <w:pPr>
        <w:ind w:left="3942" w:hanging="360"/>
      </w:pPr>
    </w:lvl>
    <w:lvl w:ilvl="5" w:tplc="0422001B" w:tentative="1">
      <w:start w:val="1"/>
      <w:numFmt w:val="lowerRoman"/>
      <w:lvlText w:val="%6."/>
      <w:lvlJc w:val="right"/>
      <w:pPr>
        <w:ind w:left="4662" w:hanging="180"/>
      </w:pPr>
    </w:lvl>
    <w:lvl w:ilvl="6" w:tplc="0422000F" w:tentative="1">
      <w:start w:val="1"/>
      <w:numFmt w:val="decimal"/>
      <w:lvlText w:val="%7."/>
      <w:lvlJc w:val="left"/>
      <w:pPr>
        <w:ind w:left="5382" w:hanging="360"/>
      </w:pPr>
    </w:lvl>
    <w:lvl w:ilvl="7" w:tplc="04220019" w:tentative="1">
      <w:start w:val="1"/>
      <w:numFmt w:val="lowerLetter"/>
      <w:lvlText w:val="%8."/>
      <w:lvlJc w:val="left"/>
      <w:pPr>
        <w:ind w:left="6102" w:hanging="360"/>
      </w:pPr>
    </w:lvl>
    <w:lvl w:ilvl="8" w:tplc="0422001B" w:tentative="1">
      <w:start w:val="1"/>
      <w:numFmt w:val="lowerRoman"/>
      <w:lvlText w:val="%9."/>
      <w:lvlJc w:val="right"/>
      <w:pPr>
        <w:ind w:left="6822" w:hanging="180"/>
      </w:pPr>
    </w:lvl>
  </w:abstractNum>
  <w:abstractNum w:abstractNumId="8">
    <w:nsid w:val="6D4701E6"/>
    <w:multiLevelType w:val="multilevel"/>
    <w:tmpl w:val="807A3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EA341CD"/>
    <w:multiLevelType w:val="hybridMultilevel"/>
    <w:tmpl w:val="0F9657B0"/>
    <w:lvl w:ilvl="0" w:tplc="3C92138E">
      <w:start w:val="3"/>
      <w:numFmt w:val="decimal"/>
      <w:lvlText w:val="%1."/>
      <w:lvlJc w:val="left"/>
      <w:pPr>
        <w:ind w:left="930" w:hanging="36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0">
    <w:nsid w:val="6FE318D8"/>
    <w:multiLevelType w:val="hybridMultilevel"/>
    <w:tmpl w:val="4296FD26"/>
    <w:lvl w:ilvl="0" w:tplc="EA94D454">
      <w:start w:val="5"/>
      <w:numFmt w:val="decimal"/>
      <w:lvlText w:val="%1."/>
      <w:lvlJc w:val="left"/>
      <w:pPr>
        <w:ind w:left="1062" w:hanging="360"/>
      </w:pPr>
      <w:rPr>
        <w:rFonts w:hint="default"/>
      </w:rPr>
    </w:lvl>
    <w:lvl w:ilvl="1" w:tplc="04220019" w:tentative="1">
      <w:start w:val="1"/>
      <w:numFmt w:val="lowerLetter"/>
      <w:lvlText w:val="%2."/>
      <w:lvlJc w:val="left"/>
      <w:pPr>
        <w:ind w:left="1782" w:hanging="360"/>
      </w:pPr>
    </w:lvl>
    <w:lvl w:ilvl="2" w:tplc="0422001B" w:tentative="1">
      <w:start w:val="1"/>
      <w:numFmt w:val="lowerRoman"/>
      <w:lvlText w:val="%3."/>
      <w:lvlJc w:val="right"/>
      <w:pPr>
        <w:ind w:left="2502" w:hanging="180"/>
      </w:pPr>
    </w:lvl>
    <w:lvl w:ilvl="3" w:tplc="0422000F" w:tentative="1">
      <w:start w:val="1"/>
      <w:numFmt w:val="decimal"/>
      <w:lvlText w:val="%4."/>
      <w:lvlJc w:val="left"/>
      <w:pPr>
        <w:ind w:left="3222" w:hanging="360"/>
      </w:pPr>
    </w:lvl>
    <w:lvl w:ilvl="4" w:tplc="04220019" w:tentative="1">
      <w:start w:val="1"/>
      <w:numFmt w:val="lowerLetter"/>
      <w:lvlText w:val="%5."/>
      <w:lvlJc w:val="left"/>
      <w:pPr>
        <w:ind w:left="3942" w:hanging="360"/>
      </w:pPr>
    </w:lvl>
    <w:lvl w:ilvl="5" w:tplc="0422001B" w:tentative="1">
      <w:start w:val="1"/>
      <w:numFmt w:val="lowerRoman"/>
      <w:lvlText w:val="%6."/>
      <w:lvlJc w:val="right"/>
      <w:pPr>
        <w:ind w:left="4662" w:hanging="180"/>
      </w:pPr>
    </w:lvl>
    <w:lvl w:ilvl="6" w:tplc="0422000F" w:tentative="1">
      <w:start w:val="1"/>
      <w:numFmt w:val="decimal"/>
      <w:lvlText w:val="%7."/>
      <w:lvlJc w:val="left"/>
      <w:pPr>
        <w:ind w:left="5382" w:hanging="360"/>
      </w:pPr>
    </w:lvl>
    <w:lvl w:ilvl="7" w:tplc="04220019" w:tentative="1">
      <w:start w:val="1"/>
      <w:numFmt w:val="lowerLetter"/>
      <w:lvlText w:val="%8."/>
      <w:lvlJc w:val="left"/>
      <w:pPr>
        <w:ind w:left="6102" w:hanging="360"/>
      </w:pPr>
    </w:lvl>
    <w:lvl w:ilvl="8" w:tplc="0422001B" w:tentative="1">
      <w:start w:val="1"/>
      <w:numFmt w:val="lowerRoman"/>
      <w:lvlText w:val="%9."/>
      <w:lvlJc w:val="right"/>
      <w:pPr>
        <w:ind w:left="6822" w:hanging="180"/>
      </w:pPr>
    </w:lvl>
  </w:abstractNum>
  <w:abstractNum w:abstractNumId="11">
    <w:nsid w:val="73F66E74"/>
    <w:multiLevelType w:val="multilevel"/>
    <w:tmpl w:val="3402A9BC"/>
    <w:lvl w:ilvl="0">
      <w:start w:val="1"/>
      <w:numFmt w:val="none"/>
      <w:suff w:val="nothing"/>
      <w:lvlText w:val=""/>
      <w:lvlJc w:val="left"/>
      <w:pPr>
        <w:ind w:left="432" w:hanging="432"/>
      </w:pPr>
      <w:rPr>
        <w:rFonts w:cs="Times New Roman"/>
        <w:color w:val="1D1B11"/>
        <w:sz w:val="28"/>
        <w:szCs w:val="28"/>
        <w:lang w:val="uk-UA"/>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8"/>
  </w:num>
  <w:num w:numId="3">
    <w:abstractNumId w:val="11"/>
  </w:num>
  <w:num w:numId="4">
    <w:abstractNumId w:val="0"/>
  </w:num>
  <w:num w:numId="5">
    <w:abstractNumId w:val="4"/>
  </w:num>
  <w:num w:numId="6">
    <w:abstractNumId w:val="6"/>
  </w:num>
  <w:num w:numId="7">
    <w:abstractNumId w:val="7"/>
  </w:num>
  <w:num w:numId="8">
    <w:abstractNumId w:val="10"/>
  </w:num>
  <w:num w:numId="9">
    <w:abstractNumId w:val="5"/>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27"/>
    <w:rsid w:val="000703ED"/>
    <w:rsid w:val="00074A4D"/>
    <w:rsid w:val="000A0D8B"/>
    <w:rsid w:val="000C7ECB"/>
    <w:rsid w:val="000D073E"/>
    <w:rsid w:val="000E431A"/>
    <w:rsid w:val="000E5936"/>
    <w:rsid w:val="00111869"/>
    <w:rsid w:val="00116C4F"/>
    <w:rsid w:val="0013393D"/>
    <w:rsid w:val="00143A77"/>
    <w:rsid w:val="001615D6"/>
    <w:rsid w:val="00172206"/>
    <w:rsid w:val="00183125"/>
    <w:rsid w:val="00192C85"/>
    <w:rsid w:val="001966EA"/>
    <w:rsid w:val="001969D0"/>
    <w:rsid w:val="00197D65"/>
    <w:rsid w:val="001C0142"/>
    <w:rsid w:val="001D0695"/>
    <w:rsid w:val="001D4C12"/>
    <w:rsid w:val="001E0A50"/>
    <w:rsid w:val="001E36D3"/>
    <w:rsid w:val="001E7E7C"/>
    <w:rsid w:val="001F3F46"/>
    <w:rsid w:val="001F545C"/>
    <w:rsid w:val="00210D2D"/>
    <w:rsid w:val="002365A0"/>
    <w:rsid w:val="00237693"/>
    <w:rsid w:val="00237B33"/>
    <w:rsid w:val="00253FE9"/>
    <w:rsid w:val="00266AC5"/>
    <w:rsid w:val="00276428"/>
    <w:rsid w:val="0028045F"/>
    <w:rsid w:val="00282CBA"/>
    <w:rsid w:val="002912E8"/>
    <w:rsid w:val="002A0257"/>
    <w:rsid w:val="002A35A7"/>
    <w:rsid w:val="002A7E1C"/>
    <w:rsid w:val="002B5E72"/>
    <w:rsid w:val="002E3B69"/>
    <w:rsid w:val="00303744"/>
    <w:rsid w:val="0030696D"/>
    <w:rsid w:val="00306E39"/>
    <w:rsid w:val="0031388D"/>
    <w:rsid w:val="003176DE"/>
    <w:rsid w:val="003328FA"/>
    <w:rsid w:val="00362A07"/>
    <w:rsid w:val="0036424E"/>
    <w:rsid w:val="00364F02"/>
    <w:rsid w:val="00371132"/>
    <w:rsid w:val="003743FB"/>
    <w:rsid w:val="00381EA0"/>
    <w:rsid w:val="00382603"/>
    <w:rsid w:val="00382DFE"/>
    <w:rsid w:val="00384A47"/>
    <w:rsid w:val="003A6FEE"/>
    <w:rsid w:val="003A730B"/>
    <w:rsid w:val="003F1D22"/>
    <w:rsid w:val="003F3FFB"/>
    <w:rsid w:val="00400D4F"/>
    <w:rsid w:val="00413619"/>
    <w:rsid w:val="00417C27"/>
    <w:rsid w:val="0042316E"/>
    <w:rsid w:val="00444B4C"/>
    <w:rsid w:val="004452AA"/>
    <w:rsid w:val="0045378F"/>
    <w:rsid w:val="00460E66"/>
    <w:rsid w:val="004765B8"/>
    <w:rsid w:val="00480388"/>
    <w:rsid w:val="00494897"/>
    <w:rsid w:val="004B23D1"/>
    <w:rsid w:val="004B74A3"/>
    <w:rsid w:val="004C6094"/>
    <w:rsid w:val="004F3D8C"/>
    <w:rsid w:val="0050755E"/>
    <w:rsid w:val="00514A94"/>
    <w:rsid w:val="00533133"/>
    <w:rsid w:val="0054258F"/>
    <w:rsid w:val="00551CB0"/>
    <w:rsid w:val="00564675"/>
    <w:rsid w:val="005753B6"/>
    <w:rsid w:val="00592991"/>
    <w:rsid w:val="00593E36"/>
    <w:rsid w:val="005A1C83"/>
    <w:rsid w:val="005A5CB1"/>
    <w:rsid w:val="005C374E"/>
    <w:rsid w:val="005E04E1"/>
    <w:rsid w:val="005E1A54"/>
    <w:rsid w:val="005F08C1"/>
    <w:rsid w:val="006013C0"/>
    <w:rsid w:val="00604A6C"/>
    <w:rsid w:val="00625527"/>
    <w:rsid w:val="00630D89"/>
    <w:rsid w:val="006333B3"/>
    <w:rsid w:val="00637301"/>
    <w:rsid w:val="0065129D"/>
    <w:rsid w:val="00672A05"/>
    <w:rsid w:val="006833DD"/>
    <w:rsid w:val="00693177"/>
    <w:rsid w:val="006B3355"/>
    <w:rsid w:val="006B550F"/>
    <w:rsid w:val="006C4644"/>
    <w:rsid w:val="006C7E0E"/>
    <w:rsid w:val="00712DD5"/>
    <w:rsid w:val="00736072"/>
    <w:rsid w:val="007411BD"/>
    <w:rsid w:val="007473D8"/>
    <w:rsid w:val="00765703"/>
    <w:rsid w:val="007818F0"/>
    <w:rsid w:val="00790565"/>
    <w:rsid w:val="00795D90"/>
    <w:rsid w:val="007A375F"/>
    <w:rsid w:val="007A38B3"/>
    <w:rsid w:val="007A6FFC"/>
    <w:rsid w:val="007B77F4"/>
    <w:rsid w:val="007D1D6E"/>
    <w:rsid w:val="007E18C3"/>
    <w:rsid w:val="007E3145"/>
    <w:rsid w:val="007E3627"/>
    <w:rsid w:val="007E58F5"/>
    <w:rsid w:val="007F15A6"/>
    <w:rsid w:val="007F490A"/>
    <w:rsid w:val="00805970"/>
    <w:rsid w:val="0081236E"/>
    <w:rsid w:val="00815107"/>
    <w:rsid w:val="00820356"/>
    <w:rsid w:val="008262B4"/>
    <w:rsid w:val="008363B3"/>
    <w:rsid w:val="00842EE7"/>
    <w:rsid w:val="00844766"/>
    <w:rsid w:val="0085269A"/>
    <w:rsid w:val="00854DC7"/>
    <w:rsid w:val="008778A1"/>
    <w:rsid w:val="00883619"/>
    <w:rsid w:val="008860BD"/>
    <w:rsid w:val="00887ECE"/>
    <w:rsid w:val="00891631"/>
    <w:rsid w:val="008A1B4D"/>
    <w:rsid w:val="008A1DF5"/>
    <w:rsid w:val="008C35C7"/>
    <w:rsid w:val="008D2F0F"/>
    <w:rsid w:val="008E2DAE"/>
    <w:rsid w:val="0090503D"/>
    <w:rsid w:val="00910224"/>
    <w:rsid w:val="009126ED"/>
    <w:rsid w:val="00916D17"/>
    <w:rsid w:val="009245B6"/>
    <w:rsid w:val="00930070"/>
    <w:rsid w:val="00940461"/>
    <w:rsid w:val="009455DD"/>
    <w:rsid w:val="00960EBD"/>
    <w:rsid w:val="0096142D"/>
    <w:rsid w:val="00980CBA"/>
    <w:rsid w:val="00981F8C"/>
    <w:rsid w:val="00990287"/>
    <w:rsid w:val="00994156"/>
    <w:rsid w:val="0099566B"/>
    <w:rsid w:val="009A11B2"/>
    <w:rsid w:val="009B7AC7"/>
    <w:rsid w:val="009C74F4"/>
    <w:rsid w:val="009D05BD"/>
    <w:rsid w:val="009E5C79"/>
    <w:rsid w:val="00A065C0"/>
    <w:rsid w:val="00A15E60"/>
    <w:rsid w:val="00A25AFE"/>
    <w:rsid w:val="00A2626C"/>
    <w:rsid w:val="00A34CB2"/>
    <w:rsid w:val="00A42BF4"/>
    <w:rsid w:val="00A65F0D"/>
    <w:rsid w:val="00A95B40"/>
    <w:rsid w:val="00AA5641"/>
    <w:rsid w:val="00AC61C3"/>
    <w:rsid w:val="00AD72F9"/>
    <w:rsid w:val="00AE22D5"/>
    <w:rsid w:val="00AF0DED"/>
    <w:rsid w:val="00B0149E"/>
    <w:rsid w:val="00B241C2"/>
    <w:rsid w:val="00B33885"/>
    <w:rsid w:val="00B3653F"/>
    <w:rsid w:val="00B61952"/>
    <w:rsid w:val="00B6555F"/>
    <w:rsid w:val="00B67FE9"/>
    <w:rsid w:val="00BB33DE"/>
    <w:rsid w:val="00BB79DF"/>
    <w:rsid w:val="00C037E2"/>
    <w:rsid w:val="00C47895"/>
    <w:rsid w:val="00C65B89"/>
    <w:rsid w:val="00C67DE1"/>
    <w:rsid w:val="00C7510C"/>
    <w:rsid w:val="00C802F4"/>
    <w:rsid w:val="00C900FB"/>
    <w:rsid w:val="00CA26FA"/>
    <w:rsid w:val="00CB5B58"/>
    <w:rsid w:val="00CE7CD3"/>
    <w:rsid w:val="00CF4652"/>
    <w:rsid w:val="00CF7A18"/>
    <w:rsid w:val="00D15B5A"/>
    <w:rsid w:val="00D30CDE"/>
    <w:rsid w:val="00D50990"/>
    <w:rsid w:val="00D77C98"/>
    <w:rsid w:val="00D822B2"/>
    <w:rsid w:val="00D8376D"/>
    <w:rsid w:val="00D94BCE"/>
    <w:rsid w:val="00DB5B70"/>
    <w:rsid w:val="00DD00DB"/>
    <w:rsid w:val="00DD0D15"/>
    <w:rsid w:val="00DD1E52"/>
    <w:rsid w:val="00DD4C22"/>
    <w:rsid w:val="00DF13E7"/>
    <w:rsid w:val="00E11C53"/>
    <w:rsid w:val="00E12E0C"/>
    <w:rsid w:val="00E24E67"/>
    <w:rsid w:val="00E25A49"/>
    <w:rsid w:val="00E36BB9"/>
    <w:rsid w:val="00E567F6"/>
    <w:rsid w:val="00E64104"/>
    <w:rsid w:val="00E670BB"/>
    <w:rsid w:val="00E71522"/>
    <w:rsid w:val="00E8205C"/>
    <w:rsid w:val="00EA0C9D"/>
    <w:rsid w:val="00EA2B32"/>
    <w:rsid w:val="00EB6F82"/>
    <w:rsid w:val="00EC3BAC"/>
    <w:rsid w:val="00EC585B"/>
    <w:rsid w:val="00EE0E8B"/>
    <w:rsid w:val="00EE690D"/>
    <w:rsid w:val="00EF2A65"/>
    <w:rsid w:val="00EF5317"/>
    <w:rsid w:val="00F0666C"/>
    <w:rsid w:val="00F10662"/>
    <w:rsid w:val="00F267E2"/>
    <w:rsid w:val="00F4592A"/>
    <w:rsid w:val="00F47E50"/>
    <w:rsid w:val="00F52400"/>
    <w:rsid w:val="00F54E75"/>
    <w:rsid w:val="00F67E17"/>
    <w:rsid w:val="00F91136"/>
    <w:rsid w:val="00F91708"/>
    <w:rsid w:val="00FA0E60"/>
    <w:rsid w:val="00FB3C57"/>
    <w:rsid w:val="00FC630B"/>
    <w:rsid w:val="00FE4D2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0D84"/>
  <w15:docId w15:val="{4ECE8CC4-E857-46E5-9214-44B7BE20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F06"/>
    <w:pPr>
      <w:spacing w:after="200" w:line="276" w:lineRule="auto"/>
    </w:pPr>
    <w:rPr>
      <w:sz w:val="22"/>
    </w:rPr>
  </w:style>
  <w:style w:type="paragraph" w:styleId="1">
    <w:name w:val="heading 1"/>
    <w:basedOn w:val="a"/>
    <w:link w:val="10"/>
    <w:uiPriority w:val="9"/>
    <w:qFormat/>
    <w:rsid w:val="008C77D3"/>
    <w:pPr>
      <w:spacing w:beforeAutospacing="1" w:afterAutospacing="1" w:line="240" w:lineRule="auto"/>
      <w:outlineLvl w:val="0"/>
    </w:pPr>
    <w:rPr>
      <w:rFonts w:ascii="Times New Roman" w:eastAsia="Times New Roman" w:hAnsi="Times New Roman" w:cs="Times New Roman"/>
      <w:b/>
      <w:bCs/>
      <w:kern w:val="2"/>
      <w:sz w:val="48"/>
      <w:szCs w:val="48"/>
      <w:lang w:val="uk-UA" w:eastAsia="uk-UA"/>
    </w:rPr>
  </w:style>
  <w:style w:type="paragraph" w:styleId="2">
    <w:name w:val="heading 2"/>
    <w:basedOn w:val="a"/>
    <w:next w:val="a"/>
    <w:link w:val="20"/>
    <w:uiPriority w:val="9"/>
    <w:semiHidden/>
    <w:unhideWhenUsed/>
    <w:qFormat/>
    <w:rsid w:val="00E362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EC2985"/>
    <w:rPr>
      <w:rFonts w:ascii="Tahoma" w:hAnsi="Tahoma" w:cs="Tahoma"/>
      <w:sz w:val="16"/>
      <w:szCs w:val="16"/>
    </w:rPr>
  </w:style>
  <w:style w:type="character" w:customStyle="1" w:styleId="a4">
    <w:name w:val="Нижний колонтитул Знак"/>
    <w:basedOn w:val="a0"/>
    <w:uiPriority w:val="99"/>
    <w:qFormat/>
    <w:rsid w:val="00EC2985"/>
    <w:rPr>
      <w:rFonts w:ascii="Times New Roman" w:eastAsia="Times New Roman" w:hAnsi="Times New Roman" w:cs="Times New Roman"/>
      <w:sz w:val="24"/>
      <w:szCs w:val="24"/>
      <w:lang w:val="uk-UA" w:eastAsia="zh-CN"/>
    </w:rPr>
  </w:style>
  <w:style w:type="character" w:customStyle="1" w:styleId="a5">
    <w:name w:val="Верхний колонтитул Знак"/>
    <w:basedOn w:val="a0"/>
    <w:uiPriority w:val="99"/>
    <w:qFormat/>
    <w:rsid w:val="00EC2985"/>
  </w:style>
  <w:style w:type="character" w:customStyle="1" w:styleId="10">
    <w:name w:val="Заголовок 1 Знак"/>
    <w:basedOn w:val="a0"/>
    <w:link w:val="1"/>
    <w:uiPriority w:val="9"/>
    <w:qFormat/>
    <w:rsid w:val="008C77D3"/>
    <w:rPr>
      <w:rFonts w:ascii="Times New Roman" w:eastAsia="Times New Roman" w:hAnsi="Times New Roman" w:cs="Times New Roman"/>
      <w:b/>
      <w:bCs/>
      <w:kern w:val="2"/>
      <w:sz w:val="48"/>
      <w:szCs w:val="48"/>
      <w:lang w:val="uk-UA" w:eastAsia="uk-UA"/>
    </w:rPr>
  </w:style>
  <w:style w:type="character" w:customStyle="1" w:styleId="20">
    <w:name w:val="Заголовок 2 Знак"/>
    <w:basedOn w:val="a0"/>
    <w:link w:val="2"/>
    <w:uiPriority w:val="9"/>
    <w:semiHidden/>
    <w:qFormat/>
    <w:rsid w:val="00E3624E"/>
    <w:rPr>
      <w:rFonts w:asciiTheme="majorHAnsi" w:eastAsiaTheme="majorEastAsia" w:hAnsiTheme="majorHAnsi" w:cstheme="majorBidi"/>
      <w:b/>
      <w:bCs/>
      <w:color w:val="4F81BD" w:themeColor="accent1"/>
      <w:sz w:val="26"/>
      <w:szCs w:val="26"/>
    </w:rPr>
  </w:style>
  <w:style w:type="character" w:customStyle="1" w:styleId="11">
    <w:name w:val="Гіперпосилання1"/>
    <w:basedOn w:val="a0"/>
    <w:uiPriority w:val="99"/>
    <w:semiHidden/>
    <w:unhideWhenUsed/>
    <w:rsid w:val="0093007F"/>
    <w:rPr>
      <w:color w:val="0000FF"/>
      <w:u w:val="single"/>
    </w:rPr>
  </w:style>
  <w:style w:type="paragraph" w:customStyle="1" w:styleId="12">
    <w:name w:val="Заголовок1"/>
    <w:basedOn w:val="a"/>
    <w:next w:val="a6"/>
    <w:qFormat/>
    <w:pPr>
      <w:keepNext/>
      <w:spacing w:before="240" w:after="120"/>
    </w:pPr>
    <w:rPr>
      <w:rFonts w:ascii="Liberation Sans" w:eastAsia="Microsoft YaHei" w:hAnsi="Liberation Sans" w:cs="Arial Unicode MS"/>
      <w:sz w:val="28"/>
      <w:szCs w:val="28"/>
    </w:rPr>
  </w:style>
  <w:style w:type="paragraph" w:styleId="a6">
    <w:name w:val="Body Text"/>
    <w:basedOn w:val="a"/>
    <w:pPr>
      <w:spacing w:after="140"/>
    </w:pPr>
  </w:style>
  <w:style w:type="paragraph" w:styleId="a7">
    <w:name w:val="List"/>
    <w:basedOn w:val="a6"/>
    <w:rPr>
      <w:rFonts w:cs="Arial Unicode MS"/>
    </w:rPr>
  </w:style>
  <w:style w:type="paragraph" w:styleId="a8">
    <w:name w:val="caption"/>
    <w:basedOn w:val="a"/>
    <w:qFormat/>
    <w:pPr>
      <w:suppressLineNumbers/>
      <w:spacing w:before="120" w:after="120"/>
    </w:pPr>
    <w:rPr>
      <w:rFonts w:cs="Arial Unicode MS"/>
      <w:i/>
      <w:iCs/>
      <w:sz w:val="24"/>
      <w:szCs w:val="24"/>
    </w:rPr>
  </w:style>
  <w:style w:type="paragraph" w:customStyle="1" w:styleId="a9">
    <w:name w:val="Покажчик"/>
    <w:basedOn w:val="a"/>
    <w:qFormat/>
    <w:pPr>
      <w:suppressLineNumbers/>
    </w:pPr>
    <w:rPr>
      <w:rFonts w:cs="Arial Unicode MS"/>
    </w:rPr>
  </w:style>
  <w:style w:type="paragraph" w:styleId="aa">
    <w:name w:val="Balloon Text"/>
    <w:basedOn w:val="a"/>
    <w:uiPriority w:val="99"/>
    <w:semiHidden/>
    <w:unhideWhenUsed/>
    <w:qFormat/>
    <w:rsid w:val="00EC2985"/>
    <w:pPr>
      <w:spacing w:after="0" w:line="240" w:lineRule="auto"/>
    </w:pPr>
    <w:rPr>
      <w:rFonts w:ascii="Tahoma" w:hAnsi="Tahoma" w:cs="Tahoma"/>
      <w:sz w:val="16"/>
      <w:szCs w:val="16"/>
    </w:rPr>
  </w:style>
  <w:style w:type="paragraph" w:customStyle="1" w:styleId="ab">
    <w:name w:val="Верхній і нижній колонтитули"/>
    <w:basedOn w:val="a"/>
    <w:qFormat/>
  </w:style>
  <w:style w:type="paragraph" w:styleId="ac">
    <w:name w:val="footer"/>
    <w:basedOn w:val="a"/>
    <w:uiPriority w:val="99"/>
    <w:unhideWhenUsed/>
    <w:rsid w:val="00EC2985"/>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zh-CN"/>
    </w:rPr>
  </w:style>
  <w:style w:type="paragraph" w:styleId="ad">
    <w:name w:val="header"/>
    <w:basedOn w:val="a"/>
    <w:uiPriority w:val="99"/>
    <w:unhideWhenUsed/>
    <w:rsid w:val="00EC2985"/>
    <w:pPr>
      <w:tabs>
        <w:tab w:val="center" w:pos="4677"/>
        <w:tab w:val="right" w:pos="9355"/>
      </w:tabs>
      <w:spacing w:after="0" w:line="240" w:lineRule="auto"/>
    </w:pPr>
  </w:style>
  <w:style w:type="paragraph" w:styleId="ae">
    <w:name w:val="List Paragraph"/>
    <w:basedOn w:val="a"/>
    <w:uiPriority w:val="34"/>
    <w:qFormat/>
    <w:rsid w:val="00B92716"/>
    <w:pPr>
      <w:ind w:left="720"/>
      <w:contextualSpacing/>
    </w:pPr>
  </w:style>
  <w:style w:type="paragraph" w:styleId="af">
    <w:name w:val="Normal (Web)"/>
    <w:basedOn w:val="a"/>
    <w:uiPriority w:val="99"/>
    <w:unhideWhenUsed/>
    <w:qFormat/>
    <w:rsid w:val="0093007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0">
    <w:name w:val="Вміст таблиці"/>
    <w:basedOn w:val="a"/>
    <w:qFormat/>
    <w:pPr>
      <w:suppressLineNumbers/>
    </w:pPr>
  </w:style>
  <w:style w:type="paragraph" w:customStyle="1" w:styleId="af1">
    <w:name w:val="Заголовок таблиці"/>
    <w:basedOn w:val="af0"/>
    <w:qFormat/>
    <w:pPr>
      <w:jc w:val="center"/>
    </w:pPr>
    <w:rPr>
      <w:b/>
      <w:bCs/>
    </w:rPr>
  </w:style>
  <w:style w:type="paragraph" w:customStyle="1" w:styleId="21">
    <w:name w:val="Текст у виносці2"/>
    <w:basedOn w:val="a"/>
    <w:qFormat/>
    <w:rsid w:val="00362A07"/>
    <w:pPr>
      <w:suppressAutoHyphens/>
      <w:spacing w:after="0" w:line="240" w:lineRule="auto"/>
    </w:pPr>
    <w:rPr>
      <w:rFonts w:ascii="Tahoma" w:eastAsia="Calibri" w:hAnsi="Tahoma" w:cs="Tahoma"/>
      <w:color w:val="00000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D4431-DFE7-4EF1-BB86-923568FB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12210</Words>
  <Characters>6960</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5</cp:revision>
  <cp:lastPrinted>2020-12-17T14:51:00Z</cp:lastPrinted>
  <dcterms:created xsi:type="dcterms:W3CDTF">2021-06-10T13:43:00Z</dcterms:created>
  <dcterms:modified xsi:type="dcterms:W3CDTF">2021-06-29T10:09:00Z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