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spacing w:lineRule="auto" w:line="276" w:before="0" w:after="0"/>
        <w:ind w:left="0" w:right="0" w:hanging="0"/>
        <w:jc w:val="left"/>
        <w:rPr>
          <w:rFonts w:ascii="Arial" w:hAnsi="Arial"/>
          <w:sz w:val="21"/>
          <w:szCs w:val="21"/>
        </w:rPr>
      </w:pPr>
      <w:r>
        <w:rPr>
          <w:rFonts w:eastAsia="SimSun" w:cs="Mangal" w:ascii="Arial" w:hAnsi="Arial"/>
          <w:b w:val="false"/>
          <w:bCs w:val="false"/>
          <w:i w:val="false"/>
          <w:caps w:val="false"/>
          <w:smallCaps w:val="false"/>
          <w:color w:val="656565"/>
          <w:spacing w:val="0"/>
          <w:kern w:val="2"/>
          <w:sz w:val="21"/>
          <w:szCs w:val="21"/>
          <w:lang w:val="en-US" w:eastAsia="zh-CN" w:bidi="hi-IN"/>
        </w:rPr>
        <w:t xml:space="preserve"> </w:t>
      </w:r>
      <w:r>
        <w:rPr>
          <w:rFonts w:eastAsia="SimSun" w:cs="Mangal" w:ascii="Arial" w:hAnsi="Arial"/>
          <w:b/>
          <w:bCs/>
          <w:i w:val="false"/>
          <w:caps w:val="false"/>
          <w:smallCaps w:val="false"/>
          <w:color w:val="auto"/>
          <w:spacing w:val="0"/>
          <w:kern w:val="2"/>
          <w:sz w:val="21"/>
          <w:szCs w:val="21"/>
          <w:lang w:val="en-US" w:eastAsia="zh-CN" w:bidi="hi-IN"/>
        </w:rPr>
        <w:t xml:space="preserve">Звіт про роботу служби у справах дітей  Мукачівської міської ради за </w:t>
      </w:r>
      <w:r>
        <w:rPr>
          <w:rFonts w:eastAsia="SimSun" w:cs="Mangal" w:ascii="Arial" w:hAnsi="Arial"/>
          <w:b/>
          <w:bCs/>
          <w:i w:val="false"/>
          <w:caps w:val="false"/>
          <w:smallCaps w:val="false"/>
          <w:color w:val="auto"/>
          <w:spacing w:val="0"/>
          <w:kern w:val="2"/>
          <w:sz w:val="21"/>
          <w:szCs w:val="21"/>
          <w:lang w:val="uk-UA" w:eastAsia="zh-CN" w:bidi="hi-IN"/>
        </w:rPr>
        <w:t>І</w:t>
      </w:r>
      <w:r>
        <w:rPr>
          <w:rFonts w:eastAsia="SimSun" w:cs="Mangal" w:ascii="Arial" w:hAnsi="Arial"/>
          <w:b/>
          <w:bCs/>
          <w:i w:val="false"/>
          <w:caps w:val="false"/>
          <w:smallCaps w:val="false"/>
          <w:color w:val="auto"/>
          <w:spacing w:val="0"/>
          <w:kern w:val="2"/>
          <w:sz w:val="21"/>
          <w:szCs w:val="21"/>
          <w:lang w:val="uk-UA" w:eastAsia="zh-CN" w:bidi="hi-IN"/>
        </w:rPr>
        <w:t xml:space="preserve">І </w:t>
      </w:r>
      <w:r>
        <w:rPr>
          <w:rFonts w:eastAsia="SimSun" w:cs="Mangal" w:ascii="Arial" w:hAnsi="Arial"/>
          <w:b/>
          <w:bCs/>
          <w:i w:val="false"/>
          <w:caps w:val="false"/>
          <w:smallCaps w:val="false"/>
          <w:color w:val="auto"/>
          <w:spacing w:val="0"/>
          <w:kern w:val="2"/>
          <w:sz w:val="21"/>
          <w:szCs w:val="21"/>
          <w:lang w:val="uk-UA" w:eastAsia="zh-CN" w:bidi="hi-IN"/>
        </w:rPr>
        <w:t>квартал</w:t>
      </w:r>
      <w:r>
        <w:rPr>
          <w:rFonts w:eastAsia="SimSun" w:cs="Mangal" w:ascii="Arial" w:hAnsi="Arial"/>
          <w:b/>
          <w:bCs/>
          <w:i w:val="false"/>
          <w:caps w:val="false"/>
          <w:smallCaps w:val="false"/>
          <w:color w:val="auto"/>
          <w:spacing w:val="0"/>
          <w:kern w:val="2"/>
          <w:sz w:val="21"/>
          <w:szCs w:val="21"/>
          <w:lang w:val="en-US" w:eastAsia="zh-CN" w:bidi="hi-IN"/>
        </w:rPr>
        <w:t xml:space="preserve"> 2021 року</w:t>
      </w:r>
    </w:p>
    <w:p>
      <w:pPr>
        <w:pStyle w:val="Style14"/>
        <w:widowControl/>
        <w:spacing w:lineRule="auto" w:line="276" w:before="0" w:after="0"/>
        <w:ind w:left="0" w:right="0" w:hanging="0"/>
        <w:jc w:val="center"/>
        <w:rPr>
          <w:rFonts w:ascii="Arial" w:hAnsi="Arial"/>
          <w:i w:val="false"/>
          <w:i w:val="false"/>
          <w:caps w:val="false"/>
          <w:smallCaps w:val="false"/>
          <w:spacing w:val="0"/>
          <w:sz w:val="21"/>
          <w:szCs w:val="21"/>
        </w:rPr>
      </w:pPr>
      <w:r>
        <w:rPr>
          <w:rFonts w:ascii="Arial" w:hAnsi="Arial"/>
          <w:i w:val="false"/>
          <w:caps w:val="false"/>
          <w:smallCaps w:val="false"/>
          <w:spacing w:val="0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ab/>
        <w:t>За звітній період службою у справах дітей Мукачівської міської ради опрацьовано 2</w:t>
      </w:r>
      <w:r>
        <w:rPr>
          <w:rFonts w:ascii="Arial" w:hAnsi="Arial"/>
          <w:b w:val="false"/>
          <w:bCs w:val="false"/>
          <w:sz w:val="21"/>
          <w:szCs w:val="21"/>
        </w:rPr>
        <w:t>50</w:t>
      </w:r>
      <w:r>
        <w:rPr>
          <w:rFonts w:ascii="Arial" w:hAnsi="Arial"/>
          <w:b w:val="false"/>
          <w:bCs w:val="false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документ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ів</w:t>
      </w:r>
      <w:r>
        <w:rPr>
          <w:rFonts w:ascii="Arial" w:hAnsi="Arial"/>
          <w:b w:val="false"/>
          <w:bCs w:val="false"/>
          <w:sz w:val="21"/>
          <w:szCs w:val="21"/>
        </w:rPr>
        <w:t>, 1</w:t>
      </w:r>
      <w:r>
        <w:rPr>
          <w:rFonts w:ascii="Arial" w:hAnsi="Arial"/>
          <w:b w:val="false"/>
          <w:bCs w:val="false"/>
          <w:sz w:val="21"/>
          <w:szCs w:val="21"/>
        </w:rPr>
        <w:t>10</w:t>
      </w:r>
      <w:r>
        <w:rPr>
          <w:rFonts w:ascii="Arial" w:hAnsi="Arial"/>
          <w:b w:val="false"/>
          <w:bCs w:val="false"/>
          <w:sz w:val="21"/>
          <w:szCs w:val="21"/>
        </w:rPr>
        <w:t xml:space="preserve"> звернен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ь</w:t>
      </w:r>
      <w:r>
        <w:rPr>
          <w:rFonts w:ascii="Arial" w:hAnsi="Arial"/>
          <w:b w:val="false"/>
          <w:bCs w:val="false"/>
          <w:sz w:val="21"/>
          <w:szCs w:val="21"/>
        </w:rPr>
        <w:t xml:space="preserve"> громадян, підготовлено 2</w:t>
      </w:r>
      <w:r>
        <w:rPr>
          <w:rFonts w:ascii="Arial" w:hAnsi="Arial"/>
          <w:b w:val="false"/>
          <w:bCs w:val="false"/>
          <w:sz w:val="21"/>
          <w:szCs w:val="21"/>
        </w:rPr>
        <w:t>44</w:t>
      </w:r>
      <w:r>
        <w:rPr>
          <w:rFonts w:ascii="Arial" w:hAnsi="Arial"/>
          <w:b w:val="false"/>
          <w:bCs w:val="false"/>
          <w:sz w:val="21"/>
          <w:szCs w:val="21"/>
        </w:rPr>
        <w:t xml:space="preserve"> запити, клопотання та інформації. Проведено 7 засідань комісії з питань захисту прав дитини, на яких розглянуто 2</w:t>
      </w:r>
      <w:r>
        <w:rPr>
          <w:rFonts w:ascii="Arial" w:hAnsi="Arial"/>
          <w:b w:val="false"/>
          <w:bCs w:val="false"/>
          <w:sz w:val="21"/>
          <w:szCs w:val="21"/>
        </w:rPr>
        <w:t>8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питан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ь</w:t>
      </w:r>
      <w:r>
        <w:rPr>
          <w:rFonts w:ascii="Arial" w:hAnsi="Arial"/>
          <w:b w:val="false"/>
          <w:bCs w:val="false"/>
          <w:sz w:val="21"/>
          <w:szCs w:val="21"/>
        </w:rPr>
        <w:t xml:space="preserve"> щодо захисту законних прав та інтересів дітей. В межах повноважень органу опіки та піклування підготовлено </w:t>
      </w:r>
      <w:r>
        <w:rPr>
          <w:rFonts w:ascii="Arial" w:hAnsi="Arial"/>
          <w:b w:val="false"/>
          <w:bCs w:val="false"/>
          <w:sz w:val="21"/>
          <w:szCs w:val="21"/>
        </w:rPr>
        <w:t>20</w:t>
      </w:r>
      <w:r>
        <w:rPr>
          <w:rFonts w:ascii="Arial" w:hAnsi="Arial"/>
          <w:b w:val="false"/>
          <w:bCs w:val="false"/>
          <w:sz w:val="21"/>
          <w:szCs w:val="21"/>
        </w:rPr>
        <w:t xml:space="preserve"> проектів рішень виконавчого комітету Мукачівської міської ради, в інтересах дітей Мукачівської міської територіальної громади взято участь у 5</w:t>
      </w:r>
      <w:r>
        <w:rPr>
          <w:rFonts w:ascii="Arial" w:hAnsi="Arial"/>
          <w:b w:val="false"/>
          <w:bCs w:val="false"/>
          <w:sz w:val="21"/>
          <w:szCs w:val="21"/>
        </w:rPr>
        <w:t>9</w:t>
      </w:r>
      <w:r>
        <w:rPr>
          <w:rFonts w:ascii="Arial" w:hAnsi="Arial"/>
          <w:b w:val="false"/>
          <w:bCs w:val="false"/>
          <w:sz w:val="21"/>
          <w:szCs w:val="21"/>
        </w:rPr>
        <w:t xml:space="preserve"> судових засіданнях з цивільних та кримінальних справ, які стосуються інтересів дітей, підготовлено та подано до суду </w:t>
      </w:r>
      <w:r>
        <w:rPr>
          <w:rFonts w:ascii="Arial" w:hAnsi="Arial"/>
          <w:b w:val="false"/>
          <w:bCs w:val="false"/>
          <w:sz w:val="21"/>
          <w:szCs w:val="21"/>
        </w:rPr>
        <w:t>1</w:t>
      </w:r>
      <w:r>
        <w:rPr>
          <w:rFonts w:ascii="Arial" w:hAnsi="Arial"/>
          <w:b w:val="false"/>
          <w:bCs w:val="false"/>
          <w:sz w:val="21"/>
          <w:szCs w:val="21"/>
        </w:rPr>
        <w:t xml:space="preserve"> позовн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у</w:t>
      </w:r>
      <w:r>
        <w:rPr>
          <w:rFonts w:ascii="Arial" w:hAnsi="Arial"/>
          <w:b w:val="false"/>
          <w:bCs w:val="false"/>
          <w:sz w:val="21"/>
          <w:szCs w:val="21"/>
        </w:rPr>
        <w:t xml:space="preserve"> заяв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у</w:t>
      </w:r>
      <w:r>
        <w:rPr>
          <w:rFonts w:ascii="Arial" w:hAnsi="Arial"/>
          <w:b w:val="false"/>
          <w:bCs w:val="false"/>
          <w:sz w:val="21"/>
          <w:szCs w:val="21"/>
        </w:rPr>
        <w:t xml:space="preserve"> про позбавлення </w:t>
      </w:r>
      <w:r>
        <w:rPr>
          <w:rFonts w:ascii="Arial" w:hAnsi="Arial"/>
          <w:b w:val="false"/>
          <w:bCs w:val="false"/>
          <w:sz w:val="21"/>
          <w:szCs w:val="21"/>
        </w:rPr>
        <w:t>2</w:t>
      </w:r>
      <w:r>
        <w:rPr>
          <w:rFonts w:ascii="Arial" w:hAnsi="Arial"/>
          <w:b w:val="false"/>
          <w:bCs w:val="false"/>
          <w:sz w:val="21"/>
          <w:szCs w:val="21"/>
        </w:rPr>
        <w:t xml:space="preserve"> батьків батьківських прав по відношенню до </w:t>
      </w:r>
      <w:r>
        <w:rPr>
          <w:rFonts w:ascii="Arial" w:hAnsi="Arial"/>
          <w:b w:val="false"/>
          <w:bCs w:val="false"/>
          <w:sz w:val="21"/>
          <w:szCs w:val="21"/>
        </w:rPr>
        <w:t>3</w:t>
      </w:r>
      <w:r>
        <w:rPr>
          <w:rFonts w:ascii="Arial" w:hAnsi="Arial"/>
          <w:b w:val="false"/>
          <w:bCs w:val="false"/>
          <w:sz w:val="21"/>
          <w:szCs w:val="21"/>
        </w:rPr>
        <w:t xml:space="preserve"> дітей. До відділу ювенальної превенції направлено 5</w:t>
      </w:r>
      <w:r>
        <w:rPr>
          <w:rFonts w:ascii="Arial" w:hAnsi="Arial"/>
          <w:b w:val="false"/>
          <w:bCs w:val="false"/>
          <w:sz w:val="21"/>
          <w:szCs w:val="21"/>
        </w:rPr>
        <w:t>7</w:t>
      </w:r>
      <w:r>
        <w:rPr>
          <w:rFonts w:ascii="Arial" w:hAnsi="Arial"/>
          <w:b w:val="false"/>
          <w:bCs w:val="false"/>
          <w:sz w:val="21"/>
          <w:szCs w:val="21"/>
        </w:rPr>
        <w:t xml:space="preserve"> лист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ів</w:t>
      </w:r>
      <w:r>
        <w:rPr>
          <w:rFonts w:ascii="Arial" w:hAnsi="Arial"/>
          <w:b w:val="false"/>
          <w:bCs w:val="false"/>
          <w:sz w:val="21"/>
          <w:szCs w:val="21"/>
        </w:rPr>
        <w:t xml:space="preserve"> про притягнення батьків до адміністративної відповідальності.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ab/>
        <w:t xml:space="preserve">Станом на </w:t>
      </w:r>
      <w:r>
        <w:rPr>
          <w:rFonts w:ascii="Arial" w:hAnsi="Arial"/>
          <w:b w:val="false"/>
          <w:bCs w:val="false"/>
          <w:sz w:val="21"/>
          <w:szCs w:val="21"/>
        </w:rPr>
        <w:t>0</w:t>
      </w:r>
      <w:r>
        <w:rPr>
          <w:rFonts w:ascii="Arial" w:hAnsi="Arial"/>
          <w:b w:val="false"/>
          <w:bCs w:val="false"/>
          <w:sz w:val="21"/>
          <w:szCs w:val="21"/>
        </w:rPr>
        <w:t>1.0</w:t>
      </w:r>
      <w:r>
        <w:rPr>
          <w:rFonts w:ascii="Arial" w:hAnsi="Arial"/>
          <w:b w:val="false"/>
          <w:bCs w:val="false"/>
          <w:sz w:val="21"/>
          <w:szCs w:val="21"/>
        </w:rPr>
        <w:t>7</w:t>
      </w:r>
      <w:r>
        <w:rPr>
          <w:rFonts w:ascii="Arial" w:hAnsi="Arial"/>
          <w:b w:val="false"/>
          <w:bCs w:val="false"/>
          <w:sz w:val="21"/>
          <w:szCs w:val="21"/>
        </w:rPr>
        <w:t>.2021 року на обліку служби перебуває 2</w:t>
      </w:r>
      <w:r>
        <w:rPr>
          <w:rFonts w:ascii="Arial" w:hAnsi="Arial"/>
          <w:b w:val="false"/>
          <w:bCs w:val="false"/>
          <w:sz w:val="21"/>
          <w:szCs w:val="21"/>
        </w:rPr>
        <w:t>42</w:t>
      </w:r>
      <w:r>
        <w:rPr>
          <w:rFonts w:ascii="Arial" w:hAnsi="Arial"/>
          <w:b w:val="false"/>
          <w:bCs w:val="false"/>
          <w:sz w:val="21"/>
          <w:szCs w:val="21"/>
        </w:rPr>
        <w:t xml:space="preserve"> дітей, з них: </w:t>
      </w:r>
      <w:r>
        <w:rPr>
          <w:rFonts w:ascii="Arial" w:hAnsi="Arial"/>
          <w:b w:val="false"/>
          <w:bCs w:val="false"/>
          <w:sz w:val="21"/>
          <w:szCs w:val="21"/>
        </w:rPr>
        <w:t>171</w:t>
      </w:r>
      <w:r>
        <w:rPr>
          <w:rFonts w:ascii="Arial" w:hAnsi="Arial"/>
          <w:b w:val="false"/>
          <w:bCs w:val="false"/>
          <w:sz w:val="21"/>
          <w:szCs w:val="21"/>
        </w:rPr>
        <w:t xml:space="preserve"> дітей-сиріт та дітей, позбавлених батьківського піклування, 7</w:t>
      </w:r>
      <w:r>
        <w:rPr>
          <w:rFonts w:ascii="Arial" w:hAnsi="Arial"/>
          <w:b w:val="false"/>
          <w:bCs w:val="false"/>
          <w:sz w:val="21"/>
          <w:szCs w:val="21"/>
        </w:rPr>
        <w:t>1</w:t>
      </w:r>
      <w:r>
        <w:rPr>
          <w:rFonts w:ascii="Arial" w:hAnsi="Arial"/>
          <w:b w:val="false"/>
          <w:bCs w:val="false"/>
          <w:sz w:val="21"/>
          <w:szCs w:val="21"/>
        </w:rPr>
        <w:t xml:space="preserve"> д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ітей</w:t>
      </w:r>
      <w:r>
        <w:rPr>
          <w:rFonts w:ascii="Arial" w:hAnsi="Arial"/>
          <w:b w:val="false"/>
          <w:bCs w:val="false"/>
          <w:sz w:val="21"/>
          <w:szCs w:val="21"/>
        </w:rPr>
        <w:t>, які опинились в складних життєвих обставинах, 6</w:t>
      </w:r>
      <w:r>
        <w:rPr>
          <w:rFonts w:ascii="Arial" w:hAnsi="Arial"/>
          <w:b w:val="false"/>
          <w:bCs w:val="false"/>
          <w:sz w:val="21"/>
          <w:szCs w:val="21"/>
        </w:rPr>
        <w:t>8</w:t>
      </w:r>
      <w:r>
        <w:rPr>
          <w:rFonts w:ascii="Arial" w:hAnsi="Arial"/>
          <w:b w:val="false"/>
          <w:bCs w:val="false"/>
          <w:sz w:val="21"/>
          <w:szCs w:val="21"/>
        </w:rPr>
        <w:t xml:space="preserve"> опікунів, 12 батьків-вихователів, 9 прийомних батьків, 6 кандидатів в усиновлювачі 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та 2 потенційних опікунів</w:t>
      </w:r>
      <w:r>
        <w:rPr>
          <w:rFonts w:ascii="Arial" w:hAnsi="Arial"/>
          <w:b w:val="false"/>
          <w:bCs w:val="false"/>
          <w:sz w:val="21"/>
          <w:szCs w:val="21"/>
        </w:rPr>
        <w:t xml:space="preserve">. Відомості про кожного з них внесені до 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В</w:t>
      </w:r>
      <w:r>
        <w:rPr>
          <w:rFonts w:ascii="Arial" w:hAnsi="Arial"/>
          <w:b w:val="false"/>
          <w:bCs w:val="false"/>
          <w:sz w:val="21"/>
          <w:szCs w:val="21"/>
        </w:rPr>
        <w:t>сеукраїнської бази даних ІЄАС «Діти», здійснюється контроль за дотримання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м</w:t>
      </w:r>
      <w:r>
        <w:rPr>
          <w:rFonts w:ascii="Arial" w:hAnsi="Arial"/>
          <w:b w:val="false"/>
          <w:bCs w:val="false"/>
          <w:sz w:val="21"/>
          <w:szCs w:val="21"/>
        </w:rPr>
        <w:t xml:space="preserve"> прав та інтересів дітей. Із загальної кількості облікованих дітей 12</w:t>
      </w:r>
      <w:r>
        <w:rPr>
          <w:rFonts w:ascii="Arial" w:hAnsi="Arial"/>
          <w:b w:val="false"/>
          <w:bCs w:val="false"/>
          <w:sz w:val="21"/>
          <w:szCs w:val="21"/>
        </w:rPr>
        <w:t>0</w:t>
      </w:r>
      <w:r>
        <w:rPr>
          <w:rFonts w:ascii="Arial" w:hAnsi="Arial"/>
          <w:b w:val="false"/>
          <w:bCs w:val="false"/>
          <w:sz w:val="21"/>
          <w:szCs w:val="21"/>
        </w:rPr>
        <w:t xml:space="preserve"> д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ітей</w:t>
      </w:r>
      <w:r>
        <w:rPr>
          <w:rFonts w:ascii="Arial" w:hAnsi="Arial"/>
          <w:b w:val="false"/>
          <w:bCs w:val="false"/>
          <w:sz w:val="21"/>
          <w:szCs w:val="21"/>
        </w:rPr>
        <w:t xml:space="preserve"> влаштован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о</w:t>
      </w:r>
      <w:r>
        <w:rPr>
          <w:rFonts w:ascii="Arial" w:hAnsi="Arial"/>
          <w:b w:val="false"/>
          <w:bCs w:val="false"/>
          <w:sz w:val="21"/>
          <w:szCs w:val="21"/>
        </w:rPr>
        <w:t xml:space="preserve"> до сімейних форм виховання, </w:t>
      </w:r>
      <w:r>
        <w:rPr>
          <w:rFonts w:ascii="Arial" w:hAnsi="Arial"/>
          <w:b w:val="false"/>
          <w:bCs w:val="false"/>
          <w:sz w:val="21"/>
          <w:szCs w:val="21"/>
        </w:rPr>
        <w:t>82</w:t>
      </w:r>
      <w:r>
        <w:rPr>
          <w:rFonts w:ascii="Arial" w:hAnsi="Arial"/>
          <w:b w:val="false"/>
          <w:bCs w:val="false"/>
          <w:sz w:val="21"/>
          <w:szCs w:val="21"/>
        </w:rPr>
        <w:t xml:space="preserve"> дитин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и</w:t>
      </w:r>
      <w:r>
        <w:rPr>
          <w:rFonts w:ascii="Arial" w:hAnsi="Arial"/>
          <w:b w:val="false"/>
          <w:bCs w:val="false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підляга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ють</w:t>
      </w:r>
      <w:r>
        <w:rPr>
          <w:rFonts w:ascii="Arial" w:hAnsi="Arial"/>
          <w:b w:val="false"/>
          <w:bCs w:val="false"/>
          <w:sz w:val="21"/>
          <w:szCs w:val="21"/>
        </w:rPr>
        <w:t xml:space="preserve"> усиновленню. 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 xml:space="preserve">У </w:t>
      </w:r>
      <w:r>
        <w:rPr>
          <w:rFonts w:ascii="Arial" w:hAnsi="Arial"/>
          <w:b w:val="false"/>
          <w:bCs w:val="false"/>
          <w:sz w:val="21"/>
          <w:szCs w:val="21"/>
        </w:rPr>
        <w:t>6 дитячих будинк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ах</w:t>
      </w:r>
      <w:r>
        <w:rPr>
          <w:rFonts w:ascii="Arial" w:hAnsi="Arial"/>
          <w:b w:val="false"/>
          <w:bCs w:val="false"/>
          <w:sz w:val="21"/>
          <w:szCs w:val="21"/>
        </w:rPr>
        <w:t xml:space="preserve"> сімейного типу 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виховується 42 статусних дітей</w:t>
      </w:r>
      <w:r>
        <w:rPr>
          <w:rFonts w:ascii="Arial" w:hAnsi="Arial"/>
          <w:b w:val="false"/>
          <w:bCs w:val="false"/>
          <w:sz w:val="21"/>
          <w:szCs w:val="21"/>
        </w:rPr>
        <w:t xml:space="preserve"> та </w:t>
      </w:r>
      <w:r>
        <w:rPr>
          <w:rFonts w:ascii="Arial" w:hAnsi="Arial"/>
          <w:b w:val="false"/>
          <w:bCs w:val="false"/>
          <w:sz w:val="21"/>
          <w:szCs w:val="21"/>
        </w:rPr>
        <w:t xml:space="preserve">12 - 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у</w:t>
      </w:r>
      <w:r>
        <w:rPr>
          <w:rFonts w:ascii="Arial" w:hAnsi="Arial"/>
          <w:b w:val="false"/>
          <w:bCs w:val="false"/>
          <w:sz w:val="21"/>
          <w:szCs w:val="21"/>
        </w:rPr>
        <w:t xml:space="preserve"> 6 прийомних сім</w:t>
      </w:r>
      <w:r>
        <w:rPr>
          <w:rFonts w:eastAsia="SimSun" w:cs="Mangal" w:ascii="Arial" w:hAnsi="Arial"/>
          <w:b w:val="false"/>
          <w:bCs w:val="false"/>
          <w:sz w:val="21"/>
          <w:szCs w:val="21"/>
        </w:rPr>
        <w:t>'</w:t>
      </w:r>
      <w:r>
        <w:rPr>
          <w:rFonts w:eastAsia="SimSun" w:cs="Mangal" w:ascii="Arial" w:hAnsi="Arial"/>
          <w:b w:val="false"/>
          <w:bCs w:val="false"/>
          <w:sz w:val="21"/>
          <w:szCs w:val="21"/>
          <w:lang w:val="uk-UA"/>
        </w:rPr>
        <w:t>ях</w:t>
      </w:r>
      <w:r>
        <w:rPr>
          <w:rFonts w:ascii="Arial" w:hAnsi="Arial"/>
          <w:b w:val="false"/>
          <w:bCs w:val="false"/>
          <w:sz w:val="21"/>
          <w:szCs w:val="21"/>
        </w:rPr>
        <w:t xml:space="preserve">. 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ab/>
        <w:t xml:space="preserve">Упродовж кварталу на облік служби взято </w:t>
      </w:r>
      <w:r>
        <w:rPr>
          <w:rFonts w:ascii="Arial" w:hAnsi="Arial"/>
          <w:b w:val="false"/>
          <w:bCs w:val="false"/>
          <w:sz w:val="21"/>
          <w:szCs w:val="21"/>
        </w:rPr>
        <w:t xml:space="preserve">3 </w:t>
      </w:r>
      <w:r>
        <w:rPr>
          <w:rFonts w:ascii="Arial" w:hAnsi="Arial"/>
          <w:b w:val="false"/>
          <w:bCs w:val="false"/>
          <w:sz w:val="21"/>
          <w:szCs w:val="21"/>
        </w:rPr>
        <w:t xml:space="preserve">дітей, позбавлених батьківського піклування; 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знято з обліку 2 дітей, які опинились в складних життєвих обставинах та 12 дітей-сиріт, дітей, позбавлених батьківського піклування, з них: 2 - у зв'язку з поверненням на виховання матері; 4 - усиновлені та 6 - як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 xml:space="preserve">і 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 xml:space="preserve">досягли повноліття. 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ab/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 xml:space="preserve">За клопотанням служби у справах дітей 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 xml:space="preserve">3 дітей, </w:t>
      </w:r>
      <w:r>
        <w:rPr>
          <w:rFonts w:ascii="Arial" w:hAnsi="Arial"/>
          <w:b w:val="false"/>
          <w:bCs w:val="false"/>
          <w:sz w:val="21"/>
          <w:szCs w:val="21"/>
        </w:rPr>
        <w:t xml:space="preserve">яким виповнилося 16 років, 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взято</w:t>
      </w:r>
      <w:r>
        <w:rPr>
          <w:rFonts w:ascii="Arial" w:hAnsi="Arial"/>
          <w:b w:val="false"/>
          <w:bCs w:val="false"/>
          <w:sz w:val="21"/>
          <w:szCs w:val="21"/>
        </w:rPr>
        <w:t xml:space="preserve"> на квартирний облік. До сімейних форм виховання, 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а саме</w:t>
      </w:r>
      <w:r>
        <w:rPr>
          <w:rFonts w:ascii="Arial" w:hAnsi="Arial"/>
          <w:b w:val="false"/>
          <w:bCs w:val="false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 xml:space="preserve">під опіку та піклування, </w:t>
      </w:r>
      <w:r>
        <w:rPr>
          <w:rFonts w:ascii="Arial" w:hAnsi="Arial"/>
          <w:b w:val="false"/>
          <w:bCs w:val="false"/>
          <w:sz w:val="21"/>
          <w:szCs w:val="21"/>
        </w:rPr>
        <w:t xml:space="preserve">влаштовано 5 статусних дітей. 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У зв'язку з ліквідацією Перечинської загальноосвітньої школи-інтернату І-ІІ ступенів, 9 дітей-сиріт та дітей, позбавлених батьківського піклування, влаштован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о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 xml:space="preserve"> до Чинадіївського дошкільного навчального закладу (дитячого будинку) інтернатного типу.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ab/>
        <w:t xml:space="preserve">На сайті Мукачівської міської ради, у фейсбуці та на сторінці служби розміщено </w:t>
      </w:r>
      <w:r>
        <w:rPr>
          <w:rFonts w:ascii="Arial" w:hAnsi="Arial"/>
          <w:b w:val="false"/>
          <w:bCs w:val="false"/>
          <w:sz w:val="21"/>
          <w:szCs w:val="21"/>
        </w:rPr>
        <w:t>44</w:t>
      </w:r>
      <w:r>
        <w:rPr>
          <w:rFonts w:ascii="Arial" w:hAnsi="Arial"/>
          <w:b w:val="false"/>
          <w:bCs w:val="false"/>
          <w:sz w:val="21"/>
          <w:szCs w:val="21"/>
        </w:rPr>
        <w:t xml:space="preserve"> публікаці</w:t>
      </w:r>
      <w:r>
        <w:rPr>
          <w:rFonts w:ascii="Arial" w:hAnsi="Arial"/>
          <w:b w:val="false"/>
          <w:bCs w:val="false"/>
          <w:sz w:val="21"/>
          <w:szCs w:val="21"/>
          <w:lang w:val="uk-UA"/>
        </w:rPr>
        <w:t>ї про роботу служби</w:t>
      </w:r>
      <w:r>
        <w:rPr>
          <w:rFonts w:ascii="Arial" w:hAnsi="Arial"/>
          <w:b w:val="false"/>
          <w:bCs w:val="false"/>
          <w:sz w:val="21"/>
          <w:szCs w:val="21"/>
        </w:rPr>
        <w:t>.</w:t>
      </w:r>
    </w:p>
    <w:p>
      <w:pPr>
        <w:pStyle w:val="Normal"/>
        <w:spacing w:lineRule="auto" w:line="276" w:before="0" w:after="0"/>
        <w:jc w:val="both"/>
        <w:rPr>
          <w:rFonts w:ascii="Arial" w:hAnsi="Arial" w:eastAsia="SimSun" w:cs="Arial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1"/>
          <w:szCs w:val="21"/>
          <w:u w:val="none"/>
          <w:effect w:val="none"/>
          <w:lang w:val="uk-UA" w:eastAsia="zh-CN" w:bidi="hi-IN"/>
        </w:rPr>
      </w:pPr>
      <w:r>
        <w:rPr>
          <w:rFonts w:eastAsia="SimSun" w:cs="Arial" w:ascii="Arial" w:hAnsi="Arial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1"/>
          <w:szCs w:val="21"/>
          <w:u w:val="none"/>
          <w:effect w:val="none"/>
          <w:lang w:val="uk-UA" w:eastAsia="zh-CN" w:bidi="hi-IN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1"/>
          <w:szCs w:val="21"/>
        </w:rPr>
      </w:pPr>
      <w:r>
        <w:rPr>
          <w:rFonts w:eastAsia="SimSun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1"/>
          <w:szCs w:val="21"/>
          <w:u w:val="none"/>
          <w:effect w:val="none"/>
          <w:lang w:val="uk-UA" w:eastAsia="zh-CN" w:bidi="hi-IN"/>
        </w:rPr>
        <w:t>Начальник служби                                                                                                            О. Степанова</w:t>
      </w:r>
    </w:p>
    <w:sectPr>
      <w:type w:val="nextPage"/>
      <w:pgSz w:w="12240" w:h="15840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Roboto Condensed">
    <w:altName w:val="sans-serif"/>
    <w:charset w:val="cc"/>
    <w:family w:val="roman"/>
    <w:pitch w:val="variable"/>
  </w:font>
  <w:font w:name="Georgia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paragraph" w:styleId="5">
    <w:name w:val="Heading 5"/>
    <w:basedOn w:val="Style13"/>
    <w:next w:val="Style14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character" w:styleId="Style9">
    <w:name w:val="Выделение"/>
    <w:qFormat/>
    <w:rPr>
      <w:i/>
      <w:iCs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color w:val="153A71"/>
      <w:sz w:val="20"/>
      <w:u w:val="single"/>
    </w:rPr>
  </w:style>
  <w:style w:type="character" w:styleId="ListLabel2">
    <w:name w:val="ListLabel 2"/>
    <w:qFormat/>
    <w:rPr>
      <w:b w:val="false"/>
      <w:color w:val="153A71"/>
      <w:sz w:val="20"/>
      <w:u w:val="single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b w:val="false"/>
      <w:color w:val="153A71"/>
      <w:sz w:val="20"/>
      <w:u w:val="single"/>
    </w:rPr>
  </w:style>
  <w:style w:type="character" w:styleId="ListLabel13">
    <w:name w:val="ListLabel 13"/>
    <w:qFormat/>
    <w:rPr>
      <w:rFonts w:ascii="Roboto Condensed;sans-serif" w:hAnsi="Roboto Condensed;sans-serif"/>
      <w:b w:val="false"/>
      <w:i w:val="false"/>
      <w:caps w:val="false"/>
      <w:smallCaps w:val="false"/>
      <w:strike w:val="false"/>
      <w:dstrike w:val="false"/>
      <w:color w:val="000000"/>
      <w:spacing w:val="0"/>
      <w:sz w:val="20"/>
      <w:u w:val="none"/>
      <w:effect w:val="none"/>
    </w:rPr>
  </w:style>
  <w:style w:type="character" w:styleId="ListLabel14">
    <w:name w:val="ListLabel 14"/>
    <w:qFormat/>
    <w:rPr>
      <w:strike w:val="false"/>
      <w:dstrike w:val="false"/>
      <w:color w:val="000000"/>
      <w:u w:val="none"/>
      <w:effect w:val="none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b w:val="false"/>
      <w:color w:val="153A71"/>
      <w:sz w:val="20"/>
      <w:u w:val="single"/>
    </w:rPr>
  </w:style>
  <w:style w:type="character" w:styleId="ListLabel25">
    <w:name w:val="ListLabel 25"/>
    <w:qFormat/>
    <w:rPr>
      <w:rFonts w:ascii="Roboto Condensed;sans-serif" w:hAnsi="Roboto Condensed;sans-serif"/>
      <w:b w:val="false"/>
      <w:i w:val="false"/>
      <w:caps w:val="false"/>
      <w:smallCaps w:val="false"/>
      <w:strike w:val="false"/>
      <w:dstrike w:val="false"/>
      <w:color w:val="000000"/>
      <w:spacing w:val="0"/>
      <w:sz w:val="20"/>
      <w:u w:val="none"/>
      <w:effect w:val="none"/>
    </w:rPr>
  </w:style>
  <w:style w:type="character" w:styleId="ListLabel26">
    <w:name w:val="ListLabel 26"/>
    <w:qFormat/>
    <w:rPr>
      <w:strike w:val="false"/>
      <w:dstrike w:val="false"/>
      <w:color w:val="000000"/>
      <w:u w:val="none"/>
      <w:effect w:val="none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b w:val="false"/>
      <w:color w:val="153A71"/>
      <w:sz w:val="20"/>
      <w:u w:val="single"/>
    </w:rPr>
  </w:style>
  <w:style w:type="character" w:styleId="ListLabel37">
    <w:name w:val="ListLabel 37"/>
    <w:qFormat/>
    <w:rPr>
      <w:rFonts w:ascii="Roboto Condensed;sans-serif" w:hAnsi="Roboto Condensed;sans-serif"/>
      <w:b w:val="false"/>
      <w:i w:val="false"/>
      <w:caps w:val="false"/>
      <w:smallCaps w:val="false"/>
      <w:strike w:val="false"/>
      <w:dstrike w:val="false"/>
      <w:color w:val="000000"/>
      <w:spacing w:val="0"/>
      <w:sz w:val="20"/>
      <w:u w:val="none"/>
      <w:effect w:val="none"/>
    </w:rPr>
  </w:style>
  <w:style w:type="character" w:styleId="ListLabel38">
    <w:name w:val="ListLabel 38"/>
    <w:qFormat/>
    <w:rPr>
      <w:strike w:val="false"/>
      <w:dstrike w:val="false"/>
      <w:color w:val="000000"/>
      <w:u w:val="none"/>
      <w:effect w:val="none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b w:val="false"/>
      <w:color w:val="153A71"/>
      <w:sz w:val="20"/>
      <w:u w:val="single"/>
    </w:rPr>
  </w:style>
  <w:style w:type="character" w:styleId="ListLabel49">
    <w:name w:val="ListLabel 49"/>
    <w:qFormat/>
    <w:rPr>
      <w:rFonts w:ascii="Roboto Condensed;sans-serif" w:hAnsi="Roboto Condensed;sans-serif"/>
      <w:b w:val="false"/>
      <w:i w:val="false"/>
      <w:caps w:val="false"/>
      <w:smallCaps w:val="false"/>
      <w:strike w:val="false"/>
      <w:dstrike w:val="false"/>
      <w:color w:val="000000"/>
      <w:spacing w:val="0"/>
      <w:sz w:val="20"/>
      <w:u w:val="none"/>
      <w:effect w:val="none"/>
    </w:rPr>
  </w:style>
  <w:style w:type="character" w:styleId="ListLabel50">
    <w:name w:val="ListLabel 50"/>
    <w:qFormat/>
    <w:rPr>
      <w:strike w:val="false"/>
      <w:dstrike w:val="false"/>
      <w:color w:val="000000"/>
      <w:u w:val="none"/>
      <w:effect w:val="none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b w:val="false"/>
      <w:color w:val="153A71"/>
      <w:sz w:val="20"/>
      <w:u w:val="single"/>
    </w:rPr>
  </w:style>
  <w:style w:type="character" w:styleId="ListLabel61">
    <w:name w:val="ListLabel 61"/>
    <w:qFormat/>
    <w:rPr>
      <w:rFonts w:ascii="Roboto Condensed;sans-serif" w:hAnsi="Roboto Condensed;sans-serif"/>
      <w:b w:val="false"/>
      <w:i w:val="false"/>
      <w:caps w:val="false"/>
      <w:smallCaps w:val="false"/>
      <w:strike w:val="false"/>
      <w:dstrike w:val="false"/>
      <w:color w:val="000000"/>
      <w:spacing w:val="0"/>
      <w:sz w:val="20"/>
      <w:u w:val="none"/>
      <w:effect w:val="none"/>
    </w:rPr>
  </w:style>
  <w:style w:type="character" w:styleId="ListLabel62">
    <w:name w:val="ListLabel 62"/>
    <w:qFormat/>
    <w:rPr>
      <w:strike w:val="false"/>
      <w:dstrike w:val="false"/>
      <w:color w:val="000000"/>
      <w:u w:val="none"/>
      <w:effect w:val="none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ascii="Georgia;Times New Roman;Times;serif" w:hAnsi="Georgia;Times New Roman;Times;serif" w:cs="OpenSymbol"/>
      <w:b w:val="false"/>
      <w:sz w:val="23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ascii="Georgia;Times New Roman;Times;serif" w:hAnsi="Georgia;Times New Roman;Times;serif" w:cs="OpenSymbol"/>
      <w:b w:val="false"/>
      <w:sz w:val="23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b w:val="false"/>
      <w:color w:val="153A71"/>
      <w:sz w:val="20"/>
      <w:u w:val="single"/>
    </w:rPr>
  </w:style>
  <w:style w:type="character" w:styleId="ListLabel91">
    <w:name w:val="ListLabel 91"/>
    <w:qFormat/>
    <w:rPr>
      <w:rFonts w:ascii="Roboto Condensed;sans-serif" w:hAnsi="Roboto Condensed;sans-serif"/>
      <w:b w:val="false"/>
      <w:i w:val="false"/>
      <w:caps w:val="false"/>
      <w:smallCaps w:val="false"/>
      <w:strike w:val="false"/>
      <w:dstrike w:val="false"/>
      <w:color w:val="000000"/>
      <w:spacing w:val="0"/>
      <w:sz w:val="20"/>
      <w:u w:val="none"/>
      <w:effect w:val="none"/>
    </w:rPr>
  </w:style>
  <w:style w:type="character" w:styleId="ListLabel92">
    <w:name w:val="ListLabel 92"/>
    <w:qFormat/>
    <w:rPr>
      <w:strike w:val="false"/>
      <w:dstrike w:val="false"/>
      <w:color w:val="000000"/>
      <w:u w:val="none"/>
      <w:effect w:val="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962</TotalTime>
  <Application>LibreOffice/6.1.3.2$Windows_X86_64 LibreOffice_project/86daf60bf00efa86ad547e59e09d6bb77c699acb</Application>
  <Pages>1</Pages>
  <Words>349</Words>
  <Characters>2137</Characters>
  <CharactersWithSpaces>2595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cp:lastPrinted>2021-04-06T12:28:44Z</cp:lastPrinted>
  <dcterms:modified xsi:type="dcterms:W3CDTF">2021-07-08T14:53:19Z</dcterms:modified>
  <cp:revision>127</cp:revision>
  <dc:subject/>
  <dc:title/>
</cp:coreProperties>
</file>