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16" w:rsidRPr="00DF2716" w:rsidRDefault="00DF2716" w:rsidP="00DF2716">
      <w:pPr>
        <w:keepNext/>
        <w:widowControl/>
        <w:shd w:val="clear" w:color="auto" w:fill="FFFFFF"/>
        <w:suppressAutoHyphens/>
        <w:autoSpaceDE/>
        <w:autoSpaceDN/>
        <w:adjustRightInd/>
        <w:ind w:left="420"/>
        <w:rPr>
          <w:rFonts w:ascii="Times New Roman" w:hAnsi="Times New Roman" w:cs="Times New Roman"/>
          <w:lang w:eastAsia="zh-C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kern w:val="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DF2716">
        <w:rPr>
          <w:rFonts w:ascii="Times New Roman" w:hAnsi="Times New Roman" w:cs="Times New Roman"/>
          <w:b/>
          <w:bCs/>
          <w:kern w:val="2"/>
          <w:lang w:val="uk-UA" w:eastAsia="zh-CN"/>
        </w:rPr>
        <w:t xml:space="preserve">Додаток 1          </w:t>
      </w:r>
    </w:p>
    <w:p w:rsidR="00DF2716" w:rsidRPr="00DF2716" w:rsidRDefault="00DF2716" w:rsidP="00DF2716">
      <w:pPr>
        <w:widowControl/>
        <w:suppressAutoHyphens/>
        <w:autoSpaceDE/>
        <w:autoSpaceDN/>
        <w:adjustRightInd/>
        <w:ind w:left="6372"/>
        <w:jc w:val="right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hAnsi="Times New Roman" w:cs="Times New Roman"/>
          <w:b/>
          <w:kern w:val="2"/>
          <w:lang w:val="uk-UA" w:eastAsia="zh-CN"/>
        </w:rPr>
        <w:t xml:space="preserve">                                                                    </w:t>
      </w: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 xml:space="preserve">до Програми додаткового </w:t>
      </w:r>
    </w:p>
    <w:p w:rsidR="00DF2716" w:rsidRPr="00DF2716" w:rsidRDefault="00DF2716" w:rsidP="00DF2716">
      <w:pPr>
        <w:widowControl/>
        <w:suppressAutoHyphens/>
        <w:autoSpaceDE/>
        <w:autoSpaceDN/>
        <w:adjustRightInd/>
        <w:ind w:left="6372"/>
        <w:jc w:val="right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hAnsi="Times New Roman" w:cs="Times New Roman"/>
          <w:b/>
          <w:kern w:val="2"/>
          <w:lang w:val="uk-UA" w:eastAsia="zh-CN"/>
        </w:rPr>
        <w:t xml:space="preserve">            </w:t>
      </w: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 xml:space="preserve">соціально-медичного захисту </w:t>
      </w:r>
    </w:p>
    <w:p w:rsidR="00DF2716" w:rsidRPr="00DF2716" w:rsidRDefault="00DF2716" w:rsidP="00DF2716">
      <w:pPr>
        <w:widowControl/>
        <w:suppressAutoHyphens/>
        <w:autoSpaceDE/>
        <w:autoSpaceDN/>
        <w:adjustRightInd/>
        <w:ind w:left="6372"/>
        <w:jc w:val="right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>жителів Мукачівської міської</w:t>
      </w:r>
    </w:p>
    <w:p w:rsidR="00DF2716" w:rsidRPr="00DF2716" w:rsidRDefault="00DF2716" w:rsidP="00DF2716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hAnsi="Times New Roman" w:cs="Times New Roman"/>
          <w:b/>
          <w:kern w:val="2"/>
          <w:lang w:val="uk-UA" w:eastAsia="zh-CN"/>
        </w:rPr>
        <w:t xml:space="preserve"> </w:t>
      </w: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>територіальної громади</w:t>
      </w:r>
    </w:p>
    <w:p w:rsidR="00DF2716" w:rsidRPr="00DF2716" w:rsidRDefault="00DF2716" w:rsidP="00DF2716">
      <w:pPr>
        <w:widowControl/>
        <w:suppressAutoHyphens/>
        <w:autoSpaceDE/>
        <w:autoSpaceDN/>
        <w:adjustRightInd/>
        <w:ind w:left="6372"/>
        <w:jc w:val="right"/>
        <w:rPr>
          <w:rFonts w:ascii="Times New Roman" w:hAnsi="Times New Roman" w:cs="Times New Roman"/>
          <w:lang w:eastAsia="zh-CN"/>
        </w:rPr>
      </w:pPr>
      <w:r w:rsidRPr="00DF2716">
        <w:rPr>
          <w:rFonts w:ascii="Calibri" w:eastAsia="Calibri" w:hAnsi="Calibri" w:cs="Calibri"/>
          <w:b/>
          <w:kern w:val="2"/>
          <w:sz w:val="22"/>
          <w:szCs w:val="22"/>
          <w:lang w:val="uk-UA" w:eastAsia="zh-CN"/>
        </w:rPr>
        <w:t xml:space="preserve">  </w:t>
      </w: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>на  2022-2024 роки</w:t>
      </w: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hAnsi="Times New Roman" w:cs="Times New Roman"/>
          <w:b/>
          <w:kern w:val="2"/>
          <w:lang w:val="uk-UA" w:eastAsia="zh-CN"/>
        </w:rPr>
        <w:t xml:space="preserve">                                                                            </w:t>
      </w:r>
    </w:p>
    <w:p w:rsidR="00DF2716" w:rsidRPr="00DF2716" w:rsidRDefault="00DF2716" w:rsidP="00DF2716">
      <w:pPr>
        <w:keepNext/>
        <w:widowControl/>
        <w:shd w:val="clear" w:color="auto" w:fill="FFFFFF"/>
        <w:suppressAutoHyphens/>
        <w:autoSpaceDE/>
        <w:autoSpaceDN/>
        <w:adjustRightInd/>
        <w:jc w:val="left"/>
        <w:rPr>
          <w:rFonts w:ascii="Times New Roman" w:hAnsi="Times New Roman" w:cs="Times New Roman"/>
          <w:bCs/>
          <w:kern w:val="2"/>
          <w:lang w:val="uk-UA" w:eastAsia="zh-CN"/>
        </w:rPr>
      </w:pP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 xml:space="preserve">Ресурсне забезпечення    </w:t>
      </w: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100" w:lineRule="atLeast"/>
        <w:ind w:left="-426"/>
        <w:textAlignment w:val="baseline"/>
        <w:rPr>
          <w:rFonts w:ascii="Times New Roman" w:hAnsi="Times New Roman" w:cs="Times New Roman"/>
          <w:lang w:eastAsia="zh-CN"/>
        </w:rPr>
      </w:pPr>
      <w:proofErr w:type="spellStart"/>
      <w:r w:rsidRPr="00DF2716">
        <w:rPr>
          <w:rFonts w:ascii="Times New Roman" w:hAnsi="Times New Roman" w:cs="Times New Roman"/>
          <w:b/>
          <w:kern w:val="2"/>
          <w:lang w:eastAsia="zh-CN"/>
        </w:rPr>
        <w:t>Програми</w:t>
      </w:r>
      <w:proofErr w:type="spellEnd"/>
      <w:r w:rsidRPr="00DF2716">
        <w:rPr>
          <w:rFonts w:ascii="Times New Roman" w:hAnsi="Times New Roman" w:cs="Times New Roman"/>
          <w:b/>
          <w:kern w:val="2"/>
          <w:lang w:eastAsia="zh-CN"/>
        </w:rPr>
        <w:t xml:space="preserve"> </w:t>
      </w:r>
      <w:proofErr w:type="spellStart"/>
      <w:r w:rsidRPr="00DF2716">
        <w:rPr>
          <w:rFonts w:ascii="Times New Roman" w:hAnsi="Times New Roman" w:cs="Times New Roman"/>
          <w:b/>
          <w:kern w:val="2"/>
          <w:lang w:eastAsia="zh-CN"/>
        </w:rPr>
        <w:t>додаткового</w:t>
      </w:r>
      <w:proofErr w:type="spellEnd"/>
      <w:r w:rsidRPr="00DF2716">
        <w:rPr>
          <w:rFonts w:ascii="Times New Roman" w:hAnsi="Times New Roman" w:cs="Times New Roman"/>
          <w:b/>
          <w:kern w:val="2"/>
          <w:lang w:eastAsia="zh-CN"/>
        </w:rPr>
        <w:t xml:space="preserve"> </w:t>
      </w:r>
      <w:proofErr w:type="spellStart"/>
      <w:r w:rsidRPr="00DF2716">
        <w:rPr>
          <w:rFonts w:ascii="Times New Roman" w:hAnsi="Times New Roman" w:cs="Times New Roman"/>
          <w:b/>
          <w:kern w:val="2"/>
          <w:lang w:eastAsia="zh-CN"/>
        </w:rPr>
        <w:t>соціально-медичного</w:t>
      </w:r>
      <w:proofErr w:type="spellEnd"/>
      <w:r w:rsidRPr="00DF2716">
        <w:rPr>
          <w:rFonts w:ascii="Times New Roman" w:hAnsi="Times New Roman" w:cs="Times New Roman"/>
          <w:b/>
          <w:kern w:val="2"/>
          <w:lang w:eastAsia="zh-CN"/>
        </w:rPr>
        <w:t xml:space="preserve"> </w:t>
      </w:r>
      <w:proofErr w:type="spellStart"/>
      <w:r w:rsidRPr="00DF2716">
        <w:rPr>
          <w:rFonts w:ascii="Times New Roman" w:hAnsi="Times New Roman" w:cs="Times New Roman"/>
          <w:b/>
          <w:kern w:val="2"/>
          <w:lang w:eastAsia="zh-CN"/>
        </w:rPr>
        <w:t>захисту</w:t>
      </w:r>
      <w:proofErr w:type="spellEnd"/>
      <w:r w:rsidRPr="00DF2716">
        <w:rPr>
          <w:rFonts w:ascii="Times New Roman" w:hAnsi="Times New Roman" w:cs="Times New Roman"/>
          <w:b/>
          <w:kern w:val="2"/>
          <w:lang w:eastAsia="zh-CN"/>
        </w:rPr>
        <w:t xml:space="preserve"> </w:t>
      </w:r>
      <w:r w:rsidRPr="00DF2716">
        <w:rPr>
          <w:rFonts w:ascii="Times New Roman" w:hAnsi="Times New Roman" w:cs="Times New Roman"/>
          <w:b/>
          <w:kern w:val="2"/>
          <w:lang w:val="uk-UA" w:eastAsia="zh-CN"/>
        </w:rPr>
        <w:t xml:space="preserve">жителів </w:t>
      </w:r>
      <w:r w:rsidRPr="00DF2716">
        <w:rPr>
          <w:rFonts w:ascii="Times New Roman" w:hAnsi="Times New Roman" w:cs="Times New Roman"/>
          <w:b/>
          <w:color w:val="000000"/>
          <w:kern w:val="2"/>
          <w:lang w:val="uk-UA" w:eastAsia="zh-CN"/>
        </w:rPr>
        <w:t>Мукачівської міської територіальної громади</w:t>
      </w:r>
      <w:r w:rsidRPr="00DF2716">
        <w:rPr>
          <w:rFonts w:ascii="Times New Roman" w:hAnsi="Times New Roman" w:cs="Times New Roman"/>
          <w:b/>
          <w:kern w:val="2"/>
          <w:lang w:eastAsia="zh-CN"/>
        </w:rPr>
        <w:t xml:space="preserve"> </w:t>
      </w: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100" w:lineRule="atLeast"/>
        <w:ind w:left="-426"/>
        <w:textAlignment w:val="baseline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hAnsi="Times New Roman" w:cs="Times New Roman"/>
          <w:b/>
          <w:kern w:val="2"/>
          <w:lang w:eastAsia="zh-CN"/>
        </w:rPr>
        <w:t>на 202</w:t>
      </w:r>
      <w:r w:rsidRPr="00DF2716">
        <w:rPr>
          <w:rFonts w:ascii="Times New Roman" w:hAnsi="Times New Roman" w:cs="Times New Roman"/>
          <w:b/>
          <w:kern w:val="2"/>
          <w:lang w:val="uk-UA" w:eastAsia="zh-CN"/>
        </w:rPr>
        <w:t>2-2024 роки</w:t>
      </w:r>
    </w:p>
    <w:p w:rsidR="00DF2716" w:rsidRPr="00DF2716" w:rsidRDefault="00DF2716" w:rsidP="00DF2716">
      <w:pPr>
        <w:widowControl/>
        <w:shd w:val="clear" w:color="auto" w:fill="FFFFFF"/>
        <w:suppressAutoHyphens/>
        <w:autoSpaceDE/>
        <w:autoSpaceDN/>
        <w:adjustRightInd/>
        <w:spacing w:line="276" w:lineRule="auto"/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</w:pPr>
    </w:p>
    <w:p w:rsidR="00DF2716" w:rsidRPr="00DF2716" w:rsidRDefault="00DF2716" w:rsidP="00DF2716">
      <w:pPr>
        <w:widowControl/>
        <w:shd w:val="clear" w:color="auto" w:fill="FFFFFF"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DF2716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DF2716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DF2716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DF2716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DF2716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DF2716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DF2716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DF2716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DF2716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DF2716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DF2716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DF2716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DF2716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DF2716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</w:p>
    <w:tbl>
      <w:tblPr>
        <w:tblW w:w="0" w:type="auto"/>
        <w:tblInd w:w="505" w:type="dxa"/>
        <w:tblLayout w:type="fixed"/>
        <w:tblLook w:val="0000" w:firstRow="0" w:lastRow="0" w:firstColumn="0" w:lastColumn="0" w:noHBand="0" w:noVBand="0"/>
      </w:tblPr>
      <w:tblGrid>
        <w:gridCol w:w="4938"/>
        <w:gridCol w:w="1840"/>
        <w:gridCol w:w="1701"/>
        <w:gridCol w:w="1701"/>
        <w:gridCol w:w="3937"/>
      </w:tblGrid>
      <w:tr w:rsidR="00D17D78" w:rsidRPr="009A0568" w:rsidTr="005D54A8">
        <w:trPr>
          <w:cantSplit/>
          <w:trHeight w:val="330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Обсяг коштів, які пропонуються залучити на виконання програми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2022 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2023 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2024 рік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Усього витрат на виконання програми (тис. грн.)</w:t>
            </w:r>
          </w:p>
        </w:tc>
      </w:tr>
      <w:tr w:rsidR="00D17D78" w:rsidRPr="006B30E4" w:rsidTr="005D54A8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Обсяг ресурсів, усього, у тому числі: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1</w:t>
            </w:r>
            <w:r w:rsidRPr="009A0568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4</w:t>
            </w: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 </w:t>
            </w:r>
            <w:r w:rsidRPr="009A0568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2</w:t>
            </w: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00, 00 </w:t>
            </w:r>
            <w:proofErr w:type="spellStart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D78" w:rsidRPr="006B30E4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80, 00</w:t>
            </w: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24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 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9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00</w:t>
            </w:r>
            <w:r w:rsidRPr="006B30E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00 </w:t>
            </w:r>
            <w:proofErr w:type="spellStart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D78" w:rsidRPr="006B30E4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 xml:space="preserve">59 480 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, 00</w:t>
            </w:r>
            <w:r w:rsidRPr="006B30E4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proofErr w:type="spellStart"/>
            <w:r w:rsidRPr="006B30E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тис.грн</w:t>
            </w:r>
            <w:proofErr w:type="spellEnd"/>
            <w:r w:rsidRPr="006B30E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.</w:t>
            </w:r>
          </w:p>
        </w:tc>
      </w:tr>
      <w:tr w:rsidR="00D17D78" w:rsidRPr="006B30E4" w:rsidTr="005D54A8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- місцевий бюджет</w:t>
            </w: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 xml:space="preserve"> (</w:t>
            </w: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загального фонду)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D78" w:rsidRPr="006B30E4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5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9 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48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0, 00</w:t>
            </w:r>
            <w:r w:rsidRPr="006B30E4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proofErr w:type="spellStart"/>
            <w:r w:rsidRPr="006B30E4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6B30E4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</w:tr>
      <w:tr w:rsidR="00D17D78" w:rsidRPr="009A0568" w:rsidTr="005D54A8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-інші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-</w:t>
            </w:r>
          </w:p>
        </w:tc>
      </w:tr>
    </w:tbl>
    <w:p w:rsidR="00DF2716" w:rsidRPr="00D17D78" w:rsidRDefault="00DF2716" w:rsidP="00DF2716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lang w:eastAsia="zh-CN"/>
        </w:rPr>
      </w:pPr>
    </w:p>
    <w:p w:rsidR="00DF2716" w:rsidRPr="00DF2716" w:rsidRDefault="00DF2716" w:rsidP="00DF2716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lang w:val="uk-UA" w:eastAsia="zh-CN"/>
        </w:rPr>
      </w:pPr>
    </w:p>
    <w:p w:rsidR="00DF2716" w:rsidRPr="00DF2716" w:rsidRDefault="00DF2716" w:rsidP="00DF2716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lang w:val="uk-UA" w:eastAsia="zh-CN"/>
        </w:rPr>
      </w:pPr>
    </w:p>
    <w:p w:rsidR="00DF2716" w:rsidRPr="00DF2716" w:rsidRDefault="00DF2716" w:rsidP="00DF2716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hAnsi="Times New Roman" w:cs="Times New Roman"/>
          <w:color w:val="000000"/>
          <w:kern w:val="2"/>
          <w:lang w:val="uk-UA" w:eastAsia="zh-CN"/>
        </w:rPr>
        <w:t xml:space="preserve">         </w:t>
      </w:r>
      <w:r w:rsidRPr="00DF2716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>Секретар міської ради                                                                                                                                                          Я.ЧУБИРКО</w:t>
      </w:r>
    </w:p>
    <w:p w:rsidR="00DF2716" w:rsidRPr="00DF2716" w:rsidRDefault="00DF2716" w:rsidP="00DF2716">
      <w:pPr>
        <w:keepNext/>
        <w:widowControl/>
        <w:shd w:val="clear" w:color="auto" w:fill="FFFFFF"/>
        <w:tabs>
          <w:tab w:val="left" w:pos="708"/>
        </w:tabs>
        <w:suppressAutoHyphens/>
        <w:autoSpaceDE/>
        <w:autoSpaceDN/>
        <w:adjustRightInd/>
        <w:jc w:val="left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hAnsi="Times New Roman" w:cs="Times New Roman"/>
          <w:b/>
          <w:bCs/>
          <w:kern w:val="2"/>
          <w:lang w:val="uk-UA" w:eastAsia="zh-CN"/>
        </w:rPr>
        <w:t xml:space="preserve">                 </w:t>
      </w:r>
    </w:p>
    <w:p w:rsidR="00DF2716" w:rsidRPr="00DF2716" w:rsidRDefault="00DF2716" w:rsidP="00DF2716">
      <w:pPr>
        <w:widowControl/>
        <w:shd w:val="clear" w:color="auto" w:fill="FFFFFF"/>
        <w:tabs>
          <w:tab w:val="left" w:pos="708"/>
        </w:tabs>
        <w:suppressAutoHyphens/>
        <w:autoSpaceDE/>
        <w:autoSpaceDN/>
        <w:adjustRightInd/>
        <w:jc w:val="left"/>
        <w:rPr>
          <w:rFonts w:ascii="Times New Roman" w:hAnsi="Times New Roman" w:cs="Times New Roman"/>
          <w:b/>
          <w:bCs/>
          <w:kern w:val="2"/>
          <w:lang w:val="uk-UA" w:eastAsia="zh-CN"/>
        </w:rPr>
      </w:pP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276" w:lineRule="auto"/>
        <w:jc w:val="left"/>
        <w:rPr>
          <w:rFonts w:ascii="Times New Roman" w:eastAsia="Arial Unicode MS" w:hAnsi="Times New Roman" w:cs="Times New Roman"/>
          <w:b/>
          <w:bCs/>
          <w:kern w:val="2"/>
          <w:lang w:val="uk-UA" w:eastAsia="zh-CN"/>
        </w:rPr>
      </w:pP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276" w:lineRule="auto"/>
        <w:jc w:val="left"/>
        <w:rPr>
          <w:rFonts w:ascii="Times New Roman" w:eastAsia="Arial Unicode MS" w:hAnsi="Times New Roman" w:cs="Times New Roman"/>
          <w:b/>
          <w:bCs/>
          <w:kern w:val="2"/>
          <w:lang w:val="uk-UA" w:eastAsia="zh-CN"/>
        </w:rPr>
      </w:pP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276" w:lineRule="auto"/>
        <w:jc w:val="left"/>
        <w:rPr>
          <w:rFonts w:ascii="Times New Roman" w:eastAsia="Arial Unicode MS" w:hAnsi="Times New Roman" w:cs="Times New Roman"/>
          <w:b/>
          <w:bCs/>
          <w:kern w:val="2"/>
          <w:lang w:val="uk-UA" w:eastAsia="zh-CN"/>
        </w:rPr>
      </w:pPr>
    </w:p>
    <w:p w:rsidR="00DF2716" w:rsidRPr="00DF2716" w:rsidRDefault="00DF2716" w:rsidP="00DF2716">
      <w:pPr>
        <w:widowControl/>
        <w:tabs>
          <w:tab w:val="center" w:pos="7285"/>
          <w:tab w:val="left" w:pos="12472"/>
        </w:tabs>
        <w:suppressAutoHyphens/>
        <w:autoSpaceDE/>
        <w:autoSpaceDN/>
        <w:adjustRightInd/>
        <w:spacing w:line="276" w:lineRule="auto"/>
        <w:jc w:val="left"/>
        <w:rPr>
          <w:rFonts w:ascii="Times New Roman" w:eastAsia="Arial Unicode MS" w:hAnsi="Times New Roman" w:cs="Times New Roman"/>
          <w:b/>
          <w:bCs/>
          <w:kern w:val="2"/>
          <w:lang w:val="uk-UA" w:eastAsia="zh-CN"/>
        </w:rPr>
      </w:pPr>
    </w:p>
    <w:p w:rsidR="00DF2716" w:rsidRPr="00DF2716" w:rsidRDefault="00DF2716" w:rsidP="00DF2716">
      <w:pPr>
        <w:widowControl/>
        <w:tabs>
          <w:tab w:val="center" w:pos="7285"/>
          <w:tab w:val="left" w:pos="12472"/>
        </w:tabs>
        <w:suppressAutoHyphens/>
        <w:autoSpaceDE/>
        <w:autoSpaceDN/>
        <w:adjustRightInd/>
        <w:spacing w:line="276" w:lineRule="auto"/>
        <w:jc w:val="left"/>
        <w:rPr>
          <w:rFonts w:ascii="Times New Roman" w:eastAsia="Arial Unicode MS" w:hAnsi="Times New Roman" w:cs="Times New Roman"/>
          <w:b/>
          <w:bCs/>
          <w:kern w:val="2"/>
          <w:lang w:val="uk-UA" w:eastAsia="zh-CN"/>
        </w:rPr>
      </w:pPr>
    </w:p>
    <w:p w:rsidR="00DF2716" w:rsidRPr="00D17D78" w:rsidRDefault="00DF2716" w:rsidP="00D17D78">
      <w:pPr>
        <w:widowControl/>
        <w:tabs>
          <w:tab w:val="center" w:pos="7285"/>
          <w:tab w:val="left" w:pos="12472"/>
        </w:tabs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kern w:val="2"/>
          <w:lang w:val="en-US" w:eastAsia="zh-CN"/>
        </w:rPr>
      </w:pPr>
    </w:p>
    <w:p w:rsidR="00DF2716" w:rsidRPr="00DF2716" w:rsidRDefault="00DF2716" w:rsidP="00DF2716">
      <w:pPr>
        <w:widowControl/>
        <w:tabs>
          <w:tab w:val="center" w:pos="7285"/>
          <w:tab w:val="left" w:pos="12472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hAnsi="Times New Roman" w:cs="Times New Roman"/>
          <w:b/>
          <w:kern w:val="2"/>
          <w:lang w:val="uk-UA"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>Додаток 2</w:t>
      </w: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ab/>
      </w:r>
    </w:p>
    <w:p w:rsidR="00DF2716" w:rsidRPr="00DF2716" w:rsidRDefault="00DF2716" w:rsidP="00DF2716">
      <w:pPr>
        <w:widowControl/>
        <w:tabs>
          <w:tab w:val="center" w:pos="7285"/>
          <w:tab w:val="left" w:pos="12472"/>
        </w:tabs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hAnsi="Times New Roman" w:cs="Times New Roman"/>
          <w:b/>
          <w:kern w:val="2"/>
          <w:lang w:val="uk-UA" w:eastAsia="zh-CN"/>
        </w:rPr>
        <w:t xml:space="preserve">                                                                                </w:t>
      </w: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 xml:space="preserve">до Програми додаткового </w:t>
      </w:r>
    </w:p>
    <w:p w:rsidR="00DF2716" w:rsidRPr="00DF2716" w:rsidRDefault="00DF2716" w:rsidP="00DF2716">
      <w:pPr>
        <w:widowControl/>
        <w:suppressAutoHyphens/>
        <w:autoSpaceDE/>
        <w:autoSpaceDN/>
        <w:adjustRightInd/>
        <w:ind w:left="6372"/>
        <w:jc w:val="right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hAnsi="Times New Roman" w:cs="Times New Roman"/>
          <w:b/>
          <w:kern w:val="2"/>
          <w:lang w:val="uk-UA" w:eastAsia="zh-CN"/>
        </w:rPr>
        <w:t xml:space="preserve">                                                             </w:t>
      </w: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>соціально-медичного захисту</w:t>
      </w:r>
    </w:p>
    <w:p w:rsidR="00DF2716" w:rsidRPr="00DF2716" w:rsidRDefault="00DF2716" w:rsidP="00DF2716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eastAsia="Arial Unicode MS" w:hAnsi="Times New Roman" w:cs="Times New Roman"/>
          <w:b/>
          <w:kern w:val="2"/>
          <w:sz w:val="22"/>
          <w:szCs w:val="22"/>
          <w:lang w:val="uk-UA" w:eastAsia="zh-CN"/>
        </w:rPr>
        <w:t xml:space="preserve">жителів </w:t>
      </w:r>
      <w:r w:rsidRPr="00DF2716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 xml:space="preserve">Мукачівської міської </w:t>
      </w:r>
    </w:p>
    <w:p w:rsidR="00DF2716" w:rsidRPr="00DF2716" w:rsidRDefault="00DF2716" w:rsidP="00DF2716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>територіальної громади</w:t>
      </w:r>
    </w:p>
    <w:p w:rsidR="00DF2716" w:rsidRPr="00DF2716" w:rsidRDefault="00DF2716" w:rsidP="00DF2716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 xml:space="preserve">на  2022-2024 роки.                                          </w:t>
      </w:r>
    </w:p>
    <w:p w:rsidR="00DF2716" w:rsidRPr="00DF2716" w:rsidRDefault="00DF2716" w:rsidP="00DF2716">
      <w:pPr>
        <w:widowControl/>
        <w:tabs>
          <w:tab w:val="center" w:pos="7285"/>
          <w:tab w:val="left" w:pos="12472"/>
        </w:tabs>
        <w:suppressAutoHyphens/>
        <w:autoSpaceDE/>
        <w:autoSpaceDN/>
        <w:adjustRightInd/>
        <w:spacing w:line="276" w:lineRule="auto"/>
        <w:rPr>
          <w:rFonts w:ascii="Times New Roman" w:eastAsia="Arial Unicode MS" w:hAnsi="Times New Roman" w:cs="Times New Roman"/>
          <w:b/>
          <w:kern w:val="2"/>
          <w:lang w:val="uk-UA" w:eastAsia="zh-CN"/>
        </w:rPr>
      </w:pPr>
    </w:p>
    <w:p w:rsidR="00DF2716" w:rsidRPr="00DF2716" w:rsidRDefault="00DF2716" w:rsidP="00DF2716">
      <w:pPr>
        <w:widowControl/>
        <w:tabs>
          <w:tab w:val="center" w:pos="7285"/>
          <w:tab w:val="left" w:pos="12472"/>
        </w:tabs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>Перелік заходів і завдань</w:t>
      </w: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100" w:lineRule="atLeast"/>
        <w:ind w:left="-426"/>
        <w:textAlignment w:val="baseline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hAnsi="Times New Roman" w:cs="Times New Roman"/>
          <w:b/>
          <w:kern w:val="2"/>
          <w:lang w:val="uk-UA" w:eastAsia="zh-CN"/>
        </w:rPr>
        <w:t xml:space="preserve">    </w:t>
      </w:r>
      <w:proofErr w:type="spellStart"/>
      <w:r w:rsidRPr="00DF2716">
        <w:rPr>
          <w:rFonts w:ascii="Times New Roman" w:hAnsi="Times New Roman" w:cs="Times New Roman"/>
          <w:b/>
          <w:kern w:val="2"/>
          <w:lang w:eastAsia="zh-CN"/>
        </w:rPr>
        <w:t>Програми</w:t>
      </w:r>
      <w:proofErr w:type="spellEnd"/>
      <w:r w:rsidRPr="00DF2716">
        <w:rPr>
          <w:rFonts w:ascii="Times New Roman" w:hAnsi="Times New Roman" w:cs="Times New Roman"/>
          <w:b/>
          <w:kern w:val="2"/>
          <w:lang w:eastAsia="zh-CN"/>
        </w:rPr>
        <w:t xml:space="preserve"> </w:t>
      </w:r>
      <w:proofErr w:type="spellStart"/>
      <w:r w:rsidRPr="00DF2716">
        <w:rPr>
          <w:rFonts w:ascii="Times New Roman" w:hAnsi="Times New Roman" w:cs="Times New Roman"/>
          <w:b/>
          <w:kern w:val="2"/>
          <w:lang w:eastAsia="zh-CN"/>
        </w:rPr>
        <w:t>додаткового</w:t>
      </w:r>
      <w:proofErr w:type="spellEnd"/>
      <w:r w:rsidRPr="00DF2716">
        <w:rPr>
          <w:rFonts w:ascii="Times New Roman" w:hAnsi="Times New Roman" w:cs="Times New Roman"/>
          <w:b/>
          <w:kern w:val="2"/>
          <w:lang w:eastAsia="zh-CN"/>
        </w:rPr>
        <w:t xml:space="preserve"> </w:t>
      </w:r>
      <w:proofErr w:type="spellStart"/>
      <w:r w:rsidRPr="00DF2716">
        <w:rPr>
          <w:rFonts w:ascii="Times New Roman" w:hAnsi="Times New Roman" w:cs="Times New Roman"/>
          <w:b/>
          <w:kern w:val="2"/>
          <w:lang w:eastAsia="zh-CN"/>
        </w:rPr>
        <w:t>соціально-медичного</w:t>
      </w:r>
      <w:proofErr w:type="spellEnd"/>
      <w:r w:rsidRPr="00DF2716">
        <w:rPr>
          <w:rFonts w:ascii="Times New Roman" w:hAnsi="Times New Roman" w:cs="Times New Roman"/>
          <w:b/>
          <w:kern w:val="2"/>
          <w:lang w:eastAsia="zh-CN"/>
        </w:rPr>
        <w:t xml:space="preserve"> </w:t>
      </w:r>
      <w:proofErr w:type="spellStart"/>
      <w:r w:rsidRPr="00DF2716">
        <w:rPr>
          <w:rFonts w:ascii="Times New Roman" w:hAnsi="Times New Roman" w:cs="Times New Roman"/>
          <w:b/>
          <w:kern w:val="2"/>
          <w:lang w:eastAsia="zh-CN"/>
        </w:rPr>
        <w:t>захисту</w:t>
      </w:r>
      <w:proofErr w:type="spellEnd"/>
      <w:r w:rsidRPr="00DF2716">
        <w:rPr>
          <w:rFonts w:ascii="Times New Roman" w:hAnsi="Times New Roman" w:cs="Times New Roman"/>
          <w:b/>
          <w:kern w:val="2"/>
          <w:lang w:val="uk-UA" w:eastAsia="zh-CN"/>
        </w:rPr>
        <w:t xml:space="preserve"> жителів </w:t>
      </w:r>
      <w:r w:rsidRPr="00DF2716">
        <w:rPr>
          <w:rFonts w:ascii="Times New Roman" w:hAnsi="Times New Roman" w:cs="Times New Roman"/>
          <w:b/>
          <w:color w:val="000000"/>
          <w:kern w:val="2"/>
          <w:lang w:val="uk-UA" w:eastAsia="zh-CN"/>
        </w:rPr>
        <w:t>Мукачівської міської територіальної громади</w:t>
      </w:r>
      <w:r w:rsidRPr="00DF2716">
        <w:rPr>
          <w:rFonts w:ascii="Times New Roman" w:hAnsi="Times New Roman" w:cs="Times New Roman"/>
          <w:b/>
          <w:kern w:val="2"/>
          <w:lang w:eastAsia="zh-CN"/>
        </w:rPr>
        <w:t xml:space="preserve">  </w:t>
      </w: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100" w:lineRule="atLeast"/>
        <w:ind w:left="-426"/>
        <w:textAlignment w:val="baseline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hAnsi="Times New Roman" w:cs="Times New Roman"/>
          <w:b/>
          <w:kern w:val="2"/>
          <w:lang w:val="uk-UA" w:eastAsia="zh-CN"/>
        </w:rPr>
        <w:t xml:space="preserve"> на 2022-2024 роки.    </w:t>
      </w:r>
    </w:p>
    <w:p w:rsidR="00D17D78" w:rsidRPr="00DF2716" w:rsidRDefault="00DF2716" w:rsidP="00DF2716">
      <w:pPr>
        <w:widowControl/>
        <w:suppressAutoHyphens/>
        <w:autoSpaceDE/>
        <w:autoSpaceDN/>
        <w:adjustRightInd/>
        <w:spacing w:line="276" w:lineRule="auto"/>
        <w:jc w:val="left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hAnsi="Times New Roman" w:cs="Times New Roman"/>
          <w:kern w:val="2"/>
          <w:lang w:val="uk-UA" w:eastAsia="zh-CN"/>
        </w:rPr>
        <w:t xml:space="preserve"> </w:t>
      </w:r>
    </w:p>
    <w:tbl>
      <w:tblPr>
        <w:tblW w:w="15026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57"/>
        <w:gridCol w:w="3111"/>
        <w:gridCol w:w="1417"/>
        <w:gridCol w:w="1418"/>
        <w:gridCol w:w="1276"/>
        <w:gridCol w:w="1559"/>
        <w:gridCol w:w="1559"/>
        <w:gridCol w:w="1444"/>
        <w:gridCol w:w="1418"/>
      </w:tblGrid>
      <w:tr w:rsidR="00D17D78" w:rsidRPr="009A0568" w:rsidTr="005D54A8">
        <w:trPr>
          <w:cantSplit/>
          <w:trHeight w:val="7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val="uk-UA" w:eastAsia="zh-CN"/>
              </w:rPr>
              <w:t>№</w:t>
            </w: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val="uk-UA" w:eastAsia="zh-CN"/>
              </w:rPr>
              <w:t xml:space="preserve"> </w:t>
            </w:r>
            <w:r w:rsidRPr="009A056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lang w:val="uk-UA" w:eastAsia="zh-CN"/>
              </w:rPr>
              <w:t>з/п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lang w:val="uk-UA" w:eastAsia="zh-CN"/>
              </w:rPr>
              <w:t>Назва напряму діяльності (пріоритетні завдання)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lang w:val="uk-UA" w:eastAsia="zh-CN"/>
              </w:rPr>
              <w:t>Перелік заходів програми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lang w:val="uk-UA" w:eastAsia="zh-CN"/>
              </w:rPr>
              <w:t xml:space="preserve">Строк виконання </w:t>
            </w: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lang w:val="uk-UA" w:eastAsia="zh-CN"/>
              </w:rPr>
              <w:t>заходу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lang w:val="uk-UA" w:eastAsia="zh-CN"/>
              </w:rPr>
              <w:t>Виконавці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lang w:val="uk-UA" w:eastAsia="zh-CN"/>
              </w:rPr>
              <w:t>Джерела фінансування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7D78" w:rsidRPr="009A0568" w:rsidRDefault="00D17D78" w:rsidP="005D54A8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hAnsi="Times New Roman" w:cs="Times New Roman"/>
                <w:kern w:val="2"/>
                <w:sz w:val="22"/>
                <w:szCs w:val="22"/>
                <w:lang w:val="uk-UA" w:eastAsia="zh-CN"/>
              </w:rPr>
              <w:t xml:space="preserve"> </w:t>
            </w:r>
            <w:r w:rsidRPr="009A0568">
              <w:rPr>
                <w:rFonts w:ascii="Times New Roman" w:eastAsia="Arial Unicode MS" w:hAnsi="Times New Roman" w:cs="Times New Roman"/>
                <w:b/>
                <w:kern w:val="2"/>
                <w:lang w:val="uk-UA" w:eastAsia="zh-CN"/>
              </w:rPr>
              <w:t>І-</w:t>
            </w:r>
            <w:proofErr w:type="spellStart"/>
            <w:r w:rsidRPr="009A0568">
              <w:rPr>
                <w:rFonts w:ascii="Times New Roman" w:eastAsia="Arial Unicode MS" w:hAnsi="Times New Roman" w:cs="Times New Roman"/>
                <w:b/>
                <w:kern w:val="2"/>
                <w:lang w:val="uk-UA" w:eastAsia="zh-CN"/>
              </w:rPr>
              <w:t>ий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b/>
                <w:kern w:val="2"/>
                <w:lang w:val="uk-UA" w:eastAsia="zh-CN"/>
              </w:rPr>
              <w:t xml:space="preserve"> етап</w:t>
            </w: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b/>
                <w:kern w:val="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ind w:left="63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lang w:val="uk-UA" w:eastAsia="zh-CN"/>
              </w:rPr>
              <w:t>ІІ-</w:t>
            </w:r>
            <w:proofErr w:type="spellStart"/>
            <w:r w:rsidRPr="009A056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lang w:val="uk-UA" w:eastAsia="zh-CN"/>
              </w:rPr>
              <w:t>ий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lang w:val="uk-UA" w:eastAsia="zh-CN"/>
              </w:rPr>
              <w:t xml:space="preserve"> етап</w:t>
            </w: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lang w:val="uk-UA" w:eastAsia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lang w:val="uk-UA" w:eastAsia="zh-CN"/>
              </w:rPr>
              <w:t>ІІІ-</w:t>
            </w:r>
            <w:proofErr w:type="spellStart"/>
            <w:r w:rsidRPr="009A056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lang w:val="uk-UA" w:eastAsia="zh-CN"/>
              </w:rPr>
              <w:t>ій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lang w:val="uk-UA" w:eastAsia="zh-CN"/>
              </w:rPr>
              <w:t xml:space="preserve"> етап</w:t>
            </w: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lang w:val="uk-UA" w:eastAsia="zh-CN"/>
              </w:rPr>
              <w:t>Очікуваний                     результат</w:t>
            </w:r>
          </w:p>
        </w:tc>
      </w:tr>
      <w:tr w:rsidR="00D17D78" w:rsidRPr="009A0568" w:rsidTr="005D54A8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D78" w:rsidRPr="009A0568" w:rsidRDefault="00D17D78" w:rsidP="005D54A8">
            <w:pPr>
              <w:widowControl/>
              <w:autoSpaceDE/>
              <w:autoSpaceDN/>
              <w:adjustRightInd/>
              <w:snapToGrid w:val="0"/>
              <w:spacing w:line="276" w:lineRule="auto"/>
              <w:jc w:val="left"/>
              <w:rPr>
                <w:rFonts w:ascii="Calibri" w:eastAsia="Arial Unicode MS" w:hAnsi="Calibri" w:cs="Calibri"/>
                <w:b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7D78" w:rsidRPr="009A0568" w:rsidRDefault="00D17D78" w:rsidP="005D54A8">
            <w:pPr>
              <w:widowControl/>
              <w:autoSpaceDE/>
              <w:autoSpaceDN/>
              <w:adjustRightInd/>
              <w:snapToGrid w:val="0"/>
              <w:spacing w:line="276" w:lineRule="auto"/>
              <w:jc w:val="left"/>
              <w:rPr>
                <w:rFonts w:ascii="Calibri" w:eastAsia="Arial Unicode MS" w:hAnsi="Calibri" w:cs="Calibri"/>
                <w:b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3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7D78" w:rsidRPr="009A0568" w:rsidRDefault="00D17D78" w:rsidP="005D54A8">
            <w:pPr>
              <w:widowControl/>
              <w:autoSpaceDE/>
              <w:autoSpaceDN/>
              <w:adjustRightInd/>
              <w:snapToGrid w:val="0"/>
              <w:spacing w:line="276" w:lineRule="auto"/>
              <w:jc w:val="left"/>
              <w:rPr>
                <w:rFonts w:ascii="Calibri" w:eastAsia="Arial Unicode MS" w:hAnsi="Calibri" w:cs="Calibri"/>
                <w:b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7D78" w:rsidRPr="009A0568" w:rsidRDefault="00D17D78" w:rsidP="005D54A8">
            <w:pPr>
              <w:widowControl/>
              <w:autoSpaceDE/>
              <w:autoSpaceDN/>
              <w:adjustRightInd/>
              <w:snapToGrid w:val="0"/>
              <w:spacing w:line="276" w:lineRule="auto"/>
              <w:jc w:val="left"/>
              <w:rPr>
                <w:rFonts w:ascii="Calibri" w:eastAsia="Arial Unicode MS" w:hAnsi="Calibri" w:cs="Calibri"/>
                <w:b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7D78" w:rsidRPr="009A0568" w:rsidRDefault="00D17D78" w:rsidP="005D54A8">
            <w:pPr>
              <w:widowControl/>
              <w:autoSpaceDE/>
              <w:autoSpaceDN/>
              <w:adjustRightInd/>
              <w:snapToGrid w:val="0"/>
              <w:spacing w:line="276" w:lineRule="auto"/>
              <w:jc w:val="left"/>
              <w:rPr>
                <w:rFonts w:ascii="Calibri" w:eastAsia="Arial Unicode MS" w:hAnsi="Calibri" w:cs="Calibri"/>
                <w:b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7D78" w:rsidRPr="009A0568" w:rsidRDefault="00D17D78" w:rsidP="005D54A8">
            <w:pPr>
              <w:widowControl/>
              <w:autoSpaceDE/>
              <w:autoSpaceDN/>
              <w:adjustRightInd/>
              <w:snapToGrid w:val="0"/>
              <w:spacing w:line="276" w:lineRule="auto"/>
              <w:jc w:val="left"/>
              <w:rPr>
                <w:rFonts w:ascii="Calibri" w:eastAsia="Arial Unicode MS" w:hAnsi="Calibri" w:cs="Calibri"/>
                <w:b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2022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78" w:rsidRPr="009A0568" w:rsidRDefault="00D17D78" w:rsidP="005D54A8">
            <w:pPr>
              <w:widowControl/>
              <w:autoSpaceDE/>
              <w:autoSpaceDN/>
              <w:adjustRightInd/>
              <w:snapToGrid w:val="0"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2023 рік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78" w:rsidRPr="009A0568" w:rsidRDefault="00D17D78" w:rsidP="005D54A8">
            <w:pPr>
              <w:widowControl/>
              <w:autoSpaceDE/>
              <w:autoSpaceDN/>
              <w:adjustRightInd/>
              <w:snapToGrid w:val="0"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2024 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D78" w:rsidRPr="009A0568" w:rsidRDefault="00D17D78" w:rsidP="005D54A8">
            <w:pPr>
              <w:widowControl/>
              <w:autoSpaceDE/>
              <w:autoSpaceDN/>
              <w:adjustRightInd/>
              <w:snapToGrid w:val="0"/>
              <w:spacing w:line="276" w:lineRule="auto"/>
              <w:jc w:val="left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</w:tr>
      <w:tr w:rsidR="00D17D78" w:rsidRPr="00D17D78" w:rsidTr="005D54A8">
        <w:trPr>
          <w:trHeight w:val="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Фінансування визначеної програмою </w:t>
            </w:r>
            <w:proofErr w:type="spellStart"/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матеріаль-ної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 </w:t>
            </w:r>
            <w:proofErr w:type="spellStart"/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допомо-ги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.</w:t>
            </w: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Відшкодування  поштових послуг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lastRenderedPageBreak/>
              <w:t>Соціальна підтримка жителів Мукачівської міської  територіальної громади:</w:t>
            </w:r>
          </w:p>
          <w:p w:rsidR="00D17D78" w:rsidRPr="009A0568" w:rsidRDefault="00D17D78" w:rsidP="005D54A8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Одноразова матеріальна допомога особам з інвалідністю І-ІІ групи, особам з інвалідністю </w:t>
            </w:r>
            <w:proofErr w:type="spellStart"/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ВВв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, учасникам бойових дій в Афганістані, учасникам АТО/ООС, ліквідаторам аварії на  ЧАЕС, дітям загиблих в АТО/ООС до Дня святого Миколая.</w:t>
            </w:r>
          </w:p>
          <w:p w:rsidR="00D17D78" w:rsidRPr="009A0568" w:rsidRDefault="00D17D78" w:rsidP="005D54A8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9A0568">
              <w:rPr>
                <w:rFonts w:ascii="Times New Roman" w:hAnsi="Times New Roman" w:cs="Times New Roman"/>
                <w:kern w:val="2"/>
                <w:lang w:eastAsia="zh-CN"/>
              </w:rPr>
              <w:lastRenderedPageBreak/>
              <w:t>Матеріальна</w:t>
            </w:r>
            <w:proofErr w:type="spellEnd"/>
            <w:r w:rsidRPr="009A0568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  <w:proofErr w:type="spellStart"/>
            <w:r w:rsidRPr="009A0568">
              <w:rPr>
                <w:rFonts w:ascii="Times New Roman" w:hAnsi="Times New Roman" w:cs="Times New Roman"/>
                <w:kern w:val="2"/>
                <w:lang w:eastAsia="zh-CN"/>
              </w:rPr>
              <w:t>допомога</w:t>
            </w:r>
            <w:proofErr w:type="spellEnd"/>
            <w:r w:rsidRPr="009A0568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  <w:r w:rsidRPr="009A0568">
              <w:rPr>
                <w:rFonts w:ascii="Times New Roman" w:hAnsi="Times New Roman" w:cs="Times New Roman"/>
                <w:kern w:val="2"/>
                <w:lang w:val="uk-UA" w:eastAsia="zh-CN"/>
              </w:rPr>
              <w:t>найбільш вразливим категоріям населення.</w:t>
            </w:r>
          </w:p>
          <w:p w:rsidR="00D17D78" w:rsidRPr="009A0568" w:rsidRDefault="00D17D78" w:rsidP="005D54A8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hAnsi="Times New Roman" w:cs="Times New Roman"/>
                <w:kern w:val="2"/>
                <w:lang w:val="uk-UA" w:eastAsia="zh-CN"/>
              </w:rPr>
              <w:t xml:space="preserve">Матеріальна допомога </w:t>
            </w:r>
            <w:proofErr w:type="spellStart"/>
            <w:r w:rsidRPr="009A0568">
              <w:rPr>
                <w:rFonts w:ascii="Times New Roman" w:hAnsi="Times New Roman" w:cs="Times New Roman"/>
                <w:kern w:val="2"/>
                <w:lang w:eastAsia="zh-CN"/>
              </w:rPr>
              <w:t>громадянам</w:t>
            </w:r>
            <w:proofErr w:type="spellEnd"/>
            <w:r w:rsidRPr="009A0568">
              <w:rPr>
                <w:rFonts w:ascii="Times New Roman" w:hAnsi="Times New Roman" w:cs="Times New Roman"/>
                <w:kern w:val="2"/>
                <w:lang w:eastAsia="zh-CN"/>
              </w:rPr>
              <w:t xml:space="preserve">, </w:t>
            </w:r>
            <w:proofErr w:type="spellStart"/>
            <w:r w:rsidRPr="009A0568">
              <w:rPr>
                <w:rFonts w:ascii="Times New Roman" w:hAnsi="Times New Roman" w:cs="Times New Roman"/>
                <w:kern w:val="2"/>
                <w:lang w:eastAsia="zh-CN"/>
              </w:rPr>
              <w:t>які</w:t>
            </w:r>
            <w:proofErr w:type="spellEnd"/>
            <w:r w:rsidRPr="009A0568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  <w:proofErr w:type="spellStart"/>
            <w:r w:rsidRPr="009A0568">
              <w:rPr>
                <w:rFonts w:ascii="Times New Roman" w:hAnsi="Times New Roman" w:cs="Times New Roman"/>
                <w:kern w:val="2"/>
                <w:lang w:eastAsia="zh-CN"/>
              </w:rPr>
              <w:t>опинилися</w:t>
            </w:r>
            <w:proofErr w:type="spellEnd"/>
            <w:r w:rsidRPr="009A0568">
              <w:rPr>
                <w:rFonts w:ascii="Times New Roman" w:hAnsi="Times New Roman" w:cs="Times New Roman"/>
                <w:kern w:val="2"/>
                <w:lang w:eastAsia="zh-CN"/>
              </w:rPr>
              <w:t xml:space="preserve"> в </w:t>
            </w:r>
            <w:proofErr w:type="spellStart"/>
            <w:r w:rsidRPr="009A0568">
              <w:rPr>
                <w:rFonts w:ascii="Times New Roman" w:hAnsi="Times New Roman" w:cs="Times New Roman"/>
                <w:kern w:val="2"/>
                <w:lang w:eastAsia="zh-CN"/>
              </w:rPr>
              <w:t>складних</w:t>
            </w:r>
            <w:proofErr w:type="spellEnd"/>
            <w:r w:rsidRPr="009A0568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  <w:proofErr w:type="spellStart"/>
            <w:r w:rsidRPr="009A0568">
              <w:rPr>
                <w:rFonts w:ascii="Times New Roman" w:hAnsi="Times New Roman" w:cs="Times New Roman"/>
                <w:kern w:val="2"/>
                <w:lang w:eastAsia="zh-CN"/>
              </w:rPr>
              <w:t>життєвих</w:t>
            </w:r>
            <w:proofErr w:type="spellEnd"/>
            <w:r w:rsidRPr="009A0568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  <w:r w:rsidRPr="009A0568">
              <w:rPr>
                <w:rFonts w:ascii="Times New Roman" w:hAnsi="Times New Roman" w:cs="Times New Roman"/>
                <w:kern w:val="2"/>
                <w:lang w:val="uk-UA" w:eastAsia="zh-CN"/>
              </w:rPr>
              <w:t>обставинах.</w:t>
            </w:r>
            <w:r w:rsidRPr="009A0568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</w:p>
          <w:p w:rsidR="00D17D78" w:rsidRPr="009A0568" w:rsidRDefault="00D17D78" w:rsidP="005D54A8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Матеріальна допомога сім’ям на придбання гігієнічних підгузок дітям та дорослим </w:t>
            </w:r>
          </w:p>
          <w:p w:rsidR="00D17D78" w:rsidRPr="009A0568" w:rsidRDefault="00D17D78" w:rsidP="005D54A8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Допомога на поховання осіб, які не досягли пенсійного віку та на момент смерті не працювали і не були зареєстровані в центрі зайнятості, як безробітні; самотніх осіб пенсійного віку та бездомних осіб.</w:t>
            </w:r>
          </w:p>
          <w:p w:rsidR="00D17D78" w:rsidRPr="009A0568" w:rsidRDefault="00D17D78" w:rsidP="005D54A8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Літнім людям з нагоди ювілею.</w:t>
            </w:r>
          </w:p>
          <w:p w:rsidR="00D17D78" w:rsidRPr="009A0568" w:rsidRDefault="00D17D78" w:rsidP="005D54A8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Матеріальна допомога породіллям, які на момент декретної відпустки працювали, навчалися, перебували на обліку в ЦЗ</w:t>
            </w:r>
          </w:p>
          <w:p w:rsidR="00D17D78" w:rsidRPr="009A0568" w:rsidRDefault="00D17D78" w:rsidP="005D54A8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Матеріальна допомога для придбання путівок на оздоровлення УБД</w:t>
            </w:r>
          </w:p>
          <w:p w:rsidR="00D17D78" w:rsidRPr="009A0568" w:rsidRDefault="00D17D78" w:rsidP="005D54A8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lastRenderedPageBreak/>
              <w:t>Матеріальна допомога УБД для здійснення ремонтних робіт належного їм житла.</w:t>
            </w:r>
          </w:p>
          <w:p w:rsidR="00D17D78" w:rsidRPr="009A0568" w:rsidRDefault="00D17D78" w:rsidP="005D54A8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76" w:lineRule="auto"/>
              <w:ind w:left="142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- матеріальна допомога делегатам І з’їзду Союзу </w:t>
            </w: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молоді Закарпатської України та сім’ям загиблих учасників АТО/ООС, яким присвоєно статус Почесних громадян для оплати комунальних послуг</w:t>
            </w:r>
          </w:p>
          <w:p w:rsidR="00D17D78" w:rsidRPr="009A0568" w:rsidRDefault="00D17D78" w:rsidP="005D54A8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76" w:lineRule="auto"/>
              <w:ind w:left="142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- Відшкодування учасникам АТО (ООС), учасникам війни, учасникам ліквідації </w:t>
            </w:r>
            <w:proofErr w:type="spellStart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аваріїх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на ЧАЕС вартості попередніх медичних оглядів при прийнятті на роботу, отриманні посвідчення водія автотранспортних засобів, дозволу на право носіння та отримання зброї, довідки про перебування на диспансерному обліку у психіатра, сертифікату нарколога, особову медичну (санітарну) книжку.</w:t>
            </w:r>
          </w:p>
          <w:p w:rsidR="00D17D78" w:rsidRPr="009A0568" w:rsidRDefault="00D17D78" w:rsidP="005D54A8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76" w:lineRule="auto"/>
              <w:ind w:left="142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-</w:t>
            </w:r>
            <w:r w:rsidRPr="009A0568">
              <w:rPr>
                <w:rFonts w:ascii="Times New Roman" w:eastAsia="Arial Unicode MS" w:hAnsi="Times New Roman" w:cs="Times New Roman"/>
                <w:kern w:val="2"/>
                <w:sz w:val="22"/>
                <w:szCs w:val="28"/>
                <w:lang w:val="uk-UA" w:eastAsia="zh-CN"/>
              </w:rPr>
              <w:t xml:space="preserve"> </w:t>
            </w: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Надання одноразової фінансової допомоги для </w:t>
            </w: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lastRenderedPageBreak/>
              <w:t>відкриття власної справи учасникам антитерористичної операції, учасникам операції об'єднаних сил</w:t>
            </w: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Поштові послуги</w:t>
            </w: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ind w:left="42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lastRenderedPageBreak/>
              <w:t>2022</w:t>
            </w: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-2024 </w:t>
            </w:r>
            <w:proofErr w:type="spellStart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р.р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Управління соціального захисту населення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14 </w:t>
            </w: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5</w:t>
            </w: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0, 00</w:t>
            </w:r>
          </w:p>
          <w:p w:rsidR="00D17D78" w:rsidRPr="009A0568" w:rsidRDefault="00D17D78" w:rsidP="005D54A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тис.грн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.</w:t>
            </w: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5</w:t>
            </w: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0, 00 </w:t>
            </w:r>
            <w:proofErr w:type="spellStart"/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тис.грн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.</w:t>
            </w: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lastRenderedPageBreak/>
              <w:t>20 320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, 0 </w:t>
            </w:r>
            <w:proofErr w:type="spellStart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5A455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60, 0</w:t>
            </w: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proofErr w:type="spellStart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7D7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lastRenderedPageBreak/>
              <w:t>24 840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, 0</w:t>
            </w: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60, 0</w:t>
            </w: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proofErr w:type="spellStart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7D7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lastRenderedPageBreak/>
              <w:t>Соціальна підтримка жи</w:t>
            </w: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телів Мука-</w:t>
            </w:r>
            <w:proofErr w:type="spellStart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чівської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міської </w:t>
            </w:r>
            <w:proofErr w:type="spellStart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територіаль</w:t>
            </w:r>
            <w:proofErr w:type="spellEnd"/>
          </w:p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ної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громади, осіб з інвалідністю, сімей з дітьми, людей похилого віку, осіб,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які опинилися в 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lastRenderedPageBreak/>
              <w:t>складних життє</w:t>
            </w: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вих обставинах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, інших найбільш вразливих кате</w:t>
            </w: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горій населен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ня, у тому числі учасників бойо</w:t>
            </w: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вих дій та їхніх сімей, осіб, які брали у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часть в АТО/ООС й отримали пора</w:t>
            </w: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нення, а також вшанування пам’яті загиблих в АТО/ООС військовослужбовців.</w:t>
            </w:r>
          </w:p>
        </w:tc>
      </w:tr>
      <w:tr w:rsidR="00D17D78" w:rsidRPr="009A0568" w:rsidTr="005D54A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7D78" w:rsidRPr="009A0568" w:rsidRDefault="00D17D78" w:rsidP="005D54A8">
            <w:pPr>
              <w:widowControl/>
              <w:autoSpaceDE/>
              <w:autoSpaceDN/>
              <w:adjustRightInd/>
              <w:snapToGrid w:val="0"/>
              <w:spacing w:line="276" w:lineRule="auto"/>
              <w:ind w:left="75"/>
              <w:jc w:val="both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Calibri" w:eastAsia="Arial Unicode MS" w:hAnsi="Calibri" w:cs="Calibri"/>
                <w:b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Calibri" w:eastAsia="Arial Unicode MS" w:hAnsi="Calibri" w:cs="Calibri"/>
                <w:b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Calibri" w:eastAsia="Arial Unicode MS" w:hAnsi="Calibri" w:cs="Calibri"/>
                <w:b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Calibri" w:eastAsia="Arial Unicode MS" w:hAnsi="Calibri" w:cs="Calibri"/>
                <w:b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7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C03B65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1</w:t>
            </w:r>
            <w:r w:rsidRPr="00C03B65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4</w:t>
            </w:r>
            <w:r w:rsidRPr="00C03B65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r w:rsidRPr="00C03B65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2</w:t>
            </w:r>
            <w:r w:rsidRPr="00C03B65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00, 00</w:t>
            </w:r>
          </w:p>
          <w:p w:rsidR="00D17D78" w:rsidRPr="00C03B65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C03B65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78" w:rsidRPr="00C03B65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20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80, 0</w:t>
            </w:r>
          </w:p>
          <w:p w:rsidR="00D17D78" w:rsidRPr="00C03B65" w:rsidRDefault="00D17D78" w:rsidP="005D54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C03B65">
              <w:rPr>
                <w:rFonts w:ascii="Times New Roman" w:hAnsi="Times New Roman" w:cs="Times New Roman"/>
                <w:kern w:val="2"/>
                <w:lang w:val="uk-UA" w:eastAsia="zh-CN"/>
              </w:rPr>
              <w:t>тис. грн.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78" w:rsidRPr="00C03B65" w:rsidRDefault="00D17D78" w:rsidP="005D54A8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 xml:space="preserve">24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9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0, 0</w:t>
            </w:r>
          </w:p>
          <w:p w:rsidR="00D17D78" w:rsidRPr="00C03B65" w:rsidRDefault="00D17D78" w:rsidP="005D54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C03B65">
              <w:rPr>
                <w:rFonts w:ascii="Times New Roman" w:hAnsi="Times New Roman" w:cs="Times New Roman"/>
                <w:kern w:val="2"/>
                <w:lang w:val="uk-UA" w:eastAsia="zh-CN"/>
              </w:rPr>
              <w:t>тис.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78" w:rsidRPr="009A0568" w:rsidRDefault="00D17D78" w:rsidP="005D54A8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kern w:val="2"/>
                <w:lang w:val="uk-UA" w:eastAsia="zh-CN"/>
              </w:rPr>
            </w:pPr>
          </w:p>
        </w:tc>
      </w:tr>
      <w:tr w:rsidR="00D17D78" w:rsidRPr="009A0568" w:rsidTr="005D54A8">
        <w:tblPrEx>
          <w:tblCellMar>
            <w:left w:w="108" w:type="dxa"/>
            <w:right w:w="108" w:type="dxa"/>
          </w:tblCellMar>
        </w:tblPrEx>
        <w:trPr>
          <w:trHeight w:val="451"/>
        </w:trPr>
        <w:tc>
          <w:tcPr>
            <w:tcW w:w="9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D78" w:rsidRPr="009A0568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ind w:left="426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hAnsi="Times New Roman" w:cs="Times New Roman"/>
                <w:b/>
                <w:kern w:val="2"/>
                <w:lang w:val="uk-UA" w:eastAsia="zh-CN"/>
              </w:rPr>
              <w:t xml:space="preserve">ВСЬОГО                                         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78" w:rsidRPr="00C03B65" w:rsidRDefault="00D17D78" w:rsidP="005D54A8">
            <w:pPr>
              <w:widowControl/>
              <w:suppressAutoHyphens/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lang w:val="uk-UA" w:eastAsia="zh-CN"/>
              </w:rPr>
              <w:t>49 270, 00</w:t>
            </w:r>
            <w:r w:rsidRPr="00C03B65">
              <w:rPr>
                <w:rFonts w:ascii="Times New Roman" w:eastAsia="Arial Unicode MS" w:hAnsi="Times New Roman" w:cs="Times New Roman"/>
                <w:b/>
                <w:kern w:val="2"/>
                <w:lang w:val="uk-UA" w:eastAsia="zh-CN"/>
              </w:rPr>
              <w:t xml:space="preserve"> </w:t>
            </w:r>
            <w:r w:rsidRPr="00C03B65">
              <w:rPr>
                <w:rFonts w:ascii="Times New Roman" w:hAnsi="Times New Roman" w:cs="Times New Roman"/>
                <w:b/>
                <w:kern w:val="2"/>
                <w:lang w:val="uk-UA" w:eastAsia="zh-CN"/>
              </w:rPr>
              <w:t>тис. грн.</w:t>
            </w:r>
          </w:p>
        </w:tc>
      </w:tr>
    </w:tbl>
    <w:p w:rsidR="00D17D78" w:rsidRPr="009A0568" w:rsidRDefault="00D17D78" w:rsidP="00D17D78">
      <w:pPr>
        <w:widowControl/>
        <w:suppressAutoHyphens/>
        <w:autoSpaceDE/>
        <w:autoSpaceDN/>
        <w:adjustRightInd/>
        <w:spacing w:line="276" w:lineRule="auto"/>
        <w:jc w:val="left"/>
        <w:rPr>
          <w:rFonts w:ascii="Times New Roman" w:hAnsi="Times New Roman" w:cs="Times New Roman"/>
          <w:lang w:eastAsia="zh-CN"/>
        </w:rPr>
      </w:pPr>
      <w:r w:rsidRPr="009A0568">
        <w:rPr>
          <w:rFonts w:ascii="Times New Roman" w:hAnsi="Times New Roman" w:cs="Times New Roman"/>
          <w:kern w:val="2"/>
          <w:lang w:val="uk-UA" w:eastAsia="zh-CN"/>
        </w:rPr>
        <w:t xml:space="preserve"> </w:t>
      </w: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276" w:lineRule="auto"/>
        <w:jc w:val="left"/>
        <w:rPr>
          <w:rFonts w:ascii="Times New Roman" w:hAnsi="Times New Roman" w:cs="Times New Roman"/>
          <w:lang w:eastAsia="zh-CN"/>
        </w:rPr>
      </w:pP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276" w:lineRule="auto"/>
        <w:jc w:val="left"/>
        <w:rPr>
          <w:rFonts w:ascii="Times New Roman" w:hAnsi="Times New Roman" w:cs="Times New Roman"/>
          <w:kern w:val="2"/>
          <w:lang w:val="uk-UA" w:eastAsia="zh-CN"/>
        </w:rPr>
      </w:pP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276" w:lineRule="auto"/>
        <w:jc w:val="left"/>
        <w:rPr>
          <w:rFonts w:ascii="Times New Roman" w:hAnsi="Times New Roman" w:cs="Times New Roman"/>
          <w:kern w:val="2"/>
          <w:lang w:val="uk-UA" w:eastAsia="zh-CN"/>
        </w:rPr>
      </w:pP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276" w:lineRule="auto"/>
        <w:jc w:val="left"/>
        <w:rPr>
          <w:rFonts w:ascii="Times New Roman" w:eastAsia="Arial Unicode MS" w:hAnsi="Times New Roman" w:cs="Times New Roman"/>
          <w:b/>
          <w:kern w:val="2"/>
          <w:lang w:val="uk-UA" w:eastAsia="zh-CN"/>
        </w:rPr>
      </w:pP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 xml:space="preserve">                    Секретар міської ради                                                                                                                                                         Я.ЧУБИРКО</w:t>
      </w: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276" w:lineRule="auto"/>
        <w:ind w:left="13452"/>
        <w:jc w:val="left"/>
        <w:rPr>
          <w:rFonts w:ascii="Times New Roman" w:eastAsia="Arial Unicode MS" w:hAnsi="Times New Roman" w:cs="Times New Roman"/>
          <w:b/>
          <w:kern w:val="2"/>
          <w:lang w:val="uk-UA" w:eastAsia="zh-CN"/>
        </w:rPr>
      </w:pP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276" w:lineRule="auto"/>
        <w:ind w:left="13452"/>
        <w:jc w:val="left"/>
        <w:rPr>
          <w:rFonts w:ascii="Times New Roman" w:eastAsia="Arial Unicode MS" w:hAnsi="Times New Roman" w:cs="Times New Roman"/>
          <w:b/>
          <w:kern w:val="2"/>
          <w:lang w:val="uk-UA" w:eastAsia="zh-CN"/>
        </w:rPr>
      </w:pP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276" w:lineRule="auto"/>
        <w:ind w:left="13452"/>
        <w:jc w:val="left"/>
        <w:rPr>
          <w:rFonts w:ascii="Times New Roman" w:eastAsia="Arial Unicode MS" w:hAnsi="Times New Roman" w:cs="Times New Roman"/>
          <w:b/>
          <w:kern w:val="2"/>
          <w:lang w:val="uk-UA" w:eastAsia="zh-CN"/>
        </w:rPr>
      </w:pP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276" w:lineRule="auto"/>
        <w:ind w:left="13452"/>
        <w:jc w:val="left"/>
        <w:rPr>
          <w:rFonts w:ascii="Times New Roman" w:eastAsia="Arial Unicode MS" w:hAnsi="Times New Roman" w:cs="Times New Roman"/>
          <w:b/>
          <w:kern w:val="2"/>
          <w:lang w:val="uk-UA" w:eastAsia="zh-CN"/>
        </w:rPr>
      </w:pP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276" w:lineRule="auto"/>
        <w:ind w:left="13452"/>
        <w:jc w:val="left"/>
        <w:rPr>
          <w:rFonts w:ascii="Times New Roman" w:eastAsia="Arial Unicode MS" w:hAnsi="Times New Roman" w:cs="Times New Roman"/>
          <w:b/>
          <w:kern w:val="2"/>
          <w:lang w:val="uk-UA" w:eastAsia="zh-CN"/>
        </w:rPr>
      </w:pP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276" w:lineRule="auto"/>
        <w:ind w:left="13452"/>
        <w:jc w:val="left"/>
        <w:rPr>
          <w:rFonts w:ascii="Times New Roman" w:eastAsia="Arial Unicode MS" w:hAnsi="Times New Roman" w:cs="Times New Roman"/>
          <w:b/>
          <w:kern w:val="2"/>
          <w:lang w:val="uk-UA" w:eastAsia="zh-CN"/>
        </w:rPr>
      </w:pP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276" w:lineRule="auto"/>
        <w:ind w:left="13452"/>
        <w:jc w:val="left"/>
        <w:rPr>
          <w:rFonts w:ascii="Times New Roman" w:eastAsia="Arial Unicode MS" w:hAnsi="Times New Roman" w:cs="Times New Roman"/>
          <w:b/>
          <w:kern w:val="2"/>
          <w:lang w:val="uk-UA" w:eastAsia="zh-CN"/>
        </w:rPr>
      </w:pP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276" w:lineRule="auto"/>
        <w:ind w:left="13452"/>
        <w:jc w:val="left"/>
        <w:rPr>
          <w:rFonts w:ascii="Times New Roman" w:eastAsia="Arial Unicode MS" w:hAnsi="Times New Roman" w:cs="Times New Roman"/>
          <w:b/>
          <w:kern w:val="2"/>
          <w:lang w:val="uk-UA" w:eastAsia="zh-CN"/>
        </w:rPr>
      </w:pPr>
    </w:p>
    <w:p w:rsidR="00DF2716" w:rsidRDefault="00DF2716" w:rsidP="00DF2716">
      <w:pPr>
        <w:widowControl/>
        <w:suppressAutoHyphens/>
        <w:autoSpaceDE/>
        <w:autoSpaceDN/>
        <w:adjustRightInd/>
        <w:spacing w:line="276" w:lineRule="auto"/>
        <w:jc w:val="left"/>
        <w:rPr>
          <w:rFonts w:ascii="Times New Roman" w:eastAsia="Arial Unicode MS" w:hAnsi="Times New Roman" w:cs="Times New Roman"/>
          <w:b/>
          <w:kern w:val="2"/>
          <w:lang w:val="uk-UA" w:eastAsia="zh-CN"/>
        </w:rPr>
      </w:pP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276" w:lineRule="auto"/>
        <w:jc w:val="left"/>
        <w:rPr>
          <w:rFonts w:ascii="Times New Roman" w:eastAsia="Arial Unicode MS" w:hAnsi="Times New Roman" w:cs="Times New Roman"/>
          <w:b/>
          <w:kern w:val="2"/>
          <w:lang w:val="uk-UA" w:eastAsia="zh-CN"/>
        </w:rPr>
      </w:pP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276" w:lineRule="auto"/>
        <w:ind w:left="13452"/>
        <w:jc w:val="left"/>
        <w:rPr>
          <w:rFonts w:ascii="Times New Roman" w:eastAsia="Arial Unicode MS" w:hAnsi="Times New Roman" w:cs="Times New Roman"/>
          <w:b/>
          <w:kern w:val="2"/>
          <w:lang w:val="uk-UA" w:eastAsia="zh-CN"/>
        </w:rPr>
      </w:pP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276" w:lineRule="auto"/>
        <w:ind w:left="13452" w:right="142"/>
        <w:jc w:val="left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 xml:space="preserve">Додаток 3 </w:t>
      </w: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276" w:lineRule="auto"/>
        <w:ind w:right="142"/>
        <w:jc w:val="right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hAnsi="Times New Roman" w:cs="Times New Roman"/>
          <w:kern w:val="2"/>
          <w:lang w:val="uk-UA" w:eastAsia="zh-CN"/>
        </w:rPr>
        <w:t xml:space="preserve">                                                                                                                                                         </w:t>
      </w: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 xml:space="preserve">до Програми додаткового </w:t>
      </w: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276" w:lineRule="auto"/>
        <w:ind w:right="142"/>
        <w:jc w:val="right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hAnsi="Times New Roman" w:cs="Times New Roman"/>
          <w:b/>
          <w:kern w:val="2"/>
          <w:lang w:val="uk-UA" w:eastAsia="zh-CN"/>
        </w:rPr>
        <w:t xml:space="preserve">                                                                                                                                                             </w:t>
      </w: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 xml:space="preserve">соціально-медичного захисту </w:t>
      </w: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276" w:lineRule="auto"/>
        <w:ind w:right="142"/>
        <w:jc w:val="right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eastAsia="Arial Unicode MS" w:hAnsi="Times New Roman" w:cs="Times New Roman"/>
          <w:b/>
          <w:kern w:val="2"/>
          <w:sz w:val="22"/>
          <w:szCs w:val="22"/>
          <w:lang w:val="uk-UA" w:eastAsia="zh-CN"/>
        </w:rPr>
        <w:t xml:space="preserve">жителів </w:t>
      </w:r>
      <w:r w:rsidRPr="00DF2716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 xml:space="preserve">Мукачівської міської </w:t>
      </w: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276" w:lineRule="auto"/>
        <w:ind w:right="142"/>
        <w:jc w:val="right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>територіальної громади</w:t>
      </w: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 xml:space="preserve"> </w:t>
      </w: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276" w:lineRule="auto"/>
        <w:ind w:right="142"/>
        <w:jc w:val="right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>на 2022-2024 роки</w:t>
      </w:r>
    </w:p>
    <w:p w:rsidR="00DF2716" w:rsidRPr="00DF2716" w:rsidRDefault="00DF2716" w:rsidP="00DF2716">
      <w:pPr>
        <w:keepNext/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hAnsi="Times New Roman" w:cs="Times New Roman"/>
          <w:b/>
          <w:bCs/>
          <w:kern w:val="2"/>
          <w:lang w:val="uk-UA" w:eastAsia="zh-CN"/>
        </w:rPr>
        <w:t xml:space="preserve">                                                                                   </w:t>
      </w:r>
    </w:p>
    <w:p w:rsidR="00DF2716" w:rsidRPr="00DF2716" w:rsidRDefault="00DF2716" w:rsidP="00DF2716">
      <w:pPr>
        <w:keepNext/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hAnsi="Times New Roman" w:cs="Times New Roman"/>
          <w:b/>
          <w:bCs/>
          <w:kern w:val="2"/>
          <w:lang w:val="uk-UA" w:eastAsia="zh-CN"/>
        </w:rPr>
        <w:t xml:space="preserve">                                                                                                     </w:t>
      </w:r>
      <w:r w:rsidRPr="00DF2716">
        <w:rPr>
          <w:rFonts w:ascii="Times New Roman" w:eastAsia="Arial Unicode MS" w:hAnsi="Times New Roman" w:cs="Times New Roman"/>
          <w:b/>
          <w:bCs/>
          <w:color w:val="000000"/>
          <w:kern w:val="2"/>
          <w:lang w:val="uk-UA" w:eastAsia="zh-CN"/>
        </w:rPr>
        <w:t>Інформація про виконання Програми</w:t>
      </w:r>
    </w:p>
    <w:p w:rsidR="00DF2716" w:rsidRPr="00DF2716" w:rsidRDefault="00DF2716" w:rsidP="00DF2716">
      <w:pPr>
        <w:keepNext/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adjustRightInd/>
        <w:spacing w:line="276" w:lineRule="auto"/>
        <w:jc w:val="left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hAnsi="Times New Roman" w:cs="Times New Roman"/>
          <w:b/>
          <w:bCs/>
          <w:color w:val="000000"/>
          <w:kern w:val="2"/>
          <w:lang w:val="uk-UA" w:eastAsia="zh-CN"/>
        </w:rPr>
        <w:t xml:space="preserve">    д</w:t>
      </w:r>
      <w:r w:rsidRPr="00DF2716">
        <w:rPr>
          <w:rFonts w:ascii="Times New Roman" w:eastAsia="Arial Unicode MS" w:hAnsi="Times New Roman" w:cs="Times New Roman"/>
          <w:b/>
          <w:bCs/>
          <w:color w:val="000000"/>
          <w:kern w:val="2"/>
          <w:lang w:val="uk-UA" w:eastAsia="zh-CN"/>
        </w:rPr>
        <w:t xml:space="preserve">одаткового соціально-медичного захисту </w:t>
      </w:r>
      <w:r w:rsidRPr="00DF2716">
        <w:rPr>
          <w:rFonts w:ascii="Times New Roman" w:eastAsia="Arial Unicode MS" w:hAnsi="Times New Roman" w:cs="Times New Roman"/>
          <w:b/>
          <w:kern w:val="2"/>
          <w:sz w:val="22"/>
          <w:szCs w:val="22"/>
          <w:lang w:val="uk-UA" w:eastAsia="zh-CN"/>
        </w:rPr>
        <w:t xml:space="preserve">жителів </w:t>
      </w:r>
      <w:r w:rsidRPr="00DF2716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>Мукачівської міської територіальної громади</w:t>
      </w:r>
      <w:r w:rsidRPr="00DF2716">
        <w:rPr>
          <w:rFonts w:ascii="Times New Roman" w:eastAsia="Arial Unicode MS" w:hAnsi="Times New Roman" w:cs="Times New Roman"/>
          <w:b/>
          <w:bCs/>
          <w:color w:val="000000"/>
          <w:kern w:val="2"/>
          <w:lang w:val="uk-UA" w:eastAsia="zh-CN"/>
        </w:rPr>
        <w:t xml:space="preserve"> на 2022-2024 роки</w:t>
      </w:r>
    </w:p>
    <w:p w:rsidR="00DF2716" w:rsidRPr="00DF2716" w:rsidRDefault="00DF2716" w:rsidP="00DF2716">
      <w:pPr>
        <w:keepNext/>
        <w:widowControl/>
        <w:shd w:val="clear" w:color="auto" w:fill="FFFFFF"/>
        <w:suppressAutoHyphens/>
        <w:autoSpaceDE/>
        <w:autoSpaceDN/>
        <w:adjustRightInd/>
        <w:jc w:val="left"/>
        <w:rPr>
          <w:rFonts w:ascii="Times New Roman" w:eastAsia="Arial Unicode MS" w:hAnsi="Times New Roman" w:cs="Times New Roman"/>
          <w:b/>
          <w:bCs/>
          <w:color w:val="000000"/>
          <w:kern w:val="2"/>
          <w:lang w:val="uk-UA" w:eastAsia="zh-CN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692"/>
        <w:gridCol w:w="1543"/>
        <w:gridCol w:w="741"/>
        <w:gridCol w:w="9731"/>
      </w:tblGrid>
      <w:tr w:rsidR="00DF2716" w:rsidRPr="00DF2716" w:rsidTr="00481B4B">
        <w:tc>
          <w:tcPr>
            <w:tcW w:w="692" w:type="dxa"/>
            <w:shd w:val="clear" w:color="auto" w:fill="auto"/>
          </w:tcPr>
          <w:p w:rsidR="00DF2716" w:rsidRPr="00DF2716" w:rsidRDefault="00DF2716" w:rsidP="00DF2716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DF2716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DF2716" w:rsidRPr="00DF2716" w:rsidRDefault="00DF2716" w:rsidP="00DF2716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</w:tc>
        <w:tc>
          <w:tcPr>
            <w:tcW w:w="741" w:type="dxa"/>
            <w:shd w:val="clear" w:color="auto" w:fill="auto"/>
          </w:tcPr>
          <w:p w:rsidR="00DF2716" w:rsidRPr="00DF2716" w:rsidRDefault="00DF2716" w:rsidP="00DF2716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:rsidR="00DF2716" w:rsidRPr="00DF2716" w:rsidRDefault="00DF2716" w:rsidP="00DF2716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DF2716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Управління соціального захисту населення Мукачівської міської ради</w:t>
            </w:r>
          </w:p>
        </w:tc>
      </w:tr>
      <w:tr w:rsidR="00DF2716" w:rsidRPr="00DF2716" w:rsidTr="00481B4B">
        <w:tc>
          <w:tcPr>
            <w:tcW w:w="692" w:type="dxa"/>
            <w:shd w:val="clear" w:color="auto" w:fill="auto"/>
          </w:tcPr>
          <w:p w:rsidR="00DF2716" w:rsidRPr="00DF2716" w:rsidRDefault="00DF2716" w:rsidP="00DF2716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vertAlign w:val="superscript"/>
                <w:lang w:val="uk-UA" w:eastAsia="zh-CN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DF2716" w:rsidRPr="00DF2716" w:rsidRDefault="00DF2716" w:rsidP="00DF2716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DF2716">
              <w:rPr>
                <w:rFonts w:ascii="Times New Roman" w:eastAsia="Arial Unicode MS" w:hAnsi="Times New Roman" w:cs="Times New Roman"/>
                <w:color w:val="000000"/>
                <w:kern w:val="2"/>
                <w:vertAlign w:val="superscript"/>
                <w:lang w:val="uk-UA" w:eastAsia="zh-CN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:rsidR="00DF2716" w:rsidRPr="00DF2716" w:rsidRDefault="00DF2716" w:rsidP="00DF2716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vertAlign w:val="superscript"/>
                <w:lang w:val="uk-UA" w:eastAsia="zh-CN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:rsidR="00DF2716" w:rsidRPr="00DF2716" w:rsidRDefault="00DF2716" w:rsidP="00DF2716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DF2716">
              <w:rPr>
                <w:rFonts w:ascii="Times New Roman" w:eastAsia="Arial Unicode MS" w:hAnsi="Times New Roman" w:cs="Times New Roman"/>
                <w:color w:val="000000"/>
                <w:kern w:val="2"/>
                <w:vertAlign w:val="superscript"/>
                <w:lang w:val="uk-UA" w:eastAsia="zh-CN"/>
              </w:rPr>
              <w:t>найменування головного розпорядника бюджетних коштів</w:t>
            </w:r>
          </w:p>
        </w:tc>
      </w:tr>
      <w:tr w:rsidR="00DF2716" w:rsidRPr="00DF2716" w:rsidTr="00481B4B">
        <w:tc>
          <w:tcPr>
            <w:tcW w:w="692" w:type="dxa"/>
            <w:shd w:val="clear" w:color="auto" w:fill="auto"/>
          </w:tcPr>
          <w:p w:rsidR="00DF2716" w:rsidRPr="00DF2716" w:rsidRDefault="00DF2716" w:rsidP="00DF2716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DF2716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DF2716" w:rsidRPr="00DF2716" w:rsidRDefault="00DF2716" w:rsidP="00DF2716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</w:tc>
        <w:tc>
          <w:tcPr>
            <w:tcW w:w="741" w:type="dxa"/>
            <w:shd w:val="clear" w:color="auto" w:fill="auto"/>
          </w:tcPr>
          <w:p w:rsidR="00DF2716" w:rsidRPr="00DF2716" w:rsidRDefault="00DF2716" w:rsidP="00DF2716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:rsidR="00DF2716" w:rsidRPr="00DF2716" w:rsidRDefault="00DF2716" w:rsidP="00DF2716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DF2716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Управління соціального захисту населення Мукачівської міської ради</w:t>
            </w:r>
          </w:p>
        </w:tc>
      </w:tr>
      <w:tr w:rsidR="00DF2716" w:rsidRPr="00DF2716" w:rsidTr="00481B4B">
        <w:tc>
          <w:tcPr>
            <w:tcW w:w="692" w:type="dxa"/>
            <w:shd w:val="clear" w:color="auto" w:fill="auto"/>
          </w:tcPr>
          <w:p w:rsidR="00DF2716" w:rsidRPr="00DF2716" w:rsidRDefault="00DF2716" w:rsidP="00DF2716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vertAlign w:val="superscript"/>
                <w:lang w:val="uk-UA" w:eastAsia="zh-CN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DF2716" w:rsidRPr="00DF2716" w:rsidRDefault="00DF2716" w:rsidP="00DF2716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DF2716">
              <w:rPr>
                <w:rFonts w:ascii="Times New Roman" w:eastAsia="Arial Unicode MS" w:hAnsi="Times New Roman" w:cs="Times New Roman"/>
                <w:color w:val="000000"/>
                <w:kern w:val="2"/>
                <w:vertAlign w:val="superscript"/>
                <w:lang w:val="uk-UA" w:eastAsia="zh-CN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:rsidR="00DF2716" w:rsidRPr="00DF2716" w:rsidRDefault="00DF2716" w:rsidP="00DF2716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vertAlign w:val="superscript"/>
                <w:lang w:val="uk-UA" w:eastAsia="zh-CN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:rsidR="00DF2716" w:rsidRPr="00DF2716" w:rsidRDefault="00DF2716" w:rsidP="00DF2716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DF2716">
              <w:rPr>
                <w:rFonts w:ascii="Times New Roman" w:eastAsia="Arial Unicode MS" w:hAnsi="Times New Roman" w:cs="Times New Roman"/>
                <w:color w:val="000000"/>
                <w:kern w:val="2"/>
                <w:vertAlign w:val="superscript"/>
                <w:lang w:val="uk-UA" w:eastAsia="zh-CN"/>
              </w:rPr>
              <w:t>найменування відповідального виконавця програми</w:t>
            </w:r>
          </w:p>
        </w:tc>
      </w:tr>
      <w:tr w:rsidR="00DF2716" w:rsidRPr="00DF2716" w:rsidTr="00481B4B">
        <w:tc>
          <w:tcPr>
            <w:tcW w:w="692" w:type="dxa"/>
            <w:shd w:val="clear" w:color="auto" w:fill="auto"/>
          </w:tcPr>
          <w:p w:rsidR="00DF2716" w:rsidRPr="00DF2716" w:rsidRDefault="00DF2716" w:rsidP="00DF2716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DF2716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DF2716" w:rsidRPr="00DF2716" w:rsidRDefault="00DF2716" w:rsidP="00DF2716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</w:tc>
        <w:tc>
          <w:tcPr>
            <w:tcW w:w="741" w:type="dxa"/>
            <w:shd w:val="clear" w:color="auto" w:fill="auto"/>
          </w:tcPr>
          <w:p w:rsidR="00DF2716" w:rsidRPr="00DF2716" w:rsidRDefault="00DF2716" w:rsidP="00DF2716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:rsidR="00DF2716" w:rsidRPr="00DF2716" w:rsidRDefault="00DF2716" w:rsidP="00DF2716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F2716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Програма додаткового соціально-медичного захисту жителів </w:t>
            </w:r>
            <w:r w:rsidRPr="00DF2716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Мукачівської міської територіальної громади</w:t>
            </w:r>
            <w:r w:rsidRPr="00DF2716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на 2022-2024 роки.</w:t>
            </w:r>
          </w:p>
        </w:tc>
      </w:tr>
      <w:tr w:rsidR="00DF2716" w:rsidRPr="00DF2716" w:rsidTr="00481B4B">
        <w:tc>
          <w:tcPr>
            <w:tcW w:w="692" w:type="dxa"/>
            <w:shd w:val="clear" w:color="auto" w:fill="auto"/>
          </w:tcPr>
          <w:p w:rsidR="00DF2716" w:rsidRPr="00DF2716" w:rsidRDefault="00DF2716" w:rsidP="00DF2716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vertAlign w:val="superscript"/>
                <w:lang w:val="uk-UA" w:eastAsia="zh-CN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DF2716" w:rsidRPr="00DF2716" w:rsidRDefault="00DF2716" w:rsidP="00DF2716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DF2716">
              <w:rPr>
                <w:rFonts w:ascii="Times New Roman" w:eastAsia="Arial Unicode MS" w:hAnsi="Times New Roman" w:cs="Times New Roman"/>
                <w:color w:val="000000"/>
                <w:kern w:val="2"/>
                <w:vertAlign w:val="superscript"/>
                <w:lang w:val="uk-UA" w:eastAsia="zh-CN"/>
              </w:rPr>
              <w:t>КФКВ</w:t>
            </w:r>
          </w:p>
        </w:tc>
        <w:tc>
          <w:tcPr>
            <w:tcW w:w="741" w:type="dxa"/>
            <w:shd w:val="clear" w:color="auto" w:fill="auto"/>
          </w:tcPr>
          <w:p w:rsidR="00DF2716" w:rsidRPr="00DF2716" w:rsidRDefault="00DF2716" w:rsidP="00DF2716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kern w:val="2"/>
                <w:vertAlign w:val="superscript"/>
                <w:lang w:val="uk-UA" w:eastAsia="zh-CN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:rsidR="00DF2716" w:rsidRPr="00DF2716" w:rsidRDefault="00DF2716" w:rsidP="00DF2716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DF2716">
              <w:rPr>
                <w:rFonts w:ascii="Times New Roman" w:eastAsia="Arial Unicode MS" w:hAnsi="Times New Roman" w:cs="Times New Roman"/>
                <w:color w:val="000000"/>
                <w:kern w:val="2"/>
                <w:vertAlign w:val="superscript"/>
                <w:lang w:val="uk-UA" w:eastAsia="zh-CN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DF2716" w:rsidRPr="00DF2716" w:rsidRDefault="00DF2716" w:rsidP="00DF2716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DF2716">
        <w:rPr>
          <w:rFonts w:ascii="Times New Roman" w:hAnsi="Times New Roman" w:cs="Times New Roman"/>
          <w:color w:val="000000"/>
          <w:kern w:val="2"/>
          <w:lang w:val="uk-UA" w:eastAsia="zh-CN"/>
        </w:rPr>
        <w:t xml:space="preserve">4. Напрями діяльності та заходи програми: </w:t>
      </w:r>
      <w:r w:rsidRPr="00DF2716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_______________________________________________________________________________________</w:t>
      </w:r>
    </w:p>
    <w:p w:rsidR="00DF2716" w:rsidRPr="00DF2716" w:rsidRDefault="00DF2716" w:rsidP="00DF2716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DF2716">
        <w:rPr>
          <w:rFonts w:ascii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r w:rsidRPr="00DF2716">
        <w:rPr>
          <w:rFonts w:ascii="Times New Roman" w:hAnsi="Times New Roman" w:cs="Times New Roman"/>
          <w:color w:val="000000"/>
          <w:sz w:val="16"/>
          <w:szCs w:val="16"/>
          <w:lang w:eastAsia="uk-UA"/>
        </w:rPr>
        <w:t>назва</w:t>
      </w:r>
      <w:proofErr w:type="spellEnd"/>
      <w:r w:rsidRPr="00DF2716">
        <w:rPr>
          <w:rFonts w:ascii="Times New Roman" w:hAnsi="Times New Roman" w:cs="Times New Roman"/>
          <w:color w:val="000000"/>
          <w:sz w:val="16"/>
          <w:szCs w:val="16"/>
          <w:lang w:eastAsia="uk-UA"/>
        </w:rPr>
        <w:t xml:space="preserve"> </w:t>
      </w:r>
      <w:proofErr w:type="spellStart"/>
      <w:r w:rsidRPr="00DF2716">
        <w:rPr>
          <w:rFonts w:ascii="Times New Roman" w:hAnsi="Times New Roman" w:cs="Times New Roman"/>
          <w:color w:val="000000"/>
          <w:sz w:val="16"/>
          <w:szCs w:val="16"/>
          <w:lang w:eastAsia="uk-UA"/>
        </w:rPr>
        <w:t>програми</w:t>
      </w:r>
      <w:proofErr w:type="spellEnd"/>
      <w:r w:rsidRPr="00DF2716">
        <w:rPr>
          <w:rFonts w:ascii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100" w:lineRule="atLeast"/>
        <w:jc w:val="both"/>
        <w:textAlignment w:val="baseline"/>
        <w:rPr>
          <w:rFonts w:ascii="Times New Roman" w:hAnsi="Times New Roman" w:cs="Times New Roman"/>
          <w:lang w:val="uk-UA" w:eastAsia="zh-CN"/>
        </w:rPr>
      </w:pP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100" w:lineRule="atLeast"/>
        <w:ind w:left="720"/>
        <w:jc w:val="both"/>
        <w:textAlignment w:val="baseline"/>
        <w:rPr>
          <w:rFonts w:ascii="Times New Roman" w:hAnsi="Times New Roman" w:cs="Times New Roman"/>
          <w:lang w:val="uk-UA" w:eastAsia="zh-C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48"/>
        <w:gridCol w:w="1293"/>
        <w:gridCol w:w="997"/>
        <w:gridCol w:w="1050"/>
        <w:gridCol w:w="1050"/>
        <w:gridCol w:w="1260"/>
        <w:gridCol w:w="1110"/>
        <w:gridCol w:w="855"/>
        <w:gridCol w:w="975"/>
        <w:gridCol w:w="990"/>
        <w:gridCol w:w="1125"/>
        <w:gridCol w:w="855"/>
        <w:gridCol w:w="1507"/>
      </w:tblGrid>
      <w:tr w:rsidR="00DF2716" w:rsidRPr="00DF2716" w:rsidTr="00481B4B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716" w:rsidRPr="00DF2716" w:rsidRDefault="00DF2716" w:rsidP="00DF271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716" w:rsidRPr="00DF2716" w:rsidRDefault="00DF2716" w:rsidP="00DF271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Захід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716" w:rsidRPr="00DF2716" w:rsidRDefault="00DF2716" w:rsidP="00DF2716">
            <w:pP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Головний</w:t>
            </w:r>
            <w:proofErr w:type="spellEnd"/>
          </w:p>
          <w:p w:rsidR="00DF2716" w:rsidRPr="00DF2716" w:rsidRDefault="00DF2716" w:rsidP="00DF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виконавець</w:t>
            </w:r>
            <w:proofErr w:type="spellEnd"/>
          </w:p>
          <w:p w:rsidR="00DF2716" w:rsidRPr="00DF2716" w:rsidRDefault="00DF2716" w:rsidP="00DF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строк</w:t>
            </w:r>
          </w:p>
          <w:p w:rsidR="00DF2716" w:rsidRPr="00DF2716" w:rsidRDefault="00DF2716" w:rsidP="00DF271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5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716" w:rsidRPr="00DF2716" w:rsidRDefault="00DF2716" w:rsidP="00DF2716">
            <w:pPr>
              <w:keepNext/>
              <w:widowControl/>
              <w:numPr>
                <w:ilvl w:val="1"/>
                <w:numId w:val="4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Планові обсяги фінансування, тис. грн.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716" w:rsidRPr="00DF2716" w:rsidRDefault="00DF2716" w:rsidP="00DF2716">
            <w:pPr>
              <w:keepNext/>
              <w:widowControl/>
              <w:numPr>
                <w:ilvl w:val="1"/>
                <w:numId w:val="4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Фактичні обсяги фінансування, тис. грн.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058E" w:rsidRPr="0005058E" w:rsidRDefault="0005058E" w:rsidP="0005058E">
            <w:pPr>
              <w:keepNext/>
              <w:widowControl/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Стан виконання заходів</w:t>
            </w:r>
          </w:p>
          <w:p w:rsidR="0005058E" w:rsidRPr="0005058E" w:rsidRDefault="00DF2716" w:rsidP="0005058E">
            <w:pPr>
              <w:keepNext/>
              <w:widowControl/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(результативні</w:t>
            </w:r>
          </w:p>
          <w:p w:rsidR="0005058E" w:rsidRPr="0005058E" w:rsidRDefault="0005058E" w:rsidP="0005058E">
            <w:pPr>
              <w:keepNext/>
              <w:widowControl/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показники</w:t>
            </w:r>
          </w:p>
          <w:p w:rsidR="00DF2716" w:rsidRPr="0005058E" w:rsidRDefault="00DF2716" w:rsidP="0005058E">
            <w:pPr>
              <w:keepNext/>
              <w:widowControl/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0505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викона</w:t>
            </w:r>
            <w:r w:rsidR="000505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ння </w:t>
            </w:r>
            <w:r w:rsidRPr="000505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програми)</w:t>
            </w:r>
          </w:p>
        </w:tc>
      </w:tr>
      <w:tr w:rsidR="00DF2716" w:rsidRPr="00DF2716" w:rsidTr="00481B4B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716" w:rsidRPr="00DF2716" w:rsidRDefault="00DF2716" w:rsidP="00DF2716">
            <w:pP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716" w:rsidRPr="00DF2716" w:rsidRDefault="00DF2716" w:rsidP="00DF2716">
            <w:pP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716" w:rsidRPr="00DF2716" w:rsidRDefault="00DF2716" w:rsidP="00DF2716">
            <w:pP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716" w:rsidRPr="00DF2716" w:rsidRDefault="00DF2716" w:rsidP="00DF2716">
            <w:pPr>
              <w:keepNext/>
              <w:widowControl/>
              <w:numPr>
                <w:ilvl w:val="1"/>
                <w:numId w:val="4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Всього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716" w:rsidRPr="00DF2716" w:rsidRDefault="00DF2716" w:rsidP="00DF2716">
            <w:pPr>
              <w:keepNext/>
              <w:widowControl/>
              <w:numPr>
                <w:ilvl w:val="1"/>
                <w:numId w:val="4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У тому числі: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716" w:rsidRPr="00DF2716" w:rsidRDefault="00DF2716" w:rsidP="00DF2716">
            <w:pPr>
              <w:keepNext/>
              <w:widowControl/>
              <w:numPr>
                <w:ilvl w:val="1"/>
                <w:numId w:val="4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Всього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716" w:rsidRPr="00DF2716" w:rsidRDefault="00DF2716" w:rsidP="00DF2716">
            <w:pPr>
              <w:keepNext/>
              <w:widowControl/>
              <w:numPr>
                <w:ilvl w:val="1"/>
                <w:numId w:val="4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У тому числі: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16" w:rsidRPr="00DF2716" w:rsidRDefault="00DF2716" w:rsidP="00DF27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</w:tr>
      <w:tr w:rsidR="00DF2716" w:rsidRPr="00DF2716" w:rsidTr="00481B4B">
        <w:trPr>
          <w:cantSplit/>
          <w:trHeight w:val="9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716" w:rsidRPr="00DF2716" w:rsidRDefault="00DF2716" w:rsidP="00DF2716">
            <w:pP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716" w:rsidRPr="00DF2716" w:rsidRDefault="00DF2716" w:rsidP="00DF2716">
            <w:pP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716" w:rsidRPr="00DF2716" w:rsidRDefault="00DF2716" w:rsidP="00DF2716">
            <w:pP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716" w:rsidRPr="00DF2716" w:rsidRDefault="00DF2716" w:rsidP="00DF27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716" w:rsidRPr="00DF2716" w:rsidRDefault="00DF2716" w:rsidP="00DF2716">
            <w:pPr>
              <w:keepNext/>
              <w:widowControl/>
              <w:numPr>
                <w:ilvl w:val="1"/>
                <w:numId w:val="4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Державний</w:t>
            </w:r>
          </w:p>
          <w:p w:rsidR="00DF2716" w:rsidRPr="00DF2716" w:rsidRDefault="00DF2716" w:rsidP="00DF2716">
            <w:pPr>
              <w:keepNext/>
              <w:widowControl/>
              <w:numPr>
                <w:ilvl w:val="1"/>
                <w:numId w:val="4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716" w:rsidRPr="00DF2716" w:rsidRDefault="00DF2716" w:rsidP="00DF2716">
            <w:pPr>
              <w:keepNext/>
              <w:widowControl/>
              <w:numPr>
                <w:ilvl w:val="1"/>
                <w:numId w:val="4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Обласний</w:t>
            </w:r>
          </w:p>
          <w:p w:rsidR="00DF2716" w:rsidRPr="00DF2716" w:rsidRDefault="00DF2716" w:rsidP="00DF2716">
            <w:pPr>
              <w:keepNext/>
              <w:widowControl/>
              <w:numPr>
                <w:ilvl w:val="1"/>
                <w:numId w:val="4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716" w:rsidRPr="00DF2716" w:rsidRDefault="00DF2716" w:rsidP="00DF2716">
            <w:pPr>
              <w:keepNext/>
              <w:widowControl/>
              <w:numPr>
                <w:ilvl w:val="1"/>
                <w:numId w:val="4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Місцевий </w:t>
            </w:r>
          </w:p>
          <w:p w:rsidR="00DF2716" w:rsidRPr="00DF2716" w:rsidRDefault="00DF2716" w:rsidP="00DF2716">
            <w:pPr>
              <w:keepNext/>
              <w:widowControl/>
              <w:numPr>
                <w:ilvl w:val="1"/>
                <w:numId w:val="4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716" w:rsidRPr="00DF2716" w:rsidRDefault="00DF2716" w:rsidP="00DF2716">
            <w:pPr>
              <w:keepNext/>
              <w:widowControl/>
              <w:numPr>
                <w:ilvl w:val="1"/>
                <w:numId w:val="4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Кошти не</w:t>
            </w:r>
          </w:p>
          <w:p w:rsidR="00DF2716" w:rsidRPr="00DF2716" w:rsidRDefault="00DF2716" w:rsidP="00DF2716">
            <w:pPr>
              <w:keepNext/>
              <w:widowControl/>
              <w:numPr>
                <w:ilvl w:val="1"/>
                <w:numId w:val="4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бюджетних </w:t>
            </w:r>
          </w:p>
          <w:p w:rsidR="00DF2716" w:rsidRPr="00DF2716" w:rsidRDefault="00DF2716" w:rsidP="00DF2716">
            <w:pPr>
              <w:keepNext/>
              <w:widowControl/>
              <w:numPr>
                <w:ilvl w:val="1"/>
                <w:numId w:val="4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джерел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716" w:rsidRPr="00DF2716" w:rsidRDefault="00DF2716" w:rsidP="00DF27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716" w:rsidRPr="00DF2716" w:rsidRDefault="00DF2716" w:rsidP="00DF2716">
            <w:pPr>
              <w:keepNext/>
              <w:widowControl/>
              <w:numPr>
                <w:ilvl w:val="1"/>
                <w:numId w:val="4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Міський </w:t>
            </w:r>
          </w:p>
          <w:p w:rsidR="00DF2716" w:rsidRPr="00DF2716" w:rsidRDefault="00DF2716" w:rsidP="00DF2716">
            <w:pPr>
              <w:keepNext/>
              <w:widowControl/>
              <w:numPr>
                <w:ilvl w:val="1"/>
                <w:numId w:val="4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716" w:rsidRPr="00DF2716" w:rsidRDefault="00DF2716" w:rsidP="00DF2716">
            <w:pPr>
              <w:keepNext/>
              <w:widowControl/>
              <w:numPr>
                <w:ilvl w:val="1"/>
                <w:numId w:val="4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Місцевий </w:t>
            </w:r>
          </w:p>
          <w:p w:rsidR="00DF2716" w:rsidRPr="00DF2716" w:rsidRDefault="00DF2716" w:rsidP="00DF2716">
            <w:pPr>
              <w:keepNext/>
              <w:widowControl/>
              <w:numPr>
                <w:ilvl w:val="1"/>
                <w:numId w:val="4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716" w:rsidRPr="00DF2716" w:rsidRDefault="00DF2716" w:rsidP="00DF2716">
            <w:pPr>
              <w:keepNext/>
              <w:widowControl/>
              <w:numPr>
                <w:ilvl w:val="1"/>
                <w:numId w:val="4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Районний,</w:t>
            </w:r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мі</w:t>
            </w:r>
          </w:p>
          <w:p w:rsidR="00DF2716" w:rsidRPr="00DF2716" w:rsidRDefault="00DF2716" w:rsidP="00DF2716">
            <w:pPr>
              <w:keepNext/>
              <w:widowControl/>
              <w:numPr>
                <w:ilvl w:val="1"/>
                <w:numId w:val="4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proofErr w:type="spellStart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ський</w:t>
            </w:r>
            <w:proofErr w:type="spellEnd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 (міст</w:t>
            </w:r>
          </w:p>
          <w:p w:rsidR="00DF2716" w:rsidRPr="00DF2716" w:rsidRDefault="00DF2716" w:rsidP="00DF2716">
            <w:pPr>
              <w:keepNext/>
              <w:widowControl/>
              <w:numPr>
                <w:ilvl w:val="1"/>
                <w:numId w:val="4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обласного</w:t>
            </w:r>
          </w:p>
          <w:p w:rsidR="00DF2716" w:rsidRPr="00DF2716" w:rsidRDefault="00DF2716" w:rsidP="00DF2716">
            <w:pPr>
              <w:keepNext/>
              <w:widowControl/>
              <w:numPr>
                <w:ilvl w:val="1"/>
                <w:numId w:val="4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proofErr w:type="spellStart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підпорядку</w:t>
            </w:r>
            <w:proofErr w:type="spellEnd"/>
          </w:p>
          <w:p w:rsidR="00DF2716" w:rsidRPr="00DF2716" w:rsidRDefault="00DF2716" w:rsidP="00DF2716">
            <w:pPr>
              <w:keepNext/>
              <w:widowControl/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proofErr w:type="spellStart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вання</w:t>
            </w:r>
            <w:proofErr w:type="spellEnd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)</w:t>
            </w:r>
          </w:p>
          <w:p w:rsidR="00DF2716" w:rsidRPr="00DF2716" w:rsidRDefault="00DF2716" w:rsidP="00DF2716">
            <w:pPr>
              <w:keepNext/>
              <w:widowControl/>
              <w:numPr>
                <w:ilvl w:val="1"/>
                <w:numId w:val="4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бюджети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2716" w:rsidRPr="00DF2716" w:rsidRDefault="00DF2716" w:rsidP="00DF2716">
            <w:pPr>
              <w:keepNext/>
              <w:widowControl/>
              <w:numPr>
                <w:ilvl w:val="1"/>
                <w:numId w:val="4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Кошти не</w:t>
            </w:r>
          </w:p>
          <w:p w:rsidR="00DF2716" w:rsidRPr="00DF2716" w:rsidRDefault="00DF2716" w:rsidP="00DF2716">
            <w:pPr>
              <w:keepNext/>
              <w:widowControl/>
              <w:numPr>
                <w:ilvl w:val="1"/>
                <w:numId w:val="4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-</w:t>
            </w:r>
          </w:p>
          <w:p w:rsidR="00DF2716" w:rsidRPr="00DF2716" w:rsidRDefault="00DF2716" w:rsidP="00DF2716">
            <w:pPr>
              <w:keepNext/>
              <w:widowControl/>
              <w:numPr>
                <w:ilvl w:val="1"/>
                <w:numId w:val="4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дж</w:t>
            </w:r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-</w:t>
            </w:r>
          </w:p>
          <w:p w:rsidR="00DF2716" w:rsidRPr="00DF2716" w:rsidRDefault="00DF2716" w:rsidP="00DF2716">
            <w:pPr>
              <w:keepNext/>
              <w:widowControl/>
              <w:numPr>
                <w:ilvl w:val="1"/>
                <w:numId w:val="4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ре</w:t>
            </w:r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л</w:t>
            </w:r>
            <w:proofErr w:type="spellEnd"/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16" w:rsidRPr="00DF2716" w:rsidRDefault="00DF2716" w:rsidP="00DF27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</w:tr>
      <w:tr w:rsidR="00DF2716" w:rsidRPr="00DF2716" w:rsidTr="00481B4B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2716" w:rsidRPr="00DF2716" w:rsidRDefault="00DF2716" w:rsidP="00DF2716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2716" w:rsidRPr="00DF2716" w:rsidRDefault="00DF2716" w:rsidP="00DF2716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2716" w:rsidRPr="00DF2716" w:rsidRDefault="00DF2716" w:rsidP="00DF2716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2716" w:rsidRPr="00DF2716" w:rsidRDefault="00DF2716" w:rsidP="00DF2716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2716" w:rsidRPr="00DF2716" w:rsidRDefault="00DF2716" w:rsidP="00DF2716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2716" w:rsidRPr="00DF2716" w:rsidRDefault="00DF2716" w:rsidP="00DF2716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2716" w:rsidRPr="00DF2716" w:rsidRDefault="00DF2716" w:rsidP="00DF2716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2716" w:rsidRPr="00DF2716" w:rsidRDefault="00DF2716" w:rsidP="00DF2716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2716" w:rsidRPr="00DF2716" w:rsidRDefault="00DF2716" w:rsidP="00DF2716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2716" w:rsidRPr="00DF2716" w:rsidRDefault="00DF2716" w:rsidP="00DF2716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2716" w:rsidRPr="00DF2716" w:rsidRDefault="00DF2716" w:rsidP="00DF2716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2716" w:rsidRPr="00DF2716" w:rsidRDefault="00DF2716" w:rsidP="00DF2716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2716" w:rsidRPr="00DF2716" w:rsidRDefault="00DF2716" w:rsidP="00DF2716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716" w:rsidRPr="00DF2716" w:rsidRDefault="00DF2716" w:rsidP="00DF2716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</w:tr>
    </w:tbl>
    <w:p w:rsidR="00DF2716" w:rsidRPr="00DF2716" w:rsidRDefault="00DF2716" w:rsidP="00DF2716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left"/>
        <w:rPr>
          <w:rFonts w:ascii="Times New Roman" w:hAnsi="Times New Roman" w:cs="Times New Roman"/>
          <w:lang w:val="uk-UA" w:eastAsia="zh-CN"/>
        </w:rPr>
      </w:pPr>
    </w:p>
    <w:p w:rsidR="00DF2716" w:rsidRPr="00DF2716" w:rsidRDefault="00DF2716" w:rsidP="00DF2716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left"/>
        <w:rPr>
          <w:rFonts w:ascii="Times New Roman" w:hAnsi="Times New Roman" w:cs="Times New Roman"/>
          <w:lang w:val="uk-UA" w:eastAsia="zh-CN"/>
        </w:rPr>
      </w:pPr>
    </w:p>
    <w:p w:rsidR="00DF2716" w:rsidRPr="00DF2716" w:rsidRDefault="00DF2716" w:rsidP="00DF2716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left"/>
        <w:rPr>
          <w:rFonts w:ascii="Times New Roman" w:hAnsi="Times New Roman" w:cs="Times New Roman"/>
          <w:b/>
          <w:color w:val="000000"/>
          <w:kern w:val="2"/>
          <w:lang w:val="uk-UA" w:eastAsia="zh-CN"/>
        </w:rPr>
      </w:pPr>
      <w:r w:rsidRPr="00DF2716">
        <w:rPr>
          <w:rFonts w:ascii="Times New Roman" w:hAnsi="Times New Roman" w:cs="Times New Roman"/>
          <w:b/>
          <w:color w:val="000000"/>
          <w:kern w:val="2"/>
          <w:lang w:val="uk-UA" w:eastAsia="zh-CN"/>
        </w:rPr>
        <w:lastRenderedPageBreak/>
        <w:t xml:space="preserve">    </w:t>
      </w:r>
    </w:p>
    <w:p w:rsidR="00DF2716" w:rsidRPr="00DF2716" w:rsidRDefault="00DF2716" w:rsidP="00DF2716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left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hAnsi="Times New Roman" w:cs="Times New Roman"/>
          <w:color w:val="000000"/>
          <w:kern w:val="2"/>
          <w:lang w:val="uk-UA" w:eastAsia="zh-CN"/>
        </w:rPr>
        <w:t xml:space="preserve">  </w:t>
      </w:r>
      <w:r w:rsidRPr="00DF2716">
        <w:rPr>
          <w:rFonts w:ascii="Times New Roman" w:eastAsia="Arial Unicode MS" w:hAnsi="Times New Roman" w:cs="Times New Roman"/>
          <w:color w:val="000000"/>
          <w:kern w:val="2"/>
          <w:lang w:val="uk-UA" w:eastAsia="zh-CN"/>
        </w:rPr>
        <w:t>5. Аналіз виконання за видатками в цілому за програмою:</w:t>
      </w:r>
    </w:p>
    <w:p w:rsidR="00DF2716" w:rsidRPr="00DF2716" w:rsidRDefault="00DF2716" w:rsidP="00DF2716">
      <w:pPr>
        <w:widowControl/>
        <w:shd w:val="clear" w:color="auto" w:fill="FFFFFF"/>
        <w:suppressAutoHyphens/>
        <w:autoSpaceDE/>
        <w:autoSpaceDN/>
        <w:adjustRightInd/>
        <w:spacing w:line="276" w:lineRule="auto"/>
        <w:ind w:left="283"/>
        <w:jc w:val="right"/>
        <w:rPr>
          <w:rFonts w:ascii="Times New Roman" w:hAnsi="Times New Roman" w:cs="Times New Roman"/>
          <w:lang w:eastAsia="zh-CN"/>
        </w:rPr>
      </w:pPr>
      <w:proofErr w:type="spellStart"/>
      <w:r w:rsidRPr="00DF2716">
        <w:rPr>
          <w:rFonts w:ascii="Times New Roman" w:eastAsia="Arial Unicode MS" w:hAnsi="Times New Roman" w:cs="Times New Roman"/>
          <w:color w:val="000000"/>
          <w:kern w:val="2"/>
          <w:lang w:val="uk-UA" w:eastAsia="zh-CN"/>
        </w:rPr>
        <w:t>тис.грн</w:t>
      </w:r>
      <w:proofErr w:type="spellEnd"/>
      <w:r w:rsidRPr="00DF2716">
        <w:rPr>
          <w:rFonts w:ascii="Times New Roman" w:eastAsia="Arial Unicode MS" w:hAnsi="Times New Roman" w:cs="Times New Roman"/>
          <w:color w:val="000000"/>
          <w:kern w:val="2"/>
          <w:lang w:val="uk-UA" w:eastAsia="zh-CN"/>
        </w:rPr>
        <w:t>.</w:t>
      </w:r>
    </w:p>
    <w:tbl>
      <w:tblPr>
        <w:tblW w:w="1500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1337"/>
      </w:tblGrid>
      <w:tr w:rsidR="00DF2716" w:rsidRPr="00DF2716" w:rsidTr="00481B4B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F2716" w:rsidRPr="00DF2716" w:rsidRDefault="00DF2716" w:rsidP="00DF271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Бюджетні</w:t>
            </w:r>
            <w:proofErr w:type="spellEnd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асигнування</w:t>
            </w:r>
            <w:proofErr w:type="spellEnd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урахуванням</w:t>
            </w:r>
            <w:proofErr w:type="spellEnd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F2716" w:rsidRPr="00DF2716" w:rsidRDefault="00DF2716" w:rsidP="00DF271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Проведені</w:t>
            </w:r>
            <w:proofErr w:type="spellEnd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5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F2716" w:rsidRPr="00DF2716" w:rsidRDefault="00DF2716" w:rsidP="00DF271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Відхилення</w:t>
            </w:r>
            <w:proofErr w:type="spellEnd"/>
          </w:p>
        </w:tc>
      </w:tr>
      <w:tr w:rsidR="00DF2716" w:rsidRPr="00DF2716" w:rsidTr="00481B4B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F2716" w:rsidRPr="00DF2716" w:rsidRDefault="00DF2716" w:rsidP="00DF271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F2716" w:rsidRPr="00DF2716" w:rsidRDefault="00DF2716" w:rsidP="00DF2716">
            <w:pPr>
              <w:keepNext/>
              <w:widowControl/>
              <w:numPr>
                <w:ilvl w:val="1"/>
                <w:numId w:val="4"/>
              </w:numPr>
              <w:suppressAutoHyphens/>
              <w:autoSpaceDE/>
              <w:autoSpaceDN/>
              <w:adjustRightInd/>
              <w:snapToGrid w:val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DF27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zh-CN"/>
              </w:rPr>
              <w:t>Загальний фонд</w:t>
            </w: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F2716" w:rsidRPr="00DF2716" w:rsidRDefault="00DF2716" w:rsidP="00DF271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Спеціальний</w:t>
            </w:r>
            <w:proofErr w:type="spellEnd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F2716" w:rsidRPr="00DF2716" w:rsidRDefault="00DF2716" w:rsidP="00DF271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F2716" w:rsidRPr="00DF2716" w:rsidRDefault="00DF2716" w:rsidP="00DF271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Загальний</w:t>
            </w:r>
            <w:proofErr w:type="spellEnd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F2716" w:rsidRPr="00DF2716" w:rsidRDefault="00DF2716" w:rsidP="00DF271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Спеціальний</w:t>
            </w:r>
            <w:proofErr w:type="spellEnd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F2716" w:rsidRPr="00DF2716" w:rsidRDefault="00DF2716" w:rsidP="00DF271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F2716" w:rsidRPr="00DF2716" w:rsidRDefault="00DF2716" w:rsidP="00DF271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Загальний</w:t>
            </w:r>
            <w:proofErr w:type="spellEnd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F2716" w:rsidRPr="00DF2716" w:rsidRDefault="00DF2716" w:rsidP="00DF271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Спеціальний</w:t>
            </w:r>
            <w:proofErr w:type="spellEnd"/>
            <w:r w:rsidRPr="00DF27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F2716" w:rsidRPr="00DF2716" w:rsidRDefault="00DF2716" w:rsidP="00DF271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DF271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F2716" w:rsidRPr="00DF2716" w:rsidTr="00481B4B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F2716" w:rsidRPr="00DF2716" w:rsidRDefault="00DF2716" w:rsidP="00DF271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F2716" w:rsidRPr="00DF2716" w:rsidRDefault="00DF2716" w:rsidP="00DF2716">
            <w:pPr>
              <w:keepNext/>
              <w:widowControl/>
              <w:numPr>
                <w:ilvl w:val="1"/>
                <w:numId w:val="4"/>
              </w:numPr>
              <w:suppressAutoHyphens/>
              <w:autoSpaceDE/>
              <w:autoSpaceDN/>
              <w:adjustRightInd/>
              <w:snapToGrid w:val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F2716" w:rsidRPr="00DF2716" w:rsidRDefault="00DF2716" w:rsidP="00DF2716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F2716" w:rsidRPr="00DF2716" w:rsidRDefault="00DF2716" w:rsidP="00DF2716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F2716" w:rsidRPr="00DF2716" w:rsidRDefault="00DF2716" w:rsidP="00DF2716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F2716" w:rsidRPr="00DF2716" w:rsidRDefault="00DF2716" w:rsidP="00DF2716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F2716" w:rsidRPr="00DF2716" w:rsidRDefault="00DF2716" w:rsidP="00DF2716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F2716" w:rsidRPr="00DF2716" w:rsidRDefault="00DF2716" w:rsidP="00DF2716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F2716" w:rsidRPr="00DF2716" w:rsidRDefault="00DF2716" w:rsidP="00DF2716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2716" w:rsidRPr="00DF2716" w:rsidRDefault="00DF2716" w:rsidP="00DF271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</w:tbl>
    <w:p w:rsidR="00DF2716" w:rsidRPr="00DF2716" w:rsidRDefault="00DF2716" w:rsidP="00DF2716">
      <w:pPr>
        <w:widowControl/>
        <w:shd w:val="clear" w:color="auto" w:fill="FFFFFF"/>
        <w:suppressAutoHyphens/>
        <w:autoSpaceDE/>
        <w:autoSpaceDN/>
        <w:adjustRightInd/>
        <w:spacing w:line="276" w:lineRule="auto"/>
        <w:rPr>
          <w:rFonts w:ascii="Times New Roman" w:eastAsia="Arial Unicode MS" w:hAnsi="Times New Roman" w:cs="Times New Roman"/>
          <w:kern w:val="2"/>
          <w:lang w:val="uk-UA" w:eastAsia="zh-CN"/>
        </w:rPr>
      </w:pPr>
    </w:p>
    <w:p w:rsidR="00DF2716" w:rsidRPr="00DF2716" w:rsidRDefault="00DF2716" w:rsidP="00DF2716">
      <w:pPr>
        <w:widowControl/>
        <w:shd w:val="clear" w:color="auto" w:fill="FFFFFF"/>
        <w:suppressAutoHyphens/>
        <w:autoSpaceDE/>
        <w:autoSpaceDN/>
        <w:adjustRightInd/>
        <w:spacing w:line="276" w:lineRule="auto"/>
        <w:rPr>
          <w:rFonts w:ascii="Times New Roman" w:eastAsia="Arial Unicode MS" w:hAnsi="Times New Roman" w:cs="Times New Roman"/>
          <w:kern w:val="2"/>
          <w:lang w:val="uk-UA" w:eastAsia="zh-CN"/>
        </w:rPr>
      </w:pP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276" w:lineRule="auto"/>
        <w:jc w:val="left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hAnsi="Times New Roman" w:cs="Times New Roman"/>
          <w:b/>
          <w:kern w:val="2"/>
          <w:lang w:val="uk-UA" w:eastAsia="zh-CN"/>
        </w:rPr>
        <w:t xml:space="preserve">           </w:t>
      </w: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>Секретар міської ради</w:t>
      </w: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ab/>
      </w: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ab/>
      </w: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ab/>
      </w: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ab/>
      </w: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ab/>
      </w: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ab/>
      </w: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ab/>
      </w: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ab/>
      </w: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ab/>
      </w: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ab/>
      </w: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ab/>
      </w: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ab/>
      </w: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ab/>
        <w:t xml:space="preserve">       Я.ЧУБИРКО</w:t>
      </w: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276" w:lineRule="auto"/>
        <w:jc w:val="left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hAnsi="Times New Roman" w:cs="Times New Roman"/>
          <w:b/>
          <w:kern w:val="2"/>
          <w:lang w:val="uk-UA" w:eastAsia="zh-CN"/>
        </w:rPr>
        <w:t xml:space="preserve">         </w:t>
      </w: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276" w:lineRule="auto"/>
        <w:jc w:val="left"/>
        <w:rPr>
          <w:rFonts w:ascii="Times New Roman" w:hAnsi="Times New Roman" w:cs="Times New Roman"/>
          <w:b/>
          <w:kern w:val="2"/>
          <w:lang w:val="uk-UA" w:eastAsia="zh-CN"/>
        </w:rPr>
      </w:pPr>
    </w:p>
    <w:p w:rsidR="00DF2716" w:rsidRPr="00DF2716" w:rsidRDefault="00DF2716" w:rsidP="00DF2716">
      <w:pPr>
        <w:widowControl/>
        <w:suppressAutoHyphens/>
        <w:autoSpaceDE/>
        <w:autoSpaceDN/>
        <w:adjustRightInd/>
        <w:spacing w:line="276" w:lineRule="auto"/>
        <w:jc w:val="left"/>
        <w:rPr>
          <w:rFonts w:ascii="Times New Roman" w:hAnsi="Times New Roman" w:cs="Times New Roman"/>
          <w:lang w:eastAsia="zh-CN"/>
        </w:rPr>
      </w:pPr>
      <w:r w:rsidRPr="00DF2716">
        <w:rPr>
          <w:rFonts w:ascii="Times New Roman" w:hAnsi="Times New Roman" w:cs="Times New Roman"/>
          <w:b/>
          <w:kern w:val="2"/>
          <w:lang w:val="uk-UA" w:eastAsia="zh-CN"/>
        </w:rPr>
        <w:t xml:space="preserve">          Керуючий справами виконавчого комітету</w:t>
      </w:r>
      <w:r w:rsidRPr="00DF2716">
        <w:rPr>
          <w:rFonts w:ascii="Times New Roman" w:hAnsi="Times New Roman" w:cs="Times New Roman"/>
          <w:lang w:val="uk-UA" w:eastAsia="zh-CN"/>
        </w:rPr>
        <w:t xml:space="preserve">                                                                                                                    </w:t>
      </w:r>
      <w:r w:rsidRPr="00DF2716">
        <w:rPr>
          <w:rFonts w:ascii="Times New Roman" w:eastAsia="Arial Unicode MS" w:hAnsi="Times New Roman" w:cs="Times New Roman"/>
          <w:b/>
          <w:kern w:val="2"/>
          <w:lang w:val="uk-UA" w:eastAsia="zh-CN"/>
        </w:rPr>
        <w:t xml:space="preserve">     О.ЛЕНДЄЛ</w:t>
      </w:r>
    </w:p>
    <w:p w:rsidR="002F0707" w:rsidRPr="00DF2716" w:rsidRDefault="002F0707" w:rsidP="00DF2716"/>
    <w:sectPr w:rsidR="002F0707" w:rsidRPr="00DF2716" w:rsidSect="00720A3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017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Calibri"/>
        <w:color w:val="000000"/>
        <w:kern w:val="2"/>
        <w:sz w:val="22"/>
        <w:szCs w:val="22"/>
        <w:lang w:val="uk-U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Arial Unicode MS" w:hAnsi="Calibri" w:cs="Calibri" w:hint="default"/>
        <w:b/>
        <w:bCs/>
        <w:kern w:val="2"/>
        <w:sz w:val="22"/>
        <w:szCs w:val="22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kern w:val="2"/>
        <w:lang w:val="uk-U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3A"/>
    <w:rsid w:val="0001477B"/>
    <w:rsid w:val="0005058E"/>
    <w:rsid w:val="001156E8"/>
    <w:rsid w:val="001D2891"/>
    <w:rsid w:val="0021513A"/>
    <w:rsid w:val="002F0707"/>
    <w:rsid w:val="00720A3B"/>
    <w:rsid w:val="00756772"/>
    <w:rsid w:val="00CD3C98"/>
    <w:rsid w:val="00D17D78"/>
    <w:rsid w:val="00DF2716"/>
    <w:rsid w:val="00F3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E5DAE-AB61-4645-951E-D1A2E910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A3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8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28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4895</Words>
  <Characters>2791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Пользователь Windows</cp:lastModifiedBy>
  <cp:revision>2</cp:revision>
  <cp:lastPrinted>2021-08-13T12:49:00Z</cp:lastPrinted>
  <dcterms:created xsi:type="dcterms:W3CDTF">2021-08-13T12:50:00Z</dcterms:created>
  <dcterms:modified xsi:type="dcterms:W3CDTF">2021-08-13T12:50:00Z</dcterms:modified>
</cp:coreProperties>
</file>