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26C24" w14:textId="77777777" w:rsidR="002B50F8" w:rsidRPr="0037749F" w:rsidRDefault="00F21924" w:rsidP="004F6F19">
      <w:pPr>
        <w:spacing w:after="0" w:line="240" w:lineRule="auto"/>
        <w:ind w:left="5245"/>
        <w:rPr>
          <w:rFonts w:ascii="Times New Roman" w:hAnsi="Times New Roman" w:cs="Times New Roman"/>
          <w:sz w:val="28"/>
          <w:szCs w:val="28"/>
          <w:lang w:val="uk-UA"/>
        </w:rPr>
      </w:pPr>
      <w:r w:rsidRPr="00F2192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2B50F8">
        <w:rPr>
          <w:rFonts w:ascii="Times New Roman" w:hAnsi="Times New Roman" w:cs="Times New Roman"/>
          <w:sz w:val="28"/>
          <w:szCs w:val="28"/>
          <w:lang w:val="uk-UA"/>
        </w:rPr>
        <w:t>Додаток до р</w:t>
      </w:r>
      <w:r w:rsidRPr="0037749F">
        <w:rPr>
          <w:rFonts w:ascii="Times New Roman" w:hAnsi="Times New Roman" w:cs="Times New Roman"/>
          <w:sz w:val="28"/>
          <w:szCs w:val="28"/>
          <w:lang w:val="uk-UA"/>
        </w:rPr>
        <w:t xml:space="preserve">ішення </w:t>
      </w:r>
    </w:p>
    <w:p w14:paraId="0D0F0B98" w14:textId="73922207" w:rsidR="002B50F8" w:rsidRDefault="006609B4" w:rsidP="004F6F19">
      <w:pPr>
        <w:spacing w:after="0" w:line="240" w:lineRule="auto"/>
        <w:ind w:left="5245"/>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004F6F19">
        <w:rPr>
          <w:rFonts w:ascii="Times New Roman" w:hAnsi="Times New Roman" w:cs="Times New Roman"/>
          <w:sz w:val="28"/>
          <w:szCs w:val="28"/>
          <w:lang w:val="uk-UA"/>
        </w:rPr>
        <w:t>сесії  Мукачівської міської ради 8- го скликання</w:t>
      </w:r>
    </w:p>
    <w:p w14:paraId="06077F15" w14:textId="0926A82D" w:rsidR="00210EF4" w:rsidRDefault="002B50F8" w:rsidP="004F6F19">
      <w:pPr>
        <w:spacing w:after="0" w:line="240" w:lineRule="auto"/>
        <w:ind w:left="5245"/>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sidR="004F6F19">
        <w:rPr>
          <w:rFonts w:ascii="Times New Roman" w:hAnsi="Times New Roman" w:cs="Times New Roman"/>
          <w:sz w:val="28"/>
          <w:szCs w:val="28"/>
          <w:lang w:val="uk-UA"/>
        </w:rPr>
        <w:t>________</w:t>
      </w:r>
      <w:r>
        <w:rPr>
          <w:rFonts w:ascii="Times New Roman" w:hAnsi="Times New Roman" w:cs="Times New Roman"/>
          <w:sz w:val="28"/>
          <w:szCs w:val="28"/>
          <w:lang w:val="uk-UA"/>
        </w:rPr>
        <w:t xml:space="preserve"> </w:t>
      </w:r>
      <w:r w:rsidR="00F21924" w:rsidRPr="0037749F">
        <w:rPr>
          <w:rFonts w:ascii="Times New Roman" w:hAnsi="Times New Roman" w:cs="Times New Roman"/>
          <w:sz w:val="28"/>
          <w:szCs w:val="28"/>
          <w:lang w:val="uk-UA"/>
        </w:rPr>
        <w:t>2021 №_____</w:t>
      </w:r>
    </w:p>
    <w:p w14:paraId="68A2EA92" w14:textId="77777777" w:rsidR="00F21924" w:rsidRPr="00F21924" w:rsidRDefault="00F21924" w:rsidP="001D26C6">
      <w:pPr>
        <w:spacing w:line="240" w:lineRule="auto"/>
        <w:jc w:val="right"/>
        <w:rPr>
          <w:rFonts w:ascii="Times New Roman" w:hAnsi="Times New Roman" w:cs="Times New Roman"/>
          <w:sz w:val="28"/>
          <w:szCs w:val="28"/>
          <w:lang w:val="uk-UA"/>
        </w:rPr>
      </w:pPr>
    </w:p>
    <w:p w14:paraId="4D0DC7BE" w14:textId="77777777" w:rsidR="00F21924" w:rsidRPr="00F21924" w:rsidRDefault="00F21924" w:rsidP="002B50F8">
      <w:pPr>
        <w:spacing w:after="0" w:line="240" w:lineRule="auto"/>
        <w:jc w:val="center"/>
        <w:rPr>
          <w:rFonts w:ascii="Times New Roman" w:hAnsi="Times New Roman" w:cs="Times New Roman"/>
          <w:b/>
          <w:sz w:val="28"/>
          <w:szCs w:val="28"/>
          <w:lang w:val="uk-UA"/>
        </w:rPr>
      </w:pPr>
      <w:r w:rsidRPr="00765022">
        <w:rPr>
          <w:rFonts w:ascii="Times New Roman" w:hAnsi="Times New Roman" w:cs="Times New Roman"/>
          <w:b/>
          <w:sz w:val="28"/>
          <w:szCs w:val="28"/>
          <w:lang w:val="uk-UA"/>
        </w:rPr>
        <w:t>ПРОГНОЗ</w:t>
      </w:r>
    </w:p>
    <w:p w14:paraId="24B4A2A9" w14:textId="77777777" w:rsidR="00F21924" w:rsidRDefault="00F21924" w:rsidP="002B50F8">
      <w:pPr>
        <w:spacing w:after="0" w:line="240" w:lineRule="auto"/>
        <w:jc w:val="center"/>
        <w:rPr>
          <w:rFonts w:ascii="Times New Roman" w:hAnsi="Times New Roman" w:cs="Times New Roman"/>
          <w:b/>
          <w:sz w:val="28"/>
          <w:szCs w:val="28"/>
          <w:lang w:val="uk-UA"/>
        </w:rPr>
      </w:pPr>
      <w:r w:rsidRPr="00765022">
        <w:rPr>
          <w:rFonts w:ascii="Times New Roman" w:hAnsi="Times New Roman" w:cs="Times New Roman"/>
          <w:b/>
          <w:sz w:val="28"/>
          <w:szCs w:val="28"/>
          <w:lang w:val="uk-UA"/>
        </w:rPr>
        <w:t xml:space="preserve">бюджету </w:t>
      </w:r>
      <w:r w:rsidRPr="00F21924">
        <w:rPr>
          <w:rFonts w:ascii="Times New Roman" w:hAnsi="Times New Roman" w:cs="Times New Roman"/>
          <w:b/>
          <w:sz w:val="28"/>
          <w:szCs w:val="28"/>
          <w:lang w:val="uk-UA"/>
        </w:rPr>
        <w:t>Мукачівської</w:t>
      </w:r>
      <w:r w:rsidRPr="00765022">
        <w:rPr>
          <w:rFonts w:ascii="Times New Roman" w:hAnsi="Times New Roman" w:cs="Times New Roman"/>
          <w:b/>
          <w:sz w:val="28"/>
          <w:szCs w:val="28"/>
          <w:lang w:val="uk-UA"/>
        </w:rPr>
        <w:t xml:space="preserve"> міської територіальної громади </w:t>
      </w:r>
    </w:p>
    <w:p w14:paraId="40D0F0AE" w14:textId="77777777" w:rsidR="00F21924" w:rsidRDefault="00F21924" w:rsidP="002B50F8">
      <w:pPr>
        <w:spacing w:after="0" w:line="240" w:lineRule="auto"/>
        <w:jc w:val="center"/>
        <w:rPr>
          <w:rFonts w:ascii="Times New Roman" w:hAnsi="Times New Roman" w:cs="Times New Roman"/>
          <w:b/>
          <w:sz w:val="28"/>
          <w:szCs w:val="28"/>
          <w:lang w:val="uk-UA"/>
        </w:rPr>
      </w:pPr>
      <w:r w:rsidRPr="00F21924">
        <w:rPr>
          <w:rFonts w:ascii="Times New Roman" w:hAnsi="Times New Roman" w:cs="Times New Roman"/>
          <w:b/>
          <w:sz w:val="28"/>
          <w:szCs w:val="28"/>
        </w:rPr>
        <w:t>на 2022-2024 роки</w:t>
      </w:r>
    </w:p>
    <w:p w14:paraId="2AAE2166" w14:textId="70B623F4" w:rsidR="00F21924" w:rsidRPr="00CC2B05" w:rsidRDefault="00F21924" w:rsidP="002B50F8">
      <w:pPr>
        <w:spacing w:after="0"/>
        <w:jc w:val="both"/>
        <w:rPr>
          <w:rStyle w:val="rvts82"/>
          <w:rFonts w:ascii="Times New Roman" w:hAnsi="Times New Roman" w:cs="Times New Roman"/>
          <w:color w:val="000000"/>
          <w:sz w:val="28"/>
          <w:szCs w:val="28"/>
          <w:shd w:val="clear" w:color="auto" w:fill="FFFFFF"/>
          <w:lang w:val="uk-UA"/>
        </w:rPr>
      </w:pPr>
      <w:r w:rsidRPr="00CC2B05">
        <w:rPr>
          <w:rFonts w:ascii="Times New Roman" w:hAnsi="Times New Roman" w:cs="Times New Roman"/>
          <w:bCs/>
          <w:color w:val="000000"/>
          <w:sz w:val="28"/>
          <w:szCs w:val="28"/>
          <w:u w:val="single"/>
          <w:shd w:val="clear" w:color="auto" w:fill="FFFFFF"/>
          <w:lang w:val="uk-UA"/>
        </w:rPr>
        <w:t>0750700000</w:t>
      </w:r>
      <w:r w:rsidR="002B50F8">
        <w:rPr>
          <w:rFonts w:ascii="Times New Roman" w:hAnsi="Times New Roman" w:cs="Times New Roman"/>
          <w:bCs/>
          <w:color w:val="000000"/>
          <w:sz w:val="28"/>
          <w:szCs w:val="28"/>
          <w:u w:val="single"/>
          <w:shd w:val="clear" w:color="auto" w:fill="FFFFFF"/>
          <w:lang w:val="uk-UA"/>
        </w:rPr>
        <w:t>0_</w:t>
      </w:r>
      <w:r w:rsidRPr="00CC2B05">
        <w:rPr>
          <w:rStyle w:val="rvts82"/>
          <w:rFonts w:ascii="Times New Roman" w:hAnsi="Times New Roman" w:cs="Times New Roman"/>
          <w:color w:val="000000"/>
          <w:sz w:val="28"/>
          <w:szCs w:val="28"/>
          <w:shd w:val="clear" w:color="auto" w:fill="FFFFFF"/>
          <w:lang w:val="uk-UA"/>
        </w:rPr>
        <w:t xml:space="preserve">   </w:t>
      </w:r>
    </w:p>
    <w:p w14:paraId="754405E4" w14:textId="75E1CA51" w:rsidR="00F21924" w:rsidRPr="00F21924" w:rsidRDefault="00F21924" w:rsidP="002B50F8">
      <w:pPr>
        <w:spacing w:after="0"/>
        <w:jc w:val="both"/>
        <w:rPr>
          <w:rStyle w:val="rvts82"/>
          <w:rFonts w:ascii="Times New Roman" w:hAnsi="Times New Roman" w:cs="Times New Roman"/>
          <w:color w:val="000000"/>
          <w:sz w:val="28"/>
          <w:szCs w:val="28"/>
          <w:shd w:val="clear" w:color="auto" w:fill="FFFFFF"/>
          <w:lang w:val="uk-UA"/>
        </w:rPr>
      </w:pPr>
      <w:r w:rsidRPr="00CC2B05">
        <w:rPr>
          <w:rStyle w:val="rvts82"/>
          <w:rFonts w:ascii="Times New Roman" w:hAnsi="Times New Roman" w:cs="Times New Roman"/>
          <w:color w:val="000000"/>
          <w:sz w:val="28"/>
          <w:szCs w:val="28"/>
          <w:shd w:val="clear" w:color="auto" w:fill="FFFFFF"/>
          <w:lang w:val="uk-UA"/>
        </w:rPr>
        <w:t>(код бюджету)</w:t>
      </w:r>
    </w:p>
    <w:p w14:paraId="4DA2F2BD" w14:textId="77777777" w:rsidR="00F21924" w:rsidRDefault="00F21924" w:rsidP="001D26C6">
      <w:pPr>
        <w:jc w:val="center"/>
        <w:rPr>
          <w:rFonts w:ascii="Times New Roman" w:hAnsi="Times New Roman" w:cs="Times New Roman"/>
          <w:b/>
          <w:sz w:val="28"/>
          <w:szCs w:val="28"/>
          <w:lang w:val="uk-UA"/>
        </w:rPr>
      </w:pPr>
      <w:r w:rsidRPr="00CC2B05">
        <w:rPr>
          <w:rFonts w:ascii="Times New Roman" w:hAnsi="Times New Roman" w:cs="Times New Roman"/>
          <w:b/>
          <w:sz w:val="28"/>
          <w:szCs w:val="28"/>
          <w:lang w:val="uk-UA"/>
        </w:rPr>
        <w:t>І. Загальна частина</w:t>
      </w:r>
    </w:p>
    <w:p w14:paraId="77BAD3BA" w14:textId="322EDBCE" w:rsidR="001C1C27" w:rsidRPr="001C1C27" w:rsidRDefault="001C1C27" w:rsidP="001C1C27">
      <w:pPr>
        <w:pStyle w:val="a4"/>
        <w:tabs>
          <w:tab w:val="left" w:pos="0"/>
        </w:tabs>
        <w:spacing w:before="0" w:line="276" w:lineRule="auto"/>
        <w:jc w:val="both"/>
        <w:rPr>
          <w:rFonts w:ascii="Times New Roman" w:hAnsi="Times New Roman"/>
          <w:sz w:val="28"/>
          <w:szCs w:val="28"/>
        </w:rPr>
      </w:pPr>
      <w:r w:rsidRPr="001C1C27">
        <w:rPr>
          <w:rFonts w:ascii="Times New Roman" w:hAnsi="Times New Roman"/>
          <w:sz w:val="28"/>
          <w:szCs w:val="28"/>
        </w:rPr>
        <w:t xml:space="preserve">Прогноз бюджету Мукачівської міської територіальної громади на 2022- 2024 роки (далі – Прогноз) розроблено на основі положень Бюджетного кодексу України та Податкового кодексу України, ґрунтується на положеннях Програми діяльності Кабінету Міністрів України, Цілей сталого розвитку України на період до 2030 року, Стратегії економічної безпеки України на період до 2025, Стратегії розвитку Мукачівської міської територіальної громади до 2027 року та складено з урахуванням </w:t>
      </w:r>
      <w:proofErr w:type="spellStart"/>
      <w:r w:rsidRPr="001C1C27">
        <w:rPr>
          <w:rFonts w:ascii="Times New Roman" w:hAnsi="Times New Roman"/>
          <w:sz w:val="28"/>
          <w:szCs w:val="28"/>
        </w:rPr>
        <w:t>макропоказників</w:t>
      </w:r>
      <w:proofErr w:type="spellEnd"/>
      <w:r w:rsidRPr="001C1C27">
        <w:rPr>
          <w:rFonts w:ascii="Times New Roman" w:hAnsi="Times New Roman"/>
          <w:sz w:val="28"/>
          <w:szCs w:val="28"/>
        </w:rPr>
        <w:t xml:space="preserve"> економічного і соціального розвитку України на 2022 – 2024 роки, затверджених </w:t>
      </w:r>
      <w:r w:rsidRPr="001C1C27">
        <w:rPr>
          <w:rFonts w:ascii="Times New Roman" w:hAnsi="Times New Roman"/>
          <w:color w:val="000000"/>
          <w:sz w:val="28"/>
          <w:szCs w:val="28"/>
          <w:shd w:val="clear" w:color="auto" w:fill="FFFFFF"/>
        </w:rPr>
        <w:t>постановою Кабінету Міністрів України від 31 травня 2021 року № 548 «Про схвалення Бюджетної декларації на 2022-2024 роки» та схвалених постановою Верхо</w:t>
      </w:r>
      <w:r w:rsidR="00770AAB">
        <w:rPr>
          <w:rFonts w:ascii="Times New Roman" w:hAnsi="Times New Roman"/>
          <w:color w:val="000000"/>
          <w:sz w:val="28"/>
          <w:szCs w:val="28"/>
          <w:shd w:val="clear" w:color="auto" w:fill="FFFFFF"/>
        </w:rPr>
        <w:t>в</w:t>
      </w:r>
      <w:r w:rsidRPr="001C1C27">
        <w:rPr>
          <w:rFonts w:ascii="Times New Roman" w:hAnsi="Times New Roman"/>
          <w:color w:val="000000"/>
          <w:sz w:val="28"/>
          <w:szCs w:val="28"/>
          <w:shd w:val="clear" w:color="auto" w:fill="FFFFFF"/>
        </w:rPr>
        <w:t>ної Ради України від 15.07.2021 р. №</w:t>
      </w:r>
      <w:r w:rsidRPr="001C1C27">
        <w:rPr>
          <w:rFonts w:ascii="Times New Roman" w:hAnsi="Times New Roman"/>
          <w:b/>
          <w:bCs/>
          <w:color w:val="333333"/>
          <w:shd w:val="clear" w:color="auto" w:fill="FFFFFF"/>
        </w:rPr>
        <w:t xml:space="preserve"> </w:t>
      </w:r>
      <w:r w:rsidRPr="001C1C27">
        <w:rPr>
          <w:rFonts w:ascii="Times New Roman" w:hAnsi="Times New Roman"/>
          <w:sz w:val="28"/>
          <w:szCs w:val="28"/>
          <w:shd w:val="clear" w:color="auto" w:fill="FFFFFF"/>
        </w:rPr>
        <w:t xml:space="preserve">1652-IX </w:t>
      </w:r>
      <w:r w:rsidRPr="001C1C27">
        <w:rPr>
          <w:rFonts w:ascii="Times New Roman" w:hAnsi="Times New Roman"/>
          <w:color w:val="000000"/>
          <w:sz w:val="28"/>
          <w:szCs w:val="28"/>
          <w:shd w:val="clear" w:color="auto" w:fill="FFFFFF"/>
        </w:rPr>
        <w:t>«</w:t>
      </w:r>
      <w:r w:rsidRPr="001C1C27">
        <w:rPr>
          <w:rFonts w:ascii="Times New Roman" w:hAnsi="Times New Roman"/>
          <w:sz w:val="28"/>
          <w:szCs w:val="28"/>
        </w:rPr>
        <w:t>Про Бюджетну декларацію на 2022-2024 роки»</w:t>
      </w:r>
      <w:r w:rsidRPr="001C1C27">
        <w:rPr>
          <w:rFonts w:ascii="Times New Roman" w:hAnsi="Times New Roman"/>
          <w:color w:val="000000"/>
          <w:sz w:val="28"/>
          <w:szCs w:val="28"/>
          <w:shd w:val="clear" w:color="auto" w:fill="FFFFFF"/>
        </w:rPr>
        <w:t xml:space="preserve">, </w:t>
      </w:r>
      <w:r w:rsidRPr="001C1C27">
        <w:rPr>
          <w:rFonts w:ascii="Times New Roman" w:hAnsi="Times New Roman"/>
          <w:sz w:val="28"/>
          <w:szCs w:val="28"/>
          <w:shd w:val="clear" w:color="auto" w:fill="FFFFFF"/>
        </w:rPr>
        <w:t xml:space="preserve">листа Міністерства фінансів України від 09.06.2021 № 05110-14-6/18181 «Про прогнози місцевих бюджетів на 2022-2024 роки», а також відповідно до </w:t>
      </w:r>
      <w:r w:rsidRPr="001C1C27">
        <w:rPr>
          <w:rFonts w:ascii="Times New Roman" w:hAnsi="Times New Roman"/>
          <w:sz w:val="28"/>
          <w:szCs w:val="28"/>
        </w:rPr>
        <w:t xml:space="preserve">регіональних та державних цільових програм. </w:t>
      </w:r>
    </w:p>
    <w:p w14:paraId="55597F81" w14:textId="77777777" w:rsidR="001C1C27" w:rsidRPr="001C1C27" w:rsidRDefault="001C1C27" w:rsidP="001C1C27">
      <w:pPr>
        <w:spacing w:after="0"/>
        <w:ind w:firstLine="567"/>
        <w:jc w:val="both"/>
        <w:rPr>
          <w:rFonts w:ascii="Times New Roman" w:hAnsi="Times New Roman" w:cs="Times New Roman"/>
          <w:sz w:val="28"/>
          <w:szCs w:val="28"/>
          <w:lang w:val="uk-UA"/>
        </w:rPr>
      </w:pPr>
      <w:proofErr w:type="spellStart"/>
      <w:r w:rsidRPr="001C1C27">
        <w:rPr>
          <w:rFonts w:ascii="Times New Roman" w:hAnsi="Times New Roman" w:cs="Times New Roman"/>
          <w:sz w:val="28"/>
          <w:szCs w:val="28"/>
        </w:rPr>
        <w:t>Запровадження</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середньострокового</w:t>
      </w:r>
      <w:proofErr w:type="spellEnd"/>
      <w:r w:rsidRPr="001C1C27">
        <w:rPr>
          <w:rFonts w:ascii="Times New Roman" w:hAnsi="Times New Roman" w:cs="Times New Roman"/>
          <w:sz w:val="28"/>
          <w:szCs w:val="28"/>
        </w:rPr>
        <w:t xml:space="preserve"> бюджетного </w:t>
      </w:r>
      <w:proofErr w:type="spellStart"/>
      <w:r w:rsidRPr="001C1C27">
        <w:rPr>
          <w:rFonts w:ascii="Times New Roman" w:hAnsi="Times New Roman" w:cs="Times New Roman"/>
          <w:sz w:val="28"/>
          <w:szCs w:val="28"/>
        </w:rPr>
        <w:t>планування</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сприятиме</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забезпеченню</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фінансової</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стабільності</w:t>
      </w:r>
      <w:proofErr w:type="spellEnd"/>
      <w:r w:rsidRPr="001C1C27">
        <w:rPr>
          <w:rFonts w:ascii="Times New Roman" w:hAnsi="Times New Roman" w:cs="Times New Roman"/>
          <w:sz w:val="28"/>
          <w:szCs w:val="28"/>
        </w:rPr>
        <w:t xml:space="preserve"> та </w:t>
      </w:r>
      <w:proofErr w:type="spellStart"/>
      <w:r w:rsidRPr="001C1C27">
        <w:rPr>
          <w:rFonts w:ascii="Times New Roman" w:hAnsi="Times New Roman" w:cs="Times New Roman"/>
          <w:sz w:val="28"/>
          <w:szCs w:val="28"/>
        </w:rPr>
        <w:t>зміцненню</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економічного</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зростання</w:t>
      </w:r>
      <w:proofErr w:type="spellEnd"/>
      <w:r w:rsidRPr="001C1C27">
        <w:rPr>
          <w:rFonts w:ascii="Times New Roman" w:hAnsi="Times New Roman" w:cs="Times New Roman"/>
          <w:sz w:val="28"/>
          <w:szCs w:val="28"/>
        </w:rPr>
        <w:t xml:space="preserve"> у </w:t>
      </w:r>
      <w:proofErr w:type="spellStart"/>
      <w:r w:rsidRPr="001C1C27">
        <w:rPr>
          <w:rFonts w:ascii="Times New Roman" w:hAnsi="Times New Roman" w:cs="Times New Roman"/>
          <w:sz w:val="28"/>
          <w:szCs w:val="28"/>
        </w:rPr>
        <w:t>середньостроковій</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перспективі</w:t>
      </w:r>
      <w:proofErr w:type="spellEnd"/>
      <w:r w:rsidRPr="001C1C27">
        <w:rPr>
          <w:rFonts w:ascii="Times New Roman" w:hAnsi="Times New Roman" w:cs="Times New Roman"/>
          <w:sz w:val="28"/>
          <w:szCs w:val="28"/>
        </w:rPr>
        <w:t xml:space="preserve">. </w:t>
      </w:r>
    </w:p>
    <w:p w14:paraId="657D584B" w14:textId="77777777" w:rsidR="001C1C27" w:rsidRPr="001C1C27" w:rsidRDefault="001C1C27" w:rsidP="001C1C27">
      <w:pPr>
        <w:pStyle w:val="a4"/>
        <w:tabs>
          <w:tab w:val="left" w:pos="0"/>
        </w:tabs>
        <w:spacing w:before="0" w:line="276" w:lineRule="auto"/>
        <w:jc w:val="both"/>
        <w:rPr>
          <w:rFonts w:ascii="Times New Roman" w:hAnsi="Times New Roman"/>
          <w:sz w:val="28"/>
          <w:szCs w:val="28"/>
        </w:rPr>
      </w:pPr>
      <w:r w:rsidRPr="001C1C27">
        <w:rPr>
          <w:rFonts w:ascii="Times New Roman" w:hAnsi="Times New Roman"/>
          <w:sz w:val="28"/>
          <w:szCs w:val="28"/>
        </w:rPr>
        <w:t>Метою Прогнозу як документа середньострокового бюджетного планування  є</w:t>
      </w:r>
      <w:r w:rsidRPr="001C1C27">
        <w:rPr>
          <w:rFonts w:ascii="Times New Roman" w:hAnsi="Times New Roman"/>
          <w:color w:val="000000"/>
          <w:sz w:val="28"/>
          <w:szCs w:val="28"/>
        </w:rPr>
        <w:t xml:space="preserve"> визначення обсягу фінансового ресурсу бюджету Мукачівської міської територіальної громади на середньострокову перспективу,</w:t>
      </w:r>
      <w:r w:rsidRPr="001C1C27">
        <w:rPr>
          <w:rFonts w:ascii="Times New Roman" w:hAnsi="Times New Roman"/>
          <w:sz w:val="28"/>
          <w:szCs w:val="28"/>
        </w:rPr>
        <w:t xml:space="preserve"> з метою</w:t>
      </w:r>
      <w:r w:rsidRPr="001C1C27">
        <w:rPr>
          <w:rFonts w:ascii="Times New Roman" w:hAnsi="Times New Roman"/>
          <w:color w:val="000000"/>
          <w:sz w:val="28"/>
          <w:szCs w:val="28"/>
        </w:rPr>
        <w:t xml:space="preserve"> встановлення взаємозв’язку між стратегічними цілями розвитку громади та можливостями бюджету у середньостроковій перспективі,</w:t>
      </w:r>
      <w:r w:rsidRPr="001C1C27">
        <w:rPr>
          <w:rFonts w:ascii="Times New Roman" w:hAnsi="Times New Roman"/>
          <w:sz w:val="28"/>
          <w:szCs w:val="28"/>
        </w:rPr>
        <w:t xml:space="preserve"> досягнення економічної і соціальної ефективності політики місцевого розвитку,</w:t>
      </w:r>
      <w:r w:rsidRPr="001C1C27">
        <w:rPr>
          <w:rFonts w:ascii="Times New Roman" w:hAnsi="Times New Roman"/>
          <w:color w:val="000000"/>
          <w:sz w:val="28"/>
          <w:szCs w:val="28"/>
        </w:rPr>
        <w:t xml:space="preserve"> забезпечення прозорості, передбачуваності та послідовності бюджетної політики громади.</w:t>
      </w:r>
    </w:p>
    <w:p w14:paraId="14B12CAF" w14:textId="77777777" w:rsidR="001C1C27" w:rsidRPr="001C1C27" w:rsidRDefault="001C1C27" w:rsidP="001C1C27">
      <w:pPr>
        <w:spacing w:after="0"/>
        <w:ind w:firstLine="567"/>
        <w:jc w:val="both"/>
        <w:rPr>
          <w:rFonts w:ascii="Times New Roman" w:hAnsi="Times New Roman" w:cs="Times New Roman"/>
          <w:sz w:val="28"/>
          <w:szCs w:val="28"/>
          <w:lang w:val="uk-UA"/>
        </w:rPr>
      </w:pPr>
      <w:proofErr w:type="spellStart"/>
      <w:r w:rsidRPr="001C1C27">
        <w:rPr>
          <w:rFonts w:ascii="Times New Roman" w:hAnsi="Times New Roman" w:cs="Times New Roman"/>
          <w:sz w:val="28"/>
          <w:szCs w:val="28"/>
        </w:rPr>
        <w:t>Основними</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цілями</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бюджетної</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політики</w:t>
      </w:r>
      <w:proofErr w:type="spellEnd"/>
      <w:r w:rsidRPr="001C1C27">
        <w:rPr>
          <w:rFonts w:ascii="Times New Roman" w:hAnsi="Times New Roman" w:cs="Times New Roman"/>
          <w:sz w:val="28"/>
          <w:szCs w:val="28"/>
        </w:rPr>
        <w:t xml:space="preserve"> в 2022-2024 роках є: </w:t>
      </w:r>
    </w:p>
    <w:p w14:paraId="6C0BFD94"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lastRenderedPageBreak/>
        <w:t xml:space="preserve">- забезпечення надходжень до бюджету Мукачівської міської територіальної громади з урахуванням позитивної динаміки у порівнянні з попередніми роками; </w:t>
      </w:r>
    </w:p>
    <w:p w14:paraId="230C05F6"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підвищення прозорості та ефективності управління бюджетними коштами шляхом використання елементів програмно-цільового методу планування і виконання місцевих бюджетів; </w:t>
      </w:r>
    </w:p>
    <w:p w14:paraId="1F4D7720"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забезпечення у повному обсязі проведення видатків на оплату праці працівників бюджетних установ відповідно до умов оплати праці та розміру мінімальної заробітної плати, інших соціальних виплат, а також розрахунків за енергоносії та комунальні послуги; </w:t>
      </w:r>
    </w:p>
    <w:p w14:paraId="79DFC869"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здійснення видатків бюджету відповідно до соціальних стандартів; </w:t>
      </w:r>
    </w:p>
    <w:p w14:paraId="1918506B"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забезпечення необхідних фінансових пропорцій згідно з планом економічного і соціального розвитку міста; </w:t>
      </w:r>
    </w:p>
    <w:p w14:paraId="54D1DE7B"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визначення резервів росту доходів бюджету міської територіальної громади; </w:t>
      </w:r>
    </w:p>
    <w:p w14:paraId="1250E4B6"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стимулювання інвестиційно-інноваційної складової бюджету розвитку міської територіальної громади. </w:t>
      </w:r>
    </w:p>
    <w:p w14:paraId="4462CD4B" w14:textId="77777777" w:rsidR="001C1C27" w:rsidRPr="001C1C27" w:rsidRDefault="001C1C27" w:rsidP="001C1C27">
      <w:pPr>
        <w:spacing w:after="0"/>
        <w:ind w:firstLine="567"/>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Основними завданнями Прогнозу є: </w:t>
      </w:r>
    </w:p>
    <w:p w14:paraId="1D6A9269"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w:t>
      </w:r>
      <w:proofErr w:type="spellStart"/>
      <w:r w:rsidRPr="001C1C27">
        <w:rPr>
          <w:rFonts w:ascii="Times New Roman" w:hAnsi="Times New Roman" w:cs="Times New Roman"/>
          <w:sz w:val="28"/>
          <w:szCs w:val="28"/>
        </w:rPr>
        <w:t>реалізаці</w:t>
      </w:r>
      <w:proofErr w:type="spellEnd"/>
      <w:r w:rsidRPr="001C1C27">
        <w:rPr>
          <w:rFonts w:ascii="Times New Roman" w:hAnsi="Times New Roman" w:cs="Times New Roman"/>
          <w:sz w:val="28"/>
          <w:szCs w:val="28"/>
          <w:lang w:val="uk-UA"/>
        </w:rPr>
        <w:t>я</w:t>
      </w:r>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заходів</w:t>
      </w:r>
      <w:proofErr w:type="spellEnd"/>
      <w:r w:rsidRPr="001C1C27">
        <w:rPr>
          <w:rFonts w:ascii="Times New Roman" w:hAnsi="Times New Roman" w:cs="Times New Roman"/>
          <w:sz w:val="28"/>
          <w:szCs w:val="28"/>
        </w:rPr>
        <w:t xml:space="preserve"> з </w:t>
      </w:r>
      <w:proofErr w:type="spellStart"/>
      <w:r w:rsidRPr="001C1C27">
        <w:rPr>
          <w:rFonts w:ascii="Times New Roman" w:hAnsi="Times New Roman" w:cs="Times New Roman"/>
          <w:sz w:val="28"/>
          <w:szCs w:val="28"/>
        </w:rPr>
        <w:t>ефективного</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використання</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економічного</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потенціалу</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залучення</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інвестицій</w:t>
      </w:r>
      <w:proofErr w:type="spellEnd"/>
      <w:r w:rsidRPr="001C1C27">
        <w:rPr>
          <w:rFonts w:ascii="Times New Roman" w:hAnsi="Times New Roman" w:cs="Times New Roman"/>
          <w:sz w:val="28"/>
          <w:szCs w:val="28"/>
        </w:rPr>
        <w:t xml:space="preserve"> в </w:t>
      </w:r>
      <w:proofErr w:type="spellStart"/>
      <w:r w:rsidRPr="001C1C27">
        <w:rPr>
          <w:rFonts w:ascii="Times New Roman" w:hAnsi="Times New Roman" w:cs="Times New Roman"/>
          <w:sz w:val="28"/>
          <w:szCs w:val="28"/>
        </w:rPr>
        <w:t>економіку</w:t>
      </w:r>
      <w:proofErr w:type="spellEnd"/>
      <w:r w:rsidRPr="001C1C27">
        <w:rPr>
          <w:rFonts w:ascii="Times New Roman" w:hAnsi="Times New Roman" w:cs="Times New Roman"/>
          <w:sz w:val="28"/>
          <w:szCs w:val="28"/>
          <w:lang w:val="uk-UA"/>
        </w:rPr>
        <w:t xml:space="preserve"> громади</w:t>
      </w:r>
      <w:r w:rsidRPr="001C1C27">
        <w:rPr>
          <w:rFonts w:ascii="Times New Roman" w:hAnsi="Times New Roman" w:cs="Times New Roman"/>
          <w:sz w:val="28"/>
          <w:szCs w:val="28"/>
        </w:rPr>
        <w:t>;</w:t>
      </w:r>
    </w:p>
    <w:p w14:paraId="1C7F89A8"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підвищення результативності та ефективності управління бюджетними коштами; </w:t>
      </w:r>
    </w:p>
    <w:p w14:paraId="63D0BEC2" w14:textId="75AE32F6"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виконання дох</w:t>
      </w:r>
      <w:r w:rsidR="00FB79C9">
        <w:rPr>
          <w:rFonts w:ascii="Times New Roman" w:hAnsi="Times New Roman" w:cs="Times New Roman"/>
          <w:sz w:val="28"/>
          <w:szCs w:val="28"/>
          <w:lang w:val="uk-UA"/>
        </w:rPr>
        <w:t>і</w:t>
      </w:r>
      <w:r w:rsidRPr="001C1C27">
        <w:rPr>
          <w:rFonts w:ascii="Times New Roman" w:hAnsi="Times New Roman" w:cs="Times New Roman"/>
          <w:sz w:val="28"/>
          <w:szCs w:val="28"/>
          <w:lang w:val="uk-UA"/>
        </w:rPr>
        <w:t>дної частини бюджету Мукачівської міської територіальної громади відповідно до показників, затверджених міською радою;</w:t>
      </w:r>
    </w:p>
    <w:p w14:paraId="5A32F250"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вжиття заходів до залучення додаткових надходжень до бюджету Мукачівської міської територіальної громади, зокрема, шляхом забезпечення ефективного управління об’єктами комунальної власності та земельними ресурсами; </w:t>
      </w:r>
    </w:p>
    <w:p w14:paraId="6F86DF18"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w:t>
      </w:r>
      <w:proofErr w:type="spellStart"/>
      <w:r w:rsidRPr="001C1C27">
        <w:rPr>
          <w:rFonts w:ascii="Times New Roman" w:hAnsi="Times New Roman" w:cs="Times New Roman"/>
          <w:sz w:val="28"/>
          <w:szCs w:val="28"/>
        </w:rPr>
        <w:t>здійснення</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подальших</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кроків</w:t>
      </w:r>
      <w:proofErr w:type="spellEnd"/>
      <w:r w:rsidRPr="001C1C27">
        <w:rPr>
          <w:rFonts w:ascii="Times New Roman" w:hAnsi="Times New Roman" w:cs="Times New Roman"/>
          <w:sz w:val="28"/>
          <w:szCs w:val="28"/>
        </w:rPr>
        <w:t xml:space="preserve"> у </w:t>
      </w:r>
      <w:proofErr w:type="spellStart"/>
      <w:r w:rsidRPr="001C1C27">
        <w:rPr>
          <w:rFonts w:ascii="Times New Roman" w:hAnsi="Times New Roman" w:cs="Times New Roman"/>
          <w:sz w:val="28"/>
          <w:szCs w:val="28"/>
        </w:rPr>
        <w:t>напрямі</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трансформування</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мережі</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бюджетних</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установ</w:t>
      </w:r>
      <w:proofErr w:type="spellEnd"/>
      <w:r w:rsidRPr="001C1C27">
        <w:rPr>
          <w:rFonts w:ascii="Times New Roman" w:hAnsi="Times New Roman" w:cs="Times New Roman"/>
          <w:sz w:val="28"/>
          <w:szCs w:val="28"/>
        </w:rPr>
        <w:t xml:space="preserve"> в установи нового типу, </w:t>
      </w:r>
      <w:proofErr w:type="spellStart"/>
      <w:r w:rsidRPr="001C1C27">
        <w:rPr>
          <w:rFonts w:ascii="Times New Roman" w:hAnsi="Times New Roman" w:cs="Times New Roman"/>
          <w:sz w:val="28"/>
          <w:szCs w:val="28"/>
        </w:rPr>
        <w:t>які</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спроможні</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надавати</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якісні</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послуги</w:t>
      </w:r>
      <w:proofErr w:type="spellEnd"/>
      <w:r w:rsidRPr="001C1C27">
        <w:rPr>
          <w:rFonts w:ascii="Times New Roman" w:hAnsi="Times New Roman" w:cs="Times New Roman"/>
          <w:sz w:val="28"/>
          <w:szCs w:val="28"/>
        </w:rPr>
        <w:t xml:space="preserve"> на </w:t>
      </w:r>
      <w:proofErr w:type="spellStart"/>
      <w:r w:rsidRPr="001C1C27">
        <w:rPr>
          <w:rFonts w:ascii="Times New Roman" w:hAnsi="Times New Roman" w:cs="Times New Roman"/>
          <w:sz w:val="28"/>
          <w:szCs w:val="28"/>
        </w:rPr>
        <w:t>рівні</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європейських</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стандартів</w:t>
      </w:r>
      <w:proofErr w:type="spellEnd"/>
      <w:r w:rsidRPr="001C1C27">
        <w:rPr>
          <w:rFonts w:ascii="Times New Roman" w:hAnsi="Times New Roman" w:cs="Times New Roman"/>
          <w:sz w:val="28"/>
          <w:szCs w:val="28"/>
        </w:rPr>
        <w:t>;</w:t>
      </w:r>
    </w:p>
    <w:p w14:paraId="24299B79"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підвищення ефективності управління бюджетними коштами шляхом застосування дієвих методів економії бюджетних коштів; </w:t>
      </w:r>
    </w:p>
    <w:p w14:paraId="6B3E3F41"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забезпечення стабільного функціонування бюджетних установ та виконання заходів, передбачених міськими цільовими (комплексними) програмами; </w:t>
      </w:r>
    </w:p>
    <w:p w14:paraId="4E0D99B2"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запровадження дієвих заходів з енергозбереження;</w:t>
      </w:r>
    </w:p>
    <w:p w14:paraId="7ACE2FE1" w14:textId="77777777" w:rsidR="001C1C27" w:rsidRPr="001C1C27" w:rsidRDefault="001C1C27" w:rsidP="001C1C27">
      <w:pPr>
        <w:pStyle w:val="Default"/>
        <w:spacing w:line="276" w:lineRule="auto"/>
        <w:jc w:val="both"/>
        <w:rPr>
          <w:sz w:val="28"/>
          <w:szCs w:val="28"/>
        </w:rPr>
      </w:pPr>
      <w:r w:rsidRPr="001C1C27">
        <w:rPr>
          <w:sz w:val="28"/>
          <w:szCs w:val="28"/>
        </w:rPr>
        <w:t xml:space="preserve">- соціальна підтримка </w:t>
      </w:r>
      <w:proofErr w:type="spellStart"/>
      <w:r w:rsidRPr="001C1C27">
        <w:rPr>
          <w:sz w:val="28"/>
          <w:szCs w:val="28"/>
        </w:rPr>
        <w:t>малозахищених</w:t>
      </w:r>
      <w:proofErr w:type="spellEnd"/>
      <w:r w:rsidRPr="001C1C27">
        <w:rPr>
          <w:sz w:val="28"/>
          <w:szCs w:val="28"/>
        </w:rPr>
        <w:t xml:space="preserve"> верств населення.</w:t>
      </w:r>
    </w:p>
    <w:p w14:paraId="530FD25C" w14:textId="77777777" w:rsidR="001C1C27" w:rsidRPr="001C1C27" w:rsidRDefault="001C1C27" w:rsidP="001C1C27">
      <w:pPr>
        <w:pStyle w:val="a4"/>
        <w:tabs>
          <w:tab w:val="left" w:pos="0"/>
        </w:tabs>
        <w:spacing w:before="0" w:line="276" w:lineRule="auto"/>
        <w:jc w:val="both"/>
        <w:rPr>
          <w:rFonts w:ascii="Times New Roman" w:hAnsi="Times New Roman"/>
          <w:sz w:val="28"/>
          <w:szCs w:val="28"/>
        </w:rPr>
      </w:pPr>
      <w:r w:rsidRPr="001C1C27">
        <w:rPr>
          <w:rFonts w:ascii="Times New Roman" w:hAnsi="Times New Roman"/>
          <w:sz w:val="28"/>
          <w:szCs w:val="28"/>
        </w:rPr>
        <w:t xml:space="preserve"> </w:t>
      </w:r>
      <w:r w:rsidRPr="001C1C27">
        <w:rPr>
          <w:rFonts w:ascii="Times New Roman" w:hAnsi="Times New Roman"/>
          <w:sz w:val="28"/>
          <w:szCs w:val="28"/>
        </w:rPr>
        <w:tab/>
        <w:t xml:space="preserve">Прогноз бюджету Мукачівської  міської територіальної громади на 2022-2024 роки зорієнтований на </w:t>
      </w:r>
      <w:r w:rsidRPr="001C1C27">
        <w:rPr>
          <w:rFonts w:ascii="Times New Roman" w:hAnsi="Times New Roman"/>
          <w:color w:val="000000"/>
          <w:sz w:val="28"/>
          <w:szCs w:val="28"/>
          <w:lang w:eastAsia="uk-UA"/>
        </w:rPr>
        <w:t>досягнення наступних результатів:</w:t>
      </w:r>
      <w:r w:rsidRPr="001C1C27">
        <w:rPr>
          <w:rFonts w:ascii="Times New Roman" w:hAnsi="Times New Roman"/>
          <w:sz w:val="28"/>
          <w:szCs w:val="28"/>
        </w:rPr>
        <w:t xml:space="preserve"> фінансової спроможності громади, забезпечення збалансованості та стабільного функціонування бюджетної системи, зміцнення економічного зростання та </w:t>
      </w:r>
      <w:r w:rsidRPr="001C1C27">
        <w:rPr>
          <w:rFonts w:ascii="Times New Roman" w:hAnsi="Times New Roman"/>
          <w:sz w:val="28"/>
          <w:szCs w:val="28"/>
        </w:rPr>
        <w:lastRenderedPageBreak/>
        <w:t>сталого розвитку Мукачівської міської громади у середньостроковій перспективі.</w:t>
      </w:r>
    </w:p>
    <w:p w14:paraId="2105E492" w14:textId="77777777" w:rsidR="001C1C27" w:rsidRPr="001C1C27" w:rsidRDefault="001C1C27" w:rsidP="001C1C27">
      <w:pPr>
        <w:tabs>
          <w:tab w:val="left" w:pos="851"/>
        </w:tabs>
        <w:spacing w:after="0"/>
        <w:ind w:firstLine="567"/>
        <w:jc w:val="both"/>
        <w:outlineLvl w:val="2"/>
        <w:rPr>
          <w:rFonts w:ascii="Times New Roman" w:hAnsi="Times New Roman" w:cs="Times New Roman"/>
          <w:sz w:val="28"/>
          <w:szCs w:val="28"/>
          <w:lang w:eastAsia="uk-UA"/>
        </w:rPr>
      </w:pPr>
      <w:r w:rsidRPr="001C1C27">
        <w:rPr>
          <w:rFonts w:ascii="Times New Roman" w:hAnsi="Times New Roman" w:cs="Times New Roman"/>
          <w:sz w:val="28"/>
          <w:szCs w:val="28"/>
          <w:lang w:eastAsia="uk-UA"/>
        </w:rPr>
        <w:t xml:space="preserve">Прогноз </w:t>
      </w:r>
      <w:proofErr w:type="spellStart"/>
      <w:r w:rsidRPr="001C1C27">
        <w:rPr>
          <w:rFonts w:ascii="Times New Roman" w:hAnsi="Times New Roman" w:cs="Times New Roman"/>
          <w:sz w:val="28"/>
          <w:szCs w:val="28"/>
          <w:lang w:eastAsia="uk-UA"/>
        </w:rPr>
        <w:t>базується</w:t>
      </w:r>
      <w:proofErr w:type="spellEnd"/>
      <w:r w:rsidRPr="001C1C27">
        <w:rPr>
          <w:rFonts w:ascii="Times New Roman" w:hAnsi="Times New Roman" w:cs="Times New Roman"/>
          <w:sz w:val="28"/>
          <w:szCs w:val="28"/>
          <w:lang w:eastAsia="uk-UA"/>
        </w:rPr>
        <w:t xml:space="preserve"> на принципах </w:t>
      </w:r>
      <w:proofErr w:type="spellStart"/>
      <w:r w:rsidRPr="001C1C27">
        <w:rPr>
          <w:rFonts w:ascii="Times New Roman" w:hAnsi="Times New Roman" w:cs="Times New Roman"/>
          <w:sz w:val="28"/>
          <w:szCs w:val="28"/>
          <w:lang w:eastAsia="uk-UA"/>
        </w:rPr>
        <w:t>збалансованості</w:t>
      </w:r>
      <w:proofErr w:type="spellEnd"/>
      <w:r w:rsidRPr="001C1C27">
        <w:rPr>
          <w:rFonts w:ascii="Times New Roman" w:hAnsi="Times New Roman" w:cs="Times New Roman"/>
          <w:sz w:val="28"/>
          <w:szCs w:val="28"/>
          <w:lang w:eastAsia="uk-UA"/>
        </w:rPr>
        <w:t xml:space="preserve">, </w:t>
      </w:r>
      <w:proofErr w:type="spellStart"/>
      <w:r w:rsidRPr="001C1C27">
        <w:rPr>
          <w:rFonts w:ascii="Times New Roman" w:hAnsi="Times New Roman" w:cs="Times New Roman"/>
          <w:sz w:val="28"/>
          <w:szCs w:val="28"/>
          <w:lang w:eastAsia="uk-UA"/>
        </w:rPr>
        <w:t>обґрунтованості</w:t>
      </w:r>
      <w:proofErr w:type="spellEnd"/>
      <w:r w:rsidRPr="001C1C27">
        <w:rPr>
          <w:rFonts w:ascii="Times New Roman" w:hAnsi="Times New Roman" w:cs="Times New Roman"/>
          <w:sz w:val="28"/>
          <w:szCs w:val="28"/>
          <w:lang w:eastAsia="uk-UA"/>
        </w:rPr>
        <w:t xml:space="preserve">, </w:t>
      </w:r>
      <w:proofErr w:type="spellStart"/>
      <w:r w:rsidRPr="001C1C27">
        <w:rPr>
          <w:rFonts w:ascii="Times New Roman" w:hAnsi="Times New Roman" w:cs="Times New Roman"/>
          <w:sz w:val="28"/>
          <w:szCs w:val="28"/>
          <w:lang w:eastAsia="uk-UA"/>
        </w:rPr>
        <w:t>ефективності</w:t>
      </w:r>
      <w:proofErr w:type="spellEnd"/>
      <w:r w:rsidRPr="001C1C27">
        <w:rPr>
          <w:rFonts w:ascii="Times New Roman" w:hAnsi="Times New Roman" w:cs="Times New Roman"/>
          <w:sz w:val="28"/>
          <w:szCs w:val="28"/>
          <w:lang w:eastAsia="uk-UA"/>
        </w:rPr>
        <w:t xml:space="preserve"> та </w:t>
      </w:r>
      <w:proofErr w:type="spellStart"/>
      <w:r w:rsidRPr="001C1C27">
        <w:rPr>
          <w:rFonts w:ascii="Times New Roman" w:hAnsi="Times New Roman" w:cs="Times New Roman"/>
          <w:sz w:val="28"/>
          <w:szCs w:val="28"/>
          <w:lang w:eastAsia="uk-UA"/>
        </w:rPr>
        <w:t>результативності</w:t>
      </w:r>
      <w:proofErr w:type="spellEnd"/>
      <w:r w:rsidRPr="001C1C27">
        <w:rPr>
          <w:rFonts w:ascii="Times New Roman" w:hAnsi="Times New Roman" w:cs="Times New Roman"/>
          <w:sz w:val="28"/>
          <w:szCs w:val="28"/>
          <w:lang w:eastAsia="uk-UA"/>
        </w:rPr>
        <w:t>.</w:t>
      </w:r>
    </w:p>
    <w:p w14:paraId="7A1E8403" w14:textId="2154A322" w:rsidR="001C1C27" w:rsidRPr="001C1C27" w:rsidRDefault="001C1C27" w:rsidP="001C1C27">
      <w:pPr>
        <w:pStyle w:val="a4"/>
        <w:tabs>
          <w:tab w:val="left" w:pos="0"/>
        </w:tabs>
        <w:spacing w:before="0" w:line="276" w:lineRule="auto"/>
        <w:jc w:val="both"/>
        <w:rPr>
          <w:rFonts w:ascii="Times New Roman" w:hAnsi="Times New Roman"/>
          <w:sz w:val="28"/>
          <w:szCs w:val="28"/>
        </w:rPr>
      </w:pPr>
      <w:r w:rsidRPr="001C1C27">
        <w:rPr>
          <w:rFonts w:ascii="Times New Roman" w:hAnsi="Times New Roman"/>
          <w:sz w:val="28"/>
          <w:szCs w:val="28"/>
        </w:rPr>
        <w:t xml:space="preserve">Невиконання прогнозних показників бюджету Мукачівської  міської територіальної громади на 2022-2024 роки може відбутись у разі змін в економічному середовищі, які будуть залежати від наслідків поширення </w:t>
      </w:r>
      <w:proofErr w:type="spellStart"/>
      <w:r w:rsidRPr="001C1C27">
        <w:rPr>
          <w:rFonts w:ascii="Times New Roman" w:hAnsi="Times New Roman"/>
          <w:sz w:val="28"/>
          <w:szCs w:val="28"/>
        </w:rPr>
        <w:t>коронавірусної</w:t>
      </w:r>
      <w:proofErr w:type="spellEnd"/>
      <w:r w:rsidRPr="001C1C27">
        <w:rPr>
          <w:rFonts w:ascii="Times New Roman" w:hAnsi="Times New Roman"/>
          <w:sz w:val="28"/>
          <w:szCs w:val="28"/>
        </w:rPr>
        <w:t xml:space="preserve"> інфекції COVID – 19, невідповідності основних прогнозних показників економічного і соціального розвитку Мукачівської міської територіальної громади показникам, врахованим під час формування прогнозу фактичним показникам. Також безпосередній вплив на формування та виконання прогнозних показників бюджету Мукачівської міської територіальної громади на 2022 – 2024 роки мають ризики, пов’язані зі змінами бюджетного та податкового законодавства, з погіршенням внутрішніх та зовнішніх умов функціонування економіки та ризики бюджетної системи.</w:t>
      </w:r>
    </w:p>
    <w:p w14:paraId="47030FDD" w14:textId="77777777" w:rsidR="001C1C27" w:rsidRDefault="001C1C27" w:rsidP="001C1C27">
      <w:pPr>
        <w:pStyle w:val="a4"/>
        <w:tabs>
          <w:tab w:val="left" w:pos="0"/>
        </w:tabs>
        <w:spacing w:before="0"/>
        <w:jc w:val="both"/>
        <w:rPr>
          <w:rFonts w:ascii="Times New Roman" w:hAnsi="Times New Roman"/>
          <w:sz w:val="28"/>
          <w:szCs w:val="28"/>
        </w:rPr>
      </w:pPr>
    </w:p>
    <w:p w14:paraId="3B393E39" w14:textId="77777777" w:rsidR="008C4AA6" w:rsidRDefault="00B60825" w:rsidP="008C4AA6">
      <w:pPr>
        <w:jc w:val="center"/>
        <w:rPr>
          <w:rFonts w:ascii="Liberation Serif" w:eastAsia="Droid Sans Fallback" w:hAnsi="Liberation Serif" w:cs="FreeSans"/>
          <w:b/>
          <w:bCs/>
          <w:kern w:val="1"/>
          <w:sz w:val="28"/>
          <w:lang w:val="uk-UA" w:bidi="hi-IN"/>
        </w:rPr>
      </w:pPr>
      <w:r w:rsidRPr="00B60825">
        <w:rPr>
          <w:rFonts w:ascii="Times New Roman" w:hAnsi="Times New Roman" w:cs="Times New Roman"/>
          <w:b/>
          <w:sz w:val="28"/>
          <w:szCs w:val="28"/>
        </w:rPr>
        <w:t xml:space="preserve">ІІ. </w:t>
      </w:r>
      <w:r w:rsidR="008C4AA6">
        <w:rPr>
          <w:rFonts w:ascii="Liberation Serif" w:eastAsia="Droid Sans Fallback" w:hAnsi="Liberation Serif" w:cs="FreeSans"/>
          <w:b/>
          <w:bCs/>
          <w:kern w:val="1"/>
          <w:sz w:val="28"/>
          <w:lang w:val="uk-UA" w:bidi="hi-IN"/>
        </w:rPr>
        <w:t>Основні прогнозі показники економічного і соціального розвитку Мукачівської міської територіальної громади на 2022-2024 роки</w:t>
      </w:r>
    </w:p>
    <w:p w14:paraId="283BEB68" w14:textId="77777777" w:rsidR="008C4AA6" w:rsidRPr="00F224A9" w:rsidRDefault="008C4AA6" w:rsidP="008C4AA6">
      <w:pPr>
        <w:spacing w:after="0" w:line="240" w:lineRule="auto"/>
        <w:jc w:val="both"/>
        <w:rPr>
          <w:rFonts w:ascii="Times New Roman" w:hAnsi="Times New Roman" w:cs="Times New Roman"/>
          <w:b/>
          <w:bCs/>
          <w:iCs/>
          <w:sz w:val="28"/>
          <w:szCs w:val="28"/>
          <w:lang w:val="uk-UA"/>
        </w:rPr>
      </w:pPr>
      <w:r>
        <w:rPr>
          <w:rFonts w:ascii="Times New Roman" w:hAnsi="Times New Roman" w:cs="Times New Roman"/>
          <w:sz w:val="28"/>
          <w:szCs w:val="28"/>
          <w:lang w:val="uk-UA"/>
        </w:rPr>
        <w:tab/>
      </w:r>
      <w:r w:rsidRPr="00766FA8">
        <w:rPr>
          <w:rFonts w:ascii="Times New Roman" w:hAnsi="Times New Roman" w:cs="Times New Roman"/>
          <w:sz w:val="28"/>
          <w:szCs w:val="28"/>
          <w:lang w:val="uk-UA"/>
        </w:rPr>
        <w:t>Аналіз результатів основних показників економічного і соціального розвитку свідчить про досягнення окремих позитивних результатів господарської діяльності, що дає змогу прогнозувати відновлення позитивної динаміки економічного і соціального розвитку у 2021 році.</w:t>
      </w:r>
    </w:p>
    <w:p w14:paraId="1DC2C448" w14:textId="77777777" w:rsidR="008C4AA6" w:rsidRPr="00F224A9" w:rsidRDefault="008C4AA6" w:rsidP="008C4AA6">
      <w:pPr>
        <w:spacing w:after="0" w:line="240" w:lineRule="auto"/>
        <w:jc w:val="both"/>
        <w:rPr>
          <w:rFonts w:ascii="Times New Roman" w:hAnsi="Times New Roman" w:cs="Times New Roman"/>
          <w:sz w:val="28"/>
          <w:szCs w:val="28"/>
          <w:lang w:val="uk-UA"/>
        </w:rPr>
      </w:pPr>
      <w:r w:rsidRPr="00F224A9">
        <w:rPr>
          <w:rFonts w:ascii="Times New Roman" w:hAnsi="Times New Roman" w:cs="Times New Roman"/>
          <w:sz w:val="28"/>
          <w:szCs w:val="28"/>
          <w:lang w:val="uk-UA"/>
        </w:rPr>
        <w:tab/>
        <w:t>За підсумками I півріччя 2021 року</w:t>
      </w:r>
      <w:r w:rsidRPr="00F224A9">
        <w:rPr>
          <w:rFonts w:ascii="Times New Roman" w:hAnsi="Times New Roman" w:cs="Times New Roman"/>
          <w:iCs/>
          <w:sz w:val="28"/>
          <w:szCs w:val="28"/>
          <w:lang w:val="uk-UA"/>
        </w:rPr>
        <w:t xml:space="preserve"> о</w:t>
      </w:r>
      <w:r w:rsidRPr="00F224A9">
        <w:rPr>
          <w:rFonts w:ascii="Times New Roman" w:hAnsi="Times New Roman" w:cs="Times New Roman"/>
          <w:sz w:val="28"/>
          <w:szCs w:val="28"/>
          <w:lang w:val="uk-UA"/>
        </w:rPr>
        <w:t xml:space="preserve">бсяг реалізованої продукції  підприємств щомісячної статистичної звітності зі статистики промисловості  Мукачівської міської територіальної громади за оперативними даними склав </w:t>
      </w:r>
      <w:r w:rsidRPr="00F224A9">
        <w:rPr>
          <w:rFonts w:ascii="Times New Roman" w:hAnsi="Times New Roman" w:cs="Times New Roman"/>
          <w:sz w:val="28"/>
          <w:szCs w:val="28"/>
          <w:lang w:val="uk-UA"/>
        </w:rPr>
        <w:br/>
        <w:t>1 349 580,7 тис. грн., або 100,4 відсотків до відповідного періоду минулого року.</w:t>
      </w:r>
    </w:p>
    <w:p w14:paraId="53F0CD48" w14:textId="77777777" w:rsidR="008C4AA6" w:rsidRPr="00715133" w:rsidRDefault="008C4AA6" w:rsidP="008C4AA6">
      <w:pPr>
        <w:spacing w:after="0" w:line="240" w:lineRule="auto"/>
        <w:jc w:val="both"/>
        <w:rPr>
          <w:rFonts w:ascii="Times New Roman" w:hAnsi="Times New Roman" w:cs="Times New Roman"/>
          <w:sz w:val="28"/>
          <w:szCs w:val="28"/>
          <w:lang w:val="uk-UA"/>
        </w:rPr>
      </w:pPr>
      <w:r w:rsidRPr="00F224A9">
        <w:rPr>
          <w:rFonts w:ascii="Times New Roman" w:hAnsi="Times New Roman" w:cs="Times New Roman"/>
          <w:sz w:val="28"/>
          <w:szCs w:val="28"/>
          <w:lang w:val="uk-UA"/>
        </w:rPr>
        <w:tab/>
        <w:t xml:space="preserve">Рівень середньомісячної заробітної плати для юридичних осіб -  підприємств щомісячної статистичної звітності зі статистики промисловості  Мукачівської міської територіальної громади за оперативними даними за I півріччя 2021 року склав 11 434,14 грн. </w:t>
      </w:r>
      <w:r w:rsidRPr="00715133">
        <w:rPr>
          <w:rFonts w:ascii="Times New Roman" w:hAnsi="Times New Roman" w:cs="Times New Roman"/>
          <w:sz w:val="28"/>
          <w:szCs w:val="28"/>
          <w:lang w:val="uk-UA"/>
        </w:rPr>
        <w:t xml:space="preserve"> </w:t>
      </w:r>
    </w:p>
    <w:p w14:paraId="580015CD" w14:textId="77777777" w:rsidR="008C4AA6" w:rsidRDefault="008C4AA6" w:rsidP="008C4AA6">
      <w:pPr>
        <w:spacing w:after="0" w:line="240" w:lineRule="auto"/>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ab/>
      </w:r>
      <w:r w:rsidRPr="009839B8">
        <w:rPr>
          <w:rFonts w:ascii="Times New Roman" w:hAnsi="Times New Roman" w:cs="Times New Roman"/>
          <w:sz w:val="28"/>
          <w:szCs w:val="28"/>
          <w:lang w:val="uk-UA"/>
        </w:rPr>
        <w:t xml:space="preserve">У структурі реалізованої промислової продукції за видами діяльності найбільшу питому вагу займає продукція переробної промисловості. Підприємства Мукачівської міської територіальної громади виробляють наступні види продукції: </w:t>
      </w:r>
      <w:proofErr w:type="spellStart"/>
      <w:r w:rsidRPr="009839B8">
        <w:rPr>
          <w:rFonts w:ascii="Times New Roman" w:hAnsi="Times New Roman" w:cs="Times New Roman"/>
          <w:sz w:val="28"/>
          <w:szCs w:val="28"/>
          <w:lang w:val="uk-UA"/>
        </w:rPr>
        <w:t>асфальто</w:t>
      </w:r>
      <w:proofErr w:type="spellEnd"/>
      <w:r w:rsidRPr="009839B8">
        <w:rPr>
          <w:rFonts w:ascii="Times New Roman" w:hAnsi="Times New Roman" w:cs="Times New Roman"/>
          <w:sz w:val="28"/>
          <w:szCs w:val="28"/>
          <w:lang w:val="uk-UA"/>
        </w:rPr>
        <w:t>-бетонні суміші, вироби із бетону, гіпсу та цементу, залізобетонні вироби, бетон товарний, меблі дерев’яні, лижі бігові, швейні вироби, пиломатеріали, цегла для будівництва,</w:t>
      </w:r>
      <w:r w:rsidRPr="009839B8">
        <w:rPr>
          <w:rFonts w:ascii="Times New Roman" w:hAnsi="Times New Roman" w:cs="Times New Roman"/>
          <w:color w:val="FF0000"/>
          <w:sz w:val="28"/>
          <w:szCs w:val="28"/>
          <w:lang w:val="uk-UA"/>
        </w:rPr>
        <w:t xml:space="preserve"> </w:t>
      </w:r>
      <w:r w:rsidRPr="009839B8">
        <w:rPr>
          <w:rFonts w:ascii="Times New Roman" w:hAnsi="Times New Roman" w:cs="Times New Roman"/>
          <w:sz w:val="28"/>
          <w:szCs w:val="28"/>
          <w:lang w:val="uk-UA"/>
        </w:rPr>
        <w:t>електричне устаткування, шкіргалантерейні вироби тощо.</w:t>
      </w:r>
      <w:r w:rsidRPr="009839B8">
        <w:rPr>
          <w:rFonts w:ascii="Times New Roman" w:hAnsi="Times New Roman" w:cs="Times New Roman"/>
          <w:color w:val="FF0000"/>
          <w:sz w:val="28"/>
          <w:szCs w:val="28"/>
          <w:lang w:val="uk-UA"/>
        </w:rPr>
        <w:t xml:space="preserve"> </w:t>
      </w:r>
    </w:p>
    <w:p w14:paraId="165140BA" w14:textId="12D3C316" w:rsidR="008C4AA6" w:rsidRDefault="008C4AA6" w:rsidP="008C4AA6">
      <w:pPr>
        <w:spacing w:after="0" w:line="240" w:lineRule="auto"/>
        <w:jc w:val="both"/>
        <w:rPr>
          <w:rFonts w:ascii="Times New Roman" w:hAnsi="Times New Roman" w:cs="Times New Roman"/>
          <w:iCs/>
          <w:sz w:val="28"/>
          <w:szCs w:val="28"/>
          <w:lang w:val="uk-UA"/>
        </w:rPr>
      </w:pPr>
      <w:r>
        <w:rPr>
          <w:rFonts w:ascii="Times New Roman" w:hAnsi="Times New Roman" w:cs="Times New Roman"/>
          <w:sz w:val="28"/>
          <w:szCs w:val="28"/>
          <w:lang w:val="uk-UA"/>
        </w:rPr>
        <w:tab/>
      </w:r>
      <w:r w:rsidRPr="009839B8">
        <w:rPr>
          <w:rFonts w:ascii="Times New Roman" w:hAnsi="Times New Roman" w:cs="Times New Roman"/>
          <w:sz w:val="28"/>
          <w:szCs w:val="28"/>
          <w:lang w:val="uk-UA"/>
        </w:rPr>
        <w:t>Підприємства галузі працюють на давальницькій сиро</w:t>
      </w:r>
      <w:r>
        <w:rPr>
          <w:rFonts w:ascii="Times New Roman" w:hAnsi="Times New Roman" w:cs="Times New Roman"/>
          <w:sz w:val="28"/>
          <w:szCs w:val="28"/>
          <w:lang w:val="uk-UA"/>
        </w:rPr>
        <w:t xml:space="preserve">вині. Значна частина продукції </w:t>
      </w:r>
      <w:r w:rsidRPr="009839B8">
        <w:rPr>
          <w:rFonts w:ascii="Times New Roman" w:hAnsi="Times New Roman" w:cs="Times New Roman"/>
          <w:sz w:val="28"/>
          <w:szCs w:val="28"/>
          <w:lang w:val="uk-UA"/>
        </w:rPr>
        <w:t>підприємств експортується в країни Євросоюзу.</w:t>
      </w:r>
      <w:r w:rsidRPr="00BE0F02">
        <w:rPr>
          <w:rFonts w:ascii="Times New Roman" w:hAnsi="Times New Roman" w:cs="Times New Roman"/>
          <w:iCs/>
          <w:lang w:val="uk-UA"/>
        </w:rPr>
        <w:t xml:space="preserve"> </w:t>
      </w:r>
      <w:r w:rsidRPr="008E3977">
        <w:rPr>
          <w:rFonts w:ascii="Times New Roman" w:hAnsi="Times New Roman" w:cs="Times New Roman"/>
          <w:iCs/>
          <w:sz w:val="28"/>
          <w:szCs w:val="28"/>
          <w:lang w:val="uk-UA"/>
        </w:rPr>
        <w:t xml:space="preserve">Серед основних підприємств-експортерів необхідно відмітити </w:t>
      </w:r>
      <w:r w:rsidRPr="008E3977">
        <w:rPr>
          <w:rFonts w:ascii="Times New Roman" w:hAnsi="Times New Roman" w:cs="Times New Roman"/>
          <w:sz w:val="28"/>
          <w:szCs w:val="28"/>
          <w:lang w:val="uk-UA"/>
        </w:rPr>
        <w:t xml:space="preserve">УАП ТОВ </w:t>
      </w:r>
      <w:r w:rsidRPr="008E3977">
        <w:rPr>
          <w:rFonts w:ascii="Times New Roman" w:hAnsi="Times New Roman" w:cs="Times New Roman"/>
          <w:iCs/>
          <w:sz w:val="28"/>
          <w:szCs w:val="28"/>
          <w:lang w:val="uk-UA"/>
        </w:rPr>
        <w:t>«</w:t>
      </w:r>
      <w:r w:rsidRPr="008E3977">
        <w:rPr>
          <w:rFonts w:ascii="Times New Roman" w:hAnsi="Times New Roman" w:cs="Times New Roman"/>
          <w:sz w:val="28"/>
          <w:szCs w:val="28"/>
          <w:lang w:val="uk-UA"/>
        </w:rPr>
        <w:t>Фішер-Мукачево</w:t>
      </w:r>
      <w:r w:rsidRPr="008E3977">
        <w:rPr>
          <w:rFonts w:ascii="Times New Roman" w:hAnsi="Times New Roman" w:cs="Times New Roman"/>
          <w:iCs/>
          <w:sz w:val="28"/>
          <w:szCs w:val="28"/>
          <w:lang w:val="uk-UA"/>
        </w:rPr>
        <w:t>», яке експортує лижі та ключки у Австрію, Канаду, Завод «</w:t>
      </w:r>
      <w:proofErr w:type="spellStart"/>
      <w:r w:rsidRPr="008E3977">
        <w:rPr>
          <w:rFonts w:ascii="Times New Roman" w:hAnsi="Times New Roman" w:cs="Times New Roman"/>
          <w:iCs/>
          <w:sz w:val="28"/>
          <w:szCs w:val="28"/>
          <w:lang w:val="uk-UA"/>
        </w:rPr>
        <w:t>Флекстронікс</w:t>
      </w:r>
      <w:proofErr w:type="spellEnd"/>
      <w:r w:rsidRPr="008E3977">
        <w:rPr>
          <w:rFonts w:ascii="Times New Roman" w:hAnsi="Times New Roman" w:cs="Times New Roman"/>
          <w:iCs/>
          <w:sz w:val="28"/>
          <w:szCs w:val="28"/>
          <w:lang w:val="uk-UA"/>
        </w:rPr>
        <w:t xml:space="preserve"> ТЗОВ», </w:t>
      </w:r>
      <w:r w:rsidRPr="008E3977">
        <w:rPr>
          <w:rFonts w:ascii="Times New Roman" w:hAnsi="Times New Roman" w:cs="Times New Roman"/>
          <w:sz w:val="28"/>
          <w:szCs w:val="28"/>
          <w:lang w:val="uk-UA"/>
        </w:rPr>
        <w:t xml:space="preserve">ПрАТ «Мукачівський завод </w:t>
      </w:r>
      <w:r w:rsidRPr="008E3977">
        <w:rPr>
          <w:rFonts w:ascii="Times New Roman" w:hAnsi="Times New Roman" w:cs="Times New Roman"/>
          <w:iCs/>
          <w:sz w:val="28"/>
          <w:szCs w:val="28"/>
          <w:lang w:val="uk-UA"/>
        </w:rPr>
        <w:t>«</w:t>
      </w:r>
      <w:proofErr w:type="spellStart"/>
      <w:r w:rsidRPr="008E3977">
        <w:rPr>
          <w:rFonts w:ascii="Times New Roman" w:hAnsi="Times New Roman" w:cs="Times New Roman"/>
          <w:sz w:val="28"/>
          <w:szCs w:val="28"/>
          <w:lang w:val="uk-UA"/>
        </w:rPr>
        <w:t>Точприлад</w:t>
      </w:r>
      <w:proofErr w:type="spellEnd"/>
      <w:r w:rsidRPr="008E3977">
        <w:rPr>
          <w:rFonts w:ascii="Times New Roman" w:hAnsi="Times New Roman" w:cs="Times New Roman"/>
          <w:iCs/>
          <w:sz w:val="28"/>
          <w:szCs w:val="28"/>
          <w:lang w:val="uk-UA"/>
        </w:rPr>
        <w:t>», який експортує продукцію у Австрію, Угорщину та Польщу, ТОВ «Інтер-Каштан»,</w:t>
      </w:r>
      <w:r w:rsidRPr="008E3977">
        <w:rPr>
          <w:rFonts w:ascii="Times New Roman" w:hAnsi="Times New Roman" w:cs="Times New Roman"/>
          <w:sz w:val="28"/>
          <w:szCs w:val="28"/>
          <w:lang w:val="uk-UA"/>
        </w:rPr>
        <w:t xml:space="preserve"> </w:t>
      </w:r>
      <w:r w:rsidRPr="008E3977">
        <w:rPr>
          <w:rFonts w:ascii="Times New Roman" w:hAnsi="Times New Roman" w:cs="Times New Roman"/>
          <w:sz w:val="28"/>
          <w:szCs w:val="28"/>
          <w:lang w:val="uk-UA"/>
        </w:rPr>
        <w:lastRenderedPageBreak/>
        <w:t xml:space="preserve">ДП </w:t>
      </w:r>
      <w:proofErr w:type="spellStart"/>
      <w:r w:rsidRPr="008E3977">
        <w:rPr>
          <w:rFonts w:ascii="Times New Roman" w:hAnsi="Times New Roman" w:cs="Times New Roman"/>
          <w:sz w:val="28"/>
          <w:szCs w:val="28"/>
          <w:lang w:val="uk-UA"/>
        </w:rPr>
        <w:t>Мукатекс</w:t>
      </w:r>
      <w:proofErr w:type="spellEnd"/>
      <w:r w:rsidR="00704500">
        <w:rPr>
          <w:rFonts w:ascii="Times New Roman" w:hAnsi="Times New Roman" w:cs="Times New Roman"/>
          <w:sz w:val="28"/>
          <w:szCs w:val="28"/>
          <w:lang w:val="uk-UA"/>
        </w:rPr>
        <w:t xml:space="preserve"> </w:t>
      </w:r>
      <w:r w:rsidRPr="008E3977">
        <w:rPr>
          <w:rFonts w:ascii="Times New Roman" w:hAnsi="Times New Roman" w:cs="Times New Roman"/>
          <w:iCs/>
          <w:sz w:val="28"/>
          <w:szCs w:val="28"/>
          <w:lang w:val="uk-UA"/>
        </w:rPr>
        <w:t>ТОВ «</w:t>
      </w:r>
      <w:proofErr w:type="spellStart"/>
      <w:r w:rsidRPr="008E3977">
        <w:rPr>
          <w:rFonts w:ascii="Times New Roman" w:hAnsi="Times New Roman" w:cs="Times New Roman"/>
          <w:iCs/>
          <w:sz w:val="28"/>
          <w:szCs w:val="28"/>
          <w:lang w:val="uk-UA"/>
        </w:rPr>
        <w:t>Луготекс</w:t>
      </w:r>
      <w:proofErr w:type="spellEnd"/>
      <w:r w:rsidRPr="008E3977">
        <w:rPr>
          <w:rFonts w:ascii="Times New Roman" w:hAnsi="Times New Roman" w:cs="Times New Roman"/>
          <w:iCs/>
          <w:sz w:val="28"/>
          <w:szCs w:val="28"/>
          <w:lang w:val="uk-UA"/>
        </w:rPr>
        <w:t>»</w:t>
      </w:r>
      <w:r w:rsidRPr="008E3977">
        <w:rPr>
          <w:rFonts w:ascii="Times New Roman" w:hAnsi="Times New Roman" w:cs="Times New Roman"/>
          <w:sz w:val="28"/>
          <w:szCs w:val="28"/>
          <w:lang w:val="uk-UA"/>
        </w:rPr>
        <w:t>, ТОВ «Мукачівська швейна фабрика»,</w:t>
      </w:r>
      <w:r w:rsidRPr="008E3977">
        <w:rPr>
          <w:rFonts w:ascii="Times New Roman" w:hAnsi="Times New Roman" w:cs="Times New Roman"/>
          <w:iCs/>
          <w:sz w:val="28"/>
          <w:szCs w:val="28"/>
          <w:lang w:val="uk-UA"/>
        </w:rPr>
        <w:t xml:space="preserve"> </w:t>
      </w:r>
      <w:r w:rsidRPr="008E3977">
        <w:rPr>
          <w:rFonts w:ascii="Times New Roman" w:hAnsi="Times New Roman" w:cs="Times New Roman"/>
          <w:sz w:val="28"/>
          <w:szCs w:val="28"/>
          <w:lang w:val="uk-UA"/>
        </w:rPr>
        <w:t xml:space="preserve">ПАТ </w:t>
      </w:r>
      <w:r w:rsidRPr="008E3977">
        <w:rPr>
          <w:rFonts w:ascii="Times New Roman" w:hAnsi="Times New Roman" w:cs="Times New Roman"/>
          <w:iCs/>
          <w:sz w:val="28"/>
          <w:szCs w:val="28"/>
          <w:lang w:val="uk-UA"/>
        </w:rPr>
        <w:t>«</w:t>
      </w:r>
      <w:r w:rsidRPr="008E3977">
        <w:rPr>
          <w:rFonts w:ascii="Times New Roman" w:hAnsi="Times New Roman" w:cs="Times New Roman"/>
          <w:sz w:val="28"/>
          <w:szCs w:val="28"/>
          <w:lang w:val="uk-UA"/>
        </w:rPr>
        <w:t xml:space="preserve">МТФ </w:t>
      </w:r>
      <w:r w:rsidRPr="008E3977">
        <w:rPr>
          <w:rFonts w:ascii="Times New Roman" w:hAnsi="Times New Roman" w:cs="Times New Roman"/>
          <w:iCs/>
          <w:sz w:val="28"/>
          <w:szCs w:val="28"/>
          <w:lang w:val="uk-UA"/>
        </w:rPr>
        <w:t>«</w:t>
      </w:r>
      <w:r w:rsidRPr="008E3977">
        <w:rPr>
          <w:rFonts w:ascii="Times New Roman" w:hAnsi="Times New Roman" w:cs="Times New Roman"/>
          <w:sz w:val="28"/>
          <w:szCs w:val="28"/>
          <w:lang w:val="uk-UA"/>
        </w:rPr>
        <w:t>Мрія</w:t>
      </w:r>
      <w:r w:rsidRPr="008E3977">
        <w:rPr>
          <w:rFonts w:ascii="Times New Roman" w:hAnsi="Times New Roman" w:cs="Times New Roman"/>
          <w:iCs/>
          <w:sz w:val="28"/>
          <w:szCs w:val="28"/>
          <w:lang w:val="uk-UA"/>
        </w:rPr>
        <w:t xml:space="preserve">», ДП «ТУП Україна» </w:t>
      </w:r>
      <w:r w:rsidRPr="008E3977">
        <w:rPr>
          <w:rFonts w:ascii="Times New Roman" w:hAnsi="Times New Roman" w:cs="Times New Roman"/>
          <w:sz w:val="28"/>
          <w:szCs w:val="28"/>
          <w:lang w:val="uk-UA"/>
        </w:rPr>
        <w:t>та інші.</w:t>
      </w:r>
      <w:r w:rsidRPr="008E3977">
        <w:rPr>
          <w:rFonts w:ascii="Times New Roman" w:hAnsi="Times New Roman" w:cs="Times New Roman"/>
          <w:iCs/>
          <w:sz w:val="28"/>
          <w:szCs w:val="28"/>
          <w:lang w:val="uk-UA"/>
        </w:rPr>
        <w:t xml:space="preserve"> Серед основних підприємств-імпортерів можна назвати ці ж підприємства, оскільки майже всі вони працюють на давальницькій сировині, яку відповідно імпортують із-за кордону.</w:t>
      </w:r>
    </w:p>
    <w:p w14:paraId="462CDE96" w14:textId="77777777" w:rsidR="008C4AA6" w:rsidRPr="00957EF7" w:rsidRDefault="008C4AA6" w:rsidP="008C4AA6">
      <w:pPr>
        <w:spacing w:after="0" w:line="240" w:lineRule="auto"/>
        <w:jc w:val="both"/>
        <w:rPr>
          <w:rFonts w:ascii="Times New Roman" w:hAnsi="Times New Roman" w:cs="Times New Roman"/>
          <w:color w:val="FF0000"/>
          <w:sz w:val="28"/>
          <w:szCs w:val="28"/>
          <w:u w:val="single"/>
          <w:lang w:val="uk-UA"/>
        </w:rPr>
      </w:pPr>
      <w:r>
        <w:rPr>
          <w:rFonts w:ascii="Times New Roman" w:hAnsi="Times New Roman" w:cs="Times New Roman"/>
          <w:bCs/>
          <w:sz w:val="28"/>
          <w:szCs w:val="28"/>
          <w:lang w:val="uk-UA"/>
        </w:rPr>
        <w:tab/>
      </w:r>
      <w:r w:rsidRPr="00957EF7">
        <w:rPr>
          <w:rFonts w:ascii="Times New Roman" w:hAnsi="Times New Roman" w:cs="Times New Roman"/>
          <w:bCs/>
          <w:sz w:val="28"/>
          <w:szCs w:val="28"/>
          <w:lang w:val="uk-UA"/>
        </w:rPr>
        <w:t>Одним з пріоритетних напрямків розвитку Мукачівської міської територіальної громади</w:t>
      </w:r>
      <w:r w:rsidRPr="00957EF7">
        <w:rPr>
          <w:rFonts w:ascii="Times New Roman" w:hAnsi="Times New Roman" w:cs="Times New Roman"/>
          <w:b/>
          <w:bCs/>
          <w:sz w:val="28"/>
          <w:szCs w:val="28"/>
          <w:lang w:val="uk-UA"/>
        </w:rPr>
        <w:t xml:space="preserve"> </w:t>
      </w:r>
      <w:r w:rsidRPr="00957EF7">
        <w:rPr>
          <w:rFonts w:ascii="Times New Roman" w:hAnsi="Times New Roman" w:cs="Times New Roman"/>
          <w:bCs/>
          <w:sz w:val="28"/>
          <w:szCs w:val="28"/>
          <w:lang w:val="uk-UA"/>
        </w:rPr>
        <w:t>є</w:t>
      </w:r>
      <w:r w:rsidRPr="00957EF7">
        <w:rPr>
          <w:rFonts w:ascii="Times New Roman" w:hAnsi="Times New Roman" w:cs="Times New Roman"/>
          <w:b/>
          <w:bCs/>
          <w:sz w:val="28"/>
          <w:szCs w:val="28"/>
          <w:lang w:val="uk-UA"/>
        </w:rPr>
        <w:t xml:space="preserve"> </w:t>
      </w:r>
      <w:r w:rsidRPr="00957EF7">
        <w:rPr>
          <w:rFonts w:ascii="Times New Roman" w:hAnsi="Times New Roman" w:cs="Times New Roman"/>
          <w:sz w:val="28"/>
          <w:szCs w:val="28"/>
          <w:lang w:val="uk-UA"/>
        </w:rPr>
        <w:t>забезпечення конкурентоспроможності сільського господарства громади на внутрішньому ринку, гарантування продовольчої безпеки, покращення умов життя та праці селян, створення умов для розвитку підприємництва у сільській місцевості.</w:t>
      </w:r>
    </w:p>
    <w:p w14:paraId="4263F11D" w14:textId="77777777" w:rsidR="008C4AA6" w:rsidRPr="008E3977" w:rsidRDefault="008C4AA6" w:rsidP="008C4AA6">
      <w:pPr>
        <w:spacing w:after="0" w:line="240" w:lineRule="auto"/>
        <w:jc w:val="both"/>
        <w:rPr>
          <w:rFonts w:ascii="Times New Roman" w:hAnsi="Times New Roman" w:cs="Times New Roman"/>
          <w:sz w:val="28"/>
          <w:szCs w:val="28"/>
          <w:lang w:val="uk-UA"/>
        </w:rPr>
      </w:pPr>
      <w:r w:rsidRPr="00957EF7">
        <w:rPr>
          <w:rFonts w:ascii="Times New Roman" w:hAnsi="Times New Roman" w:cs="Times New Roman"/>
          <w:color w:val="FF0000"/>
          <w:sz w:val="28"/>
          <w:szCs w:val="28"/>
          <w:lang w:val="uk-UA"/>
        </w:rPr>
        <w:tab/>
      </w:r>
      <w:r w:rsidRPr="00957EF7">
        <w:rPr>
          <w:rFonts w:ascii="Times New Roman" w:hAnsi="Times New Roman" w:cs="Times New Roman"/>
          <w:sz w:val="28"/>
          <w:szCs w:val="28"/>
          <w:lang w:val="uk-UA"/>
        </w:rPr>
        <w:t xml:space="preserve">Станом на 01.07.2021 р. на території Мукачівської міської територіальної громади здійснюють діяльність біля 55 фермерських господарств, які займаються вирощуванням зернових культур, овочів, тваринництвом, виноробством та виноградарством, садівництвом тощо; близько 242 </w:t>
      </w:r>
      <w:proofErr w:type="spellStart"/>
      <w:r w:rsidRPr="00957EF7">
        <w:rPr>
          <w:rFonts w:ascii="Times New Roman" w:hAnsi="Times New Roman" w:cs="Times New Roman"/>
          <w:sz w:val="28"/>
          <w:szCs w:val="28"/>
          <w:lang w:val="uk-UA"/>
        </w:rPr>
        <w:t>бджолопасік</w:t>
      </w:r>
      <w:proofErr w:type="spellEnd"/>
      <w:r w:rsidRPr="00957EF7">
        <w:rPr>
          <w:rFonts w:ascii="Times New Roman" w:hAnsi="Times New Roman" w:cs="Times New Roman"/>
          <w:sz w:val="28"/>
          <w:szCs w:val="28"/>
          <w:lang w:val="uk-UA"/>
        </w:rPr>
        <w:t xml:space="preserve">. </w:t>
      </w:r>
    </w:p>
    <w:p w14:paraId="0F25D076" w14:textId="77777777" w:rsidR="008C4AA6" w:rsidRDefault="008C4AA6" w:rsidP="008C4AA6">
      <w:pPr>
        <w:spacing w:after="0" w:line="240" w:lineRule="auto"/>
        <w:jc w:val="both"/>
        <w:rPr>
          <w:rFonts w:ascii="Times New Roman" w:eastAsia="Droid Sans Fallback" w:hAnsi="Times New Roman" w:cs="Times New Roman"/>
          <w:kern w:val="1"/>
          <w:sz w:val="28"/>
          <w:szCs w:val="28"/>
          <w:shd w:val="clear" w:color="auto" w:fill="FFFFFF"/>
          <w:lang w:val="uk-UA" w:bidi="hi-IN"/>
        </w:rPr>
      </w:pPr>
      <w:r w:rsidRPr="00BE4578">
        <w:rPr>
          <w:rFonts w:ascii="Times New Roman" w:eastAsia="Droid Sans Fallback" w:hAnsi="Times New Roman" w:cs="Times New Roman"/>
          <w:kern w:val="1"/>
          <w:sz w:val="28"/>
          <w:szCs w:val="28"/>
          <w:lang w:val="uk-UA" w:bidi="hi-IN"/>
        </w:rPr>
        <w:tab/>
        <w:t>Виконуються роботи по наступним об’єктам будівництва, які включені до програми Президента України «Велике будівництво» за рахунок усіх джерел фінансування, а саме кошти ДФРР -</w:t>
      </w:r>
      <w:r w:rsidRPr="00BE4578">
        <w:rPr>
          <w:rFonts w:ascii="Times New Roman" w:eastAsia="Droid Sans Fallback" w:hAnsi="Times New Roman" w:cs="Times New Roman"/>
          <w:b/>
          <w:kern w:val="1"/>
          <w:sz w:val="28"/>
          <w:szCs w:val="28"/>
          <w:lang w:val="uk-UA" w:bidi="hi-IN"/>
        </w:rPr>
        <w:t xml:space="preserve"> </w:t>
      </w:r>
      <w:r>
        <w:rPr>
          <w:rFonts w:ascii="Times New Roman" w:eastAsia="Droid Sans Fallback" w:hAnsi="Times New Roman" w:cs="Times New Roman"/>
          <w:kern w:val="1"/>
          <w:sz w:val="28"/>
          <w:szCs w:val="28"/>
          <w:lang w:val="uk-UA" w:bidi="hi-IN"/>
        </w:rPr>
        <w:t xml:space="preserve">10 000,0 тис. грн., </w:t>
      </w:r>
      <w:r w:rsidRPr="00BE4578">
        <w:rPr>
          <w:rFonts w:ascii="Times New Roman" w:eastAsia="Droid Sans Fallback" w:hAnsi="Times New Roman" w:cs="Times New Roman"/>
          <w:kern w:val="1"/>
          <w:sz w:val="28"/>
          <w:szCs w:val="28"/>
          <w:lang w:val="uk-UA" w:bidi="hi-IN"/>
        </w:rPr>
        <w:t xml:space="preserve">субвенція з державного бюджету місцевим бюджетам на реалізацію </w:t>
      </w:r>
      <w:proofErr w:type="spellStart"/>
      <w:r w:rsidRPr="00BE4578">
        <w:rPr>
          <w:rFonts w:ascii="Times New Roman" w:eastAsia="Droid Sans Fallback" w:hAnsi="Times New Roman" w:cs="Times New Roman"/>
          <w:kern w:val="1"/>
          <w:sz w:val="28"/>
          <w:szCs w:val="28"/>
          <w:lang w:val="uk-UA" w:bidi="hi-IN"/>
        </w:rPr>
        <w:t>проєктів</w:t>
      </w:r>
      <w:proofErr w:type="spellEnd"/>
      <w:r w:rsidRPr="00BE4578">
        <w:rPr>
          <w:rFonts w:ascii="Times New Roman" w:eastAsia="Droid Sans Fallback" w:hAnsi="Times New Roman" w:cs="Times New Roman"/>
          <w:kern w:val="1"/>
          <w:sz w:val="28"/>
          <w:szCs w:val="28"/>
          <w:lang w:val="uk-UA" w:bidi="hi-IN"/>
        </w:rPr>
        <w:t xml:space="preserve"> з реконструкції, капітального ремонту приймальних відділень в опорних закладах охорони здоров’я</w:t>
      </w:r>
      <w:r w:rsidRPr="00BE4578">
        <w:rPr>
          <w:rFonts w:ascii="Times New Roman" w:eastAsia="Droid Sans Fallback" w:hAnsi="Times New Roman" w:cs="Times New Roman"/>
          <w:b/>
          <w:kern w:val="1"/>
          <w:sz w:val="28"/>
          <w:szCs w:val="28"/>
          <w:lang w:val="uk-UA" w:bidi="hi-IN"/>
        </w:rPr>
        <w:t xml:space="preserve"> </w:t>
      </w:r>
      <w:r w:rsidRPr="00BE4578">
        <w:rPr>
          <w:rFonts w:ascii="Times New Roman" w:eastAsia="Droid Sans Fallback" w:hAnsi="Times New Roman" w:cs="Times New Roman"/>
          <w:kern w:val="1"/>
          <w:sz w:val="28"/>
          <w:szCs w:val="28"/>
          <w:lang w:val="uk-UA" w:bidi="hi-IN"/>
        </w:rPr>
        <w:t xml:space="preserve">– 8 000,0 тис. грн.: </w:t>
      </w:r>
      <w:r w:rsidRPr="00BE4578">
        <w:rPr>
          <w:rFonts w:ascii="Times New Roman" w:eastAsia="Droid Sans Fallback" w:hAnsi="Times New Roman" w:cs="Times New Roman"/>
          <w:kern w:val="1"/>
          <w:sz w:val="28"/>
          <w:szCs w:val="28"/>
          <w:shd w:val="clear" w:color="auto" w:fill="FFFFFF"/>
          <w:lang w:val="uk-UA" w:bidi="hi-IN"/>
        </w:rPr>
        <w:t>«Реконструкція спортивних полів, бігових доріжок та трибун ДЮСШ по вул. Духновича, 93 в м. Мукачево»: освоєно коштів 12 012 673,27 грн., кошторисна вартість – 25 387 978,00 грн., станом на 01.07.2021 р. об’єкт завершений;</w:t>
      </w:r>
      <w:r w:rsidRPr="00BE4578">
        <w:rPr>
          <w:rFonts w:ascii="Times New Roman" w:eastAsia="Droid Sans Fallback" w:hAnsi="Times New Roman" w:cs="Times New Roman"/>
          <w:kern w:val="1"/>
          <w:sz w:val="28"/>
          <w:szCs w:val="28"/>
          <w:lang w:val="uk-UA" w:bidi="hi-IN"/>
        </w:rPr>
        <w:t xml:space="preserve"> «</w:t>
      </w:r>
      <w:r w:rsidRPr="00BE4578">
        <w:rPr>
          <w:rFonts w:ascii="Times New Roman" w:eastAsia="Droid Sans Fallback" w:hAnsi="Times New Roman" w:cs="Times New Roman"/>
          <w:kern w:val="1"/>
          <w:sz w:val="28"/>
          <w:szCs w:val="28"/>
          <w:shd w:val="clear" w:color="auto" w:fill="FFFFFF"/>
          <w:lang w:val="uk-UA" w:bidi="hi-IN"/>
        </w:rPr>
        <w:t xml:space="preserve">Реконструкція 1-го поверху хірургічного відділення під відділення </w:t>
      </w:r>
      <w:proofErr w:type="spellStart"/>
      <w:r w:rsidRPr="00BE4578">
        <w:rPr>
          <w:rFonts w:ascii="Times New Roman" w:eastAsia="Droid Sans Fallback" w:hAnsi="Times New Roman" w:cs="Times New Roman"/>
          <w:kern w:val="1"/>
          <w:sz w:val="28"/>
          <w:szCs w:val="28"/>
          <w:shd w:val="clear" w:color="auto" w:fill="FFFFFF"/>
          <w:lang w:val="uk-UA" w:bidi="hi-IN"/>
        </w:rPr>
        <w:t>екстренної</w:t>
      </w:r>
      <w:proofErr w:type="spellEnd"/>
      <w:r w:rsidRPr="00BE4578">
        <w:rPr>
          <w:rFonts w:ascii="Times New Roman" w:eastAsia="Droid Sans Fallback" w:hAnsi="Times New Roman" w:cs="Times New Roman"/>
          <w:kern w:val="1"/>
          <w:sz w:val="28"/>
          <w:szCs w:val="28"/>
          <w:shd w:val="clear" w:color="auto" w:fill="FFFFFF"/>
          <w:lang w:val="uk-UA" w:bidi="hi-IN"/>
        </w:rPr>
        <w:t xml:space="preserve"> (невідкладної) медичної допомоги КНП Мукачівська ЦРЛ по вул. Пирогова Миколи, 8-13 в м. Мукачево»:</w:t>
      </w:r>
      <w:r w:rsidRPr="00BE4578">
        <w:rPr>
          <w:rFonts w:ascii="Times New Roman" w:eastAsia="Droid Sans Fallback" w:hAnsi="Times New Roman" w:cs="Times New Roman"/>
          <w:kern w:val="1"/>
          <w:sz w:val="28"/>
          <w:szCs w:val="28"/>
          <w:lang w:val="uk-UA" w:bidi="hi-IN"/>
        </w:rPr>
        <w:t xml:space="preserve"> </w:t>
      </w:r>
      <w:r w:rsidRPr="00BE4578">
        <w:rPr>
          <w:rFonts w:ascii="Times New Roman" w:eastAsia="Droid Sans Fallback" w:hAnsi="Times New Roman" w:cs="Times New Roman"/>
          <w:kern w:val="1"/>
          <w:sz w:val="28"/>
          <w:szCs w:val="28"/>
          <w:shd w:val="clear" w:color="auto" w:fill="FFFFFF"/>
          <w:lang w:val="uk-UA" w:bidi="hi-IN"/>
        </w:rPr>
        <w:t>освоєно коштів – 2 845 704,38 грн., кошторисна вартість – 17 817 606,00 грн.</w:t>
      </w:r>
    </w:p>
    <w:p w14:paraId="38BAFA10" w14:textId="77777777" w:rsidR="008C4AA6" w:rsidRDefault="008C4AA6" w:rsidP="008C4AA6">
      <w:pPr>
        <w:spacing w:after="0" w:line="240" w:lineRule="auto"/>
        <w:jc w:val="both"/>
        <w:rPr>
          <w:rFonts w:ascii="Times New Roman" w:hAnsi="Times New Roman" w:cs="Times New Roman"/>
          <w:color w:val="000000"/>
          <w:sz w:val="28"/>
          <w:szCs w:val="28"/>
          <w:lang w:val="uk-UA" w:eastAsia="hi-IN"/>
        </w:rPr>
      </w:pPr>
      <w:r>
        <w:rPr>
          <w:rFonts w:ascii="Times New Roman" w:eastAsia="Droid Sans Fallback" w:hAnsi="Times New Roman" w:cs="Times New Roman"/>
          <w:kern w:val="1"/>
          <w:sz w:val="28"/>
          <w:szCs w:val="28"/>
          <w:shd w:val="clear" w:color="auto" w:fill="FFFFFF"/>
          <w:lang w:val="uk-UA" w:bidi="hi-IN"/>
        </w:rPr>
        <w:tab/>
      </w:r>
      <w:r w:rsidRPr="004123A6">
        <w:rPr>
          <w:rFonts w:ascii="Times New Roman" w:eastAsia="Droid Sans Fallback" w:hAnsi="Times New Roman" w:cs="Times New Roman"/>
          <w:kern w:val="1"/>
          <w:sz w:val="28"/>
          <w:szCs w:val="28"/>
          <w:shd w:val="clear" w:color="auto" w:fill="FFFFFF"/>
          <w:lang w:val="uk-UA" w:bidi="hi-IN"/>
        </w:rPr>
        <w:t>Надано дозвіл на розроблення детального</w:t>
      </w:r>
      <w:r w:rsidRPr="004123A6">
        <w:rPr>
          <w:rFonts w:ascii="Times New Roman" w:hAnsi="Times New Roman" w:cs="Times New Roman"/>
          <w:color w:val="000000"/>
          <w:sz w:val="28"/>
          <w:szCs w:val="28"/>
          <w:lang w:val="uk-UA" w:eastAsia="hi-IN"/>
        </w:rPr>
        <w:t xml:space="preserve"> території для проектування та будівництва аеропорту в Закарпатському регіоні на території Мукачівської міської територіальної громади, обмеженої  населеними пунктами: місто Мукачево, село </w:t>
      </w:r>
      <w:proofErr w:type="spellStart"/>
      <w:r w:rsidRPr="004123A6">
        <w:rPr>
          <w:rFonts w:ascii="Times New Roman" w:hAnsi="Times New Roman" w:cs="Times New Roman"/>
          <w:color w:val="000000"/>
          <w:sz w:val="28"/>
          <w:szCs w:val="28"/>
          <w:lang w:val="uk-UA" w:eastAsia="hi-IN"/>
        </w:rPr>
        <w:t>Павшино</w:t>
      </w:r>
      <w:proofErr w:type="spellEnd"/>
      <w:r w:rsidRPr="004123A6">
        <w:rPr>
          <w:rFonts w:ascii="Times New Roman" w:hAnsi="Times New Roman" w:cs="Times New Roman"/>
          <w:color w:val="000000"/>
          <w:sz w:val="28"/>
          <w:szCs w:val="28"/>
          <w:lang w:val="uk-UA" w:eastAsia="hi-IN"/>
        </w:rPr>
        <w:t xml:space="preserve">, село Нижній Коропець, село </w:t>
      </w:r>
      <w:proofErr w:type="spellStart"/>
      <w:r w:rsidRPr="004123A6">
        <w:rPr>
          <w:rFonts w:ascii="Times New Roman" w:hAnsi="Times New Roman" w:cs="Times New Roman"/>
          <w:color w:val="000000"/>
          <w:sz w:val="28"/>
          <w:szCs w:val="28"/>
          <w:lang w:val="uk-UA" w:eastAsia="hi-IN"/>
        </w:rPr>
        <w:t>Шенборн</w:t>
      </w:r>
      <w:proofErr w:type="spellEnd"/>
      <w:r w:rsidRPr="004123A6">
        <w:rPr>
          <w:rFonts w:ascii="Times New Roman" w:hAnsi="Times New Roman" w:cs="Times New Roman"/>
          <w:color w:val="000000"/>
          <w:sz w:val="28"/>
          <w:szCs w:val="28"/>
          <w:lang w:val="uk-UA" w:eastAsia="hi-IN"/>
        </w:rPr>
        <w:t xml:space="preserve"> та село </w:t>
      </w:r>
      <w:proofErr w:type="spellStart"/>
      <w:r w:rsidRPr="004123A6">
        <w:rPr>
          <w:rFonts w:ascii="Times New Roman" w:hAnsi="Times New Roman" w:cs="Times New Roman"/>
          <w:color w:val="000000"/>
          <w:sz w:val="28"/>
          <w:szCs w:val="28"/>
          <w:lang w:val="uk-UA" w:eastAsia="hi-IN"/>
        </w:rPr>
        <w:t>Форнош</w:t>
      </w:r>
      <w:proofErr w:type="spellEnd"/>
      <w:r>
        <w:rPr>
          <w:rFonts w:ascii="Times New Roman" w:hAnsi="Times New Roman" w:cs="Times New Roman"/>
          <w:color w:val="000000"/>
          <w:sz w:val="28"/>
          <w:szCs w:val="28"/>
          <w:lang w:val="uk-UA" w:eastAsia="hi-IN"/>
        </w:rPr>
        <w:t>.</w:t>
      </w:r>
    </w:p>
    <w:p w14:paraId="7817FE51" w14:textId="77777777" w:rsidR="008C4AA6" w:rsidRPr="00715133" w:rsidRDefault="008C4AA6" w:rsidP="008C4AA6">
      <w:pPr>
        <w:tabs>
          <w:tab w:val="left" w:pos="-1800"/>
          <w:tab w:val="left" w:pos="0"/>
        </w:tabs>
        <w:spacing w:after="0" w:line="240" w:lineRule="auto"/>
        <w:jc w:val="both"/>
        <w:rPr>
          <w:rFonts w:ascii="Times New Roman" w:hAnsi="Times New Roman" w:cs="Times New Roman"/>
          <w:iCs/>
          <w:sz w:val="28"/>
          <w:szCs w:val="20"/>
          <w:lang w:val="uk-UA"/>
        </w:rPr>
      </w:pPr>
      <w:r>
        <w:rPr>
          <w:rFonts w:ascii="Times New Roman" w:hAnsi="Times New Roman" w:cs="Times New Roman"/>
          <w:iCs/>
          <w:sz w:val="28"/>
          <w:szCs w:val="20"/>
          <w:lang w:val="uk-UA"/>
        </w:rPr>
        <w:tab/>
      </w:r>
      <w:r w:rsidRPr="00715133">
        <w:rPr>
          <w:rFonts w:ascii="Times New Roman" w:hAnsi="Times New Roman" w:cs="Times New Roman"/>
          <w:iCs/>
          <w:sz w:val="28"/>
          <w:szCs w:val="20"/>
          <w:lang w:val="uk-UA"/>
        </w:rPr>
        <w:t xml:space="preserve">За підсумками I півріччя 2021 року в структурі Єдиного державного реєстру підприємств та організацій України в м. Мукачево кількість юридичних осіб станом на </w:t>
      </w:r>
      <w:r w:rsidRPr="00BE4578">
        <w:rPr>
          <w:rFonts w:ascii="Times New Roman" w:hAnsi="Times New Roman" w:cs="Times New Roman"/>
          <w:iCs/>
          <w:sz w:val="28"/>
          <w:szCs w:val="20"/>
          <w:lang w:val="uk-UA"/>
        </w:rPr>
        <w:t>01.07</w:t>
      </w:r>
      <w:r w:rsidRPr="00715133">
        <w:rPr>
          <w:rFonts w:ascii="Times New Roman" w:hAnsi="Times New Roman" w:cs="Times New Roman"/>
          <w:iCs/>
          <w:sz w:val="28"/>
          <w:szCs w:val="20"/>
          <w:lang w:val="uk-UA"/>
        </w:rPr>
        <w:t xml:space="preserve">.2021 р. становить -  </w:t>
      </w:r>
      <w:r w:rsidRPr="00BE4578">
        <w:rPr>
          <w:rFonts w:ascii="Times New Roman" w:hAnsi="Times New Roman" w:cs="Times New Roman"/>
          <w:iCs/>
          <w:sz w:val="28"/>
          <w:szCs w:val="20"/>
          <w:lang w:val="uk-UA"/>
        </w:rPr>
        <w:t>2 454</w:t>
      </w:r>
      <w:r w:rsidRPr="00715133">
        <w:rPr>
          <w:rFonts w:ascii="Times New Roman" w:hAnsi="Times New Roman" w:cs="Times New Roman"/>
          <w:iCs/>
          <w:sz w:val="28"/>
          <w:szCs w:val="20"/>
          <w:lang w:val="uk-UA"/>
        </w:rPr>
        <w:t xml:space="preserve"> од. </w:t>
      </w:r>
      <w:r w:rsidRPr="00715133">
        <w:rPr>
          <w:rFonts w:ascii="Times New Roman" w:hAnsi="Times New Roman" w:cs="Times New Roman"/>
          <w:sz w:val="28"/>
          <w:szCs w:val="28"/>
          <w:lang w:val="uk-UA"/>
        </w:rPr>
        <w:t xml:space="preserve"> </w:t>
      </w:r>
    </w:p>
    <w:p w14:paraId="4B8466B5" w14:textId="77777777" w:rsidR="008C4AA6" w:rsidRPr="00766FA8"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B3162A">
        <w:rPr>
          <w:rFonts w:ascii="Times New Roman" w:hAnsi="Times New Roman" w:cs="Times New Roman"/>
          <w:sz w:val="28"/>
          <w:szCs w:val="28"/>
          <w:lang w:val="uk-UA"/>
        </w:rPr>
        <w:t>За звітний період Мукачівський міськрайонний центр зайнятості сприяв працевлаштуванню 257 мешканцям Мукачівської міської терит</w:t>
      </w:r>
      <w:r w:rsidRPr="00766FA8">
        <w:rPr>
          <w:rFonts w:ascii="Times New Roman" w:hAnsi="Times New Roman" w:cs="Times New Roman"/>
          <w:sz w:val="28"/>
          <w:szCs w:val="28"/>
          <w:lang w:val="uk-UA"/>
        </w:rPr>
        <w:t>оріальної громади</w:t>
      </w:r>
      <w:r w:rsidRPr="00B3162A">
        <w:rPr>
          <w:rFonts w:ascii="Times New Roman" w:hAnsi="Times New Roman" w:cs="Times New Roman"/>
          <w:sz w:val="28"/>
          <w:szCs w:val="28"/>
          <w:lang w:val="uk-UA"/>
        </w:rPr>
        <w:t xml:space="preserve">. </w:t>
      </w:r>
      <w:r w:rsidRPr="00B3162A">
        <w:rPr>
          <w:rFonts w:ascii="Times New Roman" w:hAnsi="Times New Roman" w:cs="Times New Roman"/>
          <w:bCs/>
          <w:sz w:val="28"/>
          <w:szCs w:val="28"/>
          <w:lang w:val="uk-UA"/>
        </w:rPr>
        <w:t xml:space="preserve">Отримали профорієнтаційні послуги 1 396 безробітних осіб з числа мешканців Мукачівської </w:t>
      </w:r>
      <w:r>
        <w:rPr>
          <w:rFonts w:ascii="Times New Roman" w:hAnsi="Times New Roman" w:cs="Times New Roman"/>
          <w:bCs/>
          <w:sz w:val="28"/>
          <w:szCs w:val="28"/>
          <w:lang w:val="uk-UA"/>
        </w:rPr>
        <w:t>міської територіальної громади.</w:t>
      </w:r>
    </w:p>
    <w:p w14:paraId="3164FC34" w14:textId="77777777" w:rsidR="008C4AA6" w:rsidRPr="007C456F"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7C456F">
        <w:rPr>
          <w:rFonts w:ascii="Times New Roman" w:hAnsi="Times New Roman" w:cs="Times New Roman"/>
          <w:sz w:val="28"/>
          <w:szCs w:val="28"/>
          <w:lang w:val="uk-UA"/>
        </w:rPr>
        <w:t xml:space="preserve">На пенсійному обліку станом на 01.07.2021 року у відділі обслуговування громадян № 4 (сервісний центр) управління обслуговування громадян  Головного управління Пенсійного фонду України в Закарпатській області по Мукачівській міській територіальній громаді перебуває 20 680 пенсіонерів, по м. Мукачево – 17 610, серед яких 4 635 - працюючі, що складає 26,0 відсотків до загальної кількості пенсіонерів міста.  </w:t>
      </w:r>
    </w:p>
    <w:p w14:paraId="0A2C378D" w14:textId="77777777" w:rsidR="008C4AA6" w:rsidRPr="00766FA8"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766FA8">
        <w:rPr>
          <w:rFonts w:ascii="Times New Roman" w:hAnsi="Times New Roman" w:cs="Times New Roman"/>
          <w:sz w:val="28"/>
          <w:szCs w:val="28"/>
          <w:lang w:val="uk-UA"/>
        </w:rPr>
        <w:t xml:space="preserve">Впродовж </w:t>
      </w:r>
      <w:r>
        <w:rPr>
          <w:rFonts w:ascii="Times New Roman" w:hAnsi="Times New Roman" w:cs="Times New Roman"/>
          <w:sz w:val="28"/>
          <w:szCs w:val="28"/>
          <w:lang w:val="uk-UA"/>
        </w:rPr>
        <w:t xml:space="preserve">I півріччя </w:t>
      </w:r>
      <w:r w:rsidRPr="00766FA8">
        <w:rPr>
          <w:rFonts w:ascii="Times New Roman" w:hAnsi="Times New Roman" w:cs="Times New Roman"/>
          <w:sz w:val="28"/>
          <w:szCs w:val="28"/>
          <w:lang w:val="uk-UA"/>
        </w:rPr>
        <w:t>202</w:t>
      </w:r>
      <w:r>
        <w:rPr>
          <w:rFonts w:ascii="Times New Roman" w:hAnsi="Times New Roman" w:cs="Times New Roman"/>
          <w:sz w:val="28"/>
          <w:szCs w:val="28"/>
          <w:lang w:val="uk-UA"/>
        </w:rPr>
        <w:t>1</w:t>
      </w:r>
      <w:r w:rsidRPr="00766FA8">
        <w:rPr>
          <w:rFonts w:ascii="Times New Roman" w:hAnsi="Times New Roman" w:cs="Times New Roman"/>
          <w:sz w:val="28"/>
          <w:szCs w:val="28"/>
          <w:lang w:val="uk-UA"/>
        </w:rPr>
        <w:t xml:space="preserve"> р. проводилась значна робота по втіленню у життя законодавчо визначеної системи державної допомоги, виконано певний обсяг робіт по зміцненню матеріальної бази закладів освіти, культури, охорони </w:t>
      </w:r>
      <w:r w:rsidRPr="00766FA8">
        <w:rPr>
          <w:rFonts w:ascii="Times New Roman" w:hAnsi="Times New Roman" w:cs="Times New Roman"/>
          <w:sz w:val="28"/>
          <w:szCs w:val="28"/>
          <w:lang w:val="uk-UA"/>
        </w:rPr>
        <w:lastRenderedPageBreak/>
        <w:t xml:space="preserve">здоров'я, об’єктів житлово - комунального господарства, створенню належних умов для отримання населенням </w:t>
      </w:r>
      <w:r>
        <w:rPr>
          <w:rFonts w:ascii="Times New Roman" w:hAnsi="Times New Roman" w:cs="Times New Roman"/>
          <w:sz w:val="28"/>
          <w:szCs w:val="28"/>
          <w:lang w:val="uk-UA"/>
        </w:rPr>
        <w:t xml:space="preserve">Мукачівської міської </w:t>
      </w:r>
      <w:r w:rsidRPr="00766FA8">
        <w:rPr>
          <w:rFonts w:ascii="Times New Roman" w:hAnsi="Times New Roman" w:cs="Times New Roman"/>
          <w:sz w:val="28"/>
          <w:szCs w:val="28"/>
          <w:lang w:val="uk-UA"/>
        </w:rPr>
        <w:t>територіальної громади якісних освітніх, медичних, культурних та соціальних послуг.</w:t>
      </w:r>
    </w:p>
    <w:p w14:paraId="5D5BDBD6" w14:textId="77777777" w:rsidR="008C4AA6" w:rsidRPr="001937FD" w:rsidRDefault="008C4AA6" w:rsidP="008C4AA6">
      <w:pPr>
        <w:shd w:val="clear" w:color="auto" w:fill="FFFFFF"/>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937FD">
        <w:rPr>
          <w:rFonts w:ascii="Times New Roman" w:hAnsi="Times New Roman" w:cs="Times New Roman"/>
          <w:sz w:val="28"/>
          <w:szCs w:val="28"/>
          <w:lang w:val="uk-UA"/>
        </w:rPr>
        <w:t>Згідно</w:t>
      </w:r>
      <w:r w:rsidRPr="001937FD">
        <w:rPr>
          <w:rFonts w:ascii="Times New Roman" w:hAnsi="Times New Roman" w:cs="Times New Roman"/>
          <w:b/>
          <w:bCs/>
          <w:sz w:val="28"/>
          <w:szCs w:val="28"/>
          <w:lang w:val="uk-UA"/>
        </w:rPr>
        <w:t xml:space="preserve"> </w:t>
      </w:r>
      <w:r w:rsidRPr="001937FD">
        <w:rPr>
          <w:rFonts w:ascii="Times New Roman" w:hAnsi="Times New Roman" w:cs="Times New Roman"/>
          <w:sz w:val="28"/>
          <w:szCs w:val="28"/>
          <w:lang w:val="uk-UA"/>
        </w:rPr>
        <w:t xml:space="preserve">Програми додаткового соціально-медичного  захисту жителів Мукачівської міської територіальної громади на 2020-2022 роки за I півріччя </w:t>
      </w:r>
      <w:r>
        <w:rPr>
          <w:rFonts w:ascii="Times New Roman" w:hAnsi="Times New Roman" w:cs="Times New Roman"/>
          <w:sz w:val="28"/>
          <w:szCs w:val="28"/>
          <w:lang w:val="uk-UA"/>
        </w:rPr>
        <w:t>2021 р.</w:t>
      </w:r>
      <w:r w:rsidRPr="001937FD">
        <w:rPr>
          <w:rFonts w:ascii="Times New Roman" w:hAnsi="Times New Roman" w:cs="Times New Roman"/>
          <w:sz w:val="28"/>
          <w:szCs w:val="28"/>
          <w:lang w:val="uk-UA"/>
        </w:rPr>
        <w:t xml:space="preserve"> матеріальну допомогу отримали 1</w:t>
      </w:r>
      <w:r>
        <w:rPr>
          <w:rFonts w:ascii="Times New Roman" w:hAnsi="Times New Roman" w:cs="Times New Roman"/>
          <w:sz w:val="28"/>
          <w:szCs w:val="28"/>
          <w:lang w:val="uk-UA"/>
        </w:rPr>
        <w:t xml:space="preserve"> </w:t>
      </w:r>
      <w:r w:rsidRPr="001937FD">
        <w:rPr>
          <w:rFonts w:ascii="Times New Roman" w:hAnsi="Times New Roman" w:cs="Times New Roman"/>
          <w:sz w:val="28"/>
          <w:szCs w:val="28"/>
          <w:lang w:val="uk-UA"/>
        </w:rPr>
        <w:t>443 мешканцям Мукачівської міської територіальної громади на суму 7 873,2 тис. грн.</w:t>
      </w:r>
    </w:p>
    <w:p w14:paraId="280D82C0" w14:textId="77777777" w:rsidR="008C4AA6" w:rsidRPr="00957EF7" w:rsidRDefault="008C4AA6" w:rsidP="008C4AA6">
      <w:pPr>
        <w:spacing w:after="0" w:line="240" w:lineRule="auto"/>
        <w:jc w:val="both"/>
        <w:rPr>
          <w:rFonts w:ascii="Times New Roman" w:hAnsi="Times New Roman" w:cs="Times New Roman"/>
          <w:color w:val="FF0000"/>
          <w:sz w:val="28"/>
          <w:szCs w:val="28"/>
          <w:lang w:val="uk-UA"/>
        </w:rPr>
      </w:pPr>
      <w:r w:rsidRPr="00957EF7">
        <w:rPr>
          <w:rFonts w:ascii="Times New Roman" w:hAnsi="Times New Roman" w:cs="Times New Roman"/>
          <w:sz w:val="28"/>
          <w:szCs w:val="28"/>
          <w:lang w:val="uk-UA"/>
        </w:rPr>
        <w:tab/>
        <w:t>Розвиток туристичної галузі Мукачівської міської територіальної громади є одним з пріоритетних напрямків діяльності виконавчих органів Мукачівської міської ради.</w:t>
      </w:r>
    </w:p>
    <w:p w14:paraId="0E0FE2F3" w14:textId="6B66E083" w:rsidR="008C4AA6" w:rsidRPr="008C579B" w:rsidRDefault="008C4AA6" w:rsidP="008C4AA6">
      <w:pPr>
        <w:spacing w:after="0" w:line="240" w:lineRule="auto"/>
        <w:jc w:val="both"/>
        <w:rPr>
          <w:rFonts w:ascii="Times New Roman" w:hAnsi="Times New Roman" w:cs="Times New Roman"/>
          <w:sz w:val="28"/>
          <w:szCs w:val="28"/>
          <w:lang w:val="uk-UA"/>
        </w:rPr>
      </w:pPr>
      <w:r w:rsidRPr="00957EF7">
        <w:rPr>
          <w:rFonts w:ascii="Times New Roman" w:hAnsi="Times New Roman" w:cs="Times New Roman"/>
          <w:sz w:val="28"/>
          <w:szCs w:val="28"/>
          <w:lang w:val="uk-UA"/>
        </w:rPr>
        <w:tab/>
      </w:r>
      <w:r w:rsidRPr="008C579B">
        <w:rPr>
          <w:rFonts w:ascii="Times New Roman" w:hAnsi="Times New Roman" w:cs="Times New Roman"/>
          <w:sz w:val="28"/>
          <w:szCs w:val="28"/>
          <w:lang w:val="uk-UA"/>
        </w:rPr>
        <w:t xml:space="preserve">Станом на 01.07.2021 р. на території Мукачівської міської територіальної громади діяльність здійснювали 5 туроператорів, 11 туристичних (екскурсійних) агенцій, які надають широкий спектр туристичних послуг як для вітчизняних, так і закордонних туристів. </w:t>
      </w:r>
    </w:p>
    <w:p w14:paraId="12822E9D" w14:textId="77777777" w:rsidR="008C4AA6" w:rsidRPr="008C579B" w:rsidRDefault="008C4AA6" w:rsidP="008C4AA6">
      <w:pPr>
        <w:spacing w:after="0" w:line="240" w:lineRule="auto"/>
        <w:jc w:val="both"/>
        <w:rPr>
          <w:rFonts w:ascii="Times New Roman" w:hAnsi="Times New Roman" w:cs="Times New Roman"/>
          <w:sz w:val="28"/>
          <w:szCs w:val="28"/>
          <w:lang w:val="uk-UA"/>
        </w:rPr>
      </w:pPr>
      <w:r w:rsidRPr="008C579B">
        <w:rPr>
          <w:rFonts w:ascii="Times New Roman" w:hAnsi="Times New Roman" w:cs="Times New Roman"/>
          <w:sz w:val="28"/>
          <w:szCs w:val="28"/>
          <w:lang w:val="uk-UA"/>
        </w:rPr>
        <w:tab/>
        <w:t xml:space="preserve">Сприяє розвитку туризму та промоції Мукачівської міської територіальної громади 25 готельних господарств, 2 приватні садиби, 4 </w:t>
      </w:r>
      <w:proofErr w:type="spellStart"/>
      <w:r w:rsidRPr="008C579B">
        <w:rPr>
          <w:rFonts w:ascii="Times New Roman" w:hAnsi="Times New Roman" w:cs="Times New Roman"/>
          <w:sz w:val="28"/>
          <w:szCs w:val="28"/>
          <w:lang w:val="uk-UA"/>
        </w:rPr>
        <w:t>хостели</w:t>
      </w:r>
      <w:proofErr w:type="spellEnd"/>
      <w:r w:rsidRPr="008C579B">
        <w:rPr>
          <w:rFonts w:ascii="Times New Roman" w:hAnsi="Times New Roman" w:cs="Times New Roman"/>
          <w:sz w:val="28"/>
          <w:szCs w:val="28"/>
          <w:lang w:val="uk-UA"/>
        </w:rPr>
        <w:t xml:space="preserve">, 5 мотелів. Готельними господарствами міста постійно проводиться робота по покращенню сервісу та якості послуг. Станом на кінець звітного періоду загальний номерний фонд готельних господарств налічує близько 490 номерів, в яких одночасно можна надати послуги з тимчасового розміщення більше 1100 туристам. В мережі готельних закладів поступово оновлюється номерний фонд та покращується якість пропонованих послуг. </w:t>
      </w:r>
    </w:p>
    <w:p w14:paraId="27430891" w14:textId="77777777" w:rsidR="008C4AA6" w:rsidRPr="001937FD" w:rsidRDefault="008C4AA6" w:rsidP="008C4AA6">
      <w:pPr>
        <w:spacing w:after="0" w:line="240" w:lineRule="auto"/>
        <w:jc w:val="both"/>
        <w:rPr>
          <w:rFonts w:ascii="Times New Roman" w:hAnsi="Times New Roman" w:cs="Times New Roman"/>
          <w:color w:val="FF0000"/>
          <w:sz w:val="28"/>
          <w:szCs w:val="28"/>
          <w:lang w:val="uk-UA"/>
        </w:rPr>
      </w:pPr>
      <w:r w:rsidRPr="00957EF7">
        <w:rPr>
          <w:rFonts w:ascii="Times New Roman" w:eastAsia="SimSun" w:hAnsi="Times New Roman" w:cs="Times New Roman"/>
          <w:kern w:val="2"/>
          <w:sz w:val="28"/>
          <w:szCs w:val="28"/>
          <w:lang w:val="uk-UA"/>
        </w:rPr>
        <w:tab/>
        <w:t xml:space="preserve">Мукачівський історичний музей є Партнером в грантовій угоді за програмою ТКС ЄІС Угорщина-Словаччина-Румунія-Україна HUSKROUA/1702/3.1/0026 від 29.08.2021 р., яка виконується в рамках Програми транскордонного співробітництва Угорщина-Словаччина-Румунія-Україна 2014-2020. Предметом грантової угоди є виконання </w:t>
      </w:r>
      <w:proofErr w:type="spellStart"/>
      <w:r w:rsidRPr="00957EF7">
        <w:rPr>
          <w:rFonts w:ascii="Times New Roman" w:eastAsia="SimSun" w:hAnsi="Times New Roman" w:cs="Times New Roman"/>
          <w:kern w:val="2"/>
          <w:sz w:val="28"/>
          <w:szCs w:val="28"/>
          <w:lang w:val="uk-UA"/>
        </w:rPr>
        <w:t>проєкту</w:t>
      </w:r>
      <w:proofErr w:type="spellEnd"/>
      <w:r w:rsidRPr="00957EF7">
        <w:rPr>
          <w:rFonts w:ascii="Times New Roman" w:eastAsia="SimSun" w:hAnsi="Times New Roman" w:cs="Times New Roman"/>
          <w:kern w:val="2"/>
          <w:sz w:val="28"/>
          <w:szCs w:val="28"/>
          <w:lang w:val="uk-UA"/>
        </w:rPr>
        <w:t xml:space="preserve"> «СМАРТ Музей - сучасні форми представлення культурної спадщини».  </w:t>
      </w:r>
    </w:p>
    <w:p w14:paraId="51AC59BF" w14:textId="77777777" w:rsidR="008C4AA6" w:rsidRPr="007A35DC" w:rsidRDefault="008C4AA6" w:rsidP="008C4AA6">
      <w:pPr>
        <w:tabs>
          <w:tab w:val="left" w:pos="-1800"/>
          <w:tab w:val="left" w:pos="0"/>
        </w:tabs>
        <w:spacing w:after="0" w:line="240" w:lineRule="auto"/>
        <w:jc w:val="both"/>
        <w:rPr>
          <w:rFonts w:ascii="Times New Roman" w:hAnsi="Times New Roman" w:cs="Times New Roman"/>
          <w:sz w:val="28"/>
          <w:szCs w:val="28"/>
          <w:lang w:val="uk-UA"/>
        </w:rPr>
      </w:pPr>
      <w:r w:rsidRPr="007A35DC">
        <w:rPr>
          <w:rFonts w:ascii="Times New Roman" w:hAnsi="Times New Roman" w:cs="Times New Roman"/>
          <w:color w:val="FF0000"/>
          <w:kern w:val="2"/>
          <w:lang w:val="uk-UA"/>
        </w:rPr>
        <w:tab/>
      </w:r>
      <w:r w:rsidRPr="007A35DC">
        <w:rPr>
          <w:rFonts w:ascii="Times New Roman" w:hAnsi="Times New Roman" w:cs="Times New Roman"/>
          <w:sz w:val="28"/>
          <w:szCs w:val="28"/>
          <w:lang w:val="uk-UA"/>
        </w:rPr>
        <w:t>Впродовж І півріччя 2021 р. відділом «Центр надання адміністративних послуг» Мукачівської  міської ради надано 38 378 адміністративних послуг, що на 14 309 послуг більше, ніж у І півріччі 2020 р.</w:t>
      </w:r>
    </w:p>
    <w:p w14:paraId="5BFBE1A1" w14:textId="77777777" w:rsidR="008C4AA6" w:rsidRPr="007A35DC" w:rsidRDefault="008C4AA6" w:rsidP="008C4AA6">
      <w:pPr>
        <w:spacing w:after="0" w:line="240" w:lineRule="auto"/>
        <w:jc w:val="both"/>
        <w:rPr>
          <w:rFonts w:ascii="Times New Roman" w:hAnsi="Times New Roman" w:cs="Times New Roman"/>
          <w:kern w:val="2"/>
          <w:sz w:val="28"/>
          <w:szCs w:val="28"/>
          <w:lang w:val="uk-UA"/>
        </w:rPr>
      </w:pPr>
      <w:r>
        <w:rPr>
          <w:rFonts w:ascii="Times New Roman" w:hAnsi="Times New Roman" w:cs="Times New Roman"/>
          <w:kern w:val="2"/>
          <w:sz w:val="28"/>
          <w:szCs w:val="28"/>
          <w:lang w:val="uk-UA"/>
        </w:rPr>
        <w:tab/>
      </w:r>
      <w:r w:rsidRPr="007A35DC">
        <w:rPr>
          <w:rFonts w:ascii="Times New Roman" w:hAnsi="Times New Roman" w:cs="Times New Roman"/>
          <w:kern w:val="2"/>
          <w:sz w:val="28"/>
          <w:szCs w:val="28"/>
          <w:lang w:val="uk-UA"/>
        </w:rPr>
        <w:t>Відділ «Центр надання адміністративних послуг» Мукачівської міської ради надає свої послуги через 13 віддалених робочих місць та в 1 територіальному підрозділі Мукачівської територіальної громади.</w:t>
      </w:r>
    </w:p>
    <w:p w14:paraId="690BD73F" w14:textId="77777777" w:rsidR="008C4AA6" w:rsidRPr="00957EF7"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Єдиний державний веб-портал електронних послуг «Портал-Дія» визнано офіційним веб-сайтом для цілей звернення громадян з електронними петиціями до Мукачівської міської ради.</w:t>
      </w:r>
    </w:p>
    <w:p w14:paraId="064D6C19" w14:textId="77777777" w:rsidR="008C4AA6" w:rsidRDefault="008C4AA6" w:rsidP="008C4AA6">
      <w:pPr>
        <w:shd w:val="clear" w:color="auto" w:fill="FFFFFF"/>
        <w:spacing w:after="0" w:line="240" w:lineRule="auto"/>
        <w:ind w:firstLine="709"/>
        <w:jc w:val="both"/>
        <w:rPr>
          <w:rFonts w:ascii="Times New Roman" w:hAnsi="Times New Roman" w:cs="Times New Roman"/>
          <w:sz w:val="28"/>
          <w:szCs w:val="28"/>
          <w:lang w:val="uk-UA"/>
        </w:rPr>
      </w:pPr>
      <w:r w:rsidRPr="00E64120">
        <w:rPr>
          <w:rFonts w:ascii="Times New Roman" w:hAnsi="Times New Roman" w:cs="Times New Roman"/>
          <w:color w:val="000000"/>
          <w:kern w:val="2"/>
          <w:sz w:val="28"/>
          <w:szCs w:val="28"/>
          <w:bdr w:val="none" w:sz="0" w:space="0" w:color="auto" w:frame="1"/>
          <w:lang w:val="uk-UA" w:eastAsia="uk-UA" w:bidi="hi-IN"/>
        </w:rPr>
        <w:t xml:space="preserve">Місто Мукачево долучається до реалізації заходів в рамках транскордонного </w:t>
      </w:r>
      <w:proofErr w:type="spellStart"/>
      <w:r w:rsidRPr="00E64120">
        <w:rPr>
          <w:rFonts w:ascii="Times New Roman" w:hAnsi="Times New Roman" w:cs="Times New Roman"/>
          <w:color w:val="000000"/>
          <w:kern w:val="2"/>
          <w:sz w:val="28"/>
          <w:szCs w:val="28"/>
          <w:bdr w:val="none" w:sz="0" w:space="0" w:color="auto" w:frame="1"/>
          <w:lang w:val="uk-UA" w:eastAsia="uk-UA" w:bidi="hi-IN"/>
        </w:rPr>
        <w:t>проєкту</w:t>
      </w:r>
      <w:proofErr w:type="spellEnd"/>
      <w:r w:rsidRPr="00E64120">
        <w:rPr>
          <w:rFonts w:ascii="Times New Roman" w:hAnsi="Times New Roman" w:cs="Times New Roman"/>
          <w:color w:val="000000"/>
          <w:kern w:val="2"/>
          <w:sz w:val="28"/>
          <w:szCs w:val="28"/>
          <w:bdr w:val="none" w:sz="0" w:space="0" w:color="auto" w:frame="1"/>
          <w:lang w:val="uk-UA" w:eastAsia="uk-UA" w:bidi="hi-IN"/>
        </w:rPr>
        <w:t xml:space="preserve"> «</w:t>
      </w:r>
      <w:proofErr w:type="spellStart"/>
      <w:r w:rsidRPr="00E64120">
        <w:rPr>
          <w:rFonts w:ascii="Times New Roman" w:hAnsi="Times New Roman" w:cs="Times New Roman"/>
          <w:color w:val="000000"/>
          <w:kern w:val="2"/>
          <w:sz w:val="28"/>
          <w:szCs w:val="28"/>
          <w:bdr w:val="none" w:sz="0" w:space="0" w:color="auto" w:frame="1"/>
          <w:lang w:val="uk-UA" w:eastAsia="uk-UA" w:bidi="hi-IN"/>
        </w:rPr>
        <w:t>Green</w:t>
      </w:r>
      <w:proofErr w:type="spellEnd"/>
      <w:r w:rsidRPr="00E64120">
        <w:rPr>
          <w:rFonts w:ascii="Times New Roman" w:hAnsi="Times New Roman" w:cs="Times New Roman"/>
          <w:color w:val="000000"/>
          <w:kern w:val="2"/>
          <w:sz w:val="28"/>
          <w:szCs w:val="28"/>
          <w:bdr w:val="none" w:sz="0" w:space="0" w:color="auto" w:frame="1"/>
          <w:lang w:val="uk-UA" w:eastAsia="uk-UA" w:bidi="hi-IN"/>
        </w:rPr>
        <w:t xml:space="preserve"> </w:t>
      </w:r>
      <w:proofErr w:type="spellStart"/>
      <w:r w:rsidRPr="00E64120">
        <w:rPr>
          <w:rFonts w:ascii="Times New Roman" w:hAnsi="Times New Roman" w:cs="Times New Roman"/>
          <w:color w:val="000000"/>
          <w:kern w:val="2"/>
          <w:sz w:val="28"/>
          <w:szCs w:val="28"/>
          <w:bdr w:val="none" w:sz="0" w:space="0" w:color="auto" w:frame="1"/>
          <w:lang w:val="uk-UA" w:eastAsia="uk-UA" w:bidi="hi-IN"/>
        </w:rPr>
        <w:t>Wheels</w:t>
      </w:r>
      <w:proofErr w:type="spellEnd"/>
      <w:r w:rsidRPr="00E64120">
        <w:rPr>
          <w:rFonts w:ascii="Times New Roman" w:hAnsi="Times New Roman" w:cs="Times New Roman"/>
          <w:color w:val="000000"/>
          <w:kern w:val="2"/>
          <w:sz w:val="28"/>
          <w:szCs w:val="28"/>
          <w:bdr w:val="none" w:sz="0" w:space="0" w:color="auto" w:frame="1"/>
          <w:lang w:val="uk-UA" w:eastAsia="uk-UA" w:bidi="hi-IN"/>
        </w:rPr>
        <w:t xml:space="preserve">: </w:t>
      </w:r>
      <w:proofErr w:type="spellStart"/>
      <w:r w:rsidRPr="00E64120">
        <w:rPr>
          <w:rFonts w:ascii="Times New Roman" w:hAnsi="Times New Roman" w:cs="Times New Roman"/>
          <w:color w:val="000000"/>
          <w:kern w:val="2"/>
          <w:sz w:val="28"/>
          <w:szCs w:val="28"/>
          <w:bdr w:val="none" w:sz="0" w:space="0" w:color="auto" w:frame="1"/>
          <w:lang w:val="uk-UA" w:eastAsia="uk-UA" w:bidi="hi-IN"/>
        </w:rPr>
        <w:t>екотранспорт</w:t>
      </w:r>
      <w:proofErr w:type="spellEnd"/>
      <w:r w:rsidRPr="00E64120">
        <w:rPr>
          <w:rFonts w:ascii="Times New Roman" w:hAnsi="Times New Roman" w:cs="Times New Roman"/>
          <w:color w:val="000000"/>
          <w:kern w:val="2"/>
          <w:sz w:val="28"/>
          <w:szCs w:val="28"/>
          <w:bdr w:val="none" w:sz="0" w:space="0" w:color="auto" w:frame="1"/>
          <w:lang w:val="uk-UA" w:eastAsia="uk-UA" w:bidi="hi-IN"/>
        </w:rPr>
        <w:t xml:space="preserve"> майбутнього - сьогодні!» (HUSKROU</w:t>
      </w:r>
      <w:r>
        <w:rPr>
          <w:rFonts w:ascii="Times New Roman" w:hAnsi="Times New Roman" w:cs="Times New Roman"/>
          <w:color w:val="000000"/>
          <w:kern w:val="2"/>
          <w:sz w:val="28"/>
          <w:szCs w:val="28"/>
          <w:bdr w:val="none" w:sz="0" w:space="0" w:color="auto" w:frame="1"/>
          <w:lang w:val="uk-UA" w:eastAsia="uk-UA" w:bidi="hi-IN"/>
        </w:rPr>
        <w:t>A/1702/7.1/0041),</w:t>
      </w:r>
      <w:r w:rsidRPr="00467A34">
        <w:rPr>
          <w:rFonts w:ascii="Times New Roman" w:hAnsi="Times New Roman" w:cs="Times New Roman"/>
          <w:color w:val="000000"/>
          <w:kern w:val="2"/>
          <w:sz w:val="28"/>
          <w:szCs w:val="28"/>
          <w:bdr w:val="none" w:sz="0" w:space="0" w:color="auto" w:frame="1"/>
          <w:lang w:val="uk-UA" w:eastAsia="uk-UA" w:bidi="hi-IN"/>
        </w:rPr>
        <w:t xml:space="preserve"> </w:t>
      </w:r>
      <w:r w:rsidRPr="00E64120">
        <w:rPr>
          <w:rFonts w:ascii="Times New Roman" w:hAnsi="Times New Roman" w:cs="Times New Roman"/>
          <w:color w:val="000000"/>
          <w:kern w:val="2"/>
          <w:sz w:val="28"/>
          <w:szCs w:val="28"/>
          <w:bdr w:val="none" w:sz="0" w:space="0" w:color="auto" w:frame="1"/>
          <w:lang w:val="uk-UA" w:eastAsia="uk-UA" w:bidi="hi-IN"/>
        </w:rPr>
        <w:t xml:space="preserve">який виконується за фінансової підтримки ЄС за Програмою транскордонного співробітництва Європейського інструменту сусідства «Угорщина-Словаччина-Румунія-Україна» 2014-2020 </w:t>
      </w:r>
      <w:proofErr w:type="spellStart"/>
      <w:r w:rsidRPr="00E64120">
        <w:rPr>
          <w:rFonts w:ascii="Times New Roman" w:hAnsi="Times New Roman" w:cs="Times New Roman"/>
          <w:color w:val="000000"/>
          <w:kern w:val="2"/>
          <w:sz w:val="28"/>
          <w:szCs w:val="28"/>
          <w:bdr w:val="none" w:sz="0" w:space="0" w:color="auto" w:frame="1"/>
          <w:lang w:val="uk-UA" w:eastAsia="uk-UA" w:bidi="hi-IN"/>
        </w:rPr>
        <w:t>рр</w:t>
      </w:r>
      <w:proofErr w:type="spellEnd"/>
      <w:r w:rsidRPr="00E64120">
        <w:rPr>
          <w:rFonts w:ascii="Times New Roman" w:hAnsi="Times New Roman" w:cs="Times New Roman"/>
          <w:color w:val="000000"/>
          <w:kern w:val="2"/>
          <w:sz w:val="28"/>
          <w:szCs w:val="28"/>
          <w:bdr w:val="none" w:sz="0" w:space="0" w:color="auto" w:frame="1"/>
          <w:lang w:val="uk-UA" w:eastAsia="uk-UA" w:bidi="hi-IN"/>
        </w:rPr>
        <w:t xml:space="preserve"> в якості </w:t>
      </w:r>
      <w:proofErr w:type="spellStart"/>
      <w:r w:rsidRPr="00E64120">
        <w:rPr>
          <w:rFonts w:ascii="Times New Roman" w:hAnsi="Times New Roman" w:cs="Times New Roman"/>
          <w:color w:val="000000"/>
          <w:kern w:val="2"/>
          <w:sz w:val="28"/>
          <w:szCs w:val="28"/>
          <w:bdr w:val="none" w:sz="0" w:space="0" w:color="auto" w:frame="1"/>
          <w:lang w:val="uk-UA" w:eastAsia="uk-UA" w:bidi="hi-IN"/>
        </w:rPr>
        <w:t>бенефіціара</w:t>
      </w:r>
      <w:proofErr w:type="spellEnd"/>
      <w:r w:rsidRPr="00E64120">
        <w:rPr>
          <w:rFonts w:ascii="Times New Roman" w:hAnsi="Times New Roman" w:cs="Times New Roman"/>
          <w:color w:val="000000"/>
          <w:kern w:val="2"/>
          <w:sz w:val="28"/>
          <w:szCs w:val="28"/>
          <w:bdr w:val="none" w:sz="0" w:space="0" w:color="auto" w:frame="1"/>
          <w:lang w:val="uk-UA" w:eastAsia="uk-UA" w:bidi="hi-IN"/>
        </w:rPr>
        <w:t xml:space="preserve"> і отримає для використання розроблені техніко-економічні обґрунтування та рекомендації у сфері планування розвитку інфраструктури для електромобілів. </w:t>
      </w:r>
    </w:p>
    <w:p w14:paraId="6338B73F" w14:textId="77777777" w:rsidR="008C4AA6" w:rsidRPr="00FC79E0" w:rsidRDefault="008C4AA6" w:rsidP="008C4AA6">
      <w:pPr>
        <w:tabs>
          <w:tab w:val="left" w:pos="-1800"/>
        </w:tabs>
        <w:spacing w:after="0" w:line="240" w:lineRule="auto"/>
        <w:jc w:val="both"/>
        <w:rPr>
          <w:rFonts w:ascii="Times New Roman" w:hAnsi="Times New Roman" w:cs="Times New Roman"/>
          <w:sz w:val="28"/>
          <w:szCs w:val="28"/>
          <w:lang w:val="uk-UA"/>
        </w:rPr>
      </w:pPr>
      <w:r w:rsidRPr="00957EF7">
        <w:rPr>
          <w:rFonts w:ascii="Times New Roman" w:hAnsi="Times New Roman" w:cs="Times New Roman"/>
          <w:sz w:val="28"/>
          <w:szCs w:val="28"/>
          <w:lang w:val="uk-UA"/>
        </w:rPr>
        <w:tab/>
      </w:r>
      <w:r w:rsidRPr="00FC79E0">
        <w:rPr>
          <w:rFonts w:ascii="Times New Roman" w:hAnsi="Times New Roman" w:cs="Times New Roman"/>
          <w:sz w:val="28"/>
          <w:szCs w:val="28"/>
          <w:lang w:val="uk-UA"/>
        </w:rPr>
        <w:t xml:space="preserve">Чисельність наявного населення в розрізі окремих населених пунктів, що входять до складу Мукачівської міської територіальної громади станом на </w:t>
      </w:r>
      <w:r w:rsidRPr="00FC79E0">
        <w:rPr>
          <w:rFonts w:ascii="Times New Roman" w:hAnsi="Times New Roman" w:cs="Times New Roman"/>
          <w:sz w:val="28"/>
          <w:szCs w:val="28"/>
          <w:lang w:val="uk-UA"/>
        </w:rPr>
        <w:lastRenderedPageBreak/>
        <w:t xml:space="preserve">01.01.2021 р. становила 110 483 особи, з них: м. Мукачево – 85 903 осіб, с. </w:t>
      </w:r>
      <w:proofErr w:type="spellStart"/>
      <w:r w:rsidRPr="00FC79E0">
        <w:rPr>
          <w:rFonts w:ascii="Times New Roman" w:hAnsi="Times New Roman" w:cs="Times New Roman"/>
          <w:sz w:val="28"/>
          <w:szCs w:val="28"/>
          <w:lang w:val="uk-UA"/>
        </w:rPr>
        <w:t>Барбово</w:t>
      </w:r>
      <w:proofErr w:type="spellEnd"/>
      <w:r w:rsidRPr="00FC79E0">
        <w:rPr>
          <w:rFonts w:ascii="Times New Roman" w:hAnsi="Times New Roman" w:cs="Times New Roman"/>
          <w:sz w:val="28"/>
          <w:szCs w:val="28"/>
          <w:lang w:val="uk-UA"/>
        </w:rPr>
        <w:t xml:space="preserve"> – 922 осіб, с. Горбок – 774 осіб, с. </w:t>
      </w:r>
      <w:proofErr w:type="spellStart"/>
      <w:r w:rsidRPr="00FC79E0">
        <w:rPr>
          <w:rFonts w:ascii="Times New Roman" w:hAnsi="Times New Roman" w:cs="Times New Roman"/>
          <w:sz w:val="28"/>
          <w:szCs w:val="28"/>
          <w:lang w:val="uk-UA"/>
        </w:rPr>
        <w:t>Дерцен</w:t>
      </w:r>
      <w:proofErr w:type="spellEnd"/>
      <w:r w:rsidRPr="00FC79E0">
        <w:rPr>
          <w:rFonts w:ascii="Times New Roman" w:hAnsi="Times New Roman" w:cs="Times New Roman"/>
          <w:sz w:val="28"/>
          <w:szCs w:val="28"/>
          <w:lang w:val="uk-UA"/>
        </w:rPr>
        <w:t xml:space="preserve"> – 2 704 осіб, с. </w:t>
      </w:r>
      <w:proofErr w:type="spellStart"/>
      <w:r w:rsidRPr="00FC79E0">
        <w:rPr>
          <w:rFonts w:ascii="Times New Roman" w:hAnsi="Times New Roman" w:cs="Times New Roman"/>
          <w:sz w:val="28"/>
          <w:szCs w:val="28"/>
          <w:lang w:val="uk-UA"/>
        </w:rPr>
        <w:t>Доробратово</w:t>
      </w:r>
      <w:proofErr w:type="spellEnd"/>
      <w:r w:rsidRPr="00FC79E0">
        <w:rPr>
          <w:rFonts w:ascii="Times New Roman" w:hAnsi="Times New Roman" w:cs="Times New Roman"/>
          <w:sz w:val="28"/>
          <w:szCs w:val="28"/>
          <w:lang w:val="uk-UA"/>
        </w:rPr>
        <w:t xml:space="preserve"> – 2 026 осіб, с. </w:t>
      </w:r>
      <w:proofErr w:type="spellStart"/>
      <w:r w:rsidRPr="00FC79E0">
        <w:rPr>
          <w:rFonts w:ascii="Times New Roman" w:hAnsi="Times New Roman" w:cs="Times New Roman"/>
          <w:sz w:val="28"/>
          <w:szCs w:val="28"/>
          <w:lang w:val="uk-UA"/>
        </w:rPr>
        <w:t>Завидово</w:t>
      </w:r>
      <w:proofErr w:type="spellEnd"/>
      <w:r w:rsidRPr="00FC79E0">
        <w:rPr>
          <w:rFonts w:ascii="Times New Roman" w:hAnsi="Times New Roman" w:cs="Times New Roman"/>
          <w:sz w:val="28"/>
          <w:szCs w:val="28"/>
          <w:lang w:val="uk-UA"/>
        </w:rPr>
        <w:t xml:space="preserve"> – 1 603 осіб, с. Залужжя – 1 238 осіб, с. </w:t>
      </w:r>
      <w:proofErr w:type="spellStart"/>
      <w:r w:rsidRPr="00FC79E0">
        <w:rPr>
          <w:rFonts w:ascii="Times New Roman" w:hAnsi="Times New Roman" w:cs="Times New Roman"/>
          <w:sz w:val="28"/>
          <w:szCs w:val="28"/>
          <w:lang w:val="uk-UA"/>
        </w:rPr>
        <w:t>Ключарки</w:t>
      </w:r>
      <w:proofErr w:type="spellEnd"/>
      <w:r w:rsidRPr="00FC79E0">
        <w:rPr>
          <w:rFonts w:ascii="Times New Roman" w:hAnsi="Times New Roman" w:cs="Times New Roman"/>
          <w:sz w:val="28"/>
          <w:szCs w:val="28"/>
          <w:lang w:val="uk-UA"/>
        </w:rPr>
        <w:t xml:space="preserve"> – 2 552 осіб, с. Лавки- 1 249 </w:t>
      </w:r>
      <w:r>
        <w:rPr>
          <w:rFonts w:ascii="Times New Roman" w:hAnsi="Times New Roman" w:cs="Times New Roman"/>
          <w:sz w:val="28"/>
          <w:szCs w:val="28"/>
          <w:lang w:val="uk-UA"/>
        </w:rPr>
        <w:t xml:space="preserve">осіб, с. </w:t>
      </w:r>
      <w:proofErr w:type="spellStart"/>
      <w:r>
        <w:rPr>
          <w:rFonts w:ascii="Times New Roman" w:hAnsi="Times New Roman" w:cs="Times New Roman"/>
          <w:sz w:val="28"/>
          <w:szCs w:val="28"/>
          <w:lang w:val="uk-UA"/>
        </w:rPr>
        <w:t>Макарь</w:t>
      </w:r>
      <w:r w:rsidRPr="00FC79E0">
        <w:rPr>
          <w:rFonts w:ascii="Times New Roman" w:hAnsi="Times New Roman" w:cs="Times New Roman"/>
          <w:sz w:val="28"/>
          <w:szCs w:val="28"/>
          <w:lang w:val="uk-UA"/>
        </w:rPr>
        <w:t>ово</w:t>
      </w:r>
      <w:proofErr w:type="spellEnd"/>
      <w:r w:rsidRPr="00FC79E0">
        <w:rPr>
          <w:rFonts w:ascii="Times New Roman" w:hAnsi="Times New Roman" w:cs="Times New Roman"/>
          <w:sz w:val="28"/>
          <w:szCs w:val="28"/>
          <w:lang w:val="uk-UA"/>
        </w:rPr>
        <w:t xml:space="preserve"> – ‘1 707 осіб, с. </w:t>
      </w:r>
      <w:proofErr w:type="spellStart"/>
      <w:r w:rsidRPr="00FC79E0">
        <w:rPr>
          <w:rFonts w:ascii="Times New Roman" w:hAnsi="Times New Roman" w:cs="Times New Roman"/>
          <w:sz w:val="28"/>
          <w:szCs w:val="28"/>
          <w:lang w:val="uk-UA"/>
        </w:rPr>
        <w:t>Негрово</w:t>
      </w:r>
      <w:proofErr w:type="spellEnd"/>
      <w:r w:rsidRPr="00FC79E0">
        <w:rPr>
          <w:rFonts w:ascii="Times New Roman" w:hAnsi="Times New Roman" w:cs="Times New Roman"/>
          <w:sz w:val="28"/>
          <w:szCs w:val="28"/>
          <w:lang w:val="uk-UA"/>
        </w:rPr>
        <w:t xml:space="preserve"> – 1 109 осіб, с. Нижній Коропець – 898 осіб, с. Нове </w:t>
      </w:r>
      <w:proofErr w:type="spellStart"/>
      <w:r w:rsidRPr="00FC79E0">
        <w:rPr>
          <w:rFonts w:ascii="Times New Roman" w:hAnsi="Times New Roman" w:cs="Times New Roman"/>
          <w:sz w:val="28"/>
          <w:szCs w:val="28"/>
          <w:lang w:val="uk-UA"/>
        </w:rPr>
        <w:t>Давидково</w:t>
      </w:r>
      <w:proofErr w:type="spellEnd"/>
      <w:r w:rsidRPr="00FC79E0">
        <w:rPr>
          <w:rFonts w:ascii="Times New Roman" w:hAnsi="Times New Roman" w:cs="Times New Roman"/>
          <w:sz w:val="28"/>
          <w:szCs w:val="28"/>
          <w:lang w:val="uk-UA"/>
        </w:rPr>
        <w:t xml:space="preserve"> – 3 894 осіб, с. </w:t>
      </w:r>
      <w:proofErr w:type="spellStart"/>
      <w:r w:rsidRPr="00FC79E0">
        <w:rPr>
          <w:rFonts w:ascii="Times New Roman" w:hAnsi="Times New Roman" w:cs="Times New Roman"/>
          <w:sz w:val="28"/>
          <w:szCs w:val="28"/>
          <w:lang w:val="uk-UA"/>
        </w:rPr>
        <w:t>Павшино</w:t>
      </w:r>
      <w:proofErr w:type="spellEnd"/>
      <w:r w:rsidRPr="00FC79E0">
        <w:rPr>
          <w:rFonts w:ascii="Times New Roman" w:hAnsi="Times New Roman" w:cs="Times New Roman"/>
          <w:sz w:val="28"/>
          <w:szCs w:val="28"/>
          <w:lang w:val="uk-UA"/>
        </w:rPr>
        <w:t xml:space="preserve"> – 839 осіб, с. </w:t>
      </w:r>
      <w:proofErr w:type="spellStart"/>
      <w:r w:rsidRPr="00FC79E0">
        <w:rPr>
          <w:rFonts w:ascii="Times New Roman" w:hAnsi="Times New Roman" w:cs="Times New Roman"/>
          <w:sz w:val="28"/>
          <w:szCs w:val="28"/>
          <w:lang w:val="uk-UA"/>
        </w:rPr>
        <w:t>Пістрялово</w:t>
      </w:r>
      <w:proofErr w:type="spellEnd"/>
      <w:r w:rsidRPr="00FC79E0">
        <w:rPr>
          <w:rFonts w:ascii="Times New Roman" w:hAnsi="Times New Roman" w:cs="Times New Roman"/>
          <w:sz w:val="28"/>
          <w:szCs w:val="28"/>
          <w:lang w:val="uk-UA"/>
        </w:rPr>
        <w:t xml:space="preserve"> – 753 осіб, с. </w:t>
      </w:r>
      <w:proofErr w:type="spellStart"/>
      <w:r w:rsidRPr="00FC79E0">
        <w:rPr>
          <w:rFonts w:ascii="Times New Roman" w:hAnsi="Times New Roman" w:cs="Times New Roman"/>
          <w:sz w:val="28"/>
          <w:szCs w:val="28"/>
          <w:lang w:val="uk-UA"/>
        </w:rPr>
        <w:t>Ромочевиця</w:t>
      </w:r>
      <w:proofErr w:type="spellEnd"/>
      <w:r w:rsidRPr="00FC79E0">
        <w:rPr>
          <w:rFonts w:ascii="Times New Roman" w:hAnsi="Times New Roman" w:cs="Times New Roman"/>
          <w:sz w:val="28"/>
          <w:szCs w:val="28"/>
          <w:lang w:val="uk-UA"/>
        </w:rPr>
        <w:t xml:space="preserve"> – 545 осіб, с. </w:t>
      </w:r>
      <w:proofErr w:type="spellStart"/>
      <w:r w:rsidRPr="00FC79E0">
        <w:rPr>
          <w:rFonts w:ascii="Times New Roman" w:hAnsi="Times New Roman" w:cs="Times New Roman"/>
          <w:sz w:val="28"/>
          <w:szCs w:val="28"/>
          <w:lang w:val="uk-UA"/>
        </w:rPr>
        <w:t>Форнош</w:t>
      </w:r>
      <w:proofErr w:type="spellEnd"/>
      <w:r w:rsidRPr="00FC79E0">
        <w:rPr>
          <w:rFonts w:ascii="Times New Roman" w:hAnsi="Times New Roman" w:cs="Times New Roman"/>
          <w:sz w:val="28"/>
          <w:szCs w:val="28"/>
          <w:lang w:val="uk-UA"/>
        </w:rPr>
        <w:t xml:space="preserve"> – 1 410 осіб, с. </w:t>
      </w:r>
      <w:proofErr w:type="spellStart"/>
      <w:r w:rsidRPr="00FC79E0">
        <w:rPr>
          <w:rFonts w:ascii="Times New Roman" w:hAnsi="Times New Roman" w:cs="Times New Roman"/>
          <w:sz w:val="28"/>
          <w:szCs w:val="28"/>
          <w:lang w:val="uk-UA"/>
        </w:rPr>
        <w:t>Шенборн</w:t>
      </w:r>
      <w:proofErr w:type="spellEnd"/>
      <w:r w:rsidRPr="00FC79E0">
        <w:rPr>
          <w:rFonts w:ascii="Times New Roman" w:hAnsi="Times New Roman" w:cs="Times New Roman"/>
          <w:sz w:val="28"/>
          <w:szCs w:val="28"/>
          <w:lang w:val="uk-UA"/>
        </w:rPr>
        <w:t xml:space="preserve"> – 357 осіб.</w:t>
      </w:r>
    </w:p>
    <w:p w14:paraId="11DAE69F" w14:textId="77777777" w:rsidR="008C4AA6"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1776B">
        <w:rPr>
          <w:rFonts w:ascii="Times New Roman" w:hAnsi="Times New Roman" w:cs="Times New Roman"/>
          <w:sz w:val="28"/>
          <w:szCs w:val="28"/>
          <w:lang w:val="uk-UA"/>
        </w:rPr>
        <w:t xml:space="preserve">Відповідно до </w:t>
      </w:r>
      <w:r>
        <w:rPr>
          <w:rFonts w:ascii="Times New Roman" w:hAnsi="Times New Roman" w:cs="Times New Roman"/>
          <w:sz w:val="28"/>
          <w:szCs w:val="28"/>
          <w:lang w:val="uk-UA"/>
        </w:rPr>
        <w:t xml:space="preserve">плану заходів з реалізації </w:t>
      </w:r>
      <w:r w:rsidRPr="0021776B">
        <w:rPr>
          <w:rFonts w:ascii="Times New Roman" w:hAnsi="Times New Roman" w:cs="Times New Roman"/>
          <w:sz w:val="28"/>
          <w:szCs w:val="28"/>
          <w:lang w:val="uk-UA"/>
        </w:rPr>
        <w:t>Стратегії розвитку Мукачівської міської територіальної громади до 2027 року</w:t>
      </w:r>
      <w:r>
        <w:rPr>
          <w:rFonts w:ascii="Times New Roman" w:hAnsi="Times New Roman" w:cs="Times New Roman"/>
          <w:sz w:val="28"/>
          <w:szCs w:val="28"/>
          <w:lang w:val="uk-UA"/>
        </w:rPr>
        <w:t>, затвердженої рішенням 74 сесії Мукачівської міської ради 7-го скликання від 20.02.2020 р. № 1789 з забезпечення оновлення матеріально-технічної бази комунальних закладів охорони здоров</w:t>
      </w:r>
      <w:r w:rsidRPr="00B2605B">
        <w:rPr>
          <w:rFonts w:ascii="Times New Roman" w:hAnsi="Times New Roman" w:cs="Times New Roman"/>
          <w:sz w:val="28"/>
          <w:szCs w:val="28"/>
          <w:lang w:val="uk-UA"/>
        </w:rPr>
        <w:t>’</w:t>
      </w:r>
      <w:r>
        <w:rPr>
          <w:rFonts w:ascii="Times New Roman" w:hAnsi="Times New Roman" w:cs="Times New Roman"/>
          <w:sz w:val="28"/>
          <w:szCs w:val="28"/>
          <w:lang w:val="uk-UA"/>
        </w:rPr>
        <w:t>я</w:t>
      </w:r>
      <w:r w:rsidRPr="00B2605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виконуються роботи з будівництва модульних приміщень сімейного лікаря в м. Мукачево, планується реконструкція АЗПСМ у с. </w:t>
      </w:r>
      <w:proofErr w:type="spellStart"/>
      <w:r>
        <w:rPr>
          <w:rFonts w:ascii="Times New Roman" w:hAnsi="Times New Roman" w:cs="Times New Roman"/>
          <w:sz w:val="28"/>
          <w:szCs w:val="28"/>
          <w:lang w:val="uk-UA"/>
        </w:rPr>
        <w:t>Доробратово</w:t>
      </w:r>
      <w:proofErr w:type="spellEnd"/>
      <w:r>
        <w:rPr>
          <w:rFonts w:ascii="Times New Roman" w:hAnsi="Times New Roman" w:cs="Times New Roman"/>
          <w:sz w:val="28"/>
          <w:szCs w:val="28"/>
          <w:lang w:val="uk-UA"/>
        </w:rPr>
        <w:t xml:space="preserve">, капітальні ремонти з реконструкцією АЗПСМ в с. </w:t>
      </w:r>
      <w:proofErr w:type="spellStart"/>
      <w:r>
        <w:rPr>
          <w:rFonts w:ascii="Times New Roman" w:hAnsi="Times New Roman" w:cs="Times New Roman"/>
          <w:sz w:val="28"/>
          <w:szCs w:val="28"/>
          <w:lang w:val="uk-UA"/>
        </w:rPr>
        <w:t>Ключарки</w:t>
      </w:r>
      <w:proofErr w:type="spellEnd"/>
      <w:r>
        <w:rPr>
          <w:rFonts w:ascii="Times New Roman" w:hAnsi="Times New Roman" w:cs="Times New Roman"/>
          <w:sz w:val="28"/>
          <w:szCs w:val="28"/>
          <w:lang w:val="uk-UA"/>
        </w:rPr>
        <w:t xml:space="preserve">, с. Залужжя, реконструкція фельдшерсько-акушерських пунктів у с. </w:t>
      </w:r>
      <w:proofErr w:type="spellStart"/>
      <w:r>
        <w:rPr>
          <w:rFonts w:ascii="Times New Roman" w:hAnsi="Times New Roman" w:cs="Times New Roman"/>
          <w:sz w:val="28"/>
          <w:szCs w:val="28"/>
          <w:lang w:val="uk-UA"/>
        </w:rPr>
        <w:t>Форнош</w:t>
      </w:r>
      <w:proofErr w:type="spellEnd"/>
      <w:r>
        <w:rPr>
          <w:rFonts w:ascii="Times New Roman" w:hAnsi="Times New Roman" w:cs="Times New Roman"/>
          <w:sz w:val="28"/>
          <w:szCs w:val="28"/>
          <w:lang w:val="uk-UA"/>
        </w:rPr>
        <w:t xml:space="preserve">, с. </w:t>
      </w:r>
      <w:proofErr w:type="spellStart"/>
      <w:r>
        <w:rPr>
          <w:rFonts w:ascii="Times New Roman" w:hAnsi="Times New Roman" w:cs="Times New Roman"/>
          <w:sz w:val="28"/>
          <w:szCs w:val="28"/>
          <w:lang w:val="uk-UA"/>
        </w:rPr>
        <w:t>Пістрялово</w:t>
      </w:r>
      <w:proofErr w:type="spellEnd"/>
      <w:r>
        <w:rPr>
          <w:rFonts w:ascii="Times New Roman" w:hAnsi="Times New Roman" w:cs="Times New Roman"/>
          <w:sz w:val="28"/>
          <w:szCs w:val="28"/>
          <w:lang w:val="uk-UA"/>
        </w:rPr>
        <w:t xml:space="preserve">, с. </w:t>
      </w:r>
      <w:proofErr w:type="spellStart"/>
      <w:r>
        <w:rPr>
          <w:rFonts w:ascii="Times New Roman" w:hAnsi="Times New Roman" w:cs="Times New Roman"/>
          <w:sz w:val="28"/>
          <w:szCs w:val="28"/>
          <w:lang w:val="uk-UA"/>
        </w:rPr>
        <w:t>Негрово</w:t>
      </w:r>
      <w:proofErr w:type="spellEnd"/>
      <w:r>
        <w:rPr>
          <w:rFonts w:ascii="Times New Roman" w:hAnsi="Times New Roman" w:cs="Times New Roman"/>
          <w:sz w:val="28"/>
          <w:szCs w:val="28"/>
          <w:lang w:val="uk-UA"/>
        </w:rPr>
        <w:t xml:space="preserve">, с. Горбок. </w:t>
      </w:r>
    </w:p>
    <w:p w14:paraId="15CE2979" w14:textId="77777777" w:rsidR="008C4AA6"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На виконання заходів Стратегії </w:t>
      </w:r>
      <w:r w:rsidRPr="0021776B">
        <w:rPr>
          <w:rFonts w:ascii="Times New Roman" w:hAnsi="Times New Roman" w:cs="Times New Roman"/>
          <w:sz w:val="28"/>
          <w:szCs w:val="28"/>
          <w:lang w:val="uk-UA"/>
        </w:rPr>
        <w:t>розвитку Мукачівської міської територі</w:t>
      </w:r>
      <w:r>
        <w:rPr>
          <w:rFonts w:ascii="Times New Roman" w:hAnsi="Times New Roman" w:cs="Times New Roman"/>
          <w:sz w:val="28"/>
          <w:szCs w:val="28"/>
          <w:lang w:val="uk-UA"/>
        </w:rPr>
        <w:t xml:space="preserve">альної громади до 2027 року з розбудови спортивної інфраструктури </w:t>
      </w:r>
      <w:r w:rsidRPr="00934748">
        <w:rPr>
          <w:rFonts w:ascii="Times New Roman" w:hAnsi="Times New Roman" w:cs="Times New Roman"/>
          <w:sz w:val="28"/>
          <w:szCs w:val="28"/>
          <w:lang w:val="uk-UA"/>
        </w:rPr>
        <w:t>в Мукачеві проведено капітальний ремонт СОК ДЮСШ</w:t>
      </w:r>
      <w:r>
        <w:rPr>
          <w:rFonts w:ascii="Times New Roman" w:hAnsi="Times New Roman" w:cs="Times New Roman"/>
          <w:sz w:val="28"/>
          <w:szCs w:val="28"/>
          <w:lang w:val="uk-UA"/>
        </w:rPr>
        <w:t xml:space="preserve">, </w:t>
      </w:r>
      <w:r w:rsidRPr="00934748">
        <w:rPr>
          <w:rFonts w:ascii="Times New Roman" w:hAnsi="Times New Roman" w:cs="Times New Roman"/>
          <w:sz w:val="28"/>
          <w:szCs w:val="28"/>
          <w:lang w:val="uk-UA"/>
        </w:rPr>
        <w:t xml:space="preserve">До 2022 року </w:t>
      </w:r>
      <w:r>
        <w:rPr>
          <w:rFonts w:ascii="Times New Roman" w:hAnsi="Times New Roman" w:cs="Times New Roman"/>
          <w:sz w:val="28"/>
          <w:szCs w:val="28"/>
          <w:lang w:val="uk-UA"/>
        </w:rPr>
        <w:t>тривають роботи по реконструкції</w:t>
      </w:r>
      <w:r w:rsidRPr="00934748">
        <w:rPr>
          <w:rFonts w:ascii="Times New Roman" w:hAnsi="Times New Roman" w:cs="Times New Roman"/>
          <w:sz w:val="28"/>
          <w:szCs w:val="28"/>
          <w:lang w:val="uk-UA"/>
        </w:rPr>
        <w:t xml:space="preserve"> футбольного поля в с. </w:t>
      </w:r>
      <w:proofErr w:type="spellStart"/>
      <w:r w:rsidRPr="00934748">
        <w:rPr>
          <w:rFonts w:ascii="Times New Roman" w:hAnsi="Times New Roman" w:cs="Times New Roman"/>
          <w:sz w:val="28"/>
          <w:szCs w:val="28"/>
          <w:lang w:val="uk-UA"/>
        </w:rPr>
        <w:t>Павшино</w:t>
      </w:r>
      <w:proofErr w:type="spellEnd"/>
      <w:r w:rsidRPr="00934748">
        <w:rPr>
          <w:rFonts w:ascii="Times New Roman" w:hAnsi="Times New Roman" w:cs="Times New Roman"/>
          <w:sz w:val="28"/>
          <w:szCs w:val="28"/>
          <w:lang w:val="uk-UA"/>
        </w:rPr>
        <w:t xml:space="preserve"> Мукачівської міської </w:t>
      </w:r>
      <w:r>
        <w:rPr>
          <w:rFonts w:ascii="Times New Roman" w:hAnsi="Times New Roman" w:cs="Times New Roman"/>
          <w:sz w:val="28"/>
          <w:szCs w:val="28"/>
          <w:lang w:val="uk-UA"/>
        </w:rPr>
        <w:t>територіальної громади.</w:t>
      </w:r>
    </w:p>
    <w:p w14:paraId="6B75D666" w14:textId="77777777" w:rsidR="008C4AA6"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14:paraId="7217F13F" w14:textId="22AEFEB8" w:rsidR="008C4AA6" w:rsidRDefault="008C4AA6" w:rsidP="008C4AA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Основними пріоритетними завданнями економічного і соціального розвитку Мукачівської міської територіальної громади на 2022-2024 роки є:</w:t>
      </w:r>
    </w:p>
    <w:p w14:paraId="53E25647" w14:textId="77777777" w:rsidR="008C4AA6" w:rsidRPr="006C02C1"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lang w:val="uk-UA"/>
        </w:rPr>
        <w:tab/>
      </w:r>
      <w:r w:rsidRPr="006C02C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C02C1">
        <w:rPr>
          <w:rFonts w:ascii="Times New Roman" w:hAnsi="Times New Roman" w:cs="Times New Roman"/>
          <w:sz w:val="28"/>
          <w:szCs w:val="28"/>
          <w:lang w:val="uk-UA"/>
        </w:rPr>
        <w:t xml:space="preserve">забезпечення </w:t>
      </w:r>
      <w:r>
        <w:rPr>
          <w:rFonts w:ascii="Times New Roman" w:hAnsi="Times New Roman" w:cs="Times New Roman"/>
          <w:sz w:val="28"/>
          <w:szCs w:val="28"/>
          <w:lang w:val="uk-UA"/>
        </w:rPr>
        <w:t xml:space="preserve">стабільної роботи систем </w:t>
      </w:r>
      <w:r w:rsidRPr="006C02C1">
        <w:rPr>
          <w:rFonts w:ascii="Times New Roman" w:hAnsi="Times New Roman" w:cs="Times New Roman"/>
          <w:sz w:val="28"/>
          <w:szCs w:val="28"/>
          <w:lang w:val="uk-UA"/>
        </w:rPr>
        <w:t>життєдіяльності мешканців громади, підвищення добробуту громадян;</w:t>
      </w:r>
    </w:p>
    <w:p w14:paraId="2D14BAF6"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lang w:val="uk-UA"/>
        </w:rPr>
        <w:tab/>
      </w:r>
      <w:r w:rsidRPr="006C02C1">
        <w:rPr>
          <w:rFonts w:ascii="Times New Roman" w:hAnsi="Times New Roman" w:cs="Times New Roman"/>
          <w:sz w:val="28"/>
          <w:szCs w:val="28"/>
          <w:lang w:val="uk-UA"/>
        </w:rPr>
        <w:t xml:space="preserve">- збереження та зростання </w:t>
      </w:r>
      <w:r>
        <w:rPr>
          <w:rFonts w:ascii="Times New Roman" w:hAnsi="Times New Roman" w:cs="Times New Roman"/>
          <w:sz w:val="28"/>
          <w:szCs w:val="28"/>
          <w:lang w:val="uk-UA"/>
        </w:rPr>
        <w:t xml:space="preserve">економічного потенціалу громади та </w:t>
      </w:r>
      <w:r w:rsidRPr="006C02C1">
        <w:rPr>
          <w:rFonts w:ascii="Times New Roman" w:hAnsi="Times New Roman" w:cs="Times New Roman"/>
          <w:sz w:val="28"/>
          <w:szCs w:val="28"/>
          <w:lang w:val="uk-UA"/>
        </w:rPr>
        <w:t>конкурентоспроможності продукції місцевих виробників через інноваційний розвиток та освоєння нових видів продукції;</w:t>
      </w:r>
    </w:p>
    <w:p w14:paraId="0F5528B1"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t>- сприяння розвитку малого та середнього підпр</w:t>
      </w:r>
      <w:r>
        <w:rPr>
          <w:rFonts w:ascii="Times New Roman" w:hAnsi="Times New Roman" w:cs="Times New Roman"/>
          <w:sz w:val="28"/>
          <w:szCs w:val="28"/>
          <w:lang w:val="uk-UA"/>
        </w:rPr>
        <w:t>иємництва;</w:t>
      </w:r>
    </w:p>
    <w:p w14:paraId="5106C00D"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lang w:val="uk-UA"/>
        </w:rPr>
        <w:tab/>
      </w:r>
      <w:r w:rsidRPr="006C02C1">
        <w:rPr>
          <w:rFonts w:ascii="Times New Roman" w:hAnsi="Times New Roman" w:cs="Times New Roman"/>
          <w:sz w:val="28"/>
          <w:szCs w:val="28"/>
          <w:lang w:val="uk-UA"/>
        </w:rPr>
        <w:t>- забезпечення стабільного розвитку внутрішнього ринку споживчих товарів та послуг;</w:t>
      </w:r>
    </w:p>
    <w:p w14:paraId="0B02A3F1"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lang w:val="uk-UA"/>
        </w:rPr>
        <w:tab/>
      </w:r>
      <w:r w:rsidRPr="006C02C1">
        <w:rPr>
          <w:rFonts w:ascii="Times New Roman" w:hAnsi="Times New Roman" w:cs="Times New Roman"/>
          <w:sz w:val="28"/>
          <w:szCs w:val="28"/>
          <w:lang w:val="uk-UA"/>
        </w:rPr>
        <w:t>- підвищення рівня енергозбереження та ефективності використання енергетичних ресурсів в усіх сферах господарювання;</w:t>
      </w:r>
    </w:p>
    <w:p w14:paraId="7F5819A2"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lang w:val="uk-UA"/>
        </w:rPr>
        <w:tab/>
      </w:r>
      <w:r w:rsidRPr="006C02C1">
        <w:rPr>
          <w:rFonts w:ascii="Times New Roman" w:hAnsi="Times New Roman" w:cs="Times New Roman"/>
          <w:sz w:val="28"/>
          <w:szCs w:val="28"/>
          <w:lang w:val="uk-UA"/>
        </w:rPr>
        <w:t xml:space="preserve">- сприяння створенню привабливого інвестиційного клімату у територіальній громаді, залучення коштів стратегічних інвесторів та міжнародних організацій у реальний сектор економіки на реалізацію інфраструктурних та соціальних </w:t>
      </w:r>
      <w:proofErr w:type="spellStart"/>
      <w:r w:rsidRPr="006C02C1">
        <w:rPr>
          <w:rFonts w:ascii="Times New Roman" w:hAnsi="Times New Roman" w:cs="Times New Roman"/>
          <w:sz w:val="28"/>
          <w:szCs w:val="28"/>
          <w:lang w:val="uk-UA"/>
        </w:rPr>
        <w:t>проєктів</w:t>
      </w:r>
      <w:proofErr w:type="spellEnd"/>
      <w:r w:rsidRPr="006C02C1">
        <w:rPr>
          <w:rFonts w:ascii="Times New Roman" w:hAnsi="Times New Roman" w:cs="Times New Roman"/>
          <w:sz w:val="28"/>
          <w:szCs w:val="28"/>
          <w:lang w:val="uk-UA"/>
        </w:rPr>
        <w:t>;</w:t>
      </w:r>
    </w:p>
    <w:p w14:paraId="71DC47D2"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t>- забезпечення надання якісних житлово-комунальних послуг населенню; модернізація житлово-комунальної інфраструктури громади та покращення стану об</w:t>
      </w:r>
      <w:r w:rsidRPr="006C02C1">
        <w:rPr>
          <w:rFonts w:ascii="Times New Roman" w:hAnsi="Times New Roman" w:cs="Times New Roman"/>
          <w:sz w:val="28"/>
          <w:szCs w:val="28"/>
        </w:rPr>
        <w:t>’</w:t>
      </w:r>
      <w:proofErr w:type="spellStart"/>
      <w:r w:rsidRPr="006C02C1">
        <w:rPr>
          <w:rFonts w:ascii="Times New Roman" w:hAnsi="Times New Roman" w:cs="Times New Roman"/>
          <w:sz w:val="28"/>
          <w:szCs w:val="28"/>
          <w:lang w:val="uk-UA"/>
        </w:rPr>
        <w:t>єктів</w:t>
      </w:r>
      <w:proofErr w:type="spellEnd"/>
      <w:r w:rsidRPr="006C02C1">
        <w:rPr>
          <w:rFonts w:ascii="Times New Roman" w:hAnsi="Times New Roman" w:cs="Times New Roman"/>
          <w:sz w:val="28"/>
          <w:szCs w:val="28"/>
          <w:lang w:val="uk-UA"/>
        </w:rPr>
        <w:t xml:space="preserve"> житлово-комунального господарства; сприяння створенню та розвитку ОСББ;</w:t>
      </w:r>
    </w:p>
    <w:p w14:paraId="2ABC39C1" w14:textId="77777777" w:rsidR="008C4AA6"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t>- підвищення ефективності та надійності функціонування громадського транспорту, модернізація транспортної інфраструктури з метою покращення транспортної мобільності громади;</w:t>
      </w:r>
    </w:p>
    <w:p w14:paraId="12005B56" w14:textId="77777777" w:rsidR="008C4AA6"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будівництво </w:t>
      </w:r>
      <w:proofErr w:type="spellStart"/>
      <w:r>
        <w:rPr>
          <w:rFonts w:ascii="Times New Roman" w:hAnsi="Times New Roman" w:cs="Times New Roman"/>
          <w:sz w:val="28"/>
          <w:szCs w:val="28"/>
          <w:lang w:val="uk-UA"/>
        </w:rPr>
        <w:t>сміттєпереробного</w:t>
      </w:r>
      <w:proofErr w:type="spellEnd"/>
      <w:r>
        <w:rPr>
          <w:rFonts w:ascii="Times New Roman" w:hAnsi="Times New Roman" w:cs="Times New Roman"/>
          <w:sz w:val="28"/>
          <w:szCs w:val="28"/>
          <w:lang w:val="uk-UA"/>
        </w:rPr>
        <w:t xml:space="preserve"> заводу;</w:t>
      </w:r>
    </w:p>
    <w:p w14:paraId="32BCAAE4" w14:textId="77777777" w:rsidR="008C4AA6"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модернізація мережі, оновлення матеріально-технічної бази КП «Міськводоканал» Мукачівської міської ради та інші заходи за для зменшення втрат води і підвищення її якості;</w:t>
      </w:r>
    </w:p>
    <w:p w14:paraId="0AF4AC98" w14:textId="77777777" w:rsidR="008C4AA6" w:rsidRPr="006C02C1"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модернізація мереж зливової каналізації, систем каналізування та водовідведення на території міста, а також модернізація обладнання для очищення стічних вод;</w:t>
      </w:r>
    </w:p>
    <w:p w14:paraId="678E0CCC"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t>- розвиток дорожнього господарства Мукачівської міської територіальної громади;</w:t>
      </w:r>
    </w:p>
    <w:p w14:paraId="4F8DD62F"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t>- проведення цілеспрямованої сталої містобудівної політики;</w:t>
      </w:r>
    </w:p>
    <w:p w14:paraId="0F5EAE61"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t>- підвищення ефективності використання комунальної власності, раціональне використання земельних ресурсів;</w:t>
      </w:r>
    </w:p>
    <w:p w14:paraId="3E5488E5"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Pr="006C02C1">
        <w:rPr>
          <w:rFonts w:ascii="Times New Roman" w:hAnsi="Times New Roman" w:cs="Times New Roman"/>
          <w:sz w:val="28"/>
          <w:szCs w:val="28"/>
          <w:lang w:val="uk-UA"/>
        </w:rPr>
        <w:t xml:space="preserve">створення умов для покращення функціонування установ охорони </w:t>
      </w:r>
      <w:proofErr w:type="spellStart"/>
      <w:r w:rsidRPr="006C02C1">
        <w:rPr>
          <w:rFonts w:ascii="Times New Roman" w:hAnsi="Times New Roman" w:cs="Times New Roman"/>
          <w:sz w:val="28"/>
          <w:szCs w:val="28"/>
          <w:lang w:val="uk-UA"/>
        </w:rPr>
        <w:t>здоров</w:t>
      </w:r>
      <w:proofErr w:type="spellEnd"/>
      <w:r w:rsidRPr="006C02C1">
        <w:rPr>
          <w:rFonts w:ascii="Times New Roman" w:hAnsi="Times New Roman" w:cs="Times New Roman"/>
          <w:sz w:val="28"/>
          <w:szCs w:val="28"/>
        </w:rPr>
        <w:t>’</w:t>
      </w:r>
      <w:r w:rsidRPr="006C02C1">
        <w:rPr>
          <w:rFonts w:ascii="Times New Roman" w:hAnsi="Times New Roman" w:cs="Times New Roman"/>
          <w:sz w:val="28"/>
          <w:szCs w:val="28"/>
          <w:lang w:val="uk-UA"/>
        </w:rPr>
        <w:t>я, освіти, культури та інших установ соціально-культурної сфери; забезпечення доступу мешканців до якісних медичних, освітніх та інших послуг;</w:t>
      </w:r>
    </w:p>
    <w:p w14:paraId="4C1481DF"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t>- надання мешканцям громади якісних адміністративних та соціальних послуг;</w:t>
      </w:r>
    </w:p>
    <w:p w14:paraId="49C72932" w14:textId="77777777" w:rsidR="008C4AA6"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t xml:space="preserve">- сприяння розвитку сільськогосподарських </w:t>
      </w:r>
      <w:proofErr w:type="spellStart"/>
      <w:r w:rsidRPr="006C02C1">
        <w:rPr>
          <w:rFonts w:ascii="Times New Roman" w:hAnsi="Times New Roman" w:cs="Times New Roman"/>
          <w:sz w:val="28"/>
          <w:szCs w:val="28"/>
          <w:lang w:val="uk-UA"/>
        </w:rPr>
        <w:t>суб</w:t>
      </w:r>
      <w:proofErr w:type="spellEnd"/>
      <w:r w:rsidRPr="006C02C1">
        <w:rPr>
          <w:rFonts w:ascii="Times New Roman" w:hAnsi="Times New Roman" w:cs="Times New Roman"/>
          <w:sz w:val="28"/>
          <w:szCs w:val="28"/>
        </w:rPr>
        <w:t>’</w:t>
      </w:r>
      <w:proofErr w:type="spellStart"/>
      <w:r w:rsidRPr="006C02C1">
        <w:rPr>
          <w:rFonts w:ascii="Times New Roman" w:hAnsi="Times New Roman" w:cs="Times New Roman"/>
          <w:sz w:val="28"/>
          <w:szCs w:val="28"/>
          <w:lang w:val="uk-UA"/>
        </w:rPr>
        <w:t>єктів</w:t>
      </w:r>
      <w:proofErr w:type="spellEnd"/>
      <w:r w:rsidRPr="006C02C1">
        <w:rPr>
          <w:rFonts w:ascii="Times New Roman" w:hAnsi="Times New Roman" w:cs="Times New Roman"/>
          <w:sz w:val="28"/>
          <w:szCs w:val="28"/>
          <w:lang w:val="uk-UA"/>
        </w:rPr>
        <w:t xml:space="preserve"> гос</w:t>
      </w:r>
      <w:r>
        <w:rPr>
          <w:rFonts w:ascii="Times New Roman" w:hAnsi="Times New Roman" w:cs="Times New Roman"/>
          <w:sz w:val="28"/>
          <w:szCs w:val="28"/>
          <w:lang w:val="uk-UA"/>
        </w:rPr>
        <w:t>подарювання;</w:t>
      </w:r>
    </w:p>
    <w:p w14:paraId="78842D31" w14:textId="77777777" w:rsidR="008C4AA6" w:rsidRPr="006C02C1"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C02C1">
        <w:rPr>
          <w:rFonts w:ascii="Times New Roman" w:hAnsi="Times New Roman" w:cs="Times New Roman"/>
          <w:sz w:val="28"/>
          <w:szCs w:val="28"/>
          <w:lang w:val="uk-UA"/>
        </w:rPr>
        <w:t>- сприяння підвищенню економічної активності, забезпеченню зайнятості населення;</w:t>
      </w:r>
    </w:p>
    <w:p w14:paraId="01C69C54" w14:textId="77777777" w:rsidR="008C4AA6" w:rsidRPr="00BD043A"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t>- поширення серед суб’єктів господарювання усіх форм власності інформації щодо можливості участі у</w:t>
      </w:r>
      <w:r w:rsidRPr="006C02C1">
        <w:rPr>
          <w:rFonts w:ascii="Times New Roman" w:hAnsi="Times New Roman" w:cs="Times New Roman"/>
          <w:color w:val="FF0000"/>
          <w:sz w:val="28"/>
          <w:szCs w:val="28"/>
          <w:lang w:val="uk-UA"/>
        </w:rPr>
        <w:t xml:space="preserve"> </w:t>
      </w:r>
      <w:r w:rsidRPr="006C02C1">
        <w:rPr>
          <w:rFonts w:ascii="Times New Roman" w:hAnsi="Times New Roman" w:cs="Times New Roman"/>
          <w:sz w:val="28"/>
          <w:szCs w:val="28"/>
          <w:lang w:val="uk-UA"/>
        </w:rPr>
        <w:t>грантових конкурсах та програмах;</w:t>
      </w:r>
    </w:p>
    <w:p w14:paraId="3B67E8CE"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t>- подальший розвиток туристичного потенціалу громади, удосконалення туристично-сервісної інфраструктури, підвищення туристичної привабливості;</w:t>
      </w:r>
    </w:p>
    <w:p w14:paraId="1C5AF9B6"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t>- сприяння розвитку зовнішньоекономічної діяльності, міжнародних відносин та активізація транскордонного співробітництва;</w:t>
      </w:r>
    </w:p>
    <w:p w14:paraId="692A818C" w14:textId="77777777" w:rsidR="008C4AA6" w:rsidRPr="006C02C1" w:rsidRDefault="008C4AA6" w:rsidP="008C4AA6">
      <w:pPr>
        <w:tabs>
          <w:tab w:val="left" w:pos="0"/>
        </w:tabs>
        <w:spacing w:after="0" w:line="240" w:lineRule="auto"/>
        <w:jc w:val="both"/>
        <w:rPr>
          <w:rFonts w:ascii="Times New Roman" w:hAnsi="Times New Roman" w:cs="Times New Roman"/>
          <w:sz w:val="28"/>
          <w:szCs w:val="28"/>
          <w:lang w:val="uk-UA" w:eastAsia="ru-RU"/>
        </w:rPr>
      </w:pPr>
      <w:r w:rsidRPr="006C02C1">
        <w:rPr>
          <w:rFonts w:ascii="Times New Roman" w:hAnsi="Times New Roman" w:cs="Times New Roman"/>
          <w:color w:val="FF0000"/>
          <w:sz w:val="28"/>
          <w:szCs w:val="28"/>
          <w:lang w:val="uk-UA"/>
        </w:rPr>
        <w:tab/>
      </w:r>
      <w:r w:rsidRPr="006C02C1">
        <w:rPr>
          <w:rFonts w:ascii="Times New Roman" w:hAnsi="Times New Roman" w:cs="Times New Roman"/>
          <w:sz w:val="28"/>
          <w:szCs w:val="28"/>
          <w:lang w:val="uk-UA"/>
        </w:rPr>
        <w:t xml:space="preserve">- </w:t>
      </w:r>
      <w:r w:rsidRPr="006C02C1">
        <w:rPr>
          <w:rFonts w:ascii="Times New Roman" w:hAnsi="Times New Roman" w:cs="Times New Roman"/>
          <w:sz w:val="28"/>
          <w:szCs w:val="28"/>
          <w:lang w:val="uk-UA" w:eastAsia="ru-RU"/>
        </w:rPr>
        <w:t>створення ефективних сил цивільного захисту для зменшення ризику виникнення надзвичайних ситуацій та досягнення гарантованого рівня захисту населення і території громади від їх наслідків;</w:t>
      </w:r>
    </w:p>
    <w:p w14:paraId="1EB8CE2C" w14:textId="77777777" w:rsidR="008C4AA6" w:rsidRPr="006C02C1" w:rsidRDefault="008C4AA6" w:rsidP="008C4AA6">
      <w:pPr>
        <w:tabs>
          <w:tab w:val="left" w:pos="0"/>
        </w:tabs>
        <w:spacing w:after="0" w:line="240" w:lineRule="auto"/>
        <w:jc w:val="both"/>
        <w:rPr>
          <w:rFonts w:ascii="Times New Roman" w:hAnsi="Times New Roman" w:cs="Times New Roman"/>
          <w:sz w:val="28"/>
          <w:szCs w:val="28"/>
          <w:lang w:val="uk-UA" w:eastAsia="ru-RU"/>
        </w:rPr>
      </w:pPr>
      <w:r w:rsidRPr="006C02C1">
        <w:rPr>
          <w:rFonts w:ascii="Times New Roman" w:hAnsi="Times New Roman" w:cs="Times New Roman"/>
          <w:sz w:val="28"/>
          <w:szCs w:val="28"/>
          <w:lang w:val="uk-UA" w:eastAsia="ru-RU"/>
        </w:rPr>
        <w:tab/>
        <w:t xml:space="preserve">- </w:t>
      </w:r>
      <w:r w:rsidRPr="006C02C1">
        <w:rPr>
          <w:rFonts w:ascii="Times New Roman" w:hAnsi="Times New Roman" w:cs="Times New Roman"/>
          <w:sz w:val="28"/>
          <w:szCs w:val="28"/>
          <w:lang w:val="uk-UA"/>
        </w:rPr>
        <w:t>підвищення рівня інформаційної прозорості та відкритості діяльності Мукачівської міської ради та її виконавчих органів.</w:t>
      </w:r>
    </w:p>
    <w:p w14:paraId="0E80F546" w14:textId="77777777" w:rsidR="003229DE" w:rsidRDefault="003229DE" w:rsidP="008C4AA6">
      <w:pPr>
        <w:jc w:val="center"/>
        <w:rPr>
          <w:rFonts w:ascii="Times New Roman" w:eastAsia="Droid Sans Fallback" w:hAnsi="Times New Roman" w:cs="Times New Roman"/>
          <w:b/>
          <w:bCs/>
          <w:kern w:val="1"/>
          <w:sz w:val="28"/>
          <w:szCs w:val="28"/>
          <w:lang w:val="uk-UA" w:bidi="hi-IN"/>
        </w:rPr>
      </w:pPr>
    </w:p>
    <w:p w14:paraId="4A4A1B82" w14:textId="77777777" w:rsidR="003229DE" w:rsidRDefault="003229DE" w:rsidP="008C4AA6">
      <w:pPr>
        <w:jc w:val="center"/>
        <w:rPr>
          <w:rFonts w:ascii="Times New Roman" w:eastAsia="Droid Sans Fallback" w:hAnsi="Times New Roman" w:cs="Times New Roman"/>
          <w:b/>
          <w:bCs/>
          <w:kern w:val="1"/>
          <w:sz w:val="28"/>
          <w:szCs w:val="28"/>
          <w:lang w:val="uk-UA" w:bidi="hi-IN"/>
        </w:rPr>
      </w:pPr>
    </w:p>
    <w:p w14:paraId="72D502F9" w14:textId="77777777" w:rsidR="003229DE" w:rsidRDefault="003229DE" w:rsidP="008C4AA6">
      <w:pPr>
        <w:jc w:val="center"/>
        <w:rPr>
          <w:rFonts w:ascii="Times New Roman" w:eastAsia="Droid Sans Fallback" w:hAnsi="Times New Roman" w:cs="Times New Roman"/>
          <w:b/>
          <w:bCs/>
          <w:kern w:val="1"/>
          <w:sz w:val="28"/>
          <w:szCs w:val="28"/>
          <w:lang w:val="uk-UA" w:bidi="hi-IN"/>
        </w:rPr>
      </w:pPr>
    </w:p>
    <w:p w14:paraId="5BEC3F40" w14:textId="77777777" w:rsidR="003229DE" w:rsidRDefault="003229DE" w:rsidP="008C4AA6">
      <w:pPr>
        <w:jc w:val="center"/>
        <w:rPr>
          <w:rFonts w:ascii="Times New Roman" w:eastAsia="Droid Sans Fallback" w:hAnsi="Times New Roman" w:cs="Times New Roman"/>
          <w:b/>
          <w:bCs/>
          <w:kern w:val="1"/>
          <w:sz w:val="28"/>
          <w:szCs w:val="28"/>
          <w:lang w:val="uk-UA" w:bidi="hi-IN"/>
        </w:rPr>
      </w:pPr>
    </w:p>
    <w:p w14:paraId="141B67DF" w14:textId="70DFFCA5" w:rsidR="008C4AA6" w:rsidRPr="006A5CDA" w:rsidRDefault="008C4AA6" w:rsidP="008C4AA6">
      <w:pPr>
        <w:jc w:val="center"/>
        <w:rPr>
          <w:rFonts w:ascii="Liberation Serif" w:eastAsia="Droid Sans Fallback" w:hAnsi="Liberation Serif" w:cs="FreeSans"/>
          <w:kern w:val="1"/>
          <w:lang w:val="uk-UA" w:bidi="hi-IN"/>
        </w:rPr>
      </w:pPr>
      <w:r w:rsidRPr="006A5CDA">
        <w:rPr>
          <w:rFonts w:ascii="Times New Roman" w:eastAsia="Droid Sans Fallback" w:hAnsi="Times New Roman" w:cs="Times New Roman"/>
          <w:b/>
          <w:bCs/>
          <w:kern w:val="1"/>
          <w:sz w:val="28"/>
          <w:szCs w:val="28"/>
          <w:lang w:val="uk-UA" w:bidi="hi-IN"/>
        </w:rPr>
        <w:t>Основні показники економічного</w:t>
      </w:r>
    </w:p>
    <w:p w14:paraId="7A6C9925" w14:textId="77777777" w:rsidR="008C4AA6" w:rsidRPr="006A5CDA" w:rsidRDefault="008C4AA6" w:rsidP="008C4AA6">
      <w:pPr>
        <w:jc w:val="center"/>
        <w:rPr>
          <w:rFonts w:ascii="Liberation Serif" w:eastAsia="Droid Sans Fallback" w:hAnsi="Liberation Serif" w:cs="FreeSans"/>
          <w:kern w:val="1"/>
          <w:lang w:val="uk-UA" w:bidi="hi-IN"/>
        </w:rPr>
      </w:pPr>
      <w:r w:rsidRPr="006A5CDA">
        <w:rPr>
          <w:rFonts w:ascii="Times New Roman" w:eastAsia="Droid Sans Fallback" w:hAnsi="Times New Roman" w:cs="Times New Roman"/>
          <w:b/>
          <w:bCs/>
          <w:kern w:val="1"/>
          <w:sz w:val="28"/>
          <w:szCs w:val="28"/>
          <w:lang w:val="uk-UA" w:bidi="hi-IN"/>
        </w:rPr>
        <w:t>і соц</w:t>
      </w:r>
      <w:r>
        <w:rPr>
          <w:rFonts w:ascii="Times New Roman" w:eastAsia="Droid Sans Fallback" w:hAnsi="Times New Roman" w:cs="Times New Roman"/>
          <w:b/>
          <w:bCs/>
          <w:kern w:val="1"/>
          <w:sz w:val="28"/>
          <w:szCs w:val="28"/>
          <w:lang w:val="uk-UA" w:bidi="hi-IN"/>
        </w:rPr>
        <w:t>іального розвитку Мукачівської міської територіальної громади</w:t>
      </w:r>
    </w:p>
    <w:tbl>
      <w:tblPr>
        <w:tblW w:w="9497" w:type="dxa"/>
        <w:tblInd w:w="108" w:type="dxa"/>
        <w:tblLayout w:type="fixed"/>
        <w:tblLook w:val="0000" w:firstRow="0" w:lastRow="0" w:firstColumn="0" w:lastColumn="0" w:noHBand="0" w:noVBand="0"/>
      </w:tblPr>
      <w:tblGrid>
        <w:gridCol w:w="3402"/>
        <w:gridCol w:w="1134"/>
        <w:gridCol w:w="1418"/>
        <w:gridCol w:w="992"/>
        <w:gridCol w:w="1276"/>
        <w:gridCol w:w="1275"/>
      </w:tblGrid>
      <w:tr w:rsidR="008C4AA6" w:rsidRPr="006A5CDA" w14:paraId="4D05D3D5" w14:textId="77777777" w:rsidTr="003229DE">
        <w:trPr>
          <w:trHeight w:val="1254"/>
          <w:tblHeader/>
        </w:trPr>
        <w:tc>
          <w:tcPr>
            <w:tcW w:w="3402" w:type="dxa"/>
            <w:tcBorders>
              <w:top w:val="single" w:sz="4" w:space="0" w:color="000000"/>
              <w:left w:val="single" w:sz="4" w:space="0" w:color="000000"/>
              <w:bottom w:val="single" w:sz="4" w:space="0" w:color="000000"/>
            </w:tcBorders>
            <w:shd w:val="clear" w:color="auto" w:fill="auto"/>
            <w:vAlign w:val="center"/>
          </w:tcPr>
          <w:p w14:paraId="234D3C3E" w14:textId="77777777" w:rsidR="008C4AA6" w:rsidRPr="006A5CDA" w:rsidRDefault="008C4AA6" w:rsidP="003229DE">
            <w:pPr>
              <w:spacing w:after="0"/>
              <w:jc w:val="center"/>
              <w:rPr>
                <w:rFonts w:ascii="Liberation Serif" w:eastAsia="Droid Sans Fallback" w:hAnsi="Liberation Serif" w:cs="FreeSans"/>
                <w:kern w:val="1"/>
                <w:lang w:val="uk-UA" w:bidi="hi-IN"/>
              </w:rPr>
            </w:pPr>
            <w:r>
              <w:rPr>
                <w:rFonts w:ascii="Times New Roman" w:eastAsia="Droid Sans Fallback" w:hAnsi="Times New Roman" w:cs="Times New Roman"/>
                <w:kern w:val="1"/>
                <w:lang w:val="uk-UA" w:bidi="hi-IN"/>
              </w:rPr>
              <w:t>Найменування показника, одиниця виміру</w:t>
            </w:r>
          </w:p>
        </w:tc>
        <w:tc>
          <w:tcPr>
            <w:tcW w:w="1134" w:type="dxa"/>
            <w:tcBorders>
              <w:top w:val="single" w:sz="4" w:space="0" w:color="000000"/>
              <w:left w:val="single" w:sz="4" w:space="0" w:color="000000"/>
              <w:bottom w:val="single" w:sz="4" w:space="0" w:color="000000"/>
            </w:tcBorders>
            <w:shd w:val="clear" w:color="auto" w:fill="auto"/>
            <w:vAlign w:val="center"/>
          </w:tcPr>
          <w:p w14:paraId="650CED4A" w14:textId="77777777" w:rsidR="008C4AA6" w:rsidRPr="003229DE" w:rsidRDefault="008C4AA6" w:rsidP="003229DE">
            <w:pPr>
              <w:spacing w:after="0"/>
              <w:jc w:val="center"/>
              <w:rPr>
                <w:rFonts w:ascii="Times New Roman" w:eastAsia="Droid Sans Fallback" w:hAnsi="Times New Roman" w:cs="Times New Roman"/>
                <w:kern w:val="1"/>
                <w:sz w:val="20"/>
                <w:szCs w:val="20"/>
                <w:lang w:val="uk-UA" w:bidi="hi-IN"/>
              </w:rPr>
            </w:pPr>
            <w:r w:rsidRPr="003229DE">
              <w:rPr>
                <w:rFonts w:ascii="Times New Roman" w:eastAsia="Droid Sans Fallback" w:hAnsi="Times New Roman" w:cs="Times New Roman"/>
                <w:kern w:val="1"/>
                <w:sz w:val="20"/>
                <w:szCs w:val="20"/>
                <w:lang w:val="uk-UA" w:bidi="hi-IN"/>
              </w:rPr>
              <w:t>2020 рік</w:t>
            </w:r>
          </w:p>
          <w:p w14:paraId="3BF816C3" w14:textId="77777777" w:rsidR="008C4AA6" w:rsidRPr="003229DE" w:rsidRDefault="008C4AA6" w:rsidP="003229DE">
            <w:pPr>
              <w:spacing w:after="0"/>
              <w:jc w:val="center"/>
              <w:rPr>
                <w:rFonts w:ascii="Liberation Serif" w:eastAsia="Droid Sans Fallback" w:hAnsi="Liberation Serif" w:cs="FreeSans"/>
                <w:kern w:val="1"/>
                <w:sz w:val="20"/>
                <w:szCs w:val="20"/>
                <w:lang w:val="uk-UA" w:bidi="hi-IN"/>
              </w:rPr>
            </w:pPr>
            <w:r w:rsidRPr="003229DE">
              <w:rPr>
                <w:rFonts w:ascii="Times New Roman" w:eastAsia="Droid Sans Fallback" w:hAnsi="Times New Roman" w:cs="Times New Roman"/>
                <w:kern w:val="1"/>
                <w:sz w:val="20"/>
                <w:szCs w:val="20"/>
                <w:lang w:val="uk-UA" w:bidi="hi-IN"/>
              </w:rPr>
              <w:t>(звіт)</w:t>
            </w:r>
          </w:p>
        </w:tc>
        <w:tc>
          <w:tcPr>
            <w:tcW w:w="1418" w:type="dxa"/>
            <w:tcBorders>
              <w:top w:val="single" w:sz="4" w:space="0" w:color="000000"/>
              <w:left w:val="single" w:sz="4" w:space="0" w:color="000000"/>
              <w:bottom w:val="single" w:sz="4" w:space="0" w:color="000000"/>
            </w:tcBorders>
            <w:shd w:val="clear" w:color="auto" w:fill="auto"/>
            <w:vAlign w:val="center"/>
          </w:tcPr>
          <w:p w14:paraId="378DF961" w14:textId="77777777" w:rsidR="008C4AA6" w:rsidRPr="003229DE" w:rsidRDefault="008C4AA6" w:rsidP="003229DE">
            <w:pPr>
              <w:spacing w:after="0"/>
              <w:jc w:val="center"/>
              <w:rPr>
                <w:rFonts w:ascii="Liberation Serif" w:eastAsia="Droid Sans Fallback" w:hAnsi="Liberation Serif" w:cs="FreeSans"/>
                <w:kern w:val="1"/>
                <w:sz w:val="20"/>
                <w:szCs w:val="20"/>
                <w:lang w:val="uk-UA" w:bidi="hi-IN"/>
              </w:rPr>
            </w:pPr>
            <w:r w:rsidRPr="003229DE">
              <w:rPr>
                <w:rFonts w:ascii="Times New Roman" w:eastAsia="Droid Sans Fallback" w:hAnsi="Times New Roman" w:cs="Times New Roman"/>
                <w:kern w:val="1"/>
                <w:sz w:val="20"/>
                <w:szCs w:val="20"/>
                <w:lang w:val="uk-UA" w:bidi="hi-IN"/>
              </w:rPr>
              <w:t>2021 рік</w:t>
            </w:r>
          </w:p>
          <w:p w14:paraId="5CA4BD1A" w14:textId="77777777" w:rsidR="008C4AA6" w:rsidRPr="003229DE" w:rsidRDefault="008C4AA6" w:rsidP="003229DE">
            <w:pPr>
              <w:spacing w:after="0"/>
              <w:jc w:val="center"/>
              <w:rPr>
                <w:rFonts w:ascii="Liberation Serif" w:eastAsia="Droid Sans Fallback" w:hAnsi="Liberation Serif" w:cs="FreeSans"/>
                <w:kern w:val="1"/>
                <w:sz w:val="20"/>
                <w:szCs w:val="20"/>
                <w:lang w:val="uk-UA" w:bidi="hi-IN"/>
              </w:rPr>
            </w:pPr>
            <w:r w:rsidRPr="003229DE">
              <w:rPr>
                <w:rFonts w:ascii="Times New Roman" w:eastAsia="Droid Sans Fallback" w:hAnsi="Times New Roman" w:cs="Times New Roman"/>
                <w:kern w:val="1"/>
                <w:sz w:val="20"/>
                <w:szCs w:val="20"/>
                <w:lang w:val="uk-UA" w:bidi="hi-IN"/>
              </w:rPr>
              <w:t>(затверджено)</w:t>
            </w:r>
          </w:p>
        </w:tc>
        <w:tc>
          <w:tcPr>
            <w:tcW w:w="992" w:type="dxa"/>
            <w:tcBorders>
              <w:top w:val="single" w:sz="4" w:space="0" w:color="000000"/>
              <w:left w:val="single" w:sz="4" w:space="0" w:color="000000"/>
              <w:bottom w:val="single" w:sz="4" w:space="0" w:color="000000"/>
            </w:tcBorders>
            <w:shd w:val="clear" w:color="auto" w:fill="auto"/>
            <w:vAlign w:val="center"/>
          </w:tcPr>
          <w:p w14:paraId="4EB00FF0" w14:textId="5B70A4FD" w:rsidR="008C4AA6" w:rsidRPr="003229DE" w:rsidRDefault="008C4AA6" w:rsidP="003229DE">
            <w:pPr>
              <w:spacing w:after="0"/>
              <w:jc w:val="center"/>
              <w:rPr>
                <w:rFonts w:ascii="Liberation Serif" w:eastAsia="Droid Sans Fallback" w:hAnsi="Liberation Serif" w:cs="FreeSans"/>
                <w:kern w:val="1"/>
                <w:sz w:val="20"/>
                <w:szCs w:val="20"/>
                <w:lang w:val="uk-UA" w:bidi="hi-IN"/>
              </w:rPr>
            </w:pPr>
            <w:r w:rsidRPr="003229DE">
              <w:rPr>
                <w:rFonts w:ascii="Times New Roman" w:eastAsia="Droid Sans Fallback" w:hAnsi="Times New Roman" w:cs="Times New Roman"/>
                <w:kern w:val="1"/>
                <w:sz w:val="20"/>
                <w:szCs w:val="20"/>
                <w:lang w:val="uk-UA" w:bidi="hi-IN"/>
              </w:rPr>
              <w:t>2022</w:t>
            </w:r>
            <w:r w:rsidR="003229DE">
              <w:rPr>
                <w:rFonts w:ascii="Times New Roman" w:eastAsia="Droid Sans Fallback" w:hAnsi="Times New Roman" w:cs="Times New Roman"/>
                <w:kern w:val="1"/>
                <w:sz w:val="20"/>
                <w:szCs w:val="20"/>
                <w:lang w:val="uk-UA" w:bidi="hi-IN"/>
              </w:rPr>
              <w:t xml:space="preserve"> </w:t>
            </w:r>
            <w:r w:rsidRPr="003229DE">
              <w:rPr>
                <w:rFonts w:ascii="Times New Roman" w:eastAsia="Droid Sans Fallback" w:hAnsi="Times New Roman" w:cs="Times New Roman"/>
                <w:kern w:val="1"/>
                <w:sz w:val="20"/>
                <w:szCs w:val="20"/>
                <w:lang w:val="uk-UA" w:bidi="hi-IN"/>
              </w:rPr>
              <w:t xml:space="preserve"> рік</w:t>
            </w:r>
          </w:p>
          <w:p w14:paraId="53604AFE" w14:textId="77777777" w:rsidR="008C4AA6" w:rsidRPr="003229DE" w:rsidRDefault="008C4AA6" w:rsidP="003229DE">
            <w:pPr>
              <w:spacing w:after="0"/>
              <w:jc w:val="center"/>
              <w:rPr>
                <w:rFonts w:ascii="Liberation Serif" w:eastAsia="Droid Sans Fallback" w:hAnsi="Liberation Serif" w:cs="FreeSans"/>
                <w:kern w:val="1"/>
                <w:sz w:val="20"/>
                <w:szCs w:val="20"/>
                <w:lang w:val="uk-UA" w:bidi="hi-IN"/>
              </w:rPr>
            </w:pPr>
            <w:r w:rsidRPr="003229DE">
              <w:rPr>
                <w:rFonts w:ascii="Times New Roman" w:eastAsia="Droid Sans Fallback" w:hAnsi="Times New Roman" w:cs="Times New Roman"/>
                <w:kern w:val="1"/>
                <w:sz w:val="20"/>
                <w:szCs w:val="20"/>
                <w:lang w:val="uk-UA" w:bidi="hi-IN"/>
              </w:rPr>
              <w:t>(план)</w:t>
            </w:r>
          </w:p>
        </w:tc>
        <w:tc>
          <w:tcPr>
            <w:tcW w:w="1276" w:type="dxa"/>
            <w:tcBorders>
              <w:top w:val="single" w:sz="4" w:space="0" w:color="000000"/>
              <w:left w:val="single" w:sz="4" w:space="0" w:color="000000"/>
              <w:bottom w:val="single" w:sz="4" w:space="0" w:color="000000"/>
            </w:tcBorders>
            <w:shd w:val="clear" w:color="auto" w:fill="auto"/>
            <w:vAlign w:val="center"/>
          </w:tcPr>
          <w:p w14:paraId="52709933" w14:textId="7072EEF6" w:rsidR="008C4AA6" w:rsidRPr="003229DE" w:rsidRDefault="008C4AA6" w:rsidP="003229DE">
            <w:pPr>
              <w:spacing w:after="0"/>
              <w:jc w:val="center"/>
              <w:rPr>
                <w:rFonts w:ascii="Liberation Serif" w:eastAsia="Droid Sans Fallback" w:hAnsi="Liberation Serif" w:cs="FreeSans"/>
                <w:kern w:val="1"/>
                <w:sz w:val="20"/>
                <w:szCs w:val="20"/>
                <w:lang w:val="uk-UA" w:bidi="hi-IN"/>
              </w:rPr>
            </w:pPr>
            <w:r w:rsidRPr="003229DE">
              <w:rPr>
                <w:rFonts w:ascii="Times New Roman" w:eastAsia="Droid Sans Fallback" w:hAnsi="Times New Roman" w:cs="Times New Roman"/>
                <w:kern w:val="1"/>
                <w:sz w:val="20"/>
                <w:szCs w:val="20"/>
                <w:lang w:val="uk-UA" w:bidi="hi-IN"/>
              </w:rPr>
              <w:t xml:space="preserve">2023 рік </w:t>
            </w:r>
          </w:p>
          <w:p w14:paraId="44B22A98" w14:textId="77777777" w:rsidR="008C4AA6" w:rsidRPr="003229DE" w:rsidRDefault="008C4AA6" w:rsidP="003229DE">
            <w:pPr>
              <w:spacing w:after="0"/>
              <w:jc w:val="center"/>
              <w:rPr>
                <w:rFonts w:ascii="Liberation Serif" w:eastAsia="Droid Sans Fallback" w:hAnsi="Liberation Serif" w:cs="FreeSans"/>
                <w:kern w:val="1"/>
                <w:sz w:val="20"/>
                <w:szCs w:val="20"/>
                <w:lang w:val="uk-UA" w:bidi="hi-IN"/>
              </w:rPr>
            </w:pPr>
            <w:r w:rsidRPr="003229DE">
              <w:rPr>
                <w:rFonts w:ascii="Times New Roman" w:eastAsia="Droid Sans Fallback" w:hAnsi="Times New Roman" w:cs="Times New Roman"/>
                <w:kern w:val="1"/>
                <w:sz w:val="20"/>
                <w:szCs w:val="20"/>
                <w:lang w:val="uk-UA" w:bidi="hi-IN"/>
              </w:rPr>
              <w:t>(план)</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861CA" w14:textId="04464F61" w:rsidR="008C4AA6" w:rsidRPr="003229DE" w:rsidRDefault="008C4AA6" w:rsidP="003229DE">
            <w:pPr>
              <w:spacing w:after="0"/>
              <w:jc w:val="center"/>
              <w:rPr>
                <w:rFonts w:ascii="Liberation Serif" w:eastAsia="Droid Sans Fallback" w:hAnsi="Liberation Serif" w:cs="FreeSans"/>
                <w:kern w:val="1"/>
                <w:sz w:val="20"/>
                <w:szCs w:val="20"/>
                <w:lang w:val="uk-UA" w:bidi="hi-IN"/>
              </w:rPr>
            </w:pPr>
            <w:r w:rsidRPr="003229DE">
              <w:rPr>
                <w:rFonts w:ascii="Times New Roman" w:eastAsia="Droid Sans Fallback" w:hAnsi="Times New Roman" w:cs="Times New Roman"/>
                <w:kern w:val="1"/>
                <w:sz w:val="20"/>
                <w:szCs w:val="20"/>
                <w:lang w:val="uk-UA" w:bidi="hi-IN"/>
              </w:rPr>
              <w:t xml:space="preserve">2024 рік </w:t>
            </w:r>
          </w:p>
          <w:p w14:paraId="29AC2B4C" w14:textId="77777777" w:rsidR="008C4AA6" w:rsidRPr="003229DE" w:rsidRDefault="008C4AA6" w:rsidP="003229DE">
            <w:pPr>
              <w:spacing w:after="0"/>
              <w:jc w:val="center"/>
              <w:rPr>
                <w:rFonts w:ascii="Liberation Serif" w:eastAsia="Droid Sans Fallback" w:hAnsi="Liberation Serif" w:cs="FreeSans"/>
                <w:kern w:val="1"/>
                <w:sz w:val="20"/>
                <w:szCs w:val="20"/>
                <w:lang w:val="uk-UA" w:bidi="hi-IN"/>
              </w:rPr>
            </w:pPr>
            <w:r w:rsidRPr="003229DE">
              <w:rPr>
                <w:rFonts w:ascii="Times New Roman" w:eastAsia="Droid Sans Fallback" w:hAnsi="Times New Roman" w:cs="Times New Roman"/>
                <w:kern w:val="1"/>
                <w:sz w:val="20"/>
                <w:szCs w:val="20"/>
                <w:lang w:val="uk-UA" w:bidi="hi-IN"/>
              </w:rPr>
              <w:t>(план)</w:t>
            </w:r>
          </w:p>
        </w:tc>
      </w:tr>
      <w:tr w:rsidR="008C4AA6" w:rsidRPr="006A5CDA" w14:paraId="742CA04A" w14:textId="77777777" w:rsidTr="003229DE">
        <w:trPr>
          <w:trHeight w:val="266"/>
        </w:trPr>
        <w:tc>
          <w:tcPr>
            <w:tcW w:w="3402" w:type="dxa"/>
            <w:tcBorders>
              <w:left w:val="single" w:sz="4" w:space="0" w:color="000000"/>
              <w:bottom w:val="single" w:sz="4" w:space="0" w:color="000000"/>
            </w:tcBorders>
            <w:shd w:val="clear" w:color="auto" w:fill="auto"/>
            <w:vAlign w:val="center"/>
          </w:tcPr>
          <w:p w14:paraId="739C6852" w14:textId="77777777" w:rsidR="008C4AA6" w:rsidRPr="006A5CDA" w:rsidRDefault="008C4AA6" w:rsidP="00511F95">
            <w:pPr>
              <w:snapToGrid w:val="0"/>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Обсяг реалізованої промислової продукції у діючих цінах, всього (млн. грн.)</w:t>
            </w:r>
          </w:p>
        </w:tc>
        <w:tc>
          <w:tcPr>
            <w:tcW w:w="1134" w:type="dxa"/>
            <w:tcBorders>
              <w:left w:val="single" w:sz="4" w:space="0" w:color="000000"/>
              <w:bottom w:val="single" w:sz="4" w:space="0" w:color="000000"/>
            </w:tcBorders>
            <w:shd w:val="clear" w:color="auto" w:fill="auto"/>
            <w:vAlign w:val="center"/>
          </w:tcPr>
          <w:p w14:paraId="525AF8BD" w14:textId="77777777" w:rsidR="008C4AA6" w:rsidRPr="001F5767" w:rsidRDefault="008C4AA6" w:rsidP="00511F95">
            <w:pPr>
              <w:snapToGrid w:val="0"/>
              <w:jc w:val="center"/>
              <w:rPr>
                <w:rFonts w:ascii="Times New Roman" w:eastAsia="Droid Sans Fallback" w:hAnsi="Times New Roman" w:cs="Times New Roman"/>
                <w:kern w:val="1"/>
                <w:lang w:val="uk-UA" w:bidi="hi-IN"/>
              </w:rPr>
            </w:pPr>
            <w:r w:rsidRPr="001F5767">
              <w:rPr>
                <w:rFonts w:ascii="Times New Roman" w:eastAsia="Droid Sans Fallback" w:hAnsi="Times New Roman" w:cs="Times New Roman"/>
                <w:kern w:val="1"/>
                <w:lang w:val="uk-UA" w:bidi="hi-IN"/>
              </w:rPr>
              <w:t>3 189,8</w:t>
            </w:r>
          </w:p>
        </w:tc>
        <w:tc>
          <w:tcPr>
            <w:tcW w:w="1418" w:type="dxa"/>
            <w:tcBorders>
              <w:left w:val="single" w:sz="4" w:space="0" w:color="000000"/>
              <w:bottom w:val="single" w:sz="4" w:space="0" w:color="000000"/>
            </w:tcBorders>
            <w:shd w:val="clear" w:color="auto" w:fill="auto"/>
            <w:vAlign w:val="center"/>
          </w:tcPr>
          <w:p w14:paraId="07055AAF" w14:textId="77777777" w:rsidR="008C4AA6" w:rsidRDefault="008C4AA6" w:rsidP="00511F95">
            <w:pPr>
              <w:snapToGrid w:val="0"/>
              <w:jc w:val="center"/>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3 400,0</w:t>
            </w:r>
          </w:p>
        </w:tc>
        <w:tc>
          <w:tcPr>
            <w:tcW w:w="992" w:type="dxa"/>
            <w:tcBorders>
              <w:left w:val="single" w:sz="4" w:space="0" w:color="000000"/>
              <w:bottom w:val="single" w:sz="4" w:space="0" w:color="000000"/>
            </w:tcBorders>
            <w:shd w:val="clear" w:color="auto" w:fill="auto"/>
            <w:vAlign w:val="center"/>
          </w:tcPr>
          <w:p w14:paraId="73748DE3" w14:textId="77777777" w:rsidR="008C4AA6"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3600,0</w:t>
            </w:r>
          </w:p>
        </w:tc>
        <w:tc>
          <w:tcPr>
            <w:tcW w:w="1276" w:type="dxa"/>
            <w:tcBorders>
              <w:left w:val="single" w:sz="4" w:space="0" w:color="000000"/>
              <w:bottom w:val="single" w:sz="4" w:space="0" w:color="000000"/>
            </w:tcBorders>
            <w:shd w:val="clear" w:color="auto" w:fill="auto"/>
            <w:vAlign w:val="center"/>
          </w:tcPr>
          <w:p w14:paraId="59744502" w14:textId="77777777" w:rsidR="008C4AA6"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3800,0</w:t>
            </w:r>
          </w:p>
        </w:tc>
        <w:tc>
          <w:tcPr>
            <w:tcW w:w="1275" w:type="dxa"/>
            <w:tcBorders>
              <w:left w:val="single" w:sz="4" w:space="0" w:color="000000"/>
              <w:bottom w:val="single" w:sz="4" w:space="0" w:color="000000"/>
              <w:right w:val="single" w:sz="4" w:space="0" w:color="000000"/>
            </w:tcBorders>
            <w:shd w:val="clear" w:color="auto" w:fill="auto"/>
            <w:vAlign w:val="center"/>
          </w:tcPr>
          <w:p w14:paraId="5C884E31" w14:textId="77777777" w:rsidR="008C4AA6"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4010,0</w:t>
            </w:r>
          </w:p>
        </w:tc>
      </w:tr>
      <w:tr w:rsidR="008C4AA6" w:rsidRPr="006A5CDA" w14:paraId="15AA12E0" w14:textId="77777777" w:rsidTr="003229DE">
        <w:trPr>
          <w:trHeight w:val="266"/>
        </w:trPr>
        <w:tc>
          <w:tcPr>
            <w:tcW w:w="3402" w:type="dxa"/>
            <w:tcBorders>
              <w:left w:val="single" w:sz="4" w:space="0" w:color="000000"/>
              <w:bottom w:val="single" w:sz="4" w:space="0" w:color="000000"/>
            </w:tcBorders>
            <w:shd w:val="clear" w:color="auto" w:fill="auto"/>
            <w:vAlign w:val="center"/>
          </w:tcPr>
          <w:p w14:paraId="6F0E25B3" w14:textId="77777777" w:rsidR="008C4AA6" w:rsidRDefault="008C4AA6" w:rsidP="00511F95">
            <w:pPr>
              <w:snapToGrid w:val="0"/>
              <w:rPr>
                <w:rFonts w:ascii="Times New Roman" w:eastAsia="Droid Sans Fallback" w:hAnsi="Times New Roman" w:cs="Times New Roman"/>
                <w:kern w:val="1"/>
                <w:lang w:val="uk-UA" w:bidi="hi-IN"/>
              </w:rPr>
            </w:pPr>
            <w:r w:rsidRPr="006A5CDA">
              <w:rPr>
                <w:rFonts w:ascii="Times New Roman" w:eastAsia="Droid Sans Fallback" w:hAnsi="Times New Roman" w:cs="Times New Roman"/>
                <w:kern w:val="1"/>
                <w:lang w:val="uk-UA" w:bidi="hi-IN"/>
              </w:rPr>
              <w:t xml:space="preserve">Фонд оплати праці (без військовослужбовців), </w:t>
            </w:r>
            <w:r>
              <w:rPr>
                <w:rFonts w:ascii="Times New Roman" w:eastAsia="Droid Sans Fallback" w:hAnsi="Times New Roman" w:cs="Times New Roman"/>
                <w:kern w:val="1"/>
                <w:lang w:val="uk-UA" w:bidi="hi-IN"/>
              </w:rPr>
              <w:t>млн</w:t>
            </w:r>
            <w:r w:rsidRPr="006A5CDA">
              <w:rPr>
                <w:rFonts w:ascii="Times New Roman" w:eastAsia="Droid Sans Fallback" w:hAnsi="Times New Roman" w:cs="Times New Roman"/>
                <w:kern w:val="1"/>
                <w:lang w:val="uk-UA" w:bidi="hi-IN"/>
              </w:rPr>
              <w:t>.грн.*</w:t>
            </w:r>
          </w:p>
          <w:p w14:paraId="0CC936BF" w14:textId="77777777" w:rsidR="008C4AA6" w:rsidRPr="002B28A8" w:rsidRDefault="008C4AA6" w:rsidP="00511F95">
            <w:pPr>
              <w:snapToGrid w:val="0"/>
              <w:rPr>
                <w:rFonts w:ascii="Liberation Serif" w:eastAsia="Droid Sans Fallback" w:hAnsi="Liberation Serif" w:cs="FreeSans"/>
                <w:kern w:val="1"/>
                <w:sz w:val="20"/>
                <w:szCs w:val="20"/>
                <w:lang w:val="uk-UA" w:bidi="hi-IN"/>
              </w:rPr>
            </w:pPr>
            <w:r w:rsidRPr="002B28A8">
              <w:rPr>
                <w:rFonts w:ascii="Times New Roman" w:eastAsia="Droid Sans Fallback" w:hAnsi="Times New Roman" w:cs="Times New Roman"/>
                <w:kern w:val="1"/>
                <w:sz w:val="20"/>
                <w:szCs w:val="20"/>
                <w:lang w:val="uk-UA" w:bidi="hi-IN"/>
              </w:rPr>
              <w:t>*зайнятих на підприємствах</w:t>
            </w:r>
            <w:r>
              <w:rPr>
                <w:rFonts w:ascii="Times New Roman" w:eastAsia="Droid Sans Fallback" w:hAnsi="Times New Roman" w:cs="Times New Roman"/>
                <w:kern w:val="1"/>
                <w:sz w:val="20"/>
                <w:szCs w:val="20"/>
                <w:lang w:val="uk-UA" w:bidi="hi-IN"/>
              </w:rPr>
              <w:t>, в установах та організаціях щомісячного обліку, (млн. грн.)</w:t>
            </w:r>
          </w:p>
        </w:tc>
        <w:tc>
          <w:tcPr>
            <w:tcW w:w="1134" w:type="dxa"/>
            <w:tcBorders>
              <w:left w:val="single" w:sz="4" w:space="0" w:color="000000"/>
              <w:bottom w:val="single" w:sz="4" w:space="0" w:color="000000"/>
            </w:tcBorders>
            <w:shd w:val="clear" w:color="auto" w:fill="auto"/>
            <w:vAlign w:val="center"/>
          </w:tcPr>
          <w:p w14:paraId="1E45F476" w14:textId="77777777" w:rsidR="008C4AA6" w:rsidRPr="006A5CDA" w:rsidRDefault="008C4AA6" w:rsidP="00511F95">
            <w:pPr>
              <w:snapToGrid w:val="0"/>
              <w:jc w:val="center"/>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3 250,0 </w:t>
            </w:r>
          </w:p>
        </w:tc>
        <w:tc>
          <w:tcPr>
            <w:tcW w:w="1418" w:type="dxa"/>
            <w:tcBorders>
              <w:left w:val="single" w:sz="4" w:space="0" w:color="000000"/>
              <w:bottom w:val="single" w:sz="4" w:space="0" w:color="000000"/>
            </w:tcBorders>
            <w:shd w:val="clear" w:color="auto" w:fill="auto"/>
            <w:vAlign w:val="center"/>
          </w:tcPr>
          <w:p w14:paraId="7CC019BF" w14:textId="77777777" w:rsidR="008C4AA6" w:rsidRPr="002B28A8" w:rsidRDefault="008C4AA6" w:rsidP="00511F95">
            <w:pPr>
              <w:snapToGrid w:val="0"/>
              <w:jc w:val="center"/>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3 563,9</w:t>
            </w:r>
          </w:p>
        </w:tc>
        <w:tc>
          <w:tcPr>
            <w:tcW w:w="992" w:type="dxa"/>
            <w:tcBorders>
              <w:left w:val="single" w:sz="4" w:space="0" w:color="000000"/>
              <w:bottom w:val="single" w:sz="4" w:space="0" w:color="000000"/>
            </w:tcBorders>
            <w:shd w:val="clear" w:color="auto" w:fill="auto"/>
            <w:vAlign w:val="center"/>
          </w:tcPr>
          <w:p w14:paraId="70A8AE24" w14:textId="77777777" w:rsidR="008C4AA6" w:rsidRPr="006A5CDA"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4 357, 6 </w:t>
            </w:r>
          </w:p>
        </w:tc>
        <w:tc>
          <w:tcPr>
            <w:tcW w:w="1276" w:type="dxa"/>
            <w:tcBorders>
              <w:left w:val="single" w:sz="4" w:space="0" w:color="000000"/>
              <w:bottom w:val="single" w:sz="4" w:space="0" w:color="000000"/>
            </w:tcBorders>
            <w:shd w:val="clear" w:color="auto" w:fill="auto"/>
            <w:vAlign w:val="center"/>
          </w:tcPr>
          <w:p w14:paraId="122DA1BA" w14:textId="77777777" w:rsidR="008C4AA6" w:rsidRPr="006A5CDA"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4 796,6  </w:t>
            </w:r>
          </w:p>
        </w:tc>
        <w:tc>
          <w:tcPr>
            <w:tcW w:w="1275" w:type="dxa"/>
            <w:tcBorders>
              <w:left w:val="single" w:sz="4" w:space="0" w:color="000000"/>
              <w:bottom w:val="single" w:sz="4" w:space="0" w:color="000000"/>
              <w:right w:val="single" w:sz="4" w:space="0" w:color="000000"/>
            </w:tcBorders>
            <w:shd w:val="clear" w:color="auto" w:fill="auto"/>
            <w:vAlign w:val="center"/>
          </w:tcPr>
          <w:p w14:paraId="7BA21FC7" w14:textId="77777777" w:rsidR="008C4AA6" w:rsidRPr="006A5CDA"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5 211,8</w:t>
            </w:r>
          </w:p>
        </w:tc>
      </w:tr>
      <w:tr w:rsidR="008C4AA6" w:rsidRPr="006A5CDA" w14:paraId="70E17D83" w14:textId="77777777" w:rsidTr="003229DE">
        <w:trPr>
          <w:trHeight w:val="266"/>
        </w:trPr>
        <w:tc>
          <w:tcPr>
            <w:tcW w:w="3402" w:type="dxa"/>
            <w:tcBorders>
              <w:left w:val="single" w:sz="4" w:space="0" w:color="000000"/>
              <w:bottom w:val="single" w:sz="4" w:space="0" w:color="000000"/>
            </w:tcBorders>
            <w:shd w:val="clear" w:color="auto" w:fill="auto"/>
            <w:vAlign w:val="center"/>
          </w:tcPr>
          <w:p w14:paraId="38A2DF56" w14:textId="77777777" w:rsidR="008C4AA6" w:rsidRPr="006A5CDA" w:rsidRDefault="008C4AA6" w:rsidP="00511F95">
            <w:pPr>
              <w:snapToGrid w:val="0"/>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Кількість малих підприємств у розрахунку на 10 тис. наявного населення (один.)</w:t>
            </w:r>
          </w:p>
        </w:tc>
        <w:tc>
          <w:tcPr>
            <w:tcW w:w="1134" w:type="dxa"/>
            <w:tcBorders>
              <w:left w:val="single" w:sz="4" w:space="0" w:color="000000"/>
              <w:bottom w:val="single" w:sz="4" w:space="0" w:color="000000"/>
            </w:tcBorders>
            <w:shd w:val="clear" w:color="auto" w:fill="auto"/>
            <w:vAlign w:val="center"/>
          </w:tcPr>
          <w:p w14:paraId="5B5EB66A" w14:textId="77777777" w:rsidR="008C4AA6" w:rsidRPr="000E3B99" w:rsidRDefault="008C4AA6" w:rsidP="00511F95">
            <w:pPr>
              <w:snapToGrid w:val="0"/>
              <w:jc w:val="center"/>
              <w:rPr>
                <w:rFonts w:ascii="Times New Roman" w:eastAsia="Droid Sans Fallback" w:hAnsi="Times New Roman" w:cs="Times New Roman"/>
                <w:kern w:val="1"/>
                <w:lang w:val="uk-UA" w:bidi="hi-IN"/>
              </w:rPr>
            </w:pPr>
            <w:r w:rsidRPr="000E3B99">
              <w:rPr>
                <w:rFonts w:ascii="Times New Roman" w:eastAsia="Droid Sans Fallback" w:hAnsi="Times New Roman" w:cs="Times New Roman"/>
                <w:kern w:val="1"/>
                <w:lang w:val="uk-UA" w:bidi="hi-IN"/>
              </w:rPr>
              <w:t>78</w:t>
            </w:r>
          </w:p>
        </w:tc>
        <w:tc>
          <w:tcPr>
            <w:tcW w:w="1418" w:type="dxa"/>
            <w:tcBorders>
              <w:left w:val="single" w:sz="4" w:space="0" w:color="000000"/>
              <w:bottom w:val="single" w:sz="4" w:space="0" w:color="000000"/>
            </w:tcBorders>
            <w:shd w:val="clear" w:color="auto" w:fill="auto"/>
            <w:vAlign w:val="center"/>
          </w:tcPr>
          <w:p w14:paraId="5B88E7FC" w14:textId="77777777" w:rsidR="008C4AA6" w:rsidRPr="00E556F5" w:rsidRDefault="008C4AA6" w:rsidP="00511F95">
            <w:pPr>
              <w:snapToGrid w:val="0"/>
              <w:jc w:val="center"/>
              <w:rPr>
                <w:rFonts w:ascii="Times New Roman" w:hAnsi="Times New Roman" w:cs="Times New Roman"/>
                <w:lang w:val="uk-UA"/>
              </w:rPr>
            </w:pPr>
            <w:r>
              <w:rPr>
                <w:rFonts w:ascii="Times New Roman" w:hAnsi="Times New Roman" w:cs="Times New Roman"/>
                <w:lang w:val="uk-UA"/>
              </w:rPr>
              <w:t>82</w:t>
            </w:r>
          </w:p>
        </w:tc>
        <w:tc>
          <w:tcPr>
            <w:tcW w:w="992" w:type="dxa"/>
            <w:tcBorders>
              <w:left w:val="single" w:sz="4" w:space="0" w:color="000000"/>
              <w:bottom w:val="single" w:sz="4" w:space="0" w:color="000000"/>
            </w:tcBorders>
            <w:shd w:val="clear" w:color="auto" w:fill="auto"/>
            <w:vAlign w:val="center"/>
          </w:tcPr>
          <w:p w14:paraId="2E388278" w14:textId="77777777" w:rsidR="008C4AA6" w:rsidRPr="00465088" w:rsidRDefault="008C4AA6" w:rsidP="00511F95">
            <w:pPr>
              <w:snapToGrid w:val="0"/>
              <w:jc w:val="center"/>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83</w:t>
            </w:r>
          </w:p>
        </w:tc>
        <w:tc>
          <w:tcPr>
            <w:tcW w:w="1276" w:type="dxa"/>
            <w:tcBorders>
              <w:left w:val="single" w:sz="4" w:space="0" w:color="000000"/>
              <w:bottom w:val="single" w:sz="4" w:space="0" w:color="000000"/>
            </w:tcBorders>
            <w:shd w:val="clear" w:color="auto" w:fill="auto"/>
            <w:vAlign w:val="center"/>
          </w:tcPr>
          <w:p w14:paraId="48F1F9DA" w14:textId="77777777" w:rsidR="008C4AA6" w:rsidRPr="00465088" w:rsidRDefault="008C4AA6" w:rsidP="00511F95">
            <w:pPr>
              <w:snapToGrid w:val="0"/>
              <w:jc w:val="center"/>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84</w:t>
            </w:r>
          </w:p>
        </w:tc>
        <w:tc>
          <w:tcPr>
            <w:tcW w:w="1275" w:type="dxa"/>
            <w:tcBorders>
              <w:left w:val="single" w:sz="4" w:space="0" w:color="000000"/>
              <w:bottom w:val="single" w:sz="4" w:space="0" w:color="000000"/>
              <w:right w:val="single" w:sz="4" w:space="0" w:color="000000"/>
            </w:tcBorders>
            <w:shd w:val="clear" w:color="auto" w:fill="auto"/>
            <w:vAlign w:val="center"/>
          </w:tcPr>
          <w:p w14:paraId="060B0C3F" w14:textId="77777777" w:rsidR="008C4AA6" w:rsidRPr="00465088" w:rsidRDefault="008C4AA6" w:rsidP="00511F95">
            <w:pPr>
              <w:snapToGrid w:val="0"/>
              <w:jc w:val="center"/>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85</w:t>
            </w:r>
          </w:p>
        </w:tc>
      </w:tr>
      <w:tr w:rsidR="008C4AA6" w:rsidRPr="006A5CDA" w14:paraId="2238BCF5" w14:textId="77777777" w:rsidTr="003229DE">
        <w:trPr>
          <w:trHeight w:val="266"/>
        </w:trPr>
        <w:tc>
          <w:tcPr>
            <w:tcW w:w="3402" w:type="dxa"/>
            <w:tcBorders>
              <w:left w:val="single" w:sz="4" w:space="0" w:color="000000"/>
              <w:bottom w:val="single" w:sz="4" w:space="0" w:color="000000"/>
            </w:tcBorders>
            <w:shd w:val="clear" w:color="auto" w:fill="auto"/>
            <w:vAlign w:val="center"/>
          </w:tcPr>
          <w:p w14:paraId="15990660" w14:textId="77777777" w:rsidR="008C4AA6" w:rsidRPr="006A5CDA" w:rsidRDefault="008C4AA6" w:rsidP="00511F95">
            <w:pPr>
              <w:snapToGrid w:val="0"/>
              <w:rPr>
                <w:rFonts w:ascii="Liberation Serif" w:eastAsia="Droid Sans Fallback" w:hAnsi="Liberation Serif" w:cs="FreeSans"/>
                <w:kern w:val="1"/>
                <w:lang w:val="uk-UA" w:bidi="hi-IN"/>
              </w:rPr>
            </w:pPr>
            <w:r w:rsidRPr="006A5CDA">
              <w:rPr>
                <w:rFonts w:ascii="Times New Roman" w:eastAsia="Droid Sans Fallback" w:hAnsi="Times New Roman" w:cs="Times New Roman"/>
                <w:kern w:val="1"/>
                <w:lang w:val="uk-UA" w:bidi="hi-IN"/>
              </w:rPr>
              <w:t>Середньомісячна заробітна плата</w:t>
            </w:r>
            <w:r>
              <w:rPr>
                <w:rFonts w:ascii="Times New Roman" w:eastAsia="Droid Sans Fallback" w:hAnsi="Times New Roman" w:cs="Times New Roman"/>
                <w:kern w:val="1"/>
                <w:lang w:val="uk-UA" w:bidi="hi-IN"/>
              </w:rPr>
              <w:t xml:space="preserve"> штатних працівників</w:t>
            </w:r>
            <w:r w:rsidRPr="006A5CDA">
              <w:rPr>
                <w:rFonts w:ascii="Times New Roman" w:eastAsia="Droid Sans Fallback" w:hAnsi="Times New Roman" w:cs="Times New Roman"/>
                <w:kern w:val="1"/>
                <w:lang w:val="uk-UA" w:bidi="hi-IN"/>
              </w:rPr>
              <w:t>, грн.</w:t>
            </w:r>
          </w:p>
        </w:tc>
        <w:tc>
          <w:tcPr>
            <w:tcW w:w="1134" w:type="dxa"/>
            <w:tcBorders>
              <w:left w:val="single" w:sz="4" w:space="0" w:color="000000"/>
              <w:bottom w:val="single" w:sz="4" w:space="0" w:color="000000"/>
            </w:tcBorders>
            <w:shd w:val="clear" w:color="auto" w:fill="auto"/>
            <w:vAlign w:val="center"/>
          </w:tcPr>
          <w:p w14:paraId="2A96470D" w14:textId="77777777" w:rsidR="008C4AA6" w:rsidRPr="001F5767" w:rsidRDefault="008C4AA6" w:rsidP="00511F95">
            <w:pPr>
              <w:snapToGrid w:val="0"/>
              <w:jc w:val="center"/>
              <w:rPr>
                <w:rFonts w:ascii="Liberation Serif" w:eastAsia="Droid Sans Fallback" w:hAnsi="Liberation Serif" w:cs="FreeSans"/>
                <w:kern w:val="1"/>
                <w:lang w:val="uk-UA" w:bidi="hi-IN"/>
              </w:rPr>
            </w:pPr>
            <w:r w:rsidRPr="001F5767">
              <w:rPr>
                <w:rFonts w:ascii="Times New Roman" w:eastAsia="Droid Sans Fallback" w:hAnsi="Times New Roman" w:cs="Times New Roman"/>
                <w:kern w:val="1"/>
                <w:lang w:val="uk-UA" w:bidi="hi-IN"/>
              </w:rPr>
              <w:t>11 214</w:t>
            </w:r>
          </w:p>
        </w:tc>
        <w:tc>
          <w:tcPr>
            <w:tcW w:w="1418" w:type="dxa"/>
            <w:tcBorders>
              <w:left w:val="single" w:sz="4" w:space="0" w:color="000000"/>
              <w:bottom w:val="single" w:sz="4" w:space="0" w:color="000000"/>
            </w:tcBorders>
            <w:shd w:val="clear" w:color="auto" w:fill="auto"/>
            <w:vAlign w:val="center"/>
          </w:tcPr>
          <w:p w14:paraId="62307DB6" w14:textId="77777777" w:rsidR="008C4AA6" w:rsidRPr="00E556F5" w:rsidRDefault="008C4AA6" w:rsidP="00511F95">
            <w:pPr>
              <w:snapToGrid w:val="0"/>
              <w:jc w:val="center"/>
              <w:rPr>
                <w:rFonts w:ascii="Liberation Serif" w:eastAsia="Droid Sans Fallback" w:hAnsi="Liberation Serif" w:cs="FreeSans"/>
                <w:kern w:val="1"/>
                <w:lang w:val="uk-UA" w:bidi="hi-IN"/>
              </w:rPr>
            </w:pPr>
            <w:r>
              <w:rPr>
                <w:rFonts w:ascii="Times New Roman" w:hAnsi="Times New Roman" w:cs="Times New Roman"/>
                <w:lang w:val="uk-UA"/>
              </w:rPr>
              <w:t>13 680</w:t>
            </w:r>
          </w:p>
        </w:tc>
        <w:tc>
          <w:tcPr>
            <w:tcW w:w="992" w:type="dxa"/>
            <w:tcBorders>
              <w:left w:val="single" w:sz="4" w:space="0" w:color="000000"/>
              <w:bottom w:val="single" w:sz="4" w:space="0" w:color="000000"/>
            </w:tcBorders>
            <w:shd w:val="clear" w:color="auto" w:fill="auto"/>
            <w:vAlign w:val="center"/>
          </w:tcPr>
          <w:p w14:paraId="79538D99" w14:textId="77777777" w:rsidR="008C4AA6" w:rsidRPr="00465088" w:rsidRDefault="008C4AA6" w:rsidP="00511F95">
            <w:pPr>
              <w:snapToGrid w:val="0"/>
              <w:jc w:val="center"/>
              <w:rPr>
                <w:rFonts w:ascii="Liberation Serif" w:eastAsia="Droid Sans Fallback" w:hAnsi="Liberation Serif" w:cs="FreeSans"/>
                <w:kern w:val="1"/>
                <w:lang w:val="uk-UA" w:bidi="hi-IN"/>
              </w:rPr>
            </w:pPr>
            <w:r>
              <w:rPr>
                <w:rFonts w:ascii="Times New Roman" w:eastAsia="Droid Sans Fallback" w:hAnsi="Times New Roman" w:cs="Times New Roman"/>
                <w:kern w:val="1"/>
                <w:lang w:val="uk-UA" w:bidi="hi-IN"/>
              </w:rPr>
              <w:t>14 980</w:t>
            </w:r>
          </w:p>
        </w:tc>
        <w:tc>
          <w:tcPr>
            <w:tcW w:w="1276" w:type="dxa"/>
            <w:tcBorders>
              <w:left w:val="single" w:sz="4" w:space="0" w:color="000000"/>
              <w:bottom w:val="single" w:sz="4" w:space="0" w:color="000000"/>
            </w:tcBorders>
            <w:shd w:val="clear" w:color="auto" w:fill="auto"/>
            <w:vAlign w:val="center"/>
          </w:tcPr>
          <w:p w14:paraId="156C28A9" w14:textId="77777777" w:rsidR="008C4AA6" w:rsidRPr="00465088" w:rsidRDefault="008C4AA6" w:rsidP="00511F95">
            <w:pPr>
              <w:snapToGrid w:val="0"/>
              <w:jc w:val="center"/>
              <w:rPr>
                <w:rFonts w:ascii="Liberation Serif" w:eastAsia="Droid Sans Fallback" w:hAnsi="Liberation Serif" w:cs="FreeSans"/>
                <w:kern w:val="1"/>
                <w:lang w:val="uk-UA" w:bidi="hi-IN"/>
              </w:rPr>
            </w:pPr>
            <w:r>
              <w:rPr>
                <w:rFonts w:ascii="Times New Roman" w:eastAsia="Droid Sans Fallback" w:hAnsi="Times New Roman" w:cs="Times New Roman"/>
                <w:kern w:val="1"/>
                <w:lang w:val="uk-UA" w:bidi="hi-IN"/>
              </w:rPr>
              <w:t>16 373</w:t>
            </w:r>
          </w:p>
        </w:tc>
        <w:tc>
          <w:tcPr>
            <w:tcW w:w="1275" w:type="dxa"/>
            <w:tcBorders>
              <w:left w:val="single" w:sz="4" w:space="0" w:color="000000"/>
              <w:bottom w:val="single" w:sz="4" w:space="0" w:color="000000"/>
              <w:right w:val="single" w:sz="4" w:space="0" w:color="000000"/>
            </w:tcBorders>
            <w:shd w:val="clear" w:color="auto" w:fill="auto"/>
            <w:vAlign w:val="center"/>
          </w:tcPr>
          <w:p w14:paraId="71609B75" w14:textId="77777777" w:rsidR="008C4AA6" w:rsidRPr="00465088" w:rsidRDefault="008C4AA6" w:rsidP="00511F95">
            <w:pPr>
              <w:snapToGrid w:val="0"/>
              <w:jc w:val="center"/>
              <w:rPr>
                <w:rFonts w:ascii="Liberation Serif" w:eastAsia="Droid Sans Fallback" w:hAnsi="Liberation Serif" w:cs="FreeSans"/>
                <w:kern w:val="1"/>
                <w:lang w:val="uk-UA" w:bidi="hi-IN"/>
              </w:rPr>
            </w:pPr>
            <w:r>
              <w:rPr>
                <w:rFonts w:ascii="Times New Roman" w:eastAsia="Droid Sans Fallback" w:hAnsi="Times New Roman" w:cs="Times New Roman"/>
                <w:kern w:val="1"/>
                <w:lang w:val="uk-UA" w:bidi="hi-IN"/>
              </w:rPr>
              <w:t>17 797</w:t>
            </w:r>
          </w:p>
        </w:tc>
      </w:tr>
      <w:tr w:rsidR="008C4AA6" w:rsidRPr="006A5CDA" w14:paraId="3DC6A300" w14:textId="77777777" w:rsidTr="003229DE">
        <w:trPr>
          <w:trHeight w:val="266"/>
        </w:trPr>
        <w:tc>
          <w:tcPr>
            <w:tcW w:w="3402" w:type="dxa"/>
            <w:tcBorders>
              <w:left w:val="single" w:sz="4" w:space="0" w:color="000000"/>
              <w:bottom w:val="single" w:sz="4" w:space="0" w:color="000000"/>
            </w:tcBorders>
            <w:shd w:val="clear" w:color="auto" w:fill="auto"/>
            <w:vAlign w:val="center"/>
          </w:tcPr>
          <w:p w14:paraId="75B5DABE" w14:textId="77777777" w:rsidR="008C4AA6" w:rsidRPr="009201A5" w:rsidRDefault="008C4AA6" w:rsidP="00511F95">
            <w:pPr>
              <w:snapToGrid w:val="0"/>
              <w:rPr>
                <w:rFonts w:ascii="Liberation Serif" w:eastAsia="Droid Sans Fallback" w:hAnsi="Liberation Serif" w:cs="FreeSans"/>
                <w:i/>
                <w:kern w:val="1"/>
                <w:lang w:val="uk-UA" w:bidi="hi-IN"/>
              </w:rPr>
            </w:pPr>
            <w:r>
              <w:rPr>
                <w:rFonts w:ascii="Times New Roman" w:eastAsia="Droid Sans Fallback" w:hAnsi="Times New Roman" w:cs="Times New Roman"/>
                <w:kern w:val="1"/>
                <w:lang w:val="uk-UA" w:bidi="hi-IN"/>
              </w:rPr>
              <w:t>Заборгованість із виплати заробітної плати працівникам економічно активних підприємств громади</w:t>
            </w:r>
          </w:p>
        </w:tc>
        <w:tc>
          <w:tcPr>
            <w:tcW w:w="1134" w:type="dxa"/>
            <w:tcBorders>
              <w:left w:val="single" w:sz="4" w:space="0" w:color="000000"/>
              <w:bottom w:val="single" w:sz="4" w:space="0" w:color="000000"/>
            </w:tcBorders>
            <w:shd w:val="clear" w:color="auto" w:fill="auto"/>
            <w:vAlign w:val="center"/>
          </w:tcPr>
          <w:p w14:paraId="5C959FC3" w14:textId="77777777" w:rsidR="008C4AA6" w:rsidRPr="006A5CDA"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706,5</w:t>
            </w:r>
          </w:p>
        </w:tc>
        <w:tc>
          <w:tcPr>
            <w:tcW w:w="1418" w:type="dxa"/>
            <w:tcBorders>
              <w:left w:val="single" w:sz="4" w:space="0" w:color="000000"/>
              <w:bottom w:val="single" w:sz="4" w:space="0" w:color="000000"/>
            </w:tcBorders>
            <w:shd w:val="clear" w:color="auto" w:fill="auto"/>
            <w:vAlign w:val="center"/>
          </w:tcPr>
          <w:p w14:paraId="731ED5AD"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0</w:t>
            </w:r>
          </w:p>
        </w:tc>
        <w:tc>
          <w:tcPr>
            <w:tcW w:w="992" w:type="dxa"/>
            <w:tcBorders>
              <w:left w:val="single" w:sz="4" w:space="0" w:color="000000"/>
              <w:bottom w:val="single" w:sz="4" w:space="0" w:color="000000"/>
            </w:tcBorders>
            <w:shd w:val="clear" w:color="auto" w:fill="auto"/>
            <w:vAlign w:val="center"/>
          </w:tcPr>
          <w:p w14:paraId="00F845E3"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0</w:t>
            </w:r>
          </w:p>
        </w:tc>
        <w:tc>
          <w:tcPr>
            <w:tcW w:w="1276" w:type="dxa"/>
            <w:tcBorders>
              <w:left w:val="single" w:sz="4" w:space="0" w:color="000000"/>
              <w:bottom w:val="single" w:sz="4" w:space="0" w:color="000000"/>
            </w:tcBorders>
            <w:shd w:val="clear" w:color="auto" w:fill="auto"/>
            <w:vAlign w:val="center"/>
          </w:tcPr>
          <w:p w14:paraId="4F9DC8A4"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0</w:t>
            </w:r>
          </w:p>
        </w:tc>
        <w:tc>
          <w:tcPr>
            <w:tcW w:w="1275" w:type="dxa"/>
            <w:tcBorders>
              <w:left w:val="single" w:sz="4" w:space="0" w:color="000000"/>
              <w:bottom w:val="single" w:sz="4" w:space="0" w:color="000000"/>
              <w:right w:val="single" w:sz="4" w:space="0" w:color="000000"/>
            </w:tcBorders>
            <w:shd w:val="clear" w:color="auto" w:fill="auto"/>
            <w:vAlign w:val="center"/>
          </w:tcPr>
          <w:p w14:paraId="732717BD"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0</w:t>
            </w:r>
          </w:p>
        </w:tc>
      </w:tr>
      <w:tr w:rsidR="008C4AA6" w:rsidRPr="006A5CDA" w14:paraId="00AC31FF" w14:textId="77777777" w:rsidTr="003229DE">
        <w:trPr>
          <w:trHeight w:val="266"/>
        </w:trPr>
        <w:tc>
          <w:tcPr>
            <w:tcW w:w="3402" w:type="dxa"/>
            <w:tcBorders>
              <w:left w:val="single" w:sz="4" w:space="0" w:color="000000"/>
              <w:bottom w:val="single" w:sz="4" w:space="0" w:color="000000"/>
            </w:tcBorders>
            <w:shd w:val="clear" w:color="auto" w:fill="auto"/>
            <w:vAlign w:val="center"/>
          </w:tcPr>
          <w:p w14:paraId="0867FBDD" w14:textId="77777777" w:rsidR="008C4AA6" w:rsidRDefault="008C4AA6" w:rsidP="00511F95">
            <w:pPr>
              <w:snapToGrid w:val="0"/>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Середньорічна чисельність наявного населення (тис. осіб)</w:t>
            </w:r>
          </w:p>
        </w:tc>
        <w:tc>
          <w:tcPr>
            <w:tcW w:w="1134" w:type="dxa"/>
            <w:tcBorders>
              <w:left w:val="single" w:sz="4" w:space="0" w:color="000000"/>
              <w:bottom w:val="single" w:sz="4" w:space="0" w:color="000000"/>
            </w:tcBorders>
            <w:shd w:val="clear" w:color="auto" w:fill="auto"/>
            <w:vAlign w:val="center"/>
          </w:tcPr>
          <w:p w14:paraId="1835FDFE" w14:textId="77777777" w:rsidR="008C4AA6" w:rsidRPr="006A5CDA"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95,8</w:t>
            </w:r>
          </w:p>
        </w:tc>
        <w:tc>
          <w:tcPr>
            <w:tcW w:w="1418" w:type="dxa"/>
            <w:tcBorders>
              <w:left w:val="single" w:sz="4" w:space="0" w:color="000000"/>
              <w:bottom w:val="single" w:sz="4" w:space="0" w:color="000000"/>
            </w:tcBorders>
            <w:shd w:val="clear" w:color="auto" w:fill="auto"/>
            <w:vAlign w:val="center"/>
          </w:tcPr>
          <w:p w14:paraId="6A5DAF4B"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110,6</w:t>
            </w:r>
          </w:p>
        </w:tc>
        <w:tc>
          <w:tcPr>
            <w:tcW w:w="992" w:type="dxa"/>
            <w:tcBorders>
              <w:left w:val="single" w:sz="4" w:space="0" w:color="000000"/>
              <w:bottom w:val="single" w:sz="4" w:space="0" w:color="000000"/>
            </w:tcBorders>
            <w:shd w:val="clear" w:color="auto" w:fill="auto"/>
            <w:vAlign w:val="center"/>
          </w:tcPr>
          <w:p w14:paraId="271ACF07"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110,8</w:t>
            </w:r>
          </w:p>
        </w:tc>
        <w:tc>
          <w:tcPr>
            <w:tcW w:w="1276" w:type="dxa"/>
            <w:tcBorders>
              <w:left w:val="single" w:sz="4" w:space="0" w:color="000000"/>
              <w:bottom w:val="single" w:sz="4" w:space="0" w:color="000000"/>
            </w:tcBorders>
            <w:shd w:val="clear" w:color="auto" w:fill="auto"/>
            <w:vAlign w:val="center"/>
          </w:tcPr>
          <w:p w14:paraId="4A84FFE8"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111,0</w:t>
            </w:r>
          </w:p>
        </w:tc>
        <w:tc>
          <w:tcPr>
            <w:tcW w:w="1275" w:type="dxa"/>
            <w:tcBorders>
              <w:left w:val="single" w:sz="4" w:space="0" w:color="000000"/>
              <w:bottom w:val="single" w:sz="4" w:space="0" w:color="000000"/>
              <w:right w:val="single" w:sz="4" w:space="0" w:color="000000"/>
            </w:tcBorders>
            <w:shd w:val="clear" w:color="auto" w:fill="auto"/>
            <w:vAlign w:val="center"/>
          </w:tcPr>
          <w:p w14:paraId="6B5A423E"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111,2</w:t>
            </w:r>
          </w:p>
        </w:tc>
      </w:tr>
      <w:tr w:rsidR="008C4AA6" w:rsidRPr="006A5CDA" w14:paraId="5FA327AA" w14:textId="77777777" w:rsidTr="003229DE">
        <w:trPr>
          <w:trHeight w:val="266"/>
        </w:trPr>
        <w:tc>
          <w:tcPr>
            <w:tcW w:w="3402" w:type="dxa"/>
            <w:tcBorders>
              <w:left w:val="single" w:sz="4" w:space="0" w:color="000000"/>
              <w:bottom w:val="single" w:sz="4" w:space="0" w:color="000000"/>
            </w:tcBorders>
            <w:shd w:val="clear" w:color="auto" w:fill="auto"/>
            <w:vAlign w:val="center"/>
          </w:tcPr>
          <w:p w14:paraId="6906C5A5" w14:textId="77777777" w:rsidR="008C4AA6" w:rsidRDefault="008C4AA6" w:rsidP="00511F95">
            <w:pPr>
              <w:snapToGrid w:val="0"/>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Зовнішньоторговельний оборот товарами та послугами:</w:t>
            </w:r>
          </w:p>
        </w:tc>
        <w:tc>
          <w:tcPr>
            <w:tcW w:w="1134" w:type="dxa"/>
            <w:tcBorders>
              <w:left w:val="single" w:sz="4" w:space="0" w:color="000000"/>
              <w:bottom w:val="single" w:sz="4" w:space="0" w:color="000000"/>
            </w:tcBorders>
            <w:shd w:val="clear" w:color="auto" w:fill="auto"/>
            <w:vAlign w:val="center"/>
          </w:tcPr>
          <w:p w14:paraId="43D94C1E" w14:textId="77777777" w:rsidR="008C4AA6" w:rsidRPr="006A5CDA" w:rsidRDefault="008C4AA6" w:rsidP="00511F95">
            <w:pPr>
              <w:snapToGrid w:val="0"/>
              <w:jc w:val="center"/>
              <w:rPr>
                <w:rFonts w:ascii="Liberation Serif" w:eastAsia="Droid Sans Fallback" w:hAnsi="Liberation Serif" w:cs="FreeSans"/>
                <w:kern w:val="1"/>
                <w:lang w:val="uk-UA" w:bidi="hi-IN"/>
              </w:rPr>
            </w:pPr>
          </w:p>
        </w:tc>
        <w:tc>
          <w:tcPr>
            <w:tcW w:w="1418" w:type="dxa"/>
            <w:tcBorders>
              <w:left w:val="single" w:sz="4" w:space="0" w:color="000000"/>
              <w:bottom w:val="single" w:sz="4" w:space="0" w:color="000000"/>
            </w:tcBorders>
            <w:shd w:val="clear" w:color="auto" w:fill="auto"/>
            <w:vAlign w:val="center"/>
          </w:tcPr>
          <w:p w14:paraId="024A05E6" w14:textId="77777777" w:rsidR="008C4AA6" w:rsidRPr="00BD2321" w:rsidRDefault="008C4AA6" w:rsidP="00511F95">
            <w:pPr>
              <w:snapToGrid w:val="0"/>
              <w:jc w:val="center"/>
              <w:rPr>
                <w:rFonts w:ascii="Liberation Serif" w:eastAsia="Droid Sans Fallback" w:hAnsi="Liberation Serif" w:cs="FreeSans"/>
                <w:kern w:val="1"/>
                <w:lang w:val="uk-UA" w:bidi="hi-IN"/>
              </w:rPr>
            </w:pPr>
          </w:p>
        </w:tc>
        <w:tc>
          <w:tcPr>
            <w:tcW w:w="992" w:type="dxa"/>
            <w:tcBorders>
              <w:left w:val="single" w:sz="4" w:space="0" w:color="000000"/>
              <w:bottom w:val="single" w:sz="4" w:space="0" w:color="000000"/>
            </w:tcBorders>
            <w:shd w:val="clear" w:color="auto" w:fill="auto"/>
            <w:vAlign w:val="center"/>
          </w:tcPr>
          <w:p w14:paraId="6CD10AB7" w14:textId="77777777" w:rsidR="008C4AA6" w:rsidRPr="00BD2321" w:rsidRDefault="008C4AA6" w:rsidP="00511F95">
            <w:pPr>
              <w:snapToGrid w:val="0"/>
              <w:jc w:val="center"/>
              <w:rPr>
                <w:rFonts w:ascii="Liberation Serif" w:eastAsia="Droid Sans Fallback" w:hAnsi="Liberation Serif" w:cs="FreeSans"/>
                <w:kern w:val="1"/>
                <w:lang w:val="uk-UA" w:bidi="hi-IN"/>
              </w:rPr>
            </w:pPr>
          </w:p>
        </w:tc>
        <w:tc>
          <w:tcPr>
            <w:tcW w:w="1276" w:type="dxa"/>
            <w:tcBorders>
              <w:left w:val="single" w:sz="4" w:space="0" w:color="000000"/>
              <w:bottom w:val="single" w:sz="4" w:space="0" w:color="000000"/>
            </w:tcBorders>
            <w:shd w:val="clear" w:color="auto" w:fill="auto"/>
            <w:vAlign w:val="center"/>
          </w:tcPr>
          <w:p w14:paraId="2A94F73C" w14:textId="77777777" w:rsidR="008C4AA6" w:rsidRPr="00BD2321" w:rsidRDefault="008C4AA6" w:rsidP="00511F95">
            <w:pPr>
              <w:snapToGrid w:val="0"/>
              <w:jc w:val="center"/>
              <w:rPr>
                <w:rFonts w:ascii="Liberation Serif" w:eastAsia="Droid Sans Fallback" w:hAnsi="Liberation Serif" w:cs="FreeSans"/>
                <w:kern w:val="1"/>
                <w:lang w:val="uk-UA" w:bidi="hi-IN"/>
              </w:rPr>
            </w:pPr>
          </w:p>
        </w:tc>
        <w:tc>
          <w:tcPr>
            <w:tcW w:w="1275" w:type="dxa"/>
            <w:tcBorders>
              <w:left w:val="single" w:sz="4" w:space="0" w:color="000000"/>
              <w:bottom w:val="single" w:sz="4" w:space="0" w:color="000000"/>
              <w:right w:val="single" w:sz="4" w:space="0" w:color="000000"/>
            </w:tcBorders>
            <w:shd w:val="clear" w:color="auto" w:fill="auto"/>
            <w:vAlign w:val="center"/>
          </w:tcPr>
          <w:p w14:paraId="2FDD80CE" w14:textId="77777777" w:rsidR="008C4AA6" w:rsidRPr="00BD2321" w:rsidRDefault="008C4AA6" w:rsidP="00511F95">
            <w:pPr>
              <w:snapToGrid w:val="0"/>
              <w:jc w:val="center"/>
              <w:rPr>
                <w:rFonts w:ascii="Liberation Serif" w:eastAsia="Droid Sans Fallback" w:hAnsi="Liberation Serif" w:cs="FreeSans"/>
                <w:kern w:val="1"/>
                <w:lang w:val="uk-UA" w:bidi="hi-IN"/>
              </w:rPr>
            </w:pPr>
          </w:p>
        </w:tc>
      </w:tr>
      <w:tr w:rsidR="008C4AA6" w:rsidRPr="006A5CDA" w14:paraId="0D6AE10E" w14:textId="77777777" w:rsidTr="003229DE">
        <w:trPr>
          <w:trHeight w:val="266"/>
        </w:trPr>
        <w:tc>
          <w:tcPr>
            <w:tcW w:w="3402" w:type="dxa"/>
            <w:tcBorders>
              <w:left w:val="single" w:sz="4" w:space="0" w:color="000000"/>
              <w:bottom w:val="single" w:sz="4" w:space="0" w:color="000000"/>
            </w:tcBorders>
            <w:shd w:val="clear" w:color="auto" w:fill="auto"/>
            <w:vAlign w:val="center"/>
          </w:tcPr>
          <w:p w14:paraId="113593E1" w14:textId="77777777" w:rsidR="008C4AA6" w:rsidRDefault="008C4AA6" w:rsidP="00511F95">
            <w:pPr>
              <w:snapToGrid w:val="0"/>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 xml:space="preserve">Обсяг експорту (млн. </w:t>
            </w:r>
            <w:proofErr w:type="spellStart"/>
            <w:r>
              <w:rPr>
                <w:rFonts w:ascii="Times New Roman" w:eastAsia="Droid Sans Fallback" w:hAnsi="Times New Roman" w:cs="Times New Roman"/>
                <w:kern w:val="1"/>
                <w:lang w:val="uk-UA" w:bidi="hi-IN"/>
              </w:rPr>
              <w:t>дол.США</w:t>
            </w:r>
            <w:proofErr w:type="spellEnd"/>
            <w:r>
              <w:rPr>
                <w:rFonts w:ascii="Times New Roman" w:eastAsia="Droid Sans Fallback" w:hAnsi="Times New Roman" w:cs="Times New Roman"/>
                <w:kern w:val="1"/>
                <w:lang w:val="uk-UA" w:bidi="hi-IN"/>
              </w:rPr>
              <w:t>)</w:t>
            </w:r>
          </w:p>
        </w:tc>
        <w:tc>
          <w:tcPr>
            <w:tcW w:w="1134" w:type="dxa"/>
            <w:tcBorders>
              <w:left w:val="single" w:sz="4" w:space="0" w:color="000000"/>
              <w:bottom w:val="single" w:sz="4" w:space="0" w:color="000000"/>
            </w:tcBorders>
            <w:shd w:val="clear" w:color="auto" w:fill="auto"/>
            <w:vAlign w:val="center"/>
          </w:tcPr>
          <w:p w14:paraId="4F76E086" w14:textId="77777777" w:rsidR="008C4AA6" w:rsidRPr="006A5CDA" w:rsidRDefault="008C4AA6" w:rsidP="00511F95">
            <w:pPr>
              <w:snapToGrid w:val="0"/>
              <w:jc w:val="center"/>
              <w:rPr>
                <w:rFonts w:ascii="Liberation Serif" w:eastAsia="Droid Sans Fallback" w:hAnsi="Liberation Serif" w:cs="FreeSans"/>
                <w:kern w:val="1"/>
                <w:lang w:val="uk-UA" w:bidi="hi-IN"/>
              </w:rPr>
            </w:pPr>
          </w:p>
        </w:tc>
        <w:tc>
          <w:tcPr>
            <w:tcW w:w="1418" w:type="dxa"/>
            <w:tcBorders>
              <w:left w:val="single" w:sz="4" w:space="0" w:color="000000"/>
              <w:bottom w:val="single" w:sz="4" w:space="0" w:color="000000"/>
            </w:tcBorders>
            <w:shd w:val="clear" w:color="auto" w:fill="auto"/>
            <w:vAlign w:val="center"/>
          </w:tcPr>
          <w:p w14:paraId="1E9060F4"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505,0</w:t>
            </w:r>
          </w:p>
        </w:tc>
        <w:tc>
          <w:tcPr>
            <w:tcW w:w="992" w:type="dxa"/>
            <w:tcBorders>
              <w:left w:val="single" w:sz="4" w:space="0" w:color="000000"/>
              <w:bottom w:val="single" w:sz="4" w:space="0" w:color="000000"/>
            </w:tcBorders>
            <w:shd w:val="clear" w:color="auto" w:fill="auto"/>
            <w:vAlign w:val="center"/>
          </w:tcPr>
          <w:p w14:paraId="23E4362D"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510,0</w:t>
            </w:r>
          </w:p>
        </w:tc>
        <w:tc>
          <w:tcPr>
            <w:tcW w:w="1276" w:type="dxa"/>
            <w:tcBorders>
              <w:left w:val="single" w:sz="4" w:space="0" w:color="000000"/>
              <w:bottom w:val="single" w:sz="4" w:space="0" w:color="000000"/>
            </w:tcBorders>
            <w:shd w:val="clear" w:color="auto" w:fill="auto"/>
            <w:vAlign w:val="center"/>
          </w:tcPr>
          <w:p w14:paraId="04FF2568"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515,0</w:t>
            </w:r>
          </w:p>
        </w:tc>
        <w:tc>
          <w:tcPr>
            <w:tcW w:w="1275" w:type="dxa"/>
            <w:tcBorders>
              <w:left w:val="single" w:sz="4" w:space="0" w:color="000000"/>
              <w:bottom w:val="single" w:sz="4" w:space="0" w:color="000000"/>
              <w:right w:val="single" w:sz="4" w:space="0" w:color="000000"/>
            </w:tcBorders>
            <w:shd w:val="clear" w:color="auto" w:fill="auto"/>
            <w:vAlign w:val="center"/>
          </w:tcPr>
          <w:p w14:paraId="4B4ABE14"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520,0</w:t>
            </w:r>
          </w:p>
        </w:tc>
      </w:tr>
      <w:tr w:rsidR="008C4AA6" w:rsidRPr="006A5CDA" w14:paraId="753E0006" w14:textId="77777777" w:rsidTr="003229DE">
        <w:trPr>
          <w:trHeight w:val="266"/>
        </w:trPr>
        <w:tc>
          <w:tcPr>
            <w:tcW w:w="3402" w:type="dxa"/>
            <w:tcBorders>
              <w:left w:val="single" w:sz="4" w:space="0" w:color="000000"/>
              <w:bottom w:val="single" w:sz="4" w:space="0" w:color="000000"/>
            </w:tcBorders>
            <w:shd w:val="clear" w:color="auto" w:fill="auto"/>
            <w:vAlign w:val="center"/>
          </w:tcPr>
          <w:p w14:paraId="58489D1E" w14:textId="77777777" w:rsidR="008C4AA6" w:rsidRPr="009201A5" w:rsidRDefault="008C4AA6" w:rsidP="00511F95">
            <w:pPr>
              <w:snapToGrid w:val="0"/>
              <w:rPr>
                <w:rFonts w:ascii="Liberation Serif" w:eastAsia="Droid Sans Fallback" w:hAnsi="Liberation Serif" w:cs="FreeSans"/>
                <w:kern w:val="1"/>
                <w:lang w:val="uk-UA" w:bidi="hi-IN"/>
              </w:rPr>
            </w:pPr>
            <w:r w:rsidRPr="009201A5">
              <w:rPr>
                <w:rFonts w:ascii="Liberation Serif" w:eastAsia="Droid Sans Fallback" w:hAnsi="Liberation Serif" w:cs="FreeSans"/>
                <w:kern w:val="1"/>
                <w:lang w:val="uk-UA" w:bidi="hi-IN"/>
              </w:rPr>
              <w:t>Обсяг</w:t>
            </w:r>
            <w:r>
              <w:rPr>
                <w:rFonts w:ascii="Liberation Serif" w:eastAsia="Droid Sans Fallback" w:hAnsi="Liberation Serif" w:cs="FreeSans"/>
                <w:kern w:val="1"/>
                <w:lang w:val="uk-UA" w:bidi="hi-IN"/>
              </w:rPr>
              <w:t xml:space="preserve"> імпорту (млн. </w:t>
            </w:r>
            <w:proofErr w:type="spellStart"/>
            <w:r>
              <w:rPr>
                <w:rFonts w:ascii="Liberation Serif" w:eastAsia="Droid Sans Fallback" w:hAnsi="Liberation Serif" w:cs="FreeSans"/>
                <w:kern w:val="1"/>
                <w:lang w:val="uk-UA" w:bidi="hi-IN"/>
              </w:rPr>
              <w:t>дол.США</w:t>
            </w:r>
            <w:proofErr w:type="spellEnd"/>
            <w:r>
              <w:rPr>
                <w:rFonts w:ascii="Liberation Serif" w:eastAsia="Droid Sans Fallback" w:hAnsi="Liberation Serif" w:cs="FreeSans"/>
                <w:kern w:val="1"/>
                <w:lang w:val="uk-UA" w:bidi="hi-IN"/>
              </w:rPr>
              <w:t>)</w:t>
            </w:r>
          </w:p>
        </w:tc>
        <w:tc>
          <w:tcPr>
            <w:tcW w:w="1134" w:type="dxa"/>
            <w:tcBorders>
              <w:left w:val="single" w:sz="4" w:space="0" w:color="000000"/>
              <w:bottom w:val="single" w:sz="4" w:space="0" w:color="000000"/>
            </w:tcBorders>
            <w:shd w:val="clear" w:color="auto" w:fill="auto"/>
            <w:vAlign w:val="center"/>
          </w:tcPr>
          <w:p w14:paraId="74C0693A" w14:textId="77777777" w:rsidR="008C4AA6" w:rsidRPr="006A5CDA" w:rsidRDefault="008C4AA6" w:rsidP="00511F95">
            <w:pPr>
              <w:snapToGrid w:val="0"/>
              <w:jc w:val="center"/>
              <w:rPr>
                <w:rFonts w:ascii="Liberation Serif" w:eastAsia="Droid Sans Fallback" w:hAnsi="Liberation Serif" w:cs="FreeSans"/>
                <w:kern w:val="1"/>
                <w:lang w:val="uk-UA" w:bidi="hi-IN"/>
              </w:rPr>
            </w:pPr>
          </w:p>
        </w:tc>
        <w:tc>
          <w:tcPr>
            <w:tcW w:w="1418" w:type="dxa"/>
            <w:tcBorders>
              <w:left w:val="single" w:sz="4" w:space="0" w:color="000000"/>
              <w:bottom w:val="single" w:sz="4" w:space="0" w:color="000000"/>
            </w:tcBorders>
            <w:shd w:val="clear" w:color="auto" w:fill="auto"/>
            <w:vAlign w:val="center"/>
          </w:tcPr>
          <w:p w14:paraId="1491D467"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390,0</w:t>
            </w:r>
          </w:p>
        </w:tc>
        <w:tc>
          <w:tcPr>
            <w:tcW w:w="992" w:type="dxa"/>
            <w:tcBorders>
              <w:left w:val="single" w:sz="4" w:space="0" w:color="000000"/>
              <w:bottom w:val="single" w:sz="4" w:space="0" w:color="000000"/>
            </w:tcBorders>
            <w:shd w:val="clear" w:color="auto" w:fill="auto"/>
            <w:vAlign w:val="center"/>
          </w:tcPr>
          <w:p w14:paraId="398E307C"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395,0</w:t>
            </w:r>
          </w:p>
        </w:tc>
        <w:tc>
          <w:tcPr>
            <w:tcW w:w="1276" w:type="dxa"/>
            <w:tcBorders>
              <w:left w:val="single" w:sz="4" w:space="0" w:color="000000"/>
              <w:bottom w:val="single" w:sz="4" w:space="0" w:color="000000"/>
            </w:tcBorders>
            <w:shd w:val="clear" w:color="auto" w:fill="auto"/>
            <w:vAlign w:val="center"/>
          </w:tcPr>
          <w:p w14:paraId="1EE6E050"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400,0</w:t>
            </w:r>
          </w:p>
        </w:tc>
        <w:tc>
          <w:tcPr>
            <w:tcW w:w="1275" w:type="dxa"/>
            <w:tcBorders>
              <w:left w:val="single" w:sz="4" w:space="0" w:color="000000"/>
              <w:bottom w:val="single" w:sz="4" w:space="0" w:color="000000"/>
              <w:right w:val="single" w:sz="4" w:space="0" w:color="000000"/>
            </w:tcBorders>
            <w:shd w:val="clear" w:color="auto" w:fill="auto"/>
            <w:vAlign w:val="center"/>
          </w:tcPr>
          <w:p w14:paraId="1A3819AF"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405,0</w:t>
            </w:r>
          </w:p>
        </w:tc>
      </w:tr>
    </w:tbl>
    <w:p w14:paraId="6693E1E2" w14:textId="77777777" w:rsidR="008C4AA6" w:rsidRDefault="008C4AA6" w:rsidP="008C4AA6">
      <w:pPr>
        <w:ind w:right="-750"/>
        <w:jc w:val="both"/>
        <w:rPr>
          <w:rFonts w:ascii="Liberation Serif" w:eastAsia="Droid Sans Fallback" w:hAnsi="Liberation Serif" w:cs="FreeSans"/>
          <w:b/>
          <w:bCs/>
          <w:kern w:val="1"/>
          <w:sz w:val="28"/>
          <w:lang w:val="uk-UA" w:bidi="hi-IN"/>
        </w:rPr>
      </w:pPr>
    </w:p>
    <w:p w14:paraId="7800668F" w14:textId="77777777" w:rsidR="00B60825" w:rsidRPr="00B60825" w:rsidRDefault="00B60825" w:rsidP="001D26C6">
      <w:pPr>
        <w:jc w:val="center"/>
        <w:rPr>
          <w:rFonts w:ascii="Times New Roman" w:hAnsi="Times New Roman" w:cs="Times New Roman"/>
          <w:b/>
          <w:sz w:val="28"/>
          <w:szCs w:val="28"/>
          <w:lang w:val="uk-UA"/>
        </w:rPr>
      </w:pPr>
      <w:r w:rsidRPr="00B60825">
        <w:rPr>
          <w:rFonts w:ascii="Times New Roman" w:hAnsi="Times New Roman" w:cs="Times New Roman"/>
          <w:b/>
          <w:sz w:val="28"/>
          <w:szCs w:val="28"/>
          <w:lang w:val="uk-UA"/>
        </w:rPr>
        <w:t xml:space="preserve">ІІІ. Загальні показники бюджету </w:t>
      </w:r>
    </w:p>
    <w:p w14:paraId="426B7DA6" w14:textId="77777777" w:rsidR="00B60825" w:rsidRPr="00B60825" w:rsidRDefault="00B60825" w:rsidP="00435871">
      <w:pPr>
        <w:ind w:firstLine="567"/>
        <w:jc w:val="both"/>
        <w:rPr>
          <w:rFonts w:ascii="Times New Roman" w:hAnsi="Times New Roman" w:cs="Times New Roman"/>
          <w:sz w:val="28"/>
          <w:szCs w:val="28"/>
          <w:lang w:val="uk-UA"/>
        </w:rPr>
      </w:pPr>
      <w:r w:rsidRPr="00B60825">
        <w:rPr>
          <w:rFonts w:ascii="Times New Roman" w:hAnsi="Times New Roman" w:cs="Times New Roman"/>
          <w:sz w:val="28"/>
          <w:szCs w:val="28"/>
          <w:lang w:val="uk-UA"/>
        </w:rPr>
        <w:t xml:space="preserve">Прогноз включає показники бюджету </w:t>
      </w:r>
      <w:r w:rsidR="00CC2B05">
        <w:rPr>
          <w:rFonts w:ascii="Times New Roman" w:hAnsi="Times New Roman" w:cs="Times New Roman"/>
          <w:sz w:val="28"/>
          <w:szCs w:val="28"/>
          <w:lang w:val="uk-UA"/>
        </w:rPr>
        <w:t xml:space="preserve">Мукачівської </w:t>
      </w:r>
      <w:r w:rsidRPr="00B60825">
        <w:rPr>
          <w:rFonts w:ascii="Times New Roman" w:hAnsi="Times New Roman" w:cs="Times New Roman"/>
          <w:sz w:val="28"/>
          <w:szCs w:val="28"/>
          <w:lang w:val="uk-UA"/>
        </w:rPr>
        <w:t xml:space="preserve">міської територіальної громади за основними видами доходів, видатків, кредитування та фінансування, взаємовідносинами бюджету територіальної громади з бюджетами інших рівнів, враховує положення та показники, визначені прогнозом, схваленим у попередньому бюджетному періоді. </w:t>
      </w:r>
    </w:p>
    <w:p w14:paraId="30C03354" w14:textId="77777777" w:rsidR="00B60825" w:rsidRPr="002E2FF5" w:rsidRDefault="00B60825" w:rsidP="00435871">
      <w:pPr>
        <w:ind w:firstLine="567"/>
        <w:jc w:val="both"/>
        <w:rPr>
          <w:rFonts w:ascii="Times New Roman CYR" w:hAnsi="Times New Roman CYR" w:cs="Times New Roman CYR"/>
          <w:sz w:val="28"/>
          <w:szCs w:val="28"/>
          <w:lang w:val="uk-UA" w:eastAsia="zh-CN"/>
        </w:rPr>
      </w:pPr>
      <w:r w:rsidRPr="002E2FF5">
        <w:rPr>
          <w:rFonts w:ascii="Times New Roman" w:hAnsi="Times New Roman" w:cs="Times New Roman"/>
          <w:sz w:val="28"/>
          <w:szCs w:val="28"/>
          <w:lang w:val="uk-UA"/>
        </w:rPr>
        <w:t xml:space="preserve">Показники прогнозу на 2022-2023 роки бюджету територіальної громади можуть відрізнятися від показників, схвалених рішенням </w:t>
      </w:r>
      <w:r w:rsidR="002E2FF5" w:rsidRPr="002E2FF5">
        <w:rPr>
          <w:rFonts w:ascii="Times New Roman" w:hAnsi="Times New Roman" w:cs="Times New Roman"/>
          <w:sz w:val="28"/>
          <w:szCs w:val="28"/>
          <w:lang w:val="uk-UA"/>
        </w:rPr>
        <w:t>виконавчого комітету Мукачівської міської ради</w:t>
      </w:r>
      <w:r w:rsidRPr="002E2FF5">
        <w:rPr>
          <w:rFonts w:ascii="Times New Roman" w:hAnsi="Times New Roman" w:cs="Times New Roman"/>
          <w:sz w:val="28"/>
          <w:szCs w:val="28"/>
          <w:lang w:val="uk-UA"/>
        </w:rPr>
        <w:t xml:space="preserve"> від 22.12.2020 №</w:t>
      </w:r>
      <w:r w:rsidR="002E2FF5">
        <w:rPr>
          <w:rFonts w:ascii="Times New Roman" w:hAnsi="Times New Roman" w:cs="Times New Roman"/>
          <w:sz w:val="28"/>
          <w:szCs w:val="28"/>
          <w:lang w:val="uk-UA"/>
        </w:rPr>
        <w:t>526</w:t>
      </w:r>
      <w:r w:rsidRPr="002E2FF5">
        <w:rPr>
          <w:rFonts w:ascii="Times New Roman" w:hAnsi="Times New Roman" w:cs="Times New Roman"/>
          <w:sz w:val="28"/>
          <w:szCs w:val="28"/>
          <w:lang w:val="uk-UA"/>
        </w:rPr>
        <w:t xml:space="preserve"> «</w:t>
      </w:r>
      <w:r w:rsidR="002E2FF5" w:rsidRPr="002E2FF5">
        <w:rPr>
          <w:rFonts w:ascii="Times New Roman" w:hAnsi="Times New Roman" w:cs="Times New Roman"/>
          <w:sz w:val="28"/>
          <w:szCs w:val="28"/>
          <w:lang w:val="uk-UA"/>
        </w:rPr>
        <w:t xml:space="preserve">Про </w:t>
      </w:r>
      <w:r w:rsidR="002E2FF5" w:rsidRPr="002E2FF5">
        <w:rPr>
          <w:rFonts w:ascii="Times New Roman CYR" w:hAnsi="Times New Roman CYR" w:cs="Times New Roman CYR"/>
          <w:sz w:val="28"/>
          <w:szCs w:val="28"/>
          <w:lang w:val="uk-UA" w:eastAsia="zh-CN"/>
        </w:rPr>
        <w:t xml:space="preserve">схвалення прогнозу бюджету Мукачівської міської територіальної громади  </w:t>
      </w:r>
      <w:r w:rsidR="002E2FF5" w:rsidRPr="002E2FF5">
        <w:rPr>
          <w:rFonts w:ascii="Times New Roman" w:hAnsi="Times New Roman" w:cs="Times New Roman"/>
          <w:sz w:val="28"/>
          <w:szCs w:val="28"/>
          <w:lang w:val="uk-UA"/>
        </w:rPr>
        <w:t xml:space="preserve">на 2022-2023 роки» </w:t>
      </w:r>
      <w:r w:rsidRPr="002E2FF5">
        <w:rPr>
          <w:rFonts w:ascii="Times New Roman" w:hAnsi="Times New Roman" w:cs="Times New Roman"/>
          <w:sz w:val="28"/>
          <w:szCs w:val="28"/>
          <w:lang w:val="uk-UA"/>
        </w:rPr>
        <w:t xml:space="preserve">внаслідок: </w:t>
      </w:r>
    </w:p>
    <w:p w14:paraId="587DF82D" w14:textId="77777777" w:rsidR="00B60825" w:rsidRDefault="00B60825" w:rsidP="001D26C6">
      <w:pPr>
        <w:jc w:val="both"/>
        <w:rPr>
          <w:rFonts w:ascii="Times New Roman" w:hAnsi="Times New Roman" w:cs="Times New Roman"/>
          <w:sz w:val="28"/>
          <w:szCs w:val="28"/>
          <w:lang w:val="uk-UA"/>
        </w:rPr>
      </w:pPr>
      <w:r w:rsidRPr="00B60825">
        <w:rPr>
          <w:rFonts w:ascii="Times New Roman" w:hAnsi="Times New Roman" w:cs="Times New Roman"/>
          <w:sz w:val="28"/>
          <w:szCs w:val="28"/>
        </w:rPr>
        <w:t xml:space="preserve">1) </w:t>
      </w:r>
      <w:proofErr w:type="spellStart"/>
      <w:r w:rsidRPr="00B60825">
        <w:rPr>
          <w:rFonts w:ascii="Times New Roman" w:hAnsi="Times New Roman" w:cs="Times New Roman"/>
          <w:sz w:val="28"/>
          <w:szCs w:val="28"/>
        </w:rPr>
        <w:t>відхилення</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оцінки</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основних</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прогнозних</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показників</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економічного</w:t>
      </w:r>
      <w:proofErr w:type="spellEnd"/>
      <w:r w:rsidRPr="00B60825">
        <w:rPr>
          <w:rFonts w:ascii="Times New Roman" w:hAnsi="Times New Roman" w:cs="Times New Roman"/>
          <w:sz w:val="28"/>
          <w:szCs w:val="28"/>
        </w:rPr>
        <w:t xml:space="preserve"> і </w:t>
      </w:r>
      <w:proofErr w:type="spellStart"/>
      <w:r w:rsidRPr="00B60825">
        <w:rPr>
          <w:rFonts w:ascii="Times New Roman" w:hAnsi="Times New Roman" w:cs="Times New Roman"/>
          <w:sz w:val="28"/>
          <w:szCs w:val="28"/>
        </w:rPr>
        <w:t>соціального</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розвитку</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міста</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від</w:t>
      </w:r>
      <w:proofErr w:type="spellEnd"/>
      <w:r w:rsidRPr="00B60825">
        <w:rPr>
          <w:rFonts w:ascii="Times New Roman" w:hAnsi="Times New Roman" w:cs="Times New Roman"/>
          <w:sz w:val="28"/>
          <w:szCs w:val="28"/>
        </w:rPr>
        <w:t xml:space="preserve"> прогнозу, </w:t>
      </w:r>
      <w:proofErr w:type="spellStart"/>
      <w:r w:rsidRPr="00B60825">
        <w:rPr>
          <w:rFonts w:ascii="Times New Roman" w:hAnsi="Times New Roman" w:cs="Times New Roman"/>
          <w:sz w:val="28"/>
          <w:szCs w:val="28"/>
        </w:rPr>
        <w:t>врахованого</w:t>
      </w:r>
      <w:proofErr w:type="spellEnd"/>
      <w:r w:rsidRPr="00B60825">
        <w:rPr>
          <w:rFonts w:ascii="Times New Roman" w:hAnsi="Times New Roman" w:cs="Times New Roman"/>
          <w:sz w:val="28"/>
          <w:szCs w:val="28"/>
        </w:rPr>
        <w:t xml:space="preserve"> при </w:t>
      </w:r>
      <w:proofErr w:type="spellStart"/>
      <w:r w:rsidRPr="00B60825">
        <w:rPr>
          <w:rFonts w:ascii="Times New Roman" w:hAnsi="Times New Roman" w:cs="Times New Roman"/>
          <w:sz w:val="28"/>
          <w:szCs w:val="28"/>
        </w:rPr>
        <w:t>складанні</w:t>
      </w:r>
      <w:proofErr w:type="spellEnd"/>
      <w:r w:rsidRPr="00B60825">
        <w:rPr>
          <w:rFonts w:ascii="Times New Roman" w:hAnsi="Times New Roman" w:cs="Times New Roman"/>
          <w:sz w:val="28"/>
          <w:szCs w:val="28"/>
        </w:rPr>
        <w:t xml:space="preserve"> прогнозу бюджету </w:t>
      </w:r>
      <w:proofErr w:type="spellStart"/>
      <w:r w:rsidRPr="00B60825">
        <w:rPr>
          <w:rFonts w:ascii="Times New Roman" w:hAnsi="Times New Roman" w:cs="Times New Roman"/>
          <w:sz w:val="28"/>
          <w:szCs w:val="28"/>
        </w:rPr>
        <w:t>громади</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схваленого</w:t>
      </w:r>
      <w:proofErr w:type="spellEnd"/>
      <w:r w:rsidRPr="00B60825">
        <w:rPr>
          <w:rFonts w:ascii="Times New Roman" w:hAnsi="Times New Roman" w:cs="Times New Roman"/>
          <w:sz w:val="28"/>
          <w:szCs w:val="28"/>
        </w:rPr>
        <w:t xml:space="preserve"> у </w:t>
      </w:r>
      <w:proofErr w:type="spellStart"/>
      <w:r w:rsidRPr="00B60825">
        <w:rPr>
          <w:rFonts w:ascii="Times New Roman" w:hAnsi="Times New Roman" w:cs="Times New Roman"/>
          <w:sz w:val="28"/>
          <w:szCs w:val="28"/>
        </w:rPr>
        <w:t>попередньому</w:t>
      </w:r>
      <w:proofErr w:type="spellEnd"/>
      <w:r w:rsidRPr="00B60825">
        <w:rPr>
          <w:rFonts w:ascii="Times New Roman" w:hAnsi="Times New Roman" w:cs="Times New Roman"/>
          <w:sz w:val="28"/>
          <w:szCs w:val="28"/>
        </w:rPr>
        <w:t xml:space="preserve"> бюджетному </w:t>
      </w:r>
      <w:proofErr w:type="spellStart"/>
      <w:r w:rsidRPr="00B60825">
        <w:rPr>
          <w:rFonts w:ascii="Times New Roman" w:hAnsi="Times New Roman" w:cs="Times New Roman"/>
          <w:sz w:val="28"/>
          <w:szCs w:val="28"/>
        </w:rPr>
        <w:t>періоді</w:t>
      </w:r>
      <w:proofErr w:type="spellEnd"/>
      <w:r w:rsidRPr="00B60825">
        <w:rPr>
          <w:rFonts w:ascii="Times New Roman" w:hAnsi="Times New Roman" w:cs="Times New Roman"/>
          <w:sz w:val="28"/>
          <w:szCs w:val="28"/>
        </w:rPr>
        <w:t>;</w:t>
      </w:r>
    </w:p>
    <w:p w14:paraId="73A6CE4E" w14:textId="77777777" w:rsidR="00B60825" w:rsidRPr="0054660A" w:rsidRDefault="00B60825" w:rsidP="001D26C6">
      <w:pPr>
        <w:jc w:val="both"/>
        <w:rPr>
          <w:rFonts w:ascii="Times New Roman" w:hAnsi="Times New Roman" w:cs="Times New Roman"/>
          <w:sz w:val="28"/>
          <w:szCs w:val="28"/>
          <w:lang w:val="uk-UA"/>
        </w:rPr>
      </w:pPr>
      <w:r w:rsidRPr="00A04A30">
        <w:rPr>
          <w:rFonts w:ascii="Times New Roman" w:hAnsi="Times New Roman" w:cs="Times New Roman"/>
          <w:sz w:val="28"/>
          <w:szCs w:val="28"/>
          <w:lang w:val="uk-UA"/>
        </w:rPr>
        <w:t xml:space="preserve">2) </w:t>
      </w:r>
      <w:r w:rsidRPr="0054660A">
        <w:rPr>
          <w:rFonts w:ascii="Times New Roman" w:hAnsi="Times New Roman" w:cs="Times New Roman"/>
          <w:sz w:val="28"/>
          <w:szCs w:val="28"/>
          <w:lang w:val="uk-UA"/>
        </w:rPr>
        <w:t xml:space="preserve">відхилення бюджетних показників, визначених рішенням </w:t>
      </w:r>
      <w:r w:rsidR="0054660A" w:rsidRPr="0054660A">
        <w:rPr>
          <w:rFonts w:ascii="Times New Roman" w:hAnsi="Times New Roman" w:cs="Times New Roman"/>
          <w:sz w:val="28"/>
          <w:szCs w:val="28"/>
          <w:lang w:val="uk-UA"/>
        </w:rPr>
        <w:t>3 позачергової</w:t>
      </w:r>
      <w:r w:rsidRPr="0054660A">
        <w:rPr>
          <w:rFonts w:ascii="Times New Roman" w:hAnsi="Times New Roman" w:cs="Times New Roman"/>
          <w:sz w:val="28"/>
          <w:szCs w:val="28"/>
          <w:lang w:val="uk-UA"/>
        </w:rPr>
        <w:t xml:space="preserve"> сесії </w:t>
      </w:r>
      <w:r w:rsidR="0054660A" w:rsidRPr="0054660A">
        <w:rPr>
          <w:rFonts w:ascii="Times New Roman" w:hAnsi="Times New Roman" w:cs="Times New Roman"/>
          <w:sz w:val="28"/>
          <w:szCs w:val="28"/>
          <w:lang w:val="uk-UA"/>
        </w:rPr>
        <w:t>8</w:t>
      </w:r>
      <w:r w:rsidRPr="0054660A">
        <w:rPr>
          <w:rFonts w:ascii="Times New Roman" w:hAnsi="Times New Roman" w:cs="Times New Roman"/>
          <w:sz w:val="28"/>
          <w:szCs w:val="28"/>
          <w:lang w:val="uk-UA"/>
        </w:rPr>
        <w:t xml:space="preserve"> скликання від 22.12.2020 №</w:t>
      </w:r>
      <w:r w:rsidR="0054660A" w:rsidRPr="0054660A">
        <w:rPr>
          <w:rFonts w:ascii="Times New Roman" w:hAnsi="Times New Roman" w:cs="Times New Roman"/>
          <w:sz w:val="28"/>
          <w:szCs w:val="28"/>
          <w:lang w:val="uk-UA"/>
        </w:rPr>
        <w:t>111</w:t>
      </w:r>
      <w:r w:rsidRPr="0054660A">
        <w:rPr>
          <w:rFonts w:ascii="Times New Roman" w:hAnsi="Times New Roman" w:cs="Times New Roman"/>
          <w:sz w:val="28"/>
          <w:szCs w:val="28"/>
          <w:lang w:val="uk-UA"/>
        </w:rPr>
        <w:t xml:space="preserve"> «Про бюджет </w:t>
      </w:r>
      <w:r w:rsidR="00AD47DA">
        <w:rPr>
          <w:rFonts w:ascii="Times New Roman" w:hAnsi="Times New Roman" w:cs="Times New Roman"/>
          <w:sz w:val="28"/>
          <w:szCs w:val="28"/>
          <w:lang w:val="uk-UA"/>
        </w:rPr>
        <w:t>М</w:t>
      </w:r>
      <w:r w:rsidR="0054660A" w:rsidRPr="0054660A">
        <w:rPr>
          <w:rFonts w:ascii="Times New Roman" w:hAnsi="Times New Roman" w:cs="Times New Roman"/>
          <w:sz w:val="28"/>
          <w:szCs w:val="28"/>
          <w:lang w:val="uk-UA"/>
        </w:rPr>
        <w:t>укачівської</w:t>
      </w:r>
      <w:r w:rsidRPr="0054660A">
        <w:rPr>
          <w:rFonts w:ascii="Times New Roman" w:hAnsi="Times New Roman" w:cs="Times New Roman"/>
          <w:sz w:val="28"/>
          <w:szCs w:val="28"/>
          <w:lang w:val="uk-UA"/>
        </w:rPr>
        <w:t xml:space="preserve"> міської територіальної громади на 2021 рік» (із </w:t>
      </w:r>
      <w:r w:rsidR="0054660A" w:rsidRPr="0054660A">
        <w:rPr>
          <w:rFonts w:ascii="Times New Roman" w:hAnsi="Times New Roman" w:cs="Times New Roman"/>
          <w:sz w:val="28"/>
          <w:szCs w:val="28"/>
          <w:lang w:val="uk-UA"/>
        </w:rPr>
        <w:t xml:space="preserve">внесеними </w:t>
      </w:r>
      <w:r w:rsidRPr="0054660A">
        <w:rPr>
          <w:rFonts w:ascii="Times New Roman" w:hAnsi="Times New Roman" w:cs="Times New Roman"/>
          <w:sz w:val="28"/>
          <w:szCs w:val="28"/>
          <w:lang w:val="uk-UA"/>
        </w:rPr>
        <w:t>змінами та доповненнями), від аналогічних показників, врахованих у прогнозі бюджету громади міста, схваленому у попередньому бюджетному періоді;</w:t>
      </w:r>
    </w:p>
    <w:p w14:paraId="61457F1E" w14:textId="77777777" w:rsidR="00B60825" w:rsidRPr="00A04A30" w:rsidRDefault="00B60825" w:rsidP="001D26C6">
      <w:pPr>
        <w:jc w:val="both"/>
        <w:rPr>
          <w:rFonts w:ascii="Times New Roman" w:hAnsi="Times New Roman" w:cs="Times New Roman"/>
          <w:sz w:val="28"/>
          <w:szCs w:val="28"/>
          <w:lang w:val="uk-UA"/>
        </w:rPr>
      </w:pPr>
      <w:r w:rsidRPr="00A04A30">
        <w:rPr>
          <w:rFonts w:ascii="Times New Roman" w:hAnsi="Times New Roman" w:cs="Times New Roman"/>
          <w:sz w:val="28"/>
          <w:szCs w:val="28"/>
        </w:rPr>
        <w:t xml:space="preserve">3) </w:t>
      </w:r>
      <w:proofErr w:type="spellStart"/>
      <w:r w:rsidRPr="00A04A30">
        <w:rPr>
          <w:rFonts w:ascii="Times New Roman" w:hAnsi="Times New Roman" w:cs="Times New Roman"/>
          <w:sz w:val="28"/>
          <w:szCs w:val="28"/>
        </w:rPr>
        <w:t>прийняття</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нових</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законодавчих</w:t>
      </w:r>
      <w:proofErr w:type="spellEnd"/>
      <w:r w:rsidRPr="00A04A30">
        <w:rPr>
          <w:rFonts w:ascii="Times New Roman" w:hAnsi="Times New Roman" w:cs="Times New Roman"/>
          <w:sz w:val="28"/>
          <w:szCs w:val="28"/>
        </w:rPr>
        <w:t xml:space="preserve"> та </w:t>
      </w:r>
      <w:proofErr w:type="spellStart"/>
      <w:r w:rsidRPr="00A04A30">
        <w:rPr>
          <w:rFonts w:ascii="Times New Roman" w:hAnsi="Times New Roman" w:cs="Times New Roman"/>
          <w:sz w:val="28"/>
          <w:szCs w:val="28"/>
        </w:rPr>
        <w:t>інших</w:t>
      </w:r>
      <w:proofErr w:type="spellEnd"/>
      <w:r w:rsidRPr="00A04A30">
        <w:rPr>
          <w:rFonts w:ascii="Times New Roman" w:hAnsi="Times New Roman" w:cs="Times New Roman"/>
          <w:sz w:val="28"/>
          <w:szCs w:val="28"/>
        </w:rPr>
        <w:t xml:space="preserve"> нормативно-</w:t>
      </w:r>
      <w:proofErr w:type="spellStart"/>
      <w:r w:rsidRPr="00A04A30">
        <w:rPr>
          <w:rFonts w:ascii="Times New Roman" w:hAnsi="Times New Roman" w:cs="Times New Roman"/>
          <w:sz w:val="28"/>
          <w:szCs w:val="28"/>
        </w:rPr>
        <w:t>правових</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актів</w:t>
      </w:r>
      <w:proofErr w:type="spellEnd"/>
      <w:r w:rsidRPr="00A04A30">
        <w:rPr>
          <w:rFonts w:ascii="Times New Roman" w:hAnsi="Times New Roman" w:cs="Times New Roman"/>
          <w:sz w:val="28"/>
          <w:szCs w:val="28"/>
        </w:rPr>
        <w:t xml:space="preserve">. Законом </w:t>
      </w:r>
      <w:proofErr w:type="spellStart"/>
      <w:r w:rsidRPr="00A04A30">
        <w:rPr>
          <w:rFonts w:ascii="Times New Roman" w:hAnsi="Times New Roman" w:cs="Times New Roman"/>
          <w:sz w:val="28"/>
          <w:szCs w:val="28"/>
        </w:rPr>
        <w:t>України</w:t>
      </w:r>
      <w:proofErr w:type="spellEnd"/>
      <w:r w:rsidRPr="00A04A30">
        <w:rPr>
          <w:rFonts w:ascii="Times New Roman" w:hAnsi="Times New Roman" w:cs="Times New Roman"/>
          <w:sz w:val="28"/>
          <w:szCs w:val="28"/>
        </w:rPr>
        <w:t xml:space="preserve"> «Про </w:t>
      </w:r>
      <w:proofErr w:type="spellStart"/>
      <w:r w:rsidRPr="00A04A30">
        <w:rPr>
          <w:rFonts w:ascii="Times New Roman" w:hAnsi="Times New Roman" w:cs="Times New Roman"/>
          <w:sz w:val="28"/>
          <w:szCs w:val="28"/>
        </w:rPr>
        <w:t>внесення</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змін</w:t>
      </w:r>
      <w:proofErr w:type="spellEnd"/>
      <w:r w:rsidRPr="00A04A30">
        <w:rPr>
          <w:rFonts w:ascii="Times New Roman" w:hAnsi="Times New Roman" w:cs="Times New Roman"/>
          <w:sz w:val="28"/>
          <w:szCs w:val="28"/>
        </w:rPr>
        <w:t xml:space="preserve"> до Бюджетного кодексу </w:t>
      </w:r>
      <w:proofErr w:type="spellStart"/>
      <w:r w:rsidRPr="00A04A30">
        <w:rPr>
          <w:rFonts w:ascii="Times New Roman" w:hAnsi="Times New Roman" w:cs="Times New Roman"/>
          <w:sz w:val="28"/>
          <w:szCs w:val="28"/>
        </w:rPr>
        <w:t>України</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від</w:t>
      </w:r>
      <w:proofErr w:type="spellEnd"/>
      <w:r w:rsidRPr="00A04A30">
        <w:rPr>
          <w:rFonts w:ascii="Times New Roman" w:hAnsi="Times New Roman" w:cs="Times New Roman"/>
          <w:sz w:val="28"/>
          <w:szCs w:val="28"/>
        </w:rPr>
        <w:t xml:space="preserve"> 15.12.2020 №1081-IX </w:t>
      </w:r>
      <w:proofErr w:type="spellStart"/>
      <w:r w:rsidRPr="00A04A30">
        <w:rPr>
          <w:rFonts w:ascii="Times New Roman" w:hAnsi="Times New Roman" w:cs="Times New Roman"/>
          <w:sz w:val="28"/>
          <w:szCs w:val="28"/>
        </w:rPr>
        <w:t>збережено</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норми</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зарахування</w:t>
      </w:r>
      <w:proofErr w:type="spellEnd"/>
      <w:r w:rsidRPr="00A04A30">
        <w:rPr>
          <w:rFonts w:ascii="Times New Roman" w:hAnsi="Times New Roman" w:cs="Times New Roman"/>
          <w:sz w:val="28"/>
          <w:szCs w:val="28"/>
        </w:rPr>
        <w:t xml:space="preserve"> до </w:t>
      </w:r>
      <w:proofErr w:type="spellStart"/>
      <w:r w:rsidRPr="00A04A30">
        <w:rPr>
          <w:rFonts w:ascii="Times New Roman" w:hAnsi="Times New Roman" w:cs="Times New Roman"/>
          <w:sz w:val="28"/>
          <w:szCs w:val="28"/>
        </w:rPr>
        <w:t>бюджетів</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місцевого</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самоврядування</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частини</w:t>
      </w:r>
      <w:proofErr w:type="spellEnd"/>
      <w:r w:rsidRPr="00A04A30">
        <w:rPr>
          <w:rFonts w:ascii="Times New Roman" w:hAnsi="Times New Roman" w:cs="Times New Roman"/>
          <w:sz w:val="28"/>
          <w:szCs w:val="28"/>
        </w:rPr>
        <w:t xml:space="preserve"> (13,44%) акцизного </w:t>
      </w:r>
      <w:proofErr w:type="spellStart"/>
      <w:r w:rsidRPr="00A04A30">
        <w:rPr>
          <w:rFonts w:ascii="Times New Roman" w:hAnsi="Times New Roman" w:cs="Times New Roman"/>
          <w:sz w:val="28"/>
          <w:szCs w:val="28"/>
        </w:rPr>
        <w:t>податку</w:t>
      </w:r>
      <w:proofErr w:type="spellEnd"/>
      <w:r w:rsidRPr="00A04A30">
        <w:rPr>
          <w:rFonts w:ascii="Times New Roman" w:hAnsi="Times New Roman" w:cs="Times New Roman"/>
          <w:sz w:val="28"/>
          <w:szCs w:val="28"/>
        </w:rPr>
        <w:t xml:space="preserve"> на </w:t>
      </w:r>
      <w:proofErr w:type="spellStart"/>
      <w:r w:rsidRPr="00A04A30">
        <w:rPr>
          <w:rFonts w:ascii="Times New Roman" w:hAnsi="Times New Roman" w:cs="Times New Roman"/>
          <w:sz w:val="28"/>
          <w:szCs w:val="28"/>
        </w:rPr>
        <w:t>пальне</w:t>
      </w:r>
      <w:proofErr w:type="spellEnd"/>
      <w:r w:rsidRPr="00A04A30">
        <w:rPr>
          <w:rFonts w:ascii="Times New Roman" w:hAnsi="Times New Roman" w:cs="Times New Roman"/>
          <w:sz w:val="28"/>
          <w:szCs w:val="28"/>
        </w:rPr>
        <w:t>.</w:t>
      </w:r>
    </w:p>
    <w:p w14:paraId="422A9A9C" w14:textId="77777777" w:rsidR="00B60825" w:rsidRPr="00A04A30" w:rsidRDefault="00B60825" w:rsidP="00435871">
      <w:pPr>
        <w:ind w:firstLine="567"/>
        <w:jc w:val="both"/>
        <w:rPr>
          <w:rFonts w:ascii="Times New Roman" w:hAnsi="Times New Roman" w:cs="Times New Roman"/>
          <w:color w:val="FF0000"/>
          <w:sz w:val="28"/>
          <w:szCs w:val="28"/>
          <w:lang w:val="uk-UA"/>
        </w:rPr>
      </w:pPr>
      <w:r w:rsidRPr="00A04A30">
        <w:rPr>
          <w:rFonts w:ascii="Times New Roman" w:hAnsi="Times New Roman" w:cs="Times New Roman"/>
          <w:sz w:val="28"/>
          <w:szCs w:val="28"/>
        </w:rPr>
        <w:t xml:space="preserve">При </w:t>
      </w:r>
      <w:proofErr w:type="spellStart"/>
      <w:r w:rsidRPr="00A04A30">
        <w:rPr>
          <w:rFonts w:ascii="Times New Roman" w:hAnsi="Times New Roman" w:cs="Times New Roman"/>
          <w:sz w:val="28"/>
          <w:szCs w:val="28"/>
        </w:rPr>
        <w:t>розрахунку</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показників</w:t>
      </w:r>
      <w:proofErr w:type="spellEnd"/>
      <w:r w:rsidRPr="00A04A30">
        <w:rPr>
          <w:rFonts w:ascii="Times New Roman" w:hAnsi="Times New Roman" w:cs="Times New Roman"/>
          <w:sz w:val="28"/>
          <w:szCs w:val="28"/>
        </w:rPr>
        <w:t xml:space="preserve"> бюджету </w:t>
      </w:r>
      <w:r w:rsidR="00A04A30">
        <w:rPr>
          <w:rFonts w:ascii="Times New Roman" w:hAnsi="Times New Roman" w:cs="Times New Roman"/>
          <w:sz w:val="28"/>
          <w:szCs w:val="28"/>
          <w:lang w:val="uk-UA"/>
        </w:rPr>
        <w:t>Мукачівської</w:t>
      </w:r>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міської</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територіальної</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громади</w:t>
      </w:r>
      <w:proofErr w:type="spellEnd"/>
      <w:r w:rsidRPr="00A04A30">
        <w:rPr>
          <w:rFonts w:ascii="Times New Roman" w:hAnsi="Times New Roman" w:cs="Times New Roman"/>
          <w:sz w:val="28"/>
          <w:szCs w:val="28"/>
        </w:rPr>
        <w:t xml:space="preserve"> на 2022-2024 роки </w:t>
      </w:r>
      <w:proofErr w:type="spellStart"/>
      <w:r w:rsidRPr="00A04A30">
        <w:rPr>
          <w:rFonts w:ascii="Times New Roman" w:hAnsi="Times New Roman" w:cs="Times New Roman"/>
          <w:sz w:val="28"/>
          <w:szCs w:val="28"/>
        </w:rPr>
        <w:t>враховано</w:t>
      </w:r>
      <w:proofErr w:type="spellEnd"/>
      <w:r w:rsidRPr="00A04A30">
        <w:rPr>
          <w:rFonts w:ascii="Times New Roman" w:hAnsi="Times New Roman" w:cs="Times New Roman"/>
          <w:sz w:val="28"/>
          <w:szCs w:val="28"/>
        </w:rPr>
        <w:t>:</w:t>
      </w:r>
    </w:p>
    <w:p w14:paraId="777A1E0C" w14:textId="77777777" w:rsidR="007C2021" w:rsidRDefault="007C2021" w:rsidP="00435871">
      <w:pPr>
        <w:spacing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B60825" w:rsidRPr="00B60825">
        <w:rPr>
          <w:rFonts w:ascii="Times New Roman" w:hAnsi="Times New Roman" w:cs="Times New Roman"/>
          <w:sz w:val="28"/>
          <w:szCs w:val="28"/>
          <w:lang w:val="uk-UA"/>
        </w:rPr>
        <w:t xml:space="preserve">Прогнозні показники економічного і соціального розвитку </w:t>
      </w:r>
      <w:r w:rsidR="00B60825" w:rsidRPr="00FB79C9">
        <w:rPr>
          <w:rFonts w:ascii="Times New Roman" w:hAnsi="Times New Roman" w:cs="Times New Roman"/>
          <w:sz w:val="28"/>
          <w:szCs w:val="28"/>
          <w:lang w:val="uk-UA"/>
        </w:rPr>
        <w:t>міста,</w:t>
      </w:r>
      <w:r w:rsidR="00B60825" w:rsidRPr="00B60825">
        <w:rPr>
          <w:rFonts w:ascii="Times New Roman" w:hAnsi="Times New Roman" w:cs="Times New Roman"/>
          <w:sz w:val="28"/>
          <w:szCs w:val="28"/>
          <w:lang w:val="uk-UA"/>
        </w:rPr>
        <w:t xml:space="preserve"> підвищення розміру мінімальної заробітної плати, динаміку надходжень за 2019 - 2020 роки та очікуване виконання за 2021 рік. </w:t>
      </w:r>
    </w:p>
    <w:p w14:paraId="22DFA839" w14:textId="77777777" w:rsidR="007C2021" w:rsidRDefault="00B60825" w:rsidP="00435871">
      <w:pPr>
        <w:spacing w:line="240" w:lineRule="auto"/>
        <w:ind w:firstLine="567"/>
        <w:jc w:val="both"/>
        <w:rPr>
          <w:rFonts w:ascii="Times New Roman" w:hAnsi="Times New Roman" w:cs="Times New Roman"/>
          <w:sz w:val="28"/>
          <w:szCs w:val="28"/>
          <w:lang w:val="uk-UA"/>
        </w:rPr>
      </w:pPr>
      <w:r w:rsidRPr="00B60825">
        <w:rPr>
          <w:rFonts w:ascii="Times New Roman" w:hAnsi="Times New Roman" w:cs="Times New Roman"/>
          <w:sz w:val="28"/>
          <w:szCs w:val="28"/>
          <w:lang w:val="uk-UA"/>
        </w:rPr>
        <w:t xml:space="preserve">2. </w:t>
      </w:r>
      <w:proofErr w:type="spellStart"/>
      <w:r w:rsidRPr="00B60825">
        <w:rPr>
          <w:rFonts w:ascii="Times New Roman" w:hAnsi="Times New Roman" w:cs="Times New Roman"/>
          <w:sz w:val="28"/>
          <w:szCs w:val="28"/>
        </w:rPr>
        <w:t>Норми</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податкового</w:t>
      </w:r>
      <w:proofErr w:type="spellEnd"/>
      <w:r w:rsidRPr="00B60825">
        <w:rPr>
          <w:rFonts w:ascii="Times New Roman" w:hAnsi="Times New Roman" w:cs="Times New Roman"/>
          <w:sz w:val="28"/>
          <w:szCs w:val="28"/>
        </w:rPr>
        <w:t xml:space="preserve"> та бюджетного </w:t>
      </w:r>
      <w:proofErr w:type="spellStart"/>
      <w:r w:rsidRPr="00B60825">
        <w:rPr>
          <w:rFonts w:ascii="Times New Roman" w:hAnsi="Times New Roman" w:cs="Times New Roman"/>
          <w:sz w:val="28"/>
          <w:szCs w:val="28"/>
        </w:rPr>
        <w:t>законодавства</w:t>
      </w:r>
      <w:proofErr w:type="spellEnd"/>
      <w:r w:rsidRPr="00B60825">
        <w:rPr>
          <w:rFonts w:ascii="Times New Roman" w:hAnsi="Times New Roman" w:cs="Times New Roman"/>
          <w:sz w:val="28"/>
          <w:szCs w:val="28"/>
        </w:rPr>
        <w:t xml:space="preserve"> та </w:t>
      </w:r>
      <w:proofErr w:type="spellStart"/>
      <w:r w:rsidRPr="00B60825">
        <w:rPr>
          <w:rFonts w:ascii="Times New Roman" w:hAnsi="Times New Roman" w:cs="Times New Roman"/>
          <w:sz w:val="28"/>
          <w:szCs w:val="28"/>
        </w:rPr>
        <w:t>застосування</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чинних</w:t>
      </w:r>
      <w:proofErr w:type="spellEnd"/>
      <w:r w:rsidRPr="00B60825">
        <w:rPr>
          <w:rFonts w:ascii="Times New Roman" w:hAnsi="Times New Roman" w:cs="Times New Roman"/>
          <w:sz w:val="28"/>
          <w:szCs w:val="28"/>
        </w:rPr>
        <w:t xml:space="preserve"> ставок </w:t>
      </w:r>
      <w:proofErr w:type="spellStart"/>
      <w:r w:rsidRPr="00B60825">
        <w:rPr>
          <w:rFonts w:ascii="Times New Roman" w:hAnsi="Times New Roman" w:cs="Times New Roman"/>
          <w:sz w:val="28"/>
          <w:szCs w:val="28"/>
        </w:rPr>
        <w:t>оподаткування</w:t>
      </w:r>
      <w:proofErr w:type="spellEnd"/>
      <w:r w:rsidRPr="00B60825">
        <w:rPr>
          <w:rFonts w:ascii="Times New Roman" w:hAnsi="Times New Roman" w:cs="Times New Roman"/>
          <w:sz w:val="28"/>
          <w:szCs w:val="28"/>
        </w:rPr>
        <w:t xml:space="preserve">. </w:t>
      </w:r>
    </w:p>
    <w:p w14:paraId="794561E7" w14:textId="77777777" w:rsidR="007C2021" w:rsidRDefault="00B60825" w:rsidP="00435871">
      <w:pPr>
        <w:spacing w:line="240" w:lineRule="auto"/>
        <w:ind w:firstLine="567"/>
        <w:jc w:val="both"/>
        <w:rPr>
          <w:rFonts w:ascii="Times New Roman" w:hAnsi="Times New Roman" w:cs="Times New Roman"/>
          <w:sz w:val="28"/>
          <w:szCs w:val="28"/>
          <w:lang w:val="uk-UA"/>
        </w:rPr>
      </w:pPr>
      <w:r w:rsidRPr="007C2021">
        <w:rPr>
          <w:rFonts w:ascii="Times New Roman" w:hAnsi="Times New Roman" w:cs="Times New Roman"/>
          <w:sz w:val="28"/>
          <w:szCs w:val="28"/>
          <w:lang w:val="uk-UA"/>
        </w:rPr>
        <w:t xml:space="preserve">3. </w:t>
      </w:r>
      <w:proofErr w:type="spellStart"/>
      <w:r w:rsidRPr="007C2021">
        <w:rPr>
          <w:rFonts w:ascii="Times New Roman" w:hAnsi="Times New Roman" w:cs="Times New Roman"/>
          <w:sz w:val="28"/>
          <w:szCs w:val="28"/>
          <w:lang w:val="uk-UA"/>
        </w:rPr>
        <w:t>Макропоказники</w:t>
      </w:r>
      <w:proofErr w:type="spellEnd"/>
      <w:r w:rsidRPr="007C2021">
        <w:rPr>
          <w:rFonts w:ascii="Times New Roman" w:hAnsi="Times New Roman" w:cs="Times New Roman"/>
          <w:sz w:val="28"/>
          <w:szCs w:val="28"/>
          <w:lang w:val="uk-UA"/>
        </w:rPr>
        <w:t xml:space="preserve"> визначені з урахуваннями Постанови Кабінету Міністрів України від 31.05.2021 р. № 548 „Про схвалення Бюджетної декларації на 2022- 2024 роки”, яка передбачає: - зростання валового внутрішнього продукту у 2022 році – 3,8 відсотка, у 2023 році – 4,7 відсотка, у 2024 році -5,0 відсотків; - номінальний валовий внутрішній продукт у 2022 році – 5 368,8 млрд. грн, у 2023 році – 5 993,9 млрд. грн, у 2024 році – 6 651,0 млрд. грн; - індекс споживчих цін (грудень до грудня попереднього року) становитиме 106,2 відсотків у 2022 році , 105,3 відсотків у 2023 році, 105,0 відсотків у 2024 році; - індекс цін виробників (грудень до грудня попереднього року) у 2022 році – 107,8 відсотків, у 2023 році – 106,2 відсотків; у 2024 році 105,7 відсотків. </w:t>
      </w:r>
    </w:p>
    <w:p w14:paraId="75C9DAE4" w14:textId="77777777" w:rsidR="007C2021" w:rsidRDefault="00B60825" w:rsidP="00435871">
      <w:pPr>
        <w:spacing w:line="240" w:lineRule="auto"/>
        <w:ind w:firstLine="567"/>
        <w:jc w:val="both"/>
        <w:rPr>
          <w:rFonts w:ascii="Times New Roman" w:hAnsi="Times New Roman" w:cs="Times New Roman"/>
          <w:sz w:val="28"/>
          <w:szCs w:val="28"/>
          <w:lang w:val="uk-UA"/>
        </w:rPr>
      </w:pPr>
      <w:r w:rsidRPr="007C2021">
        <w:rPr>
          <w:rFonts w:ascii="Times New Roman" w:hAnsi="Times New Roman" w:cs="Times New Roman"/>
          <w:sz w:val="28"/>
          <w:szCs w:val="28"/>
          <w:lang w:val="uk-UA"/>
        </w:rPr>
        <w:t xml:space="preserve">4. Розмір мінімальної заробітної плати з 1 січня 2022 року –6500 грн., з1 жовтня 2022 року -6700 грн (темп приросту– 3,1 відсотків), з 1 січня 2023 року – 7176 грн. </w:t>
      </w:r>
      <w:r w:rsidRPr="00B60825">
        <w:rPr>
          <w:rFonts w:ascii="Times New Roman" w:hAnsi="Times New Roman" w:cs="Times New Roman"/>
          <w:sz w:val="28"/>
          <w:szCs w:val="28"/>
        </w:rPr>
        <w:t xml:space="preserve">(темп приросту – 7,1 </w:t>
      </w:r>
      <w:proofErr w:type="spellStart"/>
      <w:r w:rsidRPr="00B60825">
        <w:rPr>
          <w:rFonts w:ascii="Times New Roman" w:hAnsi="Times New Roman" w:cs="Times New Roman"/>
          <w:sz w:val="28"/>
          <w:szCs w:val="28"/>
        </w:rPr>
        <w:t>відсотків</w:t>
      </w:r>
      <w:proofErr w:type="spellEnd"/>
      <w:r w:rsidRPr="00B60825">
        <w:rPr>
          <w:rFonts w:ascii="Times New Roman" w:hAnsi="Times New Roman" w:cs="Times New Roman"/>
          <w:sz w:val="28"/>
          <w:szCs w:val="28"/>
        </w:rPr>
        <w:t xml:space="preserve">), з 1 </w:t>
      </w:r>
      <w:proofErr w:type="spellStart"/>
      <w:r w:rsidRPr="00B60825">
        <w:rPr>
          <w:rFonts w:ascii="Times New Roman" w:hAnsi="Times New Roman" w:cs="Times New Roman"/>
          <w:sz w:val="28"/>
          <w:szCs w:val="28"/>
        </w:rPr>
        <w:t>січня</w:t>
      </w:r>
      <w:proofErr w:type="spellEnd"/>
      <w:r w:rsidRPr="00B60825">
        <w:rPr>
          <w:rFonts w:ascii="Times New Roman" w:hAnsi="Times New Roman" w:cs="Times New Roman"/>
          <w:sz w:val="28"/>
          <w:szCs w:val="28"/>
        </w:rPr>
        <w:t xml:space="preserve"> 2024 року – 7665 </w:t>
      </w:r>
      <w:proofErr w:type="spellStart"/>
      <w:r w:rsidRPr="00B60825">
        <w:rPr>
          <w:rFonts w:ascii="Times New Roman" w:hAnsi="Times New Roman" w:cs="Times New Roman"/>
          <w:sz w:val="28"/>
          <w:szCs w:val="28"/>
        </w:rPr>
        <w:t>грн</w:t>
      </w:r>
      <w:proofErr w:type="spellEnd"/>
      <w:r w:rsidRPr="00B60825">
        <w:rPr>
          <w:rFonts w:ascii="Times New Roman" w:hAnsi="Times New Roman" w:cs="Times New Roman"/>
          <w:sz w:val="28"/>
          <w:szCs w:val="28"/>
        </w:rPr>
        <w:t xml:space="preserve"> (темп приросту 6,8 </w:t>
      </w:r>
      <w:proofErr w:type="spellStart"/>
      <w:r w:rsidRPr="00B60825">
        <w:rPr>
          <w:rFonts w:ascii="Times New Roman" w:hAnsi="Times New Roman" w:cs="Times New Roman"/>
          <w:sz w:val="28"/>
          <w:szCs w:val="28"/>
        </w:rPr>
        <w:t>відсотків</w:t>
      </w:r>
      <w:proofErr w:type="spellEnd"/>
      <w:r w:rsidRPr="00B60825">
        <w:rPr>
          <w:rFonts w:ascii="Times New Roman" w:hAnsi="Times New Roman" w:cs="Times New Roman"/>
          <w:sz w:val="28"/>
          <w:szCs w:val="28"/>
        </w:rPr>
        <w:t xml:space="preserve">). </w:t>
      </w:r>
    </w:p>
    <w:p w14:paraId="5BDF6652" w14:textId="77777777" w:rsidR="00F21924" w:rsidRDefault="00B60825" w:rsidP="00435871">
      <w:pPr>
        <w:spacing w:line="240" w:lineRule="auto"/>
        <w:ind w:firstLine="567"/>
        <w:jc w:val="both"/>
        <w:rPr>
          <w:rFonts w:ascii="Times New Roman" w:hAnsi="Times New Roman" w:cs="Times New Roman"/>
          <w:sz w:val="28"/>
          <w:szCs w:val="28"/>
          <w:lang w:val="uk-UA"/>
        </w:rPr>
      </w:pPr>
      <w:r w:rsidRPr="007C2021">
        <w:rPr>
          <w:rFonts w:ascii="Times New Roman" w:hAnsi="Times New Roman" w:cs="Times New Roman"/>
          <w:sz w:val="28"/>
          <w:szCs w:val="28"/>
          <w:lang w:val="uk-UA"/>
        </w:rPr>
        <w:t xml:space="preserve">5. Розмір посадового окладу працівника І тарифного розряду Єдиної тарифної сітки з 1 січня 2022 року – 2893 грн., з 01 жовтня 2022 року -2982 (темп приросту– 3,1 відсотка), з 1 січня 2023 року – 3193 грн. </w:t>
      </w:r>
      <w:r w:rsidRPr="00B60825">
        <w:rPr>
          <w:rFonts w:ascii="Times New Roman" w:hAnsi="Times New Roman" w:cs="Times New Roman"/>
          <w:sz w:val="28"/>
          <w:szCs w:val="28"/>
        </w:rPr>
        <w:t xml:space="preserve">(темп приросту – 7,1 </w:t>
      </w:r>
      <w:proofErr w:type="spellStart"/>
      <w:r w:rsidRPr="00B60825">
        <w:rPr>
          <w:rFonts w:ascii="Times New Roman" w:hAnsi="Times New Roman" w:cs="Times New Roman"/>
          <w:sz w:val="28"/>
          <w:szCs w:val="28"/>
        </w:rPr>
        <w:t>відсотка</w:t>
      </w:r>
      <w:proofErr w:type="spellEnd"/>
      <w:r w:rsidRPr="00B60825">
        <w:rPr>
          <w:rFonts w:ascii="Times New Roman" w:hAnsi="Times New Roman" w:cs="Times New Roman"/>
          <w:sz w:val="28"/>
          <w:szCs w:val="28"/>
        </w:rPr>
        <w:t xml:space="preserve">), з 1 </w:t>
      </w:r>
      <w:proofErr w:type="spellStart"/>
      <w:r w:rsidRPr="00B60825">
        <w:rPr>
          <w:rFonts w:ascii="Times New Roman" w:hAnsi="Times New Roman" w:cs="Times New Roman"/>
          <w:sz w:val="28"/>
          <w:szCs w:val="28"/>
        </w:rPr>
        <w:t>січня</w:t>
      </w:r>
      <w:proofErr w:type="spellEnd"/>
      <w:r w:rsidRPr="00B60825">
        <w:rPr>
          <w:rFonts w:ascii="Times New Roman" w:hAnsi="Times New Roman" w:cs="Times New Roman"/>
          <w:sz w:val="28"/>
          <w:szCs w:val="28"/>
        </w:rPr>
        <w:t xml:space="preserve"> 2024 року -3 411 </w:t>
      </w:r>
      <w:proofErr w:type="spellStart"/>
      <w:r w:rsidRPr="00B60825">
        <w:rPr>
          <w:rFonts w:ascii="Times New Roman" w:hAnsi="Times New Roman" w:cs="Times New Roman"/>
          <w:sz w:val="28"/>
          <w:szCs w:val="28"/>
        </w:rPr>
        <w:t>грн</w:t>
      </w:r>
      <w:proofErr w:type="spellEnd"/>
      <w:r w:rsidRPr="00B60825">
        <w:rPr>
          <w:rFonts w:ascii="Times New Roman" w:hAnsi="Times New Roman" w:cs="Times New Roman"/>
          <w:sz w:val="28"/>
          <w:szCs w:val="28"/>
        </w:rPr>
        <w:t xml:space="preserve"> (темп приросту- 6,8 </w:t>
      </w:r>
      <w:proofErr w:type="spellStart"/>
      <w:r w:rsidRPr="00B60825">
        <w:rPr>
          <w:rFonts w:ascii="Times New Roman" w:hAnsi="Times New Roman" w:cs="Times New Roman"/>
          <w:sz w:val="28"/>
          <w:szCs w:val="28"/>
        </w:rPr>
        <w:t>відсотка</w:t>
      </w:r>
      <w:proofErr w:type="spellEnd"/>
      <w:r w:rsidRPr="00B60825">
        <w:rPr>
          <w:rFonts w:ascii="Times New Roman" w:hAnsi="Times New Roman" w:cs="Times New Roman"/>
          <w:sz w:val="28"/>
          <w:szCs w:val="28"/>
        </w:rPr>
        <w:t>).</w:t>
      </w:r>
    </w:p>
    <w:p w14:paraId="24653D9E" w14:textId="77777777" w:rsidR="007C2021" w:rsidRPr="003229DE" w:rsidRDefault="007C2021" w:rsidP="001D26C6">
      <w:pPr>
        <w:spacing w:line="240" w:lineRule="auto"/>
        <w:jc w:val="both"/>
        <w:rPr>
          <w:rFonts w:ascii="Times New Roman" w:hAnsi="Times New Roman" w:cs="Times New Roman"/>
          <w:sz w:val="28"/>
          <w:szCs w:val="28"/>
          <w:lang w:val="uk-UA"/>
        </w:rPr>
      </w:pPr>
      <w:proofErr w:type="spellStart"/>
      <w:r w:rsidRPr="003229DE">
        <w:rPr>
          <w:rFonts w:ascii="Times New Roman" w:hAnsi="Times New Roman" w:cs="Times New Roman"/>
          <w:sz w:val="28"/>
          <w:szCs w:val="28"/>
        </w:rPr>
        <w:t>Загальні</w:t>
      </w:r>
      <w:proofErr w:type="spellEnd"/>
      <w:r w:rsidRPr="003229DE">
        <w:rPr>
          <w:rFonts w:ascii="Times New Roman" w:hAnsi="Times New Roman" w:cs="Times New Roman"/>
          <w:sz w:val="28"/>
          <w:szCs w:val="28"/>
        </w:rPr>
        <w:t xml:space="preserve"> </w:t>
      </w:r>
      <w:proofErr w:type="spellStart"/>
      <w:r w:rsidRPr="003229DE">
        <w:rPr>
          <w:rFonts w:ascii="Times New Roman" w:hAnsi="Times New Roman" w:cs="Times New Roman"/>
          <w:sz w:val="28"/>
          <w:szCs w:val="28"/>
        </w:rPr>
        <w:t>показники</w:t>
      </w:r>
      <w:proofErr w:type="spellEnd"/>
      <w:r w:rsidRPr="003229DE">
        <w:rPr>
          <w:rFonts w:ascii="Times New Roman" w:hAnsi="Times New Roman" w:cs="Times New Roman"/>
          <w:sz w:val="28"/>
          <w:szCs w:val="28"/>
        </w:rPr>
        <w:t xml:space="preserve"> бюджету наведено в </w:t>
      </w:r>
      <w:proofErr w:type="spellStart"/>
      <w:r w:rsidRPr="003229DE">
        <w:rPr>
          <w:rFonts w:ascii="Times New Roman" w:hAnsi="Times New Roman" w:cs="Times New Roman"/>
          <w:sz w:val="28"/>
          <w:szCs w:val="28"/>
        </w:rPr>
        <w:t>додатку</w:t>
      </w:r>
      <w:proofErr w:type="spellEnd"/>
      <w:r w:rsidRPr="003229DE">
        <w:rPr>
          <w:rFonts w:ascii="Times New Roman" w:hAnsi="Times New Roman" w:cs="Times New Roman"/>
          <w:sz w:val="28"/>
          <w:szCs w:val="28"/>
        </w:rPr>
        <w:t xml:space="preserve"> 1.</w:t>
      </w:r>
    </w:p>
    <w:p w14:paraId="5AF9AA77" w14:textId="4A40B9B1" w:rsidR="00A04A30" w:rsidRDefault="00A04A30" w:rsidP="00435871">
      <w:pPr>
        <w:spacing w:line="240" w:lineRule="auto"/>
        <w:ind w:firstLine="567"/>
        <w:jc w:val="both"/>
        <w:rPr>
          <w:rFonts w:ascii="Times New Roman" w:hAnsi="Times New Roman" w:cs="Times New Roman"/>
          <w:sz w:val="28"/>
          <w:szCs w:val="28"/>
          <w:lang w:val="uk-UA"/>
        </w:rPr>
      </w:pPr>
      <w:proofErr w:type="spellStart"/>
      <w:r w:rsidRPr="003229DE">
        <w:rPr>
          <w:rFonts w:ascii="Times New Roman" w:hAnsi="Times New Roman" w:cs="Times New Roman"/>
          <w:color w:val="000000" w:themeColor="text1"/>
          <w:sz w:val="28"/>
          <w:szCs w:val="28"/>
        </w:rPr>
        <w:t>Видатки</w:t>
      </w:r>
      <w:proofErr w:type="spellEnd"/>
      <w:r w:rsidRPr="003229DE">
        <w:rPr>
          <w:rFonts w:ascii="Times New Roman" w:hAnsi="Times New Roman" w:cs="Times New Roman"/>
          <w:color w:val="000000" w:themeColor="text1"/>
          <w:sz w:val="28"/>
          <w:szCs w:val="28"/>
        </w:rPr>
        <w:t xml:space="preserve"> бюджету </w:t>
      </w:r>
      <w:proofErr w:type="spellStart"/>
      <w:r w:rsidRPr="003229DE">
        <w:rPr>
          <w:rFonts w:ascii="Times New Roman" w:hAnsi="Times New Roman" w:cs="Times New Roman"/>
          <w:color w:val="000000" w:themeColor="text1"/>
          <w:sz w:val="28"/>
          <w:szCs w:val="28"/>
        </w:rPr>
        <w:t>обраховано</w:t>
      </w:r>
      <w:proofErr w:type="spellEnd"/>
      <w:r w:rsidRPr="003229DE">
        <w:rPr>
          <w:rFonts w:ascii="Times New Roman" w:hAnsi="Times New Roman" w:cs="Times New Roman"/>
          <w:color w:val="000000" w:themeColor="text1"/>
          <w:sz w:val="28"/>
          <w:szCs w:val="28"/>
        </w:rPr>
        <w:t xml:space="preserve"> в </w:t>
      </w:r>
      <w:proofErr w:type="spellStart"/>
      <w:r w:rsidRPr="003229DE">
        <w:rPr>
          <w:rFonts w:ascii="Times New Roman" w:hAnsi="Times New Roman" w:cs="Times New Roman"/>
          <w:color w:val="000000" w:themeColor="text1"/>
          <w:sz w:val="28"/>
          <w:szCs w:val="28"/>
        </w:rPr>
        <w:t>наступних</w:t>
      </w:r>
      <w:proofErr w:type="spellEnd"/>
      <w:r w:rsidRPr="003229DE">
        <w:rPr>
          <w:rFonts w:ascii="Times New Roman" w:hAnsi="Times New Roman" w:cs="Times New Roman"/>
          <w:color w:val="000000" w:themeColor="text1"/>
          <w:sz w:val="28"/>
          <w:szCs w:val="28"/>
        </w:rPr>
        <w:t xml:space="preserve"> </w:t>
      </w:r>
      <w:proofErr w:type="spellStart"/>
      <w:r w:rsidRPr="003229DE">
        <w:rPr>
          <w:rFonts w:ascii="Times New Roman" w:hAnsi="Times New Roman" w:cs="Times New Roman"/>
          <w:color w:val="000000" w:themeColor="text1"/>
          <w:sz w:val="28"/>
          <w:szCs w:val="28"/>
        </w:rPr>
        <w:t>обсягах</w:t>
      </w:r>
      <w:proofErr w:type="spellEnd"/>
      <w:r w:rsidRPr="003229DE">
        <w:rPr>
          <w:rFonts w:ascii="Times New Roman" w:hAnsi="Times New Roman" w:cs="Times New Roman"/>
          <w:color w:val="000000" w:themeColor="text1"/>
          <w:sz w:val="28"/>
          <w:szCs w:val="28"/>
        </w:rPr>
        <w:t xml:space="preserve">: 2022 </w:t>
      </w:r>
      <w:proofErr w:type="spellStart"/>
      <w:r w:rsidRPr="003229DE">
        <w:rPr>
          <w:rFonts w:ascii="Times New Roman" w:hAnsi="Times New Roman" w:cs="Times New Roman"/>
          <w:color w:val="000000" w:themeColor="text1"/>
          <w:sz w:val="28"/>
          <w:szCs w:val="28"/>
        </w:rPr>
        <w:t>рік</w:t>
      </w:r>
      <w:proofErr w:type="spellEnd"/>
      <w:r w:rsidRPr="003229DE">
        <w:rPr>
          <w:rFonts w:ascii="Times New Roman" w:hAnsi="Times New Roman" w:cs="Times New Roman"/>
          <w:color w:val="000000" w:themeColor="text1"/>
          <w:sz w:val="28"/>
          <w:szCs w:val="28"/>
        </w:rPr>
        <w:t xml:space="preserve"> – </w:t>
      </w:r>
      <w:r w:rsidRPr="003229DE">
        <w:rPr>
          <w:rFonts w:ascii="Times New Roman" w:hAnsi="Times New Roman" w:cs="Times New Roman"/>
          <w:color w:val="000000" w:themeColor="text1"/>
          <w:sz w:val="28"/>
          <w:szCs w:val="28"/>
          <w:lang w:val="uk-UA"/>
        </w:rPr>
        <w:t xml:space="preserve"> </w:t>
      </w:r>
      <w:r w:rsidR="003229DE" w:rsidRPr="003229DE">
        <w:rPr>
          <w:rFonts w:ascii="Times New Roman" w:hAnsi="Times New Roman" w:cs="Times New Roman"/>
          <w:color w:val="000000" w:themeColor="text1"/>
          <w:sz w:val="28"/>
          <w:szCs w:val="28"/>
          <w:lang w:val="uk-UA"/>
        </w:rPr>
        <w:t>1 144 829,2</w:t>
      </w:r>
      <w:r w:rsidRPr="003229DE">
        <w:rPr>
          <w:rFonts w:ascii="Times New Roman" w:hAnsi="Times New Roman" w:cs="Times New Roman"/>
          <w:color w:val="000000" w:themeColor="text1"/>
          <w:sz w:val="28"/>
          <w:szCs w:val="28"/>
        </w:rPr>
        <w:t xml:space="preserve"> тис. грн.(в т. ч: </w:t>
      </w:r>
      <w:proofErr w:type="spellStart"/>
      <w:r w:rsidRPr="003229DE">
        <w:rPr>
          <w:rFonts w:ascii="Times New Roman" w:hAnsi="Times New Roman" w:cs="Times New Roman"/>
          <w:color w:val="000000" w:themeColor="text1"/>
          <w:sz w:val="28"/>
          <w:szCs w:val="28"/>
        </w:rPr>
        <w:t>загального</w:t>
      </w:r>
      <w:proofErr w:type="spellEnd"/>
      <w:r w:rsidRPr="003229DE">
        <w:rPr>
          <w:rFonts w:ascii="Times New Roman" w:hAnsi="Times New Roman" w:cs="Times New Roman"/>
          <w:color w:val="000000" w:themeColor="text1"/>
          <w:sz w:val="28"/>
          <w:szCs w:val="28"/>
        </w:rPr>
        <w:t xml:space="preserve"> фонду </w:t>
      </w:r>
      <w:r w:rsidR="003229DE" w:rsidRPr="003229DE">
        <w:rPr>
          <w:rFonts w:ascii="Times New Roman" w:hAnsi="Times New Roman" w:cs="Times New Roman"/>
          <w:color w:val="000000" w:themeColor="text1"/>
          <w:sz w:val="28"/>
          <w:szCs w:val="28"/>
          <w:lang w:val="uk-UA"/>
        </w:rPr>
        <w:t>1 002  154,0</w:t>
      </w:r>
      <w:r w:rsidRPr="003229DE">
        <w:rPr>
          <w:rFonts w:ascii="Times New Roman" w:hAnsi="Times New Roman" w:cs="Times New Roman"/>
          <w:color w:val="000000" w:themeColor="text1"/>
          <w:sz w:val="28"/>
          <w:szCs w:val="28"/>
        </w:rPr>
        <w:t xml:space="preserve"> тис. грн., </w:t>
      </w:r>
      <w:proofErr w:type="spellStart"/>
      <w:r w:rsidRPr="003229DE">
        <w:rPr>
          <w:rFonts w:ascii="Times New Roman" w:hAnsi="Times New Roman" w:cs="Times New Roman"/>
          <w:color w:val="000000" w:themeColor="text1"/>
          <w:sz w:val="28"/>
          <w:szCs w:val="28"/>
        </w:rPr>
        <w:t>спеціального</w:t>
      </w:r>
      <w:proofErr w:type="spellEnd"/>
      <w:r w:rsidRPr="003229DE">
        <w:rPr>
          <w:rFonts w:ascii="Times New Roman" w:hAnsi="Times New Roman" w:cs="Times New Roman"/>
          <w:color w:val="000000" w:themeColor="text1"/>
          <w:sz w:val="28"/>
          <w:szCs w:val="28"/>
        </w:rPr>
        <w:t xml:space="preserve"> фонду </w:t>
      </w:r>
      <w:r w:rsidR="00435871" w:rsidRPr="003229DE">
        <w:rPr>
          <w:rFonts w:ascii="Times New Roman" w:hAnsi="Times New Roman" w:cs="Times New Roman"/>
          <w:color w:val="000000" w:themeColor="text1"/>
          <w:sz w:val="28"/>
          <w:szCs w:val="28"/>
          <w:lang w:val="uk-UA"/>
        </w:rPr>
        <w:t xml:space="preserve">   </w:t>
      </w:r>
      <w:r w:rsidR="003229DE" w:rsidRPr="003229DE">
        <w:rPr>
          <w:rFonts w:ascii="Times New Roman" w:hAnsi="Times New Roman" w:cs="Times New Roman"/>
          <w:color w:val="000000" w:themeColor="text1"/>
          <w:sz w:val="28"/>
          <w:szCs w:val="28"/>
          <w:lang w:val="uk-UA"/>
        </w:rPr>
        <w:t>142 675,1</w:t>
      </w:r>
      <w:r w:rsidRPr="003229DE">
        <w:rPr>
          <w:rFonts w:ascii="Times New Roman" w:hAnsi="Times New Roman" w:cs="Times New Roman"/>
          <w:color w:val="000000" w:themeColor="text1"/>
          <w:sz w:val="28"/>
          <w:szCs w:val="28"/>
        </w:rPr>
        <w:t xml:space="preserve"> тис. грн.), </w:t>
      </w:r>
      <w:r w:rsidR="00435871" w:rsidRPr="003229DE">
        <w:rPr>
          <w:rFonts w:ascii="Times New Roman" w:hAnsi="Times New Roman" w:cs="Times New Roman"/>
          <w:color w:val="000000" w:themeColor="text1"/>
          <w:sz w:val="28"/>
          <w:szCs w:val="28"/>
          <w:lang w:val="uk-UA"/>
        </w:rPr>
        <w:t xml:space="preserve"> </w:t>
      </w:r>
      <w:r w:rsidRPr="003229DE">
        <w:rPr>
          <w:rFonts w:ascii="Times New Roman" w:hAnsi="Times New Roman" w:cs="Times New Roman"/>
          <w:color w:val="000000" w:themeColor="text1"/>
          <w:sz w:val="28"/>
          <w:szCs w:val="28"/>
        </w:rPr>
        <w:t xml:space="preserve">2023 </w:t>
      </w:r>
      <w:proofErr w:type="spellStart"/>
      <w:r w:rsidRPr="003229DE">
        <w:rPr>
          <w:rFonts w:ascii="Times New Roman" w:hAnsi="Times New Roman" w:cs="Times New Roman"/>
          <w:color w:val="000000" w:themeColor="text1"/>
          <w:sz w:val="28"/>
          <w:szCs w:val="28"/>
        </w:rPr>
        <w:t>рік</w:t>
      </w:r>
      <w:proofErr w:type="spellEnd"/>
      <w:r w:rsidRPr="003229DE">
        <w:rPr>
          <w:rFonts w:ascii="Times New Roman" w:hAnsi="Times New Roman" w:cs="Times New Roman"/>
          <w:color w:val="000000" w:themeColor="text1"/>
          <w:sz w:val="28"/>
          <w:szCs w:val="28"/>
        </w:rPr>
        <w:t xml:space="preserve"> -</w:t>
      </w:r>
      <w:r w:rsidR="003229DE" w:rsidRPr="003229DE">
        <w:rPr>
          <w:rFonts w:ascii="Times New Roman" w:hAnsi="Times New Roman" w:cs="Times New Roman"/>
          <w:color w:val="000000" w:themeColor="text1"/>
          <w:sz w:val="28"/>
          <w:szCs w:val="28"/>
          <w:lang w:val="uk-UA"/>
        </w:rPr>
        <w:t>1 324 281,0</w:t>
      </w:r>
      <w:r w:rsidRPr="003229DE">
        <w:rPr>
          <w:rFonts w:ascii="Times New Roman" w:hAnsi="Times New Roman" w:cs="Times New Roman"/>
          <w:color w:val="000000" w:themeColor="text1"/>
          <w:sz w:val="28"/>
          <w:szCs w:val="28"/>
        </w:rPr>
        <w:t xml:space="preserve"> тис. грн. (в т. ч: </w:t>
      </w:r>
      <w:proofErr w:type="spellStart"/>
      <w:r w:rsidRPr="003229DE">
        <w:rPr>
          <w:rFonts w:ascii="Times New Roman" w:hAnsi="Times New Roman" w:cs="Times New Roman"/>
          <w:color w:val="000000" w:themeColor="text1"/>
          <w:sz w:val="28"/>
          <w:szCs w:val="28"/>
        </w:rPr>
        <w:t>загального</w:t>
      </w:r>
      <w:proofErr w:type="spellEnd"/>
      <w:r w:rsidRPr="003229DE">
        <w:rPr>
          <w:rFonts w:ascii="Times New Roman" w:hAnsi="Times New Roman" w:cs="Times New Roman"/>
          <w:color w:val="000000" w:themeColor="text1"/>
          <w:sz w:val="28"/>
          <w:szCs w:val="28"/>
        </w:rPr>
        <w:t xml:space="preserve"> фонду </w:t>
      </w:r>
      <w:r w:rsidR="00435871" w:rsidRPr="003229DE">
        <w:rPr>
          <w:rFonts w:ascii="Times New Roman" w:hAnsi="Times New Roman" w:cs="Times New Roman"/>
          <w:color w:val="000000" w:themeColor="text1"/>
          <w:sz w:val="28"/>
          <w:szCs w:val="28"/>
          <w:lang w:val="uk-UA"/>
        </w:rPr>
        <w:t xml:space="preserve">     </w:t>
      </w:r>
      <w:r w:rsidR="003229DE" w:rsidRPr="003229DE">
        <w:rPr>
          <w:rFonts w:ascii="Times New Roman" w:hAnsi="Times New Roman" w:cs="Times New Roman"/>
          <w:color w:val="000000" w:themeColor="text1"/>
          <w:sz w:val="28"/>
          <w:szCs w:val="28"/>
          <w:lang w:val="uk-UA"/>
        </w:rPr>
        <w:t>1 124 852,7</w:t>
      </w:r>
      <w:r w:rsidRPr="003229DE">
        <w:rPr>
          <w:rFonts w:ascii="Times New Roman" w:hAnsi="Times New Roman" w:cs="Times New Roman"/>
          <w:color w:val="000000" w:themeColor="text1"/>
          <w:sz w:val="28"/>
          <w:szCs w:val="28"/>
        </w:rPr>
        <w:t xml:space="preserve"> тис. грн., </w:t>
      </w:r>
      <w:proofErr w:type="spellStart"/>
      <w:r w:rsidRPr="003229DE">
        <w:rPr>
          <w:rFonts w:ascii="Times New Roman" w:hAnsi="Times New Roman" w:cs="Times New Roman"/>
          <w:color w:val="000000" w:themeColor="text1"/>
          <w:sz w:val="28"/>
          <w:szCs w:val="28"/>
        </w:rPr>
        <w:t>спеціального</w:t>
      </w:r>
      <w:proofErr w:type="spellEnd"/>
      <w:r w:rsidRPr="003229DE">
        <w:rPr>
          <w:rFonts w:ascii="Times New Roman" w:hAnsi="Times New Roman" w:cs="Times New Roman"/>
          <w:color w:val="000000" w:themeColor="text1"/>
          <w:sz w:val="28"/>
          <w:szCs w:val="28"/>
        </w:rPr>
        <w:t xml:space="preserve"> фонду </w:t>
      </w:r>
      <w:r w:rsidR="003229DE" w:rsidRPr="003229DE">
        <w:rPr>
          <w:rFonts w:ascii="Times New Roman" w:hAnsi="Times New Roman" w:cs="Times New Roman"/>
          <w:color w:val="000000" w:themeColor="text1"/>
          <w:sz w:val="28"/>
          <w:szCs w:val="28"/>
          <w:lang w:val="uk-UA"/>
        </w:rPr>
        <w:t>199  428,3</w:t>
      </w:r>
      <w:r w:rsidRPr="003229DE">
        <w:rPr>
          <w:rFonts w:ascii="Times New Roman" w:hAnsi="Times New Roman" w:cs="Times New Roman"/>
          <w:color w:val="000000" w:themeColor="text1"/>
          <w:sz w:val="28"/>
          <w:szCs w:val="28"/>
        </w:rPr>
        <w:t xml:space="preserve"> тис. грн.), 2024 </w:t>
      </w:r>
      <w:proofErr w:type="spellStart"/>
      <w:r w:rsidRPr="003229DE">
        <w:rPr>
          <w:rFonts w:ascii="Times New Roman" w:hAnsi="Times New Roman" w:cs="Times New Roman"/>
          <w:color w:val="000000" w:themeColor="text1"/>
          <w:sz w:val="28"/>
          <w:szCs w:val="28"/>
        </w:rPr>
        <w:t>рік</w:t>
      </w:r>
      <w:proofErr w:type="spellEnd"/>
      <w:r w:rsidRPr="003229DE">
        <w:rPr>
          <w:rFonts w:ascii="Times New Roman" w:hAnsi="Times New Roman" w:cs="Times New Roman"/>
          <w:color w:val="000000" w:themeColor="text1"/>
          <w:sz w:val="28"/>
          <w:szCs w:val="28"/>
        </w:rPr>
        <w:t xml:space="preserve"> – </w:t>
      </w:r>
      <w:r w:rsidR="003229DE" w:rsidRPr="003229DE">
        <w:rPr>
          <w:rFonts w:ascii="Times New Roman" w:hAnsi="Times New Roman" w:cs="Times New Roman"/>
          <w:color w:val="000000" w:themeColor="text1"/>
          <w:sz w:val="28"/>
          <w:szCs w:val="28"/>
          <w:lang w:val="uk-UA"/>
        </w:rPr>
        <w:t>1 410 204,6</w:t>
      </w:r>
      <w:r w:rsidRPr="003229DE">
        <w:rPr>
          <w:rFonts w:ascii="Times New Roman" w:hAnsi="Times New Roman" w:cs="Times New Roman"/>
          <w:color w:val="000000" w:themeColor="text1"/>
          <w:sz w:val="28"/>
          <w:szCs w:val="28"/>
        </w:rPr>
        <w:t xml:space="preserve"> тис. грн. .(в т. ч: </w:t>
      </w:r>
      <w:proofErr w:type="spellStart"/>
      <w:r w:rsidRPr="003229DE">
        <w:rPr>
          <w:rFonts w:ascii="Times New Roman" w:hAnsi="Times New Roman" w:cs="Times New Roman"/>
          <w:color w:val="000000" w:themeColor="text1"/>
          <w:sz w:val="28"/>
          <w:szCs w:val="28"/>
        </w:rPr>
        <w:t>загального</w:t>
      </w:r>
      <w:proofErr w:type="spellEnd"/>
      <w:r w:rsidRPr="003229DE">
        <w:rPr>
          <w:rFonts w:ascii="Times New Roman" w:hAnsi="Times New Roman" w:cs="Times New Roman"/>
          <w:color w:val="000000" w:themeColor="text1"/>
          <w:sz w:val="28"/>
          <w:szCs w:val="28"/>
        </w:rPr>
        <w:t xml:space="preserve"> фонду </w:t>
      </w:r>
      <w:r w:rsidR="003229DE" w:rsidRPr="003229DE">
        <w:rPr>
          <w:rFonts w:ascii="Times New Roman" w:hAnsi="Times New Roman" w:cs="Times New Roman"/>
          <w:color w:val="000000" w:themeColor="text1"/>
          <w:sz w:val="28"/>
          <w:szCs w:val="28"/>
          <w:lang w:val="uk-UA"/>
        </w:rPr>
        <w:t>1 197 725,3</w:t>
      </w:r>
      <w:r w:rsidRPr="003229DE">
        <w:rPr>
          <w:rFonts w:ascii="Times New Roman" w:hAnsi="Times New Roman" w:cs="Times New Roman"/>
          <w:color w:val="000000" w:themeColor="text1"/>
          <w:sz w:val="28"/>
          <w:szCs w:val="28"/>
        </w:rPr>
        <w:t xml:space="preserve"> тис. грн., </w:t>
      </w:r>
      <w:proofErr w:type="spellStart"/>
      <w:r w:rsidRPr="003229DE">
        <w:rPr>
          <w:rFonts w:ascii="Times New Roman" w:hAnsi="Times New Roman" w:cs="Times New Roman"/>
          <w:color w:val="000000" w:themeColor="text1"/>
          <w:sz w:val="28"/>
          <w:szCs w:val="28"/>
        </w:rPr>
        <w:t>спеціального</w:t>
      </w:r>
      <w:proofErr w:type="spellEnd"/>
      <w:r w:rsidRPr="003229DE">
        <w:rPr>
          <w:rFonts w:ascii="Times New Roman" w:hAnsi="Times New Roman" w:cs="Times New Roman"/>
          <w:color w:val="000000" w:themeColor="text1"/>
          <w:sz w:val="28"/>
          <w:szCs w:val="28"/>
        </w:rPr>
        <w:t xml:space="preserve">  фонду </w:t>
      </w:r>
      <w:r w:rsidR="003229DE" w:rsidRPr="003229DE">
        <w:rPr>
          <w:rFonts w:ascii="Times New Roman" w:hAnsi="Times New Roman" w:cs="Times New Roman"/>
          <w:color w:val="000000" w:themeColor="text1"/>
          <w:sz w:val="28"/>
          <w:szCs w:val="28"/>
          <w:lang w:val="uk-UA"/>
        </w:rPr>
        <w:t>212 479,3</w:t>
      </w:r>
      <w:r w:rsidRPr="003229DE">
        <w:rPr>
          <w:rFonts w:ascii="Times New Roman" w:hAnsi="Times New Roman" w:cs="Times New Roman"/>
          <w:color w:val="000000" w:themeColor="text1"/>
          <w:sz w:val="28"/>
          <w:szCs w:val="28"/>
        </w:rPr>
        <w:t xml:space="preserve"> тис. грн.). </w:t>
      </w:r>
    </w:p>
    <w:p w14:paraId="370D8FCA" w14:textId="77777777" w:rsidR="00A04A30" w:rsidRPr="00FB79C9" w:rsidRDefault="00A04A30" w:rsidP="001D26C6">
      <w:pPr>
        <w:spacing w:line="240" w:lineRule="auto"/>
        <w:jc w:val="center"/>
        <w:rPr>
          <w:rFonts w:ascii="Times New Roman" w:hAnsi="Times New Roman" w:cs="Times New Roman"/>
          <w:b/>
          <w:sz w:val="28"/>
          <w:szCs w:val="28"/>
          <w:lang w:val="uk-UA"/>
        </w:rPr>
      </w:pPr>
      <w:r w:rsidRPr="00FB79C9">
        <w:rPr>
          <w:rFonts w:ascii="Times New Roman" w:hAnsi="Times New Roman" w:cs="Times New Roman"/>
          <w:b/>
          <w:sz w:val="28"/>
          <w:szCs w:val="28"/>
          <w:lang w:val="uk-UA"/>
        </w:rPr>
        <w:t>І</w:t>
      </w:r>
      <w:r w:rsidRPr="00FB79C9">
        <w:rPr>
          <w:rFonts w:ascii="Times New Roman" w:hAnsi="Times New Roman" w:cs="Times New Roman"/>
          <w:b/>
          <w:sz w:val="28"/>
          <w:szCs w:val="28"/>
        </w:rPr>
        <w:t>V</w:t>
      </w:r>
      <w:r w:rsidRPr="00FB79C9">
        <w:rPr>
          <w:rFonts w:ascii="Times New Roman" w:hAnsi="Times New Roman" w:cs="Times New Roman"/>
          <w:b/>
          <w:sz w:val="28"/>
          <w:szCs w:val="28"/>
          <w:lang w:val="uk-UA"/>
        </w:rPr>
        <w:t>. Показники доходів бюджету</w:t>
      </w:r>
    </w:p>
    <w:p w14:paraId="5ABCE3C9" w14:textId="4DE2C84F" w:rsidR="00FB79C9" w:rsidRPr="0041503D" w:rsidRDefault="00FB79C9" w:rsidP="00FB79C9">
      <w:pPr>
        <w:ind w:firstLine="708"/>
        <w:jc w:val="both"/>
        <w:rPr>
          <w:rFonts w:ascii="Times New Roman" w:hAnsi="Times New Roman" w:cs="Times New Roman"/>
          <w:sz w:val="28"/>
          <w:szCs w:val="28"/>
          <w:lang w:val="uk-UA"/>
        </w:rPr>
      </w:pPr>
      <w:r w:rsidRPr="0041503D">
        <w:rPr>
          <w:rFonts w:ascii="Times New Roman" w:hAnsi="Times New Roman" w:cs="Times New Roman"/>
          <w:sz w:val="28"/>
          <w:szCs w:val="28"/>
          <w:lang w:val="uk-UA"/>
        </w:rPr>
        <w:t xml:space="preserve">Дохідна частина бюджету </w:t>
      </w:r>
      <w:r w:rsidRPr="0041503D">
        <w:rPr>
          <w:rFonts w:ascii="Times New Roman" w:hAnsi="Times New Roman" w:cs="Times New Roman"/>
          <w:bCs/>
          <w:sz w:val="28"/>
          <w:szCs w:val="28"/>
          <w:lang w:val="uk-UA"/>
        </w:rPr>
        <w:t>Мукачівської міської територіальної громади</w:t>
      </w:r>
      <w:r w:rsidRPr="0041503D">
        <w:rPr>
          <w:rFonts w:ascii="Times New Roman" w:hAnsi="Times New Roman" w:cs="Times New Roman"/>
          <w:sz w:val="28"/>
          <w:szCs w:val="28"/>
          <w:lang w:val="uk-UA"/>
        </w:rPr>
        <w:t xml:space="preserve"> сформована з урахуванням вимог Податкового і Бюджетного кодексів України та інших законодавчих актів, які стосуються місцевих бюджетів та міжбюджетних відносин. </w:t>
      </w:r>
      <w:r w:rsidR="0096471A">
        <w:rPr>
          <w:rFonts w:ascii="Times New Roman" w:hAnsi="Times New Roman" w:cs="Times New Roman"/>
          <w:sz w:val="28"/>
          <w:szCs w:val="28"/>
          <w:lang w:val="uk-UA"/>
        </w:rPr>
        <w:t>Показники доходів бюджету Мукачівської міської територіальної громади на 2022 – 2024 рр. наведені в додатку 2.</w:t>
      </w:r>
    </w:p>
    <w:p w14:paraId="1B7B7A0D" w14:textId="4983DD44" w:rsidR="00FB79C9" w:rsidRPr="00A31F2C" w:rsidRDefault="00FB79C9" w:rsidP="00FB79C9">
      <w:pPr>
        <w:spacing w:line="240" w:lineRule="auto"/>
        <w:ind w:firstLine="708"/>
        <w:jc w:val="both"/>
        <w:rPr>
          <w:rFonts w:ascii="Times New Roman" w:hAnsi="Times New Roman" w:cs="Times New Roman"/>
          <w:color w:val="000000" w:themeColor="text1"/>
          <w:sz w:val="28"/>
          <w:szCs w:val="28"/>
          <w:lang w:val="uk-UA"/>
        </w:rPr>
      </w:pPr>
      <w:r w:rsidRPr="00A31F2C">
        <w:rPr>
          <w:rFonts w:ascii="Times New Roman" w:hAnsi="Times New Roman" w:cs="Times New Roman"/>
          <w:color w:val="000000" w:themeColor="text1"/>
          <w:sz w:val="28"/>
          <w:szCs w:val="28"/>
          <w:lang w:val="uk-UA"/>
        </w:rPr>
        <w:t xml:space="preserve">Обсяг дохідної частини бюджету Мукачівської міської територіальної громади на 2022 рік прогнозується в сумі </w:t>
      </w:r>
      <w:r w:rsidR="00A31F2C" w:rsidRPr="00A31F2C">
        <w:rPr>
          <w:rFonts w:ascii="Times New Roman" w:hAnsi="Times New Roman" w:cs="Times New Roman"/>
          <w:color w:val="000000" w:themeColor="text1"/>
          <w:sz w:val="28"/>
          <w:szCs w:val="28"/>
          <w:lang w:val="uk-UA"/>
        </w:rPr>
        <w:t>1 230 169,5</w:t>
      </w:r>
      <w:r w:rsidRPr="00A31F2C">
        <w:rPr>
          <w:rFonts w:ascii="Times New Roman" w:hAnsi="Times New Roman" w:cs="Times New Roman"/>
          <w:color w:val="000000" w:themeColor="text1"/>
          <w:sz w:val="28"/>
          <w:szCs w:val="28"/>
          <w:lang w:val="uk-UA"/>
        </w:rPr>
        <w:t xml:space="preserve"> тис. грн., з них загальний фонд – 1 139 462,1 тис. грн., спеціальний фонд – </w:t>
      </w:r>
      <w:r w:rsidR="00A31F2C" w:rsidRPr="00A31F2C">
        <w:rPr>
          <w:rFonts w:ascii="Times New Roman" w:hAnsi="Times New Roman" w:cs="Times New Roman"/>
          <w:color w:val="000000" w:themeColor="text1"/>
          <w:sz w:val="28"/>
          <w:szCs w:val="28"/>
          <w:lang w:val="uk-UA"/>
        </w:rPr>
        <w:t>90707,4</w:t>
      </w:r>
      <w:r w:rsidRPr="00A31F2C">
        <w:rPr>
          <w:rFonts w:ascii="Times New Roman" w:hAnsi="Times New Roman" w:cs="Times New Roman"/>
          <w:color w:val="000000" w:themeColor="text1"/>
          <w:sz w:val="28"/>
          <w:szCs w:val="28"/>
          <w:lang w:val="uk-UA"/>
        </w:rPr>
        <w:t xml:space="preserve"> тис. грн.,  в </w:t>
      </w:r>
      <w:proofErr w:type="spellStart"/>
      <w:r w:rsidRPr="00A31F2C">
        <w:rPr>
          <w:rFonts w:ascii="Times New Roman" w:hAnsi="Times New Roman" w:cs="Times New Roman"/>
          <w:color w:val="000000" w:themeColor="text1"/>
          <w:sz w:val="28"/>
          <w:szCs w:val="28"/>
          <w:lang w:val="uk-UA"/>
        </w:rPr>
        <w:t>т.ч</w:t>
      </w:r>
      <w:proofErr w:type="spellEnd"/>
      <w:r w:rsidRPr="00A31F2C">
        <w:rPr>
          <w:rFonts w:ascii="Times New Roman" w:hAnsi="Times New Roman" w:cs="Times New Roman"/>
          <w:color w:val="000000" w:themeColor="text1"/>
          <w:sz w:val="28"/>
          <w:szCs w:val="28"/>
          <w:lang w:val="uk-UA"/>
        </w:rPr>
        <w:t>.:</w:t>
      </w:r>
    </w:p>
    <w:p w14:paraId="6B060B01" w14:textId="17A1ECED" w:rsidR="00FB79C9" w:rsidRPr="004156EA" w:rsidRDefault="00FB79C9" w:rsidP="00FB79C9">
      <w:pPr>
        <w:pStyle w:val="a3"/>
        <w:numPr>
          <w:ilvl w:val="0"/>
          <w:numId w:val="2"/>
        </w:numPr>
        <w:spacing w:line="240" w:lineRule="auto"/>
        <w:jc w:val="both"/>
        <w:rPr>
          <w:rFonts w:ascii="Times New Roman" w:hAnsi="Times New Roman" w:cs="Times New Roman"/>
          <w:color w:val="000000" w:themeColor="text1"/>
          <w:sz w:val="28"/>
          <w:szCs w:val="28"/>
          <w:lang w:val="uk-UA"/>
        </w:rPr>
      </w:pPr>
      <w:r w:rsidRPr="004156EA">
        <w:rPr>
          <w:rFonts w:ascii="Times New Roman" w:hAnsi="Times New Roman" w:cs="Times New Roman"/>
          <w:color w:val="000000" w:themeColor="text1"/>
          <w:sz w:val="28"/>
          <w:szCs w:val="28"/>
        </w:rPr>
        <w:t xml:space="preserve">Доходи (без </w:t>
      </w:r>
      <w:proofErr w:type="spellStart"/>
      <w:r w:rsidRPr="004156EA">
        <w:rPr>
          <w:rFonts w:ascii="Times New Roman" w:hAnsi="Times New Roman" w:cs="Times New Roman"/>
          <w:color w:val="000000" w:themeColor="text1"/>
          <w:sz w:val="28"/>
          <w:szCs w:val="28"/>
        </w:rPr>
        <w:t>урахування</w:t>
      </w:r>
      <w:proofErr w:type="spellEnd"/>
      <w:r w:rsidRPr="004156EA">
        <w:rPr>
          <w:rFonts w:ascii="Times New Roman" w:hAnsi="Times New Roman" w:cs="Times New Roman"/>
          <w:color w:val="000000" w:themeColor="text1"/>
          <w:sz w:val="28"/>
          <w:szCs w:val="28"/>
        </w:rPr>
        <w:t xml:space="preserve"> </w:t>
      </w:r>
      <w:proofErr w:type="spellStart"/>
      <w:r w:rsidRPr="004156EA">
        <w:rPr>
          <w:rFonts w:ascii="Times New Roman" w:hAnsi="Times New Roman" w:cs="Times New Roman"/>
          <w:color w:val="000000" w:themeColor="text1"/>
          <w:sz w:val="28"/>
          <w:szCs w:val="28"/>
        </w:rPr>
        <w:t>міжбюджетних</w:t>
      </w:r>
      <w:proofErr w:type="spellEnd"/>
      <w:r w:rsidRPr="004156EA">
        <w:rPr>
          <w:rFonts w:ascii="Times New Roman" w:hAnsi="Times New Roman" w:cs="Times New Roman"/>
          <w:color w:val="000000" w:themeColor="text1"/>
          <w:sz w:val="28"/>
          <w:szCs w:val="28"/>
        </w:rPr>
        <w:t xml:space="preserve"> </w:t>
      </w:r>
      <w:proofErr w:type="spellStart"/>
      <w:r w:rsidRPr="004156EA">
        <w:rPr>
          <w:rFonts w:ascii="Times New Roman" w:hAnsi="Times New Roman" w:cs="Times New Roman"/>
          <w:color w:val="000000" w:themeColor="text1"/>
          <w:sz w:val="28"/>
          <w:szCs w:val="28"/>
        </w:rPr>
        <w:t>трансфертів</w:t>
      </w:r>
      <w:proofErr w:type="spellEnd"/>
      <w:r w:rsidRPr="004156EA">
        <w:rPr>
          <w:rFonts w:ascii="Times New Roman" w:hAnsi="Times New Roman" w:cs="Times New Roman"/>
          <w:color w:val="000000" w:themeColor="text1"/>
          <w:sz w:val="28"/>
          <w:szCs w:val="28"/>
        </w:rPr>
        <w:t xml:space="preserve">) – </w:t>
      </w:r>
      <w:r w:rsidR="00A31F2C">
        <w:rPr>
          <w:rFonts w:ascii="Times New Roman" w:hAnsi="Times New Roman" w:cs="Times New Roman"/>
          <w:color w:val="000000" w:themeColor="text1"/>
          <w:sz w:val="28"/>
          <w:szCs w:val="28"/>
          <w:lang w:val="uk-UA"/>
        </w:rPr>
        <w:t>956 956,8</w:t>
      </w:r>
      <w:r>
        <w:rPr>
          <w:rFonts w:ascii="Times New Roman" w:hAnsi="Times New Roman" w:cs="Times New Roman"/>
          <w:color w:val="000000" w:themeColor="text1"/>
          <w:sz w:val="28"/>
          <w:szCs w:val="28"/>
        </w:rPr>
        <w:t xml:space="preserve"> тис. грн.</w:t>
      </w:r>
      <w:r>
        <w:rPr>
          <w:rFonts w:ascii="Times New Roman" w:hAnsi="Times New Roman" w:cs="Times New Roman"/>
          <w:color w:val="000000" w:themeColor="text1"/>
          <w:sz w:val="28"/>
          <w:szCs w:val="28"/>
          <w:lang w:val="uk-UA"/>
        </w:rPr>
        <w:t>:</w:t>
      </w:r>
      <w:r w:rsidRPr="004156EA">
        <w:rPr>
          <w:rFonts w:ascii="Times New Roman" w:hAnsi="Times New Roman" w:cs="Times New Roman"/>
          <w:color w:val="000000" w:themeColor="text1"/>
          <w:sz w:val="28"/>
          <w:szCs w:val="28"/>
          <w:lang w:val="uk-UA"/>
        </w:rPr>
        <w:t xml:space="preserve">   </w:t>
      </w:r>
    </w:p>
    <w:p w14:paraId="61E10DBD" w14:textId="77777777" w:rsidR="00FB79C9" w:rsidRPr="00247768" w:rsidRDefault="00FB79C9" w:rsidP="00FB79C9">
      <w:pPr>
        <w:pStyle w:val="a3"/>
        <w:numPr>
          <w:ilvl w:val="0"/>
          <w:numId w:val="1"/>
        </w:numPr>
        <w:spacing w:after="0" w:line="240" w:lineRule="auto"/>
        <w:jc w:val="both"/>
        <w:rPr>
          <w:rFonts w:ascii="Times New Roman" w:hAnsi="Times New Roman" w:cs="Times New Roman"/>
          <w:sz w:val="28"/>
          <w:szCs w:val="28"/>
          <w:lang w:val="uk-UA"/>
        </w:rPr>
      </w:pPr>
      <w:r w:rsidRPr="00247768">
        <w:rPr>
          <w:rFonts w:ascii="Times New Roman" w:hAnsi="Times New Roman" w:cs="Times New Roman"/>
          <w:sz w:val="28"/>
          <w:szCs w:val="28"/>
          <w:lang w:val="uk-UA"/>
        </w:rPr>
        <w:t>п</w:t>
      </w:r>
      <w:proofErr w:type="spellStart"/>
      <w:r w:rsidRPr="00247768">
        <w:rPr>
          <w:rFonts w:ascii="Times New Roman" w:hAnsi="Times New Roman" w:cs="Times New Roman"/>
          <w:sz w:val="28"/>
          <w:szCs w:val="28"/>
        </w:rPr>
        <w:t>одаткові</w:t>
      </w:r>
      <w:proofErr w:type="spellEnd"/>
      <w:r w:rsidRPr="00247768">
        <w:rPr>
          <w:rFonts w:ascii="Times New Roman" w:hAnsi="Times New Roman" w:cs="Times New Roman"/>
          <w:sz w:val="28"/>
          <w:szCs w:val="28"/>
        </w:rPr>
        <w:t xml:space="preserve"> </w:t>
      </w:r>
      <w:proofErr w:type="spellStart"/>
      <w:r w:rsidRPr="00247768">
        <w:rPr>
          <w:rFonts w:ascii="Times New Roman" w:hAnsi="Times New Roman" w:cs="Times New Roman"/>
          <w:sz w:val="28"/>
          <w:szCs w:val="28"/>
        </w:rPr>
        <w:t>надходження</w:t>
      </w:r>
      <w:proofErr w:type="spellEnd"/>
      <w:r w:rsidRPr="00247768">
        <w:rPr>
          <w:rFonts w:ascii="Times New Roman" w:hAnsi="Times New Roman" w:cs="Times New Roman"/>
          <w:sz w:val="28"/>
          <w:szCs w:val="28"/>
        </w:rPr>
        <w:t xml:space="preserve"> – </w:t>
      </w:r>
      <w:r w:rsidRPr="00247768">
        <w:rPr>
          <w:rFonts w:ascii="Times New Roman" w:hAnsi="Times New Roman" w:cs="Times New Roman"/>
          <w:sz w:val="28"/>
          <w:szCs w:val="28"/>
          <w:lang w:val="uk-UA"/>
        </w:rPr>
        <w:t>852 465,3</w:t>
      </w:r>
      <w:r>
        <w:rPr>
          <w:rFonts w:ascii="Times New Roman" w:hAnsi="Times New Roman" w:cs="Times New Roman"/>
          <w:sz w:val="28"/>
          <w:szCs w:val="28"/>
          <w:lang w:val="uk-UA"/>
        </w:rPr>
        <w:t xml:space="preserve"> </w:t>
      </w:r>
      <w:r w:rsidRPr="00247768">
        <w:rPr>
          <w:rFonts w:ascii="Times New Roman" w:hAnsi="Times New Roman" w:cs="Times New Roman"/>
          <w:sz w:val="28"/>
          <w:szCs w:val="28"/>
        </w:rPr>
        <w:t>тис. грн.</w:t>
      </w:r>
      <w:r w:rsidRPr="00247768">
        <w:rPr>
          <w:rFonts w:ascii="Times New Roman" w:hAnsi="Times New Roman" w:cs="Times New Roman"/>
          <w:sz w:val="28"/>
          <w:szCs w:val="28"/>
          <w:lang w:val="uk-UA"/>
        </w:rPr>
        <w:t>;</w:t>
      </w:r>
    </w:p>
    <w:p w14:paraId="11D8E68D" w14:textId="1EFABDEE" w:rsidR="00FB79C9" w:rsidRPr="00247768" w:rsidRDefault="00FB79C9" w:rsidP="00FB79C9">
      <w:pPr>
        <w:pStyle w:val="a3"/>
        <w:numPr>
          <w:ilvl w:val="0"/>
          <w:numId w:val="1"/>
        </w:numPr>
        <w:spacing w:after="0" w:line="240" w:lineRule="auto"/>
        <w:jc w:val="both"/>
        <w:rPr>
          <w:rFonts w:ascii="Times New Roman" w:hAnsi="Times New Roman" w:cs="Times New Roman"/>
          <w:sz w:val="28"/>
          <w:szCs w:val="28"/>
        </w:rPr>
      </w:pPr>
      <w:r w:rsidRPr="00247768">
        <w:rPr>
          <w:rFonts w:ascii="Times New Roman" w:hAnsi="Times New Roman" w:cs="Times New Roman"/>
          <w:sz w:val="28"/>
          <w:szCs w:val="28"/>
          <w:lang w:val="uk-UA"/>
        </w:rPr>
        <w:t>н</w:t>
      </w:r>
      <w:proofErr w:type="spellStart"/>
      <w:r w:rsidRPr="00247768">
        <w:rPr>
          <w:rFonts w:ascii="Times New Roman" w:hAnsi="Times New Roman" w:cs="Times New Roman"/>
          <w:sz w:val="28"/>
          <w:szCs w:val="28"/>
        </w:rPr>
        <w:t>еподаткові</w:t>
      </w:r>
      <w:proofErr w:type="spellEnd"/>
      <w:r w:rsidRPr="00247768">
        <w:rPr>
          <w:rFonts w:ascii="Times New Roman" w:hAnsi="Times New Roman" w:cs="Times New Roman"/>
          <w:sz w:val="28"/>
          <w:szCs w:val="28"/>
        </w:rPr>
        <w:t xml:space="preserve"> </w:t>
      </w:r>
      <w:proofErr w:type="spellStart"/>
      <w:r w:rsidRPr="00A31F2C">
        <w:rPr>
          <w:rFonts w:ascii="Times New Roman" w:hAnsi="Times New Roman" w:cs="Times New Roman"/>
          <w:color w:val="000000" w:themeColor="text1"/>
          <w:sz w:val="28"/>
          <w:szCs w:val="28"/>
        </w:rPr>
        <w:t>надходження</w:t>
      </w:r>
      <w:proofErr w:type="spellEnd"/>
      <w:r w:rsidRPr="00A31F2C">
        <w:rPr>
          <w:rFonts w:ascii="Times New Roman" w:hAnsi="Times New Roman" w:cs="Times New Roman"/>
          <w:color w:val="000000" w:themeColor="text1"/>
          <w:sz w:val="28"/>
          <w:szCs w:val="28"/>
        </w:rPr>
        <w:t xml:space="preserve"> – </w:t>
      </w:r>
      <w:r w:rsidR="00A31F2C" w:rsidRPr="00A31F2C">
        <w:rPr>
          <w:rFonts w:ascii="Times New Roman" w:hAnsi="Times New Roman" w:cs="Times New Roman"/>
          <w:color w:val="000000" w:themeColor="text1"/>
          <w:sz w:val="28"/>
          <w:szCs w:val="28"/>
          <w:lang w:val="uk-UA"/>
        </w:rPr>
        <w:t>58 840,5</w:t>
      </w:r>
      <w:r w:rsidRPr="00A31F2C">
        <w:rPr>
          <w:rFonts w:ascii="Times New Roman" w:hAnsi="Times New Roman" w:cs="Times New Roman"/>
          <w:color w:val="000000" w:themeColor="text1"/>
          <w:sz w:val="28"/>
          <w:szCs w:val="28"/>
        </w:rPr>
        <w:t xml:space="preserve"> тис</w:t>
      </w:r>
      <w:r>
        <w:rPr>
          <w:rFonts w:ascii="Times New Roman" w:hAnsi="Times New Roman" w:cs="Times New Roman"/>
          <w:sz w:val="28"/>
          <w:szCs w:val="28"/>
        </w:rPr>
        <w:t>. грн.</w:t>
      </w:r>
      <w:r>
        <w:rPr>
          <w:rFonts w:ascii="Times New Roman" w:hAnsi="Times New Roman" w:cs="Times New Roman"/>
          <w:sz w:val="28"/>
          <w:szCs w:val="28"/>
          <w:lang w:val="uk-UA"/>
        </w:rPr>
        <w:t>;</w:t>
      </w:r>
    </w:p>
    <w:p w14:paraId="49116F5C" w14:textId="77777777" w:rsidR="00FB79C9" w:rsidRPr="00247768"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247768">
        <w:rPr>
          <w:rFonts w:ascii="Times New Roman" w:hAnsi="Times New Roman" w:cs="Times New Roman"/>
          <w:color w:val="000000" w:themeColor="text1"/>
          <w:sz w:val="28"/>
          <w:szCs w:val="28"/>
          <w:lang w:val="uk-UA"/>
        </w:rPr>
        <w:t>д</w:t>
      </w:r>
      <w:proofErr w:type="spellStart"/>
      <w:r w:rsidRPr="00247768">
        <w:rPr>
          <w:rFonts w:ascii="Times New Roman" w:hAnsi="Times New Roman" w:cs="Times New Roman"/>
          <w:color w:val="000000" w:themeColor="text1"/>
          <w:sz w:val="28"/>
          <w:szCs w:val="28"/>
        </w:rPr>
        <w:t>оходи</w:t>
      </w:r>
      <w:proofErr w:type="spellEnd"/>
      <w:r w:rsidRPr="00247768">
        <w:rPr>
          <w:rFonts w:ascii="Times New Roman" w:hAnsi="Times New Roman" w:cs="Times New Roman"/>
          <w:color w:val="000000" w:themeColor="text1"/>
          <w:sz w:val="28"/>
          <w:szCs w:val="28"/>
        </w:rPr>
        <w:t xml:space="preserve"> </w:t>
      </w:r>
      <w:proofErr w:type="spellStart"/>
      <w:r w:rsidRPr="00247768">
        <w:rPr>
          <w:rFonts w:ascii="Times New Roman" w:hAnsi="Times New Roman" w:cs="Times New Roman"/>
          <w:color w:val="000000" w:themeColor="text1"/>
          <w:sz w:val="28"/>
          <w:szCs w:val="28"/>
        </w:rPr>
        <w:t>від</w:t>
      </w:r>
      <w:proofErr w:type="spellEnd"/>
      <w:r w:rsidRPr="00247768">
        <w:rPr>
          <w:rFonts w:ascii="Times New Roman" w:hAnsi="Times New Roman" w:cs="Times New Roman"/>
          <w:color w:val="000000" w:themeColor="text1"/>
          <w:sz w:val="28"/>
          <w:szCs w:val="28"/>
        </w:rPr>
        <w:t xml:space="preserve"> </w:t>
      </w:r>
      <w:proofErr w:type="spellStart"/>
      <w:r w:rsidRPr="00247768">
        <w:rPr>
          <w:rFonts w:ascii="Times New Roman" w:hAnsi="Times New Roman" w:cs="Times New Roman"/>
          <w:color w:val="000000" w:themeColor="text1"/>
          <w:sz w:val="28"/>
          <w:szCs w:val="28"/>
        </w:rPr>
        <w:t>операцій</w:t>
      </w:r>
      <w:proofErr w:type="spellEnd"/>
      <w:r w:rsidRPr="00247768">
        <w:rPr>
          <w:rFonts w:ascii="Times New Roman" w:hAnsi="Times New Roman" w:cs="Times New Roman"/>
          <w:color w:val="000000" w:themeColor="text1"/>
          <w:sz w:val="28"/>
          <w:szCs w:val="28"/>
        </w:rPr>
        <w:t xml:space="preserve"> з </w:t>
      </w:r>
      <w:proofErr w:type="spellStart"/>
      <w:r w:rsidRPr="00247768">
        <w:rPr>
          <w:rFonts w:ascii="Times New Roman" w:hAnsi="Times New Roman" w:cs="Times New Roman"/>
          <w:color w:val="000000" w:themeColor="text1"/>
          <w:sz w:val="28"/>
          <w:szCs w:val="28"/>
        </w:rPr>
        <w:t>капіталом</w:t>
      </w:r>
      <w:proofErr w:type="spellEnd"/>
      <w:r w:rsidRPr="00247768">
        <w:rPr>
          <w:rFonts w:ascii="Times New Roman" w:hAnsi="Times New Roman" w:cs="Times New Roman"/>
          <w:color w:val="000000" w:themeColor="text1"/>
          <w:sz w:val="28"/>
          <w:szCs w:val="28"/>
        </w:rPr>
        <w:t xml:space="preserve"> – </w:t>
      </w:r>
      <w:r w:rsidRPr="00247768">
        <w:rPr>
          <w:rFonts w:ascii="Times New Roman" w:hAnsi="Times New Roman" w:cs="Times New Roman"/>
          <w:color w:val="000000" w:themeColor="text1"/>
          <w:sz w:val="28"/>
          <w:szCs w:val="28"/>
          <w:lang w:val="uk-UA"/>
        </w:rPr>
        <w:t>45 000,0</w:t>
      </w:r>
      <w:r w:rsidRPr="00247768">
        <w:rPr>
          <w:rFonts w:ascii="Times New Roman" w:hAnsi="Times New Roman" w:cs="Times New Roman"/>
          <w:color w:val="000000" w:themeColor="text1"/>
          <w:sz w:val="28"/>
          <w:szCs w:val="28"/>
        </w:rPr>
        <w:t xml:space="preserve"> тис. грн.</w:t>
      </w:r>
      <w:r w:rsidRPr="00247768">
        <w:rPr>
          <w:rFonts w:ascii="Times New Roman" w:hAnsi="Times New Roman" w:cs="Times New Roman"/>
          <w:color w:val="000000" w:themeColor="text1"/>
          <w:sz w:val="28"/>
          <w:szCs w:val="28"/>
          <w:lang w:val="uk-UA"/>
        </w:rPr>
        <w:t>;</w:t>
      </w:r>
    </w:p>
    <w:p w14:paraId="3CEA08D8" w14:textId="77777777" w:rsidR="00FB79C9" w:rsidRPr="004156EA"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247768">
        <w:rPr>
          <w:rFonts w:ascii="Times New Roman" w:hAnsi="Times New Roman" w:cs="Times New Roman"/>
          <w:color w:val="000000" w:themeColor="text1"/>
          <w:sz w:val="28"/>
          <w:szCs w:val="28"/>
          <w:lang w:val="uk-UA"/>
        </w:rPr>
        <w:t>ц</w:t>
      </w:r>
      <w:proofErr w:type="spellStart"/>
      <w:r w:rsidRPr="00247768">
        <w:rPr>
          <w:rFonts w:ascii="Times New Roman" w:hAnsi="Times New Roman" w:cs="Times New Roman"/>
          <w:color w:val="000000" w:themeColor="text1"/>
          <w:sz w:val="28"/>
          <w:szCs w:val="28"/>
        </w:rPr>
        <w:t>ільові</w:t>
      </w:r>
      <w:proofErr w:type="spellEnd"/>
      <w:r w:rsidRPr="00247768">
        <w:rPr>
          <w:rFonts w:ascii="Times New Roman" w:hAnsi="Times New Roman" w:cs="Times New Roman"/>
          <w:color w:val="000000" w:themeColor="text1"/>
          <w:sz w:val="28"/>
          <w:szCs w:val="28"/>
        </w:rPr>
        <w:t xml:space="preserve"> </w:t>
      </w:r>
      <w:proofErr w:type="spellStart"/>
      <w:r w:rsidRPr="00247768">
        <w:rPr>
          <w:rFonts w:ascii="Times New Roman" w:hAnsi="Times New Roman" w:cs="Times New Roman"/>
          <w:color w:val="000000" w:themeColor="text1"/>
          <w:sz w:val="28"/>
          <w:szCs w:val="28"/>
        </w:rPr>
        <w:t>фонди</w:t>
      </w:r>
      <w:proofErr w:type="spellEnd"/>
      <w:r w:rsidRPr="00247768">
        <w:rPr>
          <w:rFonts w:ascii="Times New Roman" w:hAnsi="Times New Roman" w:cs="Times New Roman"/>
          <w:color w:val="000000" w:themeColor="text1"/>
          <w:sz w:val="28"/>
          <w:szCs w:val="28"/>
        </w:rPr>
        <w:t xml:space="preserve"> – </w:t>
      </w:r>
      <w:r w:rsidRPr="00247768">
        <w:rPr>
          <w:rFonts w:ascii="Times New Roman" w:hAnsi="Times New Roman" w:cs="Times New Roman"/>
          <w:color w:val="000000" w:themeColor="text1"/>
          <w:sz w:val="28"/>
          <w:szCs w:val="28"/>
          <w:lang w:val="uk-UA"/>
        </w:rPr>
        <w:t xml:space="preserve">651,0 </w:t>
      </w:r>
      <w:r w:rsidRPr="00247768">
        <w:rPr>
          <w:rFonts w:ascii="Times New Roman" w:hAnsi="Times New Roman" w:cs="Times New Roman"/>
          <w:color w:val="000000" w:themeColor="text1"/>
          <w:sz w:val="28"/>
          <w:szCs w:val="28"/>
        </w:rPr>
        <w:t>тис. грн.</w:t>
      </w:r>
    </w:p>
    <w:p w14:paraId="796219F0" w14:textId="3763755C" w:rsidR="00FB79C9" w:rsidRPr="004156EA" w:rsidRDefault="00FB79C9" w:rsidP="00FB79C9">
      <w:pPr>
        <w:pStyle w:val="a3"/>
        <w:numPr>
          <w:ilvl w:val="0"/>
          <w:numId w:val="2"/>
        </w:numPr>
        <w:spacing w:after="0" w:line="240" w:lineRule="auto"/>
        <w:jc w:val="both"/>
        <w:rPr>
          <w:rFonts w:ascii="Times New Roman" w:hAnsi="Times New Roman" w:cs="Times New Roman"/>
          <w:color w:val="000000" w:themeColor="text1"/>
          <w:sz w:val="28"/>
          <w:szCs w:val="28"/>
          <w:lang w:val="uk-UA"/>
        </w:rPr>
      </w:pPr>
      <w:r w:rsidRPr="004156EA">
        <w:rPr>
          <w:rFonts w:ascii="Times New Roman" w:hAnsi="Times New Roman" w:cs="Times New Roman"/>
          <w:color w:val="000000" w:themeColor="text1"/>
          <w:sz w:val="28"/>
          <w:szCs w:val="28"/>
          <w:lang w:val="uk-UA"/>
        </w:rPr>
        <w:t>Офіційні трансферти – 273 212,7 тис.</w:t>
      </w:r>
      <w:r>
        <w:rPr>
          <w:rFonts w:ascii="Times New Roman" w:hAnsi="Times New Roman" w:cs="Times New Roman"/>
          <w:color w:val="000000" w:themeColor="text1"/>
          <w:sz w:val="28"/>
          <w:szCs w:val="28"/>
          <w:lang w:val="uk-UA"/>
        </w:rPr>
        <w:t xml:space="preserve"> </w:t>
      </w:r>
      <w:r w:rsidRPr="004156EA">
        <w:rPr>
          <w:rFonts w:ascii="Times New Roman" w:hAnsi="Times New Roman" w:cs="Times New Roman"/>
          <w:color w:val="000000" w:themeColor="text1"/>
          <w:sz w:val="28"/>
          <w:szCs w:val="28"/>
          <w:lang w:val="uk-UA"/>
        </w:rPr>
        <w:t>грн.</w:t>
      </w:r>
      <w:r>
        <w:rPr>
          <w:rFonts w:ascii="Times New Roman" w:hAnsi="Times New Roman" w:cs="Times New Roman"/>
          <w:color w:val="000000" w:themeColor="text1"/>
          <w:sz w:val="28"/>
          <w:szCs w:val="28"/>
          <w:lang w:val="uk-UA"/>
        </w:rPr>
        <w:t xml:space="preserve"> </w:t>
      </w:r>
      <w:r w:rsidRPr="004156EA">
        <w:rPr>
          <w:rFonts w:ascii="Times New Roman" w:hAnsi="Times New Roman" w:cs="Times New Roman"/>
          <w:color w:val="000000" w:themeColor="text1"/>
          <w:sz w:val="28"/>
          <w:szCs w:val="28"/>
          <w:lang w:val="uk-UA"/>
        </w:rPr>
        <w:t>:</w:t>
      </w:r>
    </w:p>
    <w:p w14:paraId="4389F35D" w14:textId="77777777" w:rsidR="00FB79C9" w:rsidRPr="004156EA"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4156EA">
        <w:rPr>
          <w:rFonts w:ascii="Times New Roman" w:hAnsi="Times New Roman" w:cs="Times New Roman"/>
          <w:color w:val="000000" w:themeColor="text1"/>
          <w:sz w:val="28"/>
          <w:szCs w:val="28"/>
          <w:lang w:val="uk-UA"/>
        </w:rPr>
        <w:t>т</w:t>
      </w:r>
      <w:proofErr w:type="spellStart"/>
      <w:r w:rsidRPr="004156EA">
        <w:rPr>
          <w:rFonts w:ascii="Times New Roman" w:hAnsi="Times New Roman" w:cs="Times New Roman"/>
          <w:color w:val="000000" w:themeColor="text1"/>
          <w:sz w:val="28"/>
          <w:szCs w:val="28"/>
        </w:rPr>
        <w:t>рансферти</w:t>
      </w:r>
      <w:proofErr w:type="spellEnd"/>
      <w:r w:rsidRPr="004156EA">
        <w:rPr>
          <w:rFonts w:ascii="Times New Roman" w:hAnsi="Times New Roman" w:cs="Times New Roman"/>
          <w:color w:val="000000" w:themeColor="text1"/>
          <w:sz w:val="28"/>
          <w:szCs w:val="28"/>
        </w:rPr>
        <w:t xml:space="preserve"> з державного бюджету – </w:t>
      </w:r>
      <w:r w:rsidRPr="004156EA">
        <w:rPr>
          <w:rFonts w:ascii="Times New Roman" w:hAnsi="Times New Roman" w:cs="Times New Roman"/>
          <w:color w:val="000000" w:themeColor="text1"/>
          <w:sz w:val="28"/>
          <w:szCs w:val="28"/>
          <w:lang w:val="uk-UA"/>
        </w:rPr>
        <w:t>269 385,8</w:t>
      </w:r>
      <w:r w:rsidRPr="004156EA">
        <w:rPr>
          <w:rFonts w:ascii="Times New Roman" w:hAnsi="Times New Roman" w:cs="Times New Roman"/>
          <w:color w:val="000000" w:themeColor="text1"/>
          <w:sz w:val="28"/>
          <w:szCs w:val="28"/>
        </w:rPr>
        <w:t xml:space="preserve"> тис. грн.</w:t>
      </w:r>
      <w:r w:rsidRPr="004156EA">
        <w:rPr>
          <w:rFonts w:ascii="Times New Roman" w:hAnsi="Times New Roman" w:cs="Times New Roman"/>
          <w:color w:val="000000" w:themeColor="text1"/>
          <w:sz w:val="28"/>
          <w:szCs w:val="28"/>
          <w:lang w:val="uk-UA"/>
        </w:rPr>
        <w:t>;</w:t>
      </w:r>
    </w:p>
    <w:p w14:paraId="1E4A1546" w14:textId="77777777" w:rsidR="00FB79C9" w:rsidRPr="004156EA"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4156EA">
        <w:rPr>
          <w:rFonts w:ascii="Times New Roman" w:hAnsi="Times New Roman" w:cs="Times New Roman"/>
          <w:color w:val="000000" w:themeColor="text1"/>
          <w:sz w:val="28"/>
          <w:szCs w:val="28"/>
          <w:lang w:val="uk-UA"/>
        </w:rPr>
        <w:t>трансферти з інших місцевих бюджетів – 3</w:t>
      </w:r>
      <w:r>
        <w:rPr>
          <w:rFonts w:ascii="Times New Roman" w:hAnsi="Times New Roman" w:cs="Times New Roman"/>
          <w:color w:val="000000" w:themeColor="text1"/>
          <w:sz w:val="28"/>
          <w:szCs w:val="28"/>
          <w:lang w:val="uk-UA"/>
        </w:rPr>
        <w:t xml:space="preserve"> </w:t>
      </w:r>
      <w:r w:rsidRPr="004156EA">
        <w:rPr>
          <w:rFonts w:ascii="Times New Roman" w:hAnsi="Times New Roman" w:cs="Times New Roman"/>
          <w:color w:val="000000" w:themeColor="text1"/>
          <w:sz w:val="28"/>
          <w:szCs w:val="28"/>
          <w:lang w:val="uk-UA"/>
        </w:rPr>
        <w:t>826,9 тис.</w:t>
      </w:r>
      <w:r>
        <w:rPr>
          <w:rFonts w:ascii="Times New Roman" w:hAnsi="Times New Roman" w:cs="Times New Roman"/>
          <w:color w:val="000000" w:themeColor="text1"/>
          <w:sz w:val="28"/>
          <w:szCs w:val="28"/>
          <w:lang w:val="uk-UA"/>
        </w:rPr>
        <w:t xml:space="preserve"> </w:t>
      </w:r>
      <w:r w:rsidRPr="004156EA">
        <w:rPr>
          <w:rFonts w:ascii="Times New Roman" w:hAnsi="Times New Roman" w:cs="Times New Roman"/>
          <w:color w:val="000000" w:themeColor="text1"/>
          <w:sz w:val="28"/>
          <w:szCs w:val="28"/>
          <w:lang w:val="uk-UA"/>
        </w:rPr>
        <w:t>грн.</w:t>
      </w:r>
      <w:r w:rsidRPr="004156EA">
        <w:rPr>
          <w:rFonts w:ascii="Times New Roman" w:hAnsi="Times New Roman" w:cs="Times New Roman"/>
          <w:color w:val="000000" w:themeColor="text1"/>
          <w:sz w:val="28"/>
          <w:szCs w:val="28"/>
        </w:rPr>
        <w:t xml:space="preserve"> </w:t>
      </w:r>
    </w:p>
    <w:p w14:paraId="1B1ED3C8" w14:textId="60FAE816" w:rsidR="00FB79C9" w:rsidRPr="0041503D" w:rsidRDefault="00FB79C9" w:rsidP="00FB79C9">
      <w:pPr>
        <w:spacing w:line="240" w:lineRule="auto"/>
        <w:ind w:firstLine="708"/>
        <w:jc w:val="both"/>
        <w:rPr>
          <w:rFonts w:ascii="Times New Roman" w:hAnsi="Times New Roman" w:cs="Times New Roman"/>
          <w:color w:val="000000" w:themeColor="text1"/>
          <w:sz w:val="28"/>
          <w:szCs w:val="28"/>
          <w:lang w:val="uk-UA"/>
        </w:rPr>
      </w:pPr>
      <w:r w:rsidRPr="0041503D">
        <w:rPr>
          <w:rFonts w:ascii="Times New Roman" w:hAnsi="Times New Roman" w:cs="Times New Roman"/>
          <w:color w:val="000000" w:themeColor="text1"/>
          <w:sz w:val="28"/>
          <w:szCs w:val="28"/>
          <w:lang w:val="uk-UA"/>
        </w:rPr>
        <w:t>Обсяг дохідної частини бюджету Мукачівської місько</w:t>
      </w:r>
      <w:r>
        <w:rPr>
          <w:rFonts w:ascii="Times New Roman" w:hAnsi="Times New Roman" w:cs="Times New Roman"/>
          <w:color w:val="000000" w:themeColor="text1"/>
          <w:sz w:val="28"/>
          <w:szCs w:val="28"/>
          <w:lang w:val="uk-UA"/>
        </w:rPr>
        <w:t>ї територіальної громади на 2023</w:t>
      </w:r>
      <w:r w:rsidRPr="0041503D">
        <w:rPr>
          <w:rFonts w:ascii="Times New Roman" w:hAnsi="Times New Roman" w:cs="Times New Roman"/>
          <w:color w:val="000000" w:themeColor="text1"/>
          <w:sz w:val="28"/>
          <w:szCs w:val="28"/>
          <w:lang w:val="uk-UA"/>
        </w:rPr>
        <w:t xml:space="preserve"> рік прогнозується в </w:t>
      </w:r>
      <w:r w:rsidRPr="00A31F2C">
        <w:rPr>
          <w:rFonts w:ascii="Times New Roman" w:hAnsi="Times New Roman" w:cs="Times New Roman"/>
          <w:color w:val="000000" w:themeColor="text1"/>
          <w:sz w:val="28"/>
          <w:szCs w:val="28"/>
          <w:lang w:val="uk-UA"/>
        </w:rPr>
        <w:t>сумі 1</w:t>
      </w:r>
      <w:r w:rsidR="00A31F2C" w:rsidRPr="00A31F2C">
        <w:rPr>
          <w:rFonts w:ascii="Times New Roman" w:hAnsi="Times New Roman" w:cs="Times New Roman"/>
          <w:color w:val="000000" w:themeColor="text1"/>
          <w:sz w:val="28"/>
          <w:szCs w:val="28"/>
          <w:lang w:val="uk-UA"/>
        </w:rPr>
        <w:t xml:space="preserve"> 324 381,0 </w:t>
      </w:r>
      <w:r w:rsidRPr="00A31F2C">
        <w:rPr>
          <w:rFonts w:ascii="Times New Roman" w:hAnsi="Times New Roman" w:cs="Times New Roman"/>
          <w:color w:val="000000" w:themeColor="text1"/>
          <w:sz w:val="28"/>
          <w:szCs w:val="28"/>
          <w:lang w:val="uk-UA"/>
        </w:rPr>
        <w:t xml:space="preserve">тис. грн., з них загальний фонд – 1 234 201,6 тис. грн., спеціальний фонд – </w:t>
      </w:r>
      <w:r w:rsidR="00A31F2C" w:rsidRPr="00A31F2C">
        <w:rPr>
          <w:rFonts w:ascii="Times New Roman" w:hAnsi="Times New Roman" w:cs="Times New Roman"/>
          <w:color w:val="000000" w:themeColor="text1"/>
          <w:sz w:val="28"/>
          <w:szCs w:val="28"/>
          <w:lang w:val="uk-UA"/>
        </w:rPr>
        <w:t>90 179,4</w:t>
      </w:r>
      <w:r w:rsidRPr="00A31F2C">
        <w:rPr>
          <w:rFonts w:ascii="Times New Roman" w:hAnsi="Times New Roman" w:cs="Times New Roman"/>
          <w:color w:val="000000" w:themeColor="text1"/>
          <w:sz w:val="28"/>
          <w:szCs w:val="28"/>
          <w:lang w:val="uk-UA"/>
        </w:rPr>
        <w:t xml:space="preserve"> тис. </w:t>
      </w:r>
      <w:r>
        <w:rPr>
          <w:rFonts w:ascii="Times New Roman" w:hAnsi="Times New Roman" w:cs="Times New Roman"/>
          <w:color w:val="000000" w:themeColor="text1"/>
          <w:sz w:val="28"/>
          <w:szCs w:val="28"/>
          <w:lang w:val="uk-UA"/>
        </w:rPr>
        <w:t xml:space="preserve">грн.,  в </w:t>
      </w:r>
      <w:proofErr w:type="spellStart"/>
      <w:r>
        <w:rPr>
          <w:rFonts w:ascii="Times New Roman" w:hAnsi="Times New Roman" w:cs="Times New Roman"/>
          <w:color w:val="000000" w:themeColor="text1"/>
          <w:sz w:val="28"/>
          <w:szCs w:val="28"/>
          <w:lang w:val="uk-UA"/>
        </w:rPr>
        <w:t>т.ч</w:t>
      </w:r>
      <w:proofErr w:type="spellEnd"/>
      <w:r>
        <w:rPr>
          <w:rFonts w:ascii="Times New Roman" w:hAnsi="Times New Roman" w:cs="Times New Roman"/>
          <w:color w:val="000000" w:themeColor="text1"/>
          <w:sz w:val="28"/>
          <w:szCs w:val="28"/>
          <w:lang w:val="uk-UA"/>
        </w:rPr>
        <w:t>.</w:t>
      </w:r>
      <w:r w:rsidRPr="0041503D">
        <w:rPr>
          <w:rFonts w:ascii="Times New Roman" w:hAnsi="Times New Roman" w:cs="Times New Roman"/>
          <w:color w:val="000000" w:themeColor="text1"/>
          <w:sz w:val="28"/>
          <w:szCs w:val="28"/>
          <w:lang w:val="uk-UA"/>
        </w:rPr>
        <w:t>:</w:t>
      </w:r>
    </w:p>
    <w:p w14:paraId="08AF5FB9" w14:textId="596EBA78" w:rsidR="00FB79C9" w:rsidRPr="00A31F2C" w:rsidRDefault="00FB79C9" w:rsidP="00FB79C9">
      <w:pPr>
        <w:pStyle w:val="a3"/>
        <w:numPr>
          <w:ilvl w:val="0"/>
          <w:numId w:val="2"/>
        </w:numPr>
        <w:spacing w:line="240" w:lineRule="auto"/>
        <w:jc w:val="both"/>
        <w:rPr>
          <w:rFonts w:ascii="Times New Roman" w:hAnsi="Times New Roman" w:cs="Times New Roman"/>
          <w:color w:val="000000" w:themeColor="text1"/>
          <w:sz w:val="28"/>
          <w:szCs w:val="28"/>
          <w:lang w:val="uk-UA"/>
        </w:rPr>
      </w:pPr>
      <w:r w:rsidRPr="00A31F2C">
        <w:rPr>
          <w:rFonts w:ascii="Times New Roman" w:hAnsi="Times New Roman" w:cs="Times New Roman"/>
          <w:color w:val="000000" w:themeColor="text1"/>
          <w:sz w:val="28"/>
          <w:szCs w:val="28"/>
        </w:rPr>
        <w:t xml:space="preserve">Доходи (без </w:t>
      </w:r>
      <w:proofErr w:type="spellStart"/>
      <w:r w:rsidRPr="00A31F2C">
        <w:rPr>
          <w:rFonts w:ascii="Times New Roman" w:hAnsi="Times New Roman" w:cs="Times New Roman"/>
          <w:color w:val="000000" w:themeColor="text1"/>
          <w:sz w:val="28"/>
          <w:szCs w:val="28"/>
        </w:rPr>
        <w:t>урахування</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міжбюджетних</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трансфертів</w:t>
      </w:r>
      <w:proofErr w:type="spellEnd"/>
      <w:r w:rsidRPr="00A31F2C">
        <w:rPr>
          <w:rFonts w:ascii="Times New Roman" w:hAnsi="Times New Roman" w:cs="Times New Roman"/>
          <w:color w:val="000000" w:themeColor="text1"/>
          <w:sz w:val="28"/>
          <w:szCs w:val="28"/>
        </w:rPr>
        <w:t xml:space="preserve">) – </w:t>
      </w:r>
      <w:r w:rsidR="00A31F2C" w:rsidRPr="00A31F2C">
        <w:rPr>
          <w:rFonts w:ascii="Times New Roman" w:hAnsi="Times New Roman" w:cs="Times New Roman"/>
          <w:color w:val="000000" w:themeColor="text1"/>
          <w:sz w:val="28"/>
          <w:szCs w:val="28"/>
          <w:lang w:val="uk-UA"/>
        </w:rPr>
        <w:t>1 025 203,6</w:t>
      </w:r>
      <w:r w:rsidRPr="00A31F2C">
        <w:rPr>
          <w:rFonts w:ascii="Times New Roman" w:hAnsi="Times New Roman" w:cs="Times New Roman"/>
          <w:color w:val="000000" w:themeColor="text1"/>
          <w:sz w:val="28"/>
          <w:szCs w:val="28"/>
        </w:rPr>
        <w:t xml:space="preserve"> тис. грн.</w:t>
      </w:r>
      <w:r w:rsidRPr="00A31F2C">
        <w:rPr>
          <w:rFonts w:ascii="Times New Roman" w:hAnsi="Times New Roman" w:cs="Times New Roman"/>
          <w:color w:val="000000" w:themeColor="text1"/>
          <w:sz w:val="28"/>
          <w:szCs w:val="28"/>
          <w:lang w:val="uk-UA"/>
        </w:rPr>
        <w:t xml:space="preserve">:   </w:t>
      </w:r>
    </w:p>
    <w:p w14:paraId="4AF7FB4C" w14:textId="77777777" w:rsidR="00FB79C9" w:rsidRPr="00A31F2C"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lang w:val="uk-UA"/>
        </w:rPr>
      </w:pPr>
      <w:r w:rsidRPr="00A31F2C">
        <w:rPr>
          <w:rFonts w:ascii="Times New Roman" w:hAnsi="Times New Roman" w:cs="Times New Roman"/>
          <w:color w:val="000000" w:themeColor="text1"/>
          <w:sz w:val="28"/>
          <w:szCs w:val="28"/>
          <w:lang w:val="uk-UA"/>
        </w:rPr>
        <w:t>п</w:t>
      </w:r>
      <w:proofErr w:type="spellStart"/>
      <w:r w:rsidRPr="00A31F2C">
        <w:rPr>
          <w:rFonts w:ascii="Times New Roman" w:hAnsi="Times New Roman" w:cs="Times New Roman"/>
          <w:color w:val="000000" w:themeColor="text1"/>
          <w:sz w:val="28"/>
          <w:szCs w:val="28"/>
        </w:rPr>
        <w:t>одаткові</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надходження</w:t>
      </w:r>
      <w:proofErr w:type="spellEnd"/>
      <w:r w:rsidRPr="00A31F2C">
        <w:rPr>
          <w:rFonts w:ascii="Times New Roman" w:hAnsi="Times New Roman" w:cs="Times New Roman"/>
          <w:color w:val="000000" w:themeColor="text1"/>
          <w:sz w:val="28"/>
          <w:szCs w:val="28"/>
        </w:rPr>
        <w:t xml:space="preserve"> – </w:t>
      </w:r>
      <w:r w:rsidRPr="00A31F2C">
        <w:rPr>
          <w:rFonts w:ascii="Times New Roman" w:hAnsi="Times New Roman" w:cs="Times New Roman"/>
          <w:color w:val="000000" w:themeColor="text1"/>
          <w:sz w:val="28"/>
          <w:szCs w:val="28"/>
          <w:lang w:val="uk-UA"/>
        </w:rPr>
        <w:t xml:space="preserve">920 280,3 </w:t>
      </w:r>
      <w:r w:rsidRPr="00A31F2C">
        <w:rPr>
          <w:rFonts w:ascii="Times New Roman" w:hAnsi="Times New Roman" w:cs="Times New Roman"/>
          <w:color w:val="000000" w:themeColor="text1"/>
          <w:sz w:val="28"/>
          <w:szCs w:val="28"/>
        </w:rPr>
        <w:t>тис. грн.</w:t>
      </w:r>
      <w:r w:rsidRPr="00A31F2C">
        <w:rPr>
          <w:rFonts w:ascii="Times New Roman" w:hAnsi="Times New Roman" w:cs="Times New Roman"/>
          <w:color w:val="000000" w:themeColor="text1"/>
          <w:sz w:val="28"/>
          <w:szCs w:val="28"/>
          <w:lang w:val="uk-UA"/>
        </w:rPr>
        <w:t>;</w:t>
      </w:r>
    </w:p>
    <w:p w14:paraId="26706A34" w14:textId="634E61EC" w:rsidR="00FB79C9" w:rsidRPr="00A31F2C"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A31F2C">
        <w:rPr>
          <w:rFonts w:ascii="Times New Roman" w:hAnsi="Times New Roman" w:cs="Times New Roman"/>
          <w:color w:val="000000" w:themeColor="text1"/>
          <w:sz w:val="28"/>
          <w:szCs w:val="28"/>
          <w:lang w:val="uk-UA"/>
        </w:rPr>
        <w:t>н</w:t>
      </w:r>
      <w:proofErr w:type="spellStart"/>
      <w:r w:rsidRPr="00A31F2C">
        <w:rPr>
          <w:rFonts w:ascii="Times New Roman" w:hAnsi="Times New Roman" w:cs="Times New Roman"/>
          <w:color w:val="000000" w:themeColor="text1"/>
          <w:sz w:val="28"/>
          <w:szCs w:val="28"/>
        </w:rPr>
        <w:t>еподаткові</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надходження</w:t>
      </w:r>
      <w:proofErr w:type="spellEnd"/>
      <w:r w:rsidRPr="00A31F2C">
        <w:rPr>
          <w:rFonts w:ascii="Times New Roman" w:hAnsi="Times New Roman" w:cs="Times New Roman"/>
          <w:color w:val="000000" w:themeColor="text1"/>
          <w:sz w:val="28"/>
          <w:szCs w:val="28"/>
        </w:rPr>
        <w:t xml:space="preserve"> – </w:t>
      </w:r>
      <w:r w:rsidR="00A31F2C" w:rsidRPr="00A31F2C">
        <w:rPr>
          <w:rFonts w:ascii="Times New Roman" w:hAnsi="Times New Roman" w:cs="Times New Roman"/>
          <w:color w:val="000000" w:themeColor="text1"/>
          <w:sz w:val="28"/>
          <w:szCs w:val="28"/>
          <w:lang w:val="uk-UA"/>
        </w:rPr>
        <w:t>61 720,3</w:t>
      </w:r>
      <w:r w:rsidRPr="00A31F2C">
        <w:rPr>
          <w:rFonts w:ascii="Times New Roman" w:hAnsi="Times New Roman" w:cs="Times New Roman"/>
          <w:color w:val="000000" w:themeColor="text1"/>
          <w:sz w:val="28"/>
          <w:szCs w:val="28"/>
        </w:rPr>
        <w:t xml:space="preserve"> тис. грн.</w:t>
      </w:r>
      <w:r w:rsidRPr="00A31F2C">
        <w:rPr>
          <w:rFonts w:ascii="Times New Roman" w:hAnsi="Times New Roman" w:cs="Times New Roman"/>
          <w:color w:val="000000" w:themeColor="text1"/>
          <w:sz w:val="28"/>
          <w:szCs w:val="28"/>
          <w:lang w:val="uk-UA"/>
        </w:rPr>
        <w:t>;</w:t>
      </w:r>
    </w:p>
    <w:p w14:paraId="41A70D54" w14:textId="77777777" w:rsidR="00FB79C9" w:rsidRPr="00A31F2C"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A31F2C">
        <w:rPr>
          <w:rFonts w:ascii="Times New Roman" w:hAnsi="Times New Roman" w:cs="Times New Roman"/>
          <w:color w:val="000000" w:themeColor="text1"/>
          <w:sz w:val="28"/>
          <w:szCs w:val="28"/>
          <w:lang w:val="uk-UA"/>
        </w:rPr>
        <w:t>д</w:t>
      </w:r>
      <w:proofErr w:type="spellStart"/>
      <w:r w:rsidRPr="00A31F2C">
        <w:rPr>
          <w:rFonts w:ascii="Times New Roman" w:hAnsi="Times New Roman" w:cs="Times New Roman"/>
          <w:color w:val="000000" w:themeColor="text1"/>
          <w:sz w:val="28"/>
          <w:szCs w:val="28"/>
        </w:rPr>
        <w:t>оходи</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від</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операцій</w:t>
      </w:r>
      <w:proofErr w:type="spellEnd"/>
      <w:r w:rsidRPr="00A31F2C">
        <w:rPr>
          <w:rFonts w:ascii="Times New Roman" w:hAnsi="Times New Roman" w:cs="Times New Roman"/>
          <w:color w:val="000000" w:themeColor="text1"/>
          <w:sz w:val="28"/>
          <w:szCs w:val="28"/>
        </w:rPr>
        <w:t xml:space="preserve"> з </w:t>
      </w:r>
      <w:proofErr w:type="spellStart"/>
      <w:r w:rsidRPr="00A31F2C">
        <w:rPr>
          <w:rFonts w:ascii="Times New Roman" w:hAnsi="Times New Roman" w:cs="Times New Roman"/>
          <w:color w:val="000000" w:themeColor="text1"/>
          <w:sz w:val="28"/>
          <w:szCs w:val="28"/>
        </w:rPr>
        <w:t>капіталом</w:t>
      </w:r>
      <w:proofErr w:type="spellEnd"/>
      <w:r w:rsidRPr="00A31F2C">
        <w:rPr>
          <w:rFonts w:ascii="Times New Roman" w:hAnsi="Times New Roman" w:cs="Times New Roman"/>
          <w:color w:val="000000" w:themeColor="text1"/>
          <w:sz w:val="28"/>
          <w:szCs w:val="28"/>
        </w:rPr>
        <w:t xml:space="preserve"> – </w:t>
      </w:r>
      <w:r w:rsidRPr="00A31F2C">
        <w:rPr>
          <w:rFonts w:ascii="Times New Roman" w:hAnsi="Times New Roman" w:cs="Times New Roman"/>
          <w:color w:val="000000" w:themeColor="text1"/>
          <w:sz w:val="28"/>
          <w:szCs w:val="28"/>
          <w:lang w:val="uk-UA"/>
        </w:rPr>
        <w:t>42 600,0</w:t>
      </w:r>
      <w:r w:rsidRPr="00A31F2C">
        <w:rPr>
          <w:rFonts w:ascii="Times New Roman" w:hAnsi="Times New Roman" w:cs="Times New Roman"/>
          <w:color w:val="000000" w:themeColor="text1"/>
          <w:sz w:val="28"/>
          <w:szCs w:val="28"/>
        </w:rPr>
        <w:t xml:space="preserve"> тис. грн.</w:t>
      </w:r>
      <w:r w:rsidRPr="00A31F2C">
        <w:rPr>
          <w:rFonts w:ascii="Times New Roman" w:hAnsi="Times New Roman" w:cs="Times New Roman"/>
          <w:color w:val="000000" w:themeColor="text1"/>
          <w:sz w:val="28"/>
          <w:szCs w:val="28"/>
          <w:lang w:val="uk-UA"/>
        </w:rPr>
        <w:t>;</w:t>
      </w:r>
    </w:p>
    <w:p w14:paraId="40B73172" w14:textId="77777777" w:rsidR="00FB79C9" w:rsidRPr="00A31F2C"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A31F2C">
        <w:rPr>
          <w:rFonts w:ascii="Times New Roman" w:hAnsi="Times New Roman" w:cs="Times New Roman"/>
          <w:color w:val="000000" w:themeColor="text1"/>
          <w:sz w:val="28"/>
          <w:szCs w:val="28"/>
          <w:lang w:val="uk-UA"/>
        </w:rPr>
        <w:t>ц</w:t>
      </w:r>
      <w:proofErr w:type="spellStart"/>
      <w:r w:rsidRPr="00A31F2C">
        <w:rPr>
          <w:rFonts w:ascii="Times New Roman" w:hAnsi="Times New Roman" w:cs="Times New Roman"/>
          <w:color w:val="000000" w:themeColor="text1"/>
          <w:sz w:val="28"/>
          <w:szCs w:val="28"/>
        </w:rPr>
        <w:t>ільові</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фонди</w:t>
      </w:r>
      <w:proofErr w:type="spellEnd"/>
      <w:r w:rsidRPr="00A31F2C">
        <w:rPr>
          <w:rFonts w:ascii="Times New Roman" w:hAnsi="Times New Roman" w:cs="Times New Roman"/>
          <w:color w:val="000000" w:themeColor="text1"/>
          <w:sz w:val="28"/>
          <w:szCs w:val="28"/>
        </w:rPr>
        <w:t xml:space="preserve"> – </w:t>
      </w:r>
      <w:r w:rsidRPr="00A31F2C">
        <w:rPr>
          <w:rFonts w:ascii="Times New Roman" w:hAnsi="Times New Roman" w:cs="Times New Roman"/>
          <w:color w:val="000000" w:themeColor="text1"/>
          <w:sz w:val="28"/>
          <w:szCs w:val="28"/>
          <w:lang w:val="uk-UA"/>
        </w:rPr>
        <w:t xml:space="preserve">603,0 </w:t>
      </w:r>
      <w:r w:rsidRPr="00A31F2C">
        <w:rPr>
          <w:rFonts w:ascii="Times New Roman" w:hAnsi="Times New Roman" w:cs="Times New Roman"/>
          <w:color w:val="000000" w:themeColor="text1"/>
          <w:sz w:val="28"/>
          <w:szCs w:val="28"/>
        </w:rPr>
        <w:t>тис. грн.</w:t>
      </w:r>
    </w:p>
    <w:p w14:paraId="4EF0CBC3" w14:textId="1EC6E07F" w:rsidR="00FB79C9" w:rsidRPr="004156EA" w:rsidRDefault="00FB79C9" w:rsidP="00FB79C9">
      <w:pPr>
        <w:pStyle w:val="a3"/>
        <w:numPr>
          <w:ilvl w:val="0"/>
          <w:numId w:val="2"/>
        </w:numPr>
        <w:spacing w:after="0" w:line="240" w:lineRule="auto"/>
        <w:jc w:val="both"/>
        <w:rPr>
          <w:rFonts w:ascii="Times New Roman" w:hAnsi="Times New Roman" w:cs="Times New Roman"/>
          <w:color w:val="000000" w:themeColor="text1"/>
          <w:sz w:val="28"/>
          <w:szCs w:val="28"/>
          <w:lang w:val="uk-UA"/>
        </w:rPr>
      </w:pPr>
      <w:r w:rsidRPr="004156EA">
        <w:rPr>
          <w:rFonts w:ascii="Times New Roman" w:hAnsi="Times New Roman" w:cs="Times New Roman"/>
          <w:color w:val="000000" w:themeColor="text1"/>
          <w:sz w:val="28"/>
          <w:szCs w:val="28"/>
          <w:lang w:val="uk-UA"/>
        </w:rPr>
        <w:t xml:space="preserve">Офіційні трансферти – </w:t>
      </w:r>
      <w:r>
        <w:rPr>
          <w:rFonts w:ascii="Times New Roman" w:hAnsi="Times New Roman" w:cs="Times New Roman"/>
          <w:color w:val="000000" w:themeColor="text1"/>
          <w:sz w:val="28"/>
          <w:szCs w:val="28"/>
          <w:lang w:val="uk-UA"/>
        </w:rPr>
        <w:t>299 177,4</w:t>
      </w:r>
      <w:r w:rsidRPr="004156EA">
        <w:rPr>
          <w:rFonts w:ascii="Times New Roman" w:hAnsi="Times New Roman" w:cs="Times New Roman"/>
          <w:color w:val="000000" w:themeColor="text1"/>
          <w:sz w:val="28"/>
          <w:szCs w:val="28"/>
          <w:lang w:val="uk-UA"/>
        </w:rPr>
        <w:t xml:space="preserve"> тис.</w:t>
      </w:r>
      <w:r>
        <w:rPr>
          <w:rFonts w:ascii="Times New Roman" w:hAnsi="Times New Roman" w:cs="Times New Roman"/>
          <w:color w:val="000000" w:themeColor="text1"/>
          <w:sz w:val="28"/>
          <w:szCs w:val="28"/>
          <w:lang w:val="uk-UA"/>
        </w:rPr>
        <w:t xml:space="preserve"> </w:t>
      </w:r>
      <w:r w:rsidRPr="004156EA">
        <w:rPr>
          <w:rFonts w:ascii="Times New Roman" w:hAnsi="Times New Roman" w:cs="Times New Roman"/>
          <w:color w:val="000000" w:themeColor="text1"/>
          <w:sz w:val="28"/>
          <w:szCs w:val="28"/>
          <w:lang w:val="uk-UA"/>
        </w:rPr>
        <w:t>грн.:</w:t>
      </w:r>
    </w:p>
    <w:p w14:paraId="06C5E085" w14:textId="77777777" w:rsidR="00FB79C9" w:rsidRPr="004156EA"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4156EA">
        <w:rPr>
          <w:rFonts w:ascii="Times New Roman" w:hAnsi="Times New Roman" w:cs="Times New Roman"/>
          <w:color w:val="000000" w:themeColor="text1"/>
          <w:sz w:val="28"/>
          <w:szCs w:val="28"/>
          <w:lang w:val="uk-UA"/>
        </w:rPr>
        <w:t>т</w:t>
      </w:r>
      <w:proofErr w:type="spellStart"/>
      <w:r w:rsidRPr="004156EA">
        <w:rPr>
          <w:rFonts w:ascii="Times New Roman" w:hAnsi="Times New Roman" w:cs="Times New Roman"/>
          <w:color w:val="000000" w:themeColor="text1"/>
          <w:sz w:val="28"/>
          <w:szCs w:val="28"/>
        </w:rPr>
        <w:t>рансферти</w:t>
      </w:r>
      <w:proofErr w:type="spellEnd"/>
      <w:r w:rsidRPr="004156EA">
        <w:rPr>
          <w:rFonts w:ascii="Times New Roman" w:hAnsi="Times New Roman" w:cs="Times New Roman"/>
          <w:color w:val="000000" w:themeColor="text1"/>
          <w:sz w:val="28"/>
          <w:szCs w:val="28"/>
        </w:rPr>
        <w:t xml:space="preserve"> з державного бюджету – </w:t>
      </w:r>
      <w:r>
        <w:rPr>
          <w:rFonts w:ascii="Times New Roman" w:hAnsi="Times New Roman" w:cs="Times New Roman"/>
          <w:color w:val="000000" w:themeColor="text1"/>
          <w:sz w:val="28"/>
          <w:szCs w:val="28"/>
          <w:lang w:val="uk-UA"/>
        </w:rPr>
        <w:t>295 043,3</w:t>
      </w:r>
      <w:r w:rsidRPr="004156EA">
        <w:rPr>
          <w:rFonts w:ascii="Times New Roman" w:hAnsi="Times New Roman" w:cs="Times New Roman"/>
          <w:color w:val="000000" w:themeColor="text1"/>
          <w:sz w:val="28"/>
          <w:szCs w:val="28"/>
        </w:rPr>
        <w:t xml:space="preserve"> тис. грн.</w:t>
      </w:r>
      <w:r w:rsidRPr="004156EA">
        <w:rPr>
          <w:rFonts w:ascii="Times New Roman" w:hAnsi="Times New Roman" w:cs="Times New Roman"/>
          <w:color w:val="000000" w:themeColor="text1"/>
          <w:sz w:val="28"/>
          <w:szCs w:val="28"/>
          <w:lang w:val="uk-UA"/>
        </w:rPr>
        <w:t>;</w:t>
      </w:r>
    </w:p>
    <w:p w14:paraId="7042F846" w14:textId="77777777" w:rsidR="00FB79C9" w:rsidRPr="004156EA"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4156EA">
        <w:rPr>
          <w:rFonts w:ascii="Times New Roman" w:hAnsi="Times New Roman" w:cs="Times New Roman"/>
          <w:color w:val="000000" w:themeColor="text1"/>
          <w:sz w:val="28"/>
          <w:szCs w:val="28"/>
          <w:lang w:val="uk-UA"/>
        </w:rPr>
        <w:t xml:space="preserve">трансферти з інших місцевих бюджетів – </w:t>
      </w:r>
      <w:r>
        <w:rPr>
          <w:rFonts w:ascii="Times New Roman" w:hAnsi="Times New Roman" w:cs="Times New Roman"/>
          <w:color w:val="000000" w:themeColor="text1"/>
          <w:sz w:val="28"/>
          <w:szCs w:val="28"/>
          <w:lang w:val="uk-UA"/>
        </w:rPr>
        <w:t>4 134,1</w:t>
      </w:r>
      <w:r w:rsidRPr="004156EA">
        <w:rPr>
          <w:rFonts w:ascii="Times New Roman" w:hAnsi="Times New Roman" w:cs="Times New Roman"/>
          <w:color w:val="000000" w:themeColor="text1"/>
          <w:sz w:val="28"/>
          <w:szCs w:val="28"/>
          <w:lang w:val="uk-UA"/>
        </w:rPr>
        <w:t xml:space="preserve"> тис.</w:t>
      </w:r>
      <w:r>
        <w:rPr>
          <w:rFonts w:ascii="Times New Roman" w:hAnsi="Times New Roman" w:cs="Times New Roman"/>
          <w:color w:val="000000" w:themeColor="text1"/>
          <w:sz w:val="28"/>
          <w:szCs w:val="28"/>
          <w:lang w:val="uk-UA"/>
        </w:rPr>
        <w:t xml:space="preserve"> </w:t>
      </w:r>
      <w:r w:rsidRPr="004156EA">
        <w:rPr>
          <w:rFonts w:ascii="Times New Roman" w:hAnsi="Times New Roman" w:cs="Times New Roman"/>
          <w:color w:val="000000" w:themeColor="text1"/>
          <w:sz w:val="28"/>
          <w:szCs w:val="28"/>
          <w:lang w:val="uk-UA"/>
        </w:rPr>
        <w:t>грн.</w:t>
      </w:r>
      <w:r w:rsidRPr="004156EA">
        <w:rPr>
          <w:rFonts w:ascii="Times New Roman" w:hAnsi="Times New Roman" w:cs="Times New Roman"/>
          <w:color w:val="000000" w:themeColor="text1"/>
          <w:sz w:val="28"/>
          <w:szCs w:val="28"/>
        </w:rPr>
        <w:t xml:space="preserve"> </w:t>
      </w:r>
    </w:p>
    <w:p w14:paraId="543B8AD7" w14:textId="19B51D7A" w:rsidR="00FB79C9" w:rsidRPr="0041503D" w:rsidRDefault="00FB79C9" w:rsidP="00FB79C9">
      <w:pPr>
        <w:spacing w:line="240" w:lineRule="auto"/>
        <w:ind w:firstLine="708"/>
        <w:jc w:val="both"/>
        <w:rPr>
          <w:rFonts w:ascii="Times New Roman" w:hAnsi="Times New Roman" w:cs="Times New Roman"/>
          <w:color w:val="000000" w:themeColor="text1"/>
          <w:sz w:val="28"/>
          <w:szCs w:val="28"/>
          <w:lang w:val="uk-UA"/>
        </w:rPr>
      </w:pPr>
      <w:r w:rsidRPr="0041503D">
        <w:rPr>
          <w:rFonts w:ascii="Times New Roman" w:hAnsi="Times New Roman" w:cs="Times New Roman"/>
          <w:color w:val="000000" w:themeColor="text1"/>
          <w:sz w:val="28"/>
          <w:szCs w:val="28"/>
          <w:lang w:val="uk-UA"/>
        </w:rPr>
        <w:t>Обсяг дохідної частини бюджету Мукачівської місько</w:t>
      </w:r>
      <w:r>
        <w:rPr>
          <w:rFonts w:ascii="Times New Roman" w:hAnsi="Times New Roman" w:cs="Times New Roman"/>
          <w:color w:val="000000" w:themeColor="text1"/>
          <w:sz w:val="28"/>
          <w:szCs w:val="28"/>
          <w:lang w:val="uk-UA"/>
        </w:rPr>
        <w:t>ї територіальної громади на 2024</w:t>
      </w:r>
      <w:r w:rsidRPr="0041503D">
        <w:rPr>
          <w:rFonts w:ascii="Times New Roman" w:hAnsi="Times New Roman" w:cs="Times New Roman"/>
          <w:color w:val="000000" w:themeColor="text1"/>
          <w:sz w:val="28"/>
          <w:szCs w:val="28"/>
          <w:lang w:val="uk-UA"/>
        </w:rPr>
        <w:t xml:space="preserve"> рік прогнозується в сумі </w:t>
      </w:r>
      <w:r w:rsidR="00A31F2C" w:rsidRPr="00A31F2C">
        <w:rPr>
          <w:rFonts w:ascii="Times New Roman" w:hAnsi="Times New Roman" w:cs="Times New Roman"/>
          <w:color w:val="000000" w:themeColor="text1"/>
          <w:sz w:val="28"/>
          <w:szCs w:val="28"/>
          <w:lang w:val="uk-UA"/>
        </w:rPr>
        <w:t>1 410 304,6</w:t>
      </w:r>
      <w:r w:rsidRPr="00A31F2C">
        <w:rPr>
          <w:rFonts w:ascii="Times New Roman" w:hAnsi="Times New Roman" w:cs="Times New Roman"/>
          <w:color w:val="000000" w:themeColor="text1"/>
          <w:sz w:val="28"/>
          <w:szCs w:val="28"/>
          <w:lang w:val="uk-UA"/>
        </w:rPr>
        <w:t xml:space="preserve"> тис. грн., з них загальний фонд – 1 318 411,3 тис. грн., спеціальний фонд – </w:t>
      </w:r>
      <w:r w:rsidR="00A31F2C" w:rsidRPr="00A31F2C">
        <w:rPr>
          <w:rFonts w:ascii="Times New Roman" w:hAnsi="Times New Roman" w:cs="Times New Roman"/>
          <w:color w:val="000000" w:themeColor="text1"/>
          <w:sz w:val="28"/>
          <w:szCs w:val="28"/>
          <w:lang w:val="uk-UA"/>
        </w:rPr>
        <w:t>91 893,3</w:t>
      </w:r>
      <w:r w:rsidRPr="00A31F2C">
        <w:rPr>
          <w:rFonts w:ascii="Times New Roman" w:hAnsi="Times New Roman" w:cs="Times New Roman"/>
          <w:color w:val="000000" w:themeColor="text1"/>
          <w:sz w:val="28"/>
          <w:szCs w:val="28"/>
          <w:lang w:val="uk-UA"/>
        </w:rPr>
        <w:t xml:space="preserve"> </w:t>
      </w:r>
      <w:proofErr w:type="spellStart"/>
      <w:r w:rsidRPr="00A31F2C">
        <w:rPr>
          <w:rFonts w:ascii="Times New Roman" w:hAnsi="Times New Roman" w:cs="Times New Roman"/>
          <w:color w:val="000000" w:themeColor="text1"/>
          <w:sz w:val="28"/>
          <w:szCs w:val="28"/>
          <w:lang w:val="uk-UA"/>
        </w:rPr>
        <w:t>тис</w:t>
      </w:r>
      <w:r>
        <w:rPr>
          <w:rFonts w:ascii="Times New Roman" w:hAnsi="Times New Roman" w:cs="Times New Roman"/>
          <w:color w:val="000000" w:themeColor="text1"/>
          <w:sz w:val="28"/>
          <w:szCs w:val="28"/>
          <w:lang w:val="uk-UA"/>
        </w:rPr>
        <w:t>.грн</w:t>
      </w:r>
      <w:proofErr w:type="spellEnd"/>
      <w:r>
        <w:rPr>
          <w:rFonts w:ascii="Times New Roman" w:hAnsi="Times New Roman" w:cs="Times New Roman"/>
          <w:color w:val="000000" w:themeColor="text1"/>
          <w:sz w:val="28"/>
          <w:szCs w:val="28"/>
          <w:lang w:val="uk-UA"/>
        </w:rPr>
        <w:t xml:space="preserve">.,  в </w:t>
      </w:r>
      <w:proofErr w:type="spellStart"/>
      <w:r>
        <w:rPr>
          <w:rFonts w:ascii="Times New Roman" w:hAnsi="Times New Roman" w:cs="Times New Roman"/>
          <w:color w:val="000000" w:themeColor="text1"/>
          <w:sz w:val="28"/>
          <w:szCs w:val="28"/>
          <w:lang w:val="uk-UA"/>
        </w:rPr>
        <w:t>т.ч</w:t>
      </w:r>
      <w:proofErr w:type="spellEnd"/>
      <w:r>
        <w:rPr>
          <w:rFonts w:ascii="Times New Roman" w:hAnsi="Times New Roman" w:cs="Times New Roman"/>
          <w:color w:val="000000" w:themeColor="text1"/>
          <w:sz w:val="28"/>
          <w:szCs w:val="28"/>
          <w:lang w:val="uk-UA"/>
        </w:rPr>
        <w:t>.</w:t>
      </w:r>
      <w:r w:rsidRPr="0041503D">
        <w:rPr>
          <w:rFonts w:ascii="Times New Roman" w:hAnsi="Times New Roman" w:cs="Times New Roman"/>
          <w:color w:val="000000" w:themeColor="text1"/>
          <w:sz w:val="28"/>
          <w:szCs w:val="28"/>
          <w:lang w:val="uk-UA"/>
        </w:rPr>
        <w:t>:</w:t>
      </w:r>
    </w:p>
    <w:p w14:paraId="0B4A4C3A" w14:textId="789F33F6" w:rsidR="00FB79C9" w:rsidRPr="00A31F2C" w:rsidRDefault="00FB79C9" w:rsidP="00FB79C9">
      <w:pPr>
        <w:pStyle w:val="a3"/>
        <w:numPr>
          <w:ilvl w:val="0"/>
          <w:numId w:val="2"/>
        </w:numPr>
        <w:spacing w:line="240" w:lineRule="auto"/>
        <w:jc w:val="both"/>
        <w:rPr>
          <w:rFonts w:ascii="Times New Roman" w:hAnsi="Times New Roman" w:cs="Times New Roman"/>
          <w:color w:val="000000" w:themeColor="text1"/>
          <w:sz w:val="28"/>
          <w:szCs w:val="28"/>
          <w:lang w:val="uk-UA"/>
        </w:rPr>
      </w:pPr>
      <w:r w:rsidRPr="00A31F2C">
        <w:rPr>
          <w:rFonts w:ascii="Times New Roman" w:hAnsi="Times New Roman" w:cs="Times New Roman"/>
          <w:color w:val="000000" w:themeColor="text1"/>
          <w:sz w:val="28"/>
          <w:szCs w:val="28"/>
        </w:rPr>
        <w:t xml:space="preserve">Доходи (без </w:t>
      </w:r>
      <w:proofErr w:type="spellStart"/>
      <w:r w:rsidRPr="00A31F2C">
        <w:rPr>
          <w:rFonts w:ascii="Times New Roman" w:hAnsi="Times New Roman" w:cs="Times New Roman"/>
          <w:color w:val="000000" w:themeColor="text1"/>
          <w:sz w:val="28"/>
          <w:szCs w:val="28"/>
        </w:rPr>
        <w:t>урахування</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міжбюджетних</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трансфертів</w:t>
      </w:r>
      <w:proofErr w:type="spellEnd"/>
      <w:r w:rsidRPr="00A31F2C">
        <w:rPr>
          <w:rFonts w:ascii="Times New Roman" w:hAnsi="Times New Roman" w:cs="Times New Roman"/>
          <w:color w:val="000000" w:themeColor="text1"/>
          <w:sz w:val="28"/>
          <w:szCs w:val="28"/>
        </w:rPr>
        <w:t xml:space="preserve">) – </w:t>
      </w:r>
      <w:r w:rsidR="00A31F2C" w:rsidRPr="00A31F2C">
        <w:rPr>
          <w:rFonts w:ascii="Times New Roman" w:hAnsi="Times New Roman" w:cs="Times New Roman"/>
          <w:color w:val="000000" w:themeColor="text1"/>
          <w:sz w:val="28"/>
          <w:szCs w:val="28"/>
          <w:lang w:val="uk-UA"/>
        </w:rPr>
        <w:t>1 090 752,6</w:t>
      </w:r>
      <w:r w:rsidRPr="00A31F2C">
        <w:rPr>
          <w:rFonts w:ascii="Times New Roman" w:hAnsi="Times New Roman" w:cs="Times New Roman"/>
          <w:color w:val="000000" w:themeColor="text1"/>
          <w:sz w:val="28"/>
          <w:szCs w:val="28"/>
        </w:rPr>
        <w:t xml:space="preserve"> тис. грн.</w:t>
      </w:r>
      <w:r w:rsidRPr="00A31F2C">
        <w:rPr>
          <w:rFonts w:ascii="Times New Roman" w:hAnsi="Times New Roman" w:cs="Times New Roman"/>
          <w:color w:val="000000" w:themeColor="text1"/>
          <w:sz w:val="28"/>
          <w:szCs w:val="28"/>
          <w:lang w:val="uk-UA"/>
        </w:rPr>
        <w:t xml:space="preserve">:   </w:t>
      </w:r>
    </w:p>
    <w:p w14:paraId="3C5AF2AF" w14:textId="77777777" w:rsidR="00FB79C9" w:rsidRPr="00A31F2C"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lang w:val="uk-UA"/>
        </w:rPr>
      </w:pPr>
      <w:r w:rsidRPr="00A31F2C">
        <w:rPr>
          <w:rFonts w:ascii="Times New Roman" w:hAnsi="Times New Roman" w:cs="Times New Roman"/>
          <w:color w:val="000000" w:themeColor="text1"/>
          <w:sz w:val="28"/>
          <w:szCs w:val="28"/>
          <w:lang w:val="uk-UA"/>
        </w:rPr>
        <w:t>п</w:t>
      </w:r>
      <w:proofErr w:type="spellStart"/>
      <w:r w:rsidRPr="00A31F2C">
        <w:rPr>
          <w:rFonts w:ascii="Times New Roman" w:hAnsi="Times New Roman" w:cs="Times New Roman"/>
          <w:color w:val="000000" w:themeColor="text1"/>
          <w:sz w:val="28"/>
          <w:szCs w:val="28"/>
        </w:rPr>
        <w:t>одаткові</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надходження</w:t>
      </w:r>
      <w:proofErr w:type="spellEnd"/>
      <w:r w:rsidRPr="00A31F2C">
        <w:rPr>
          <w:rFonts w:ascii="Times New Roman" w:hAnsi="Times New Roman" w:cs="Times New Roman"/>
          <w:color w:val="000000" w:themeColor="text1"/>
          <w:sz w:val="28"/>
          <w:szCs w:val="28"/>
        </w:rPr>
        <w:t xml:space="preserve"> – </w:t>
      </w:r>
      <w:r w:rsidRPr="00A31F2C">
        <w:rPr>
          <w:rFonts w:ascii="Times New Roman" w:hAnsi="Times New Roman" w:cs="Times New Roman"/>
          <w:color w:val="000000" w:themeColor="text1"/>
          <w:sz w:val="28"/>
          <w:szCs w:val="28"/>
          <w:lang w:val="uk-UA"/>
        </w:rPr>
        <w:t xml:space="preserve">983 216,0 </w:t>
      </w:r>
      <w:r w:rsidRPr="00A31F2C">
        <w:rPr>
          <w:rFonts w:ascii="Times New Roman" w:hAnsi="Times New Roman" w:cs="Times New Roman"/>
          <w:color w:val="000000" w:themeColor="text1"/>
          <w:sz w:val="28"/>
          <w:szCs w:val="28"/>
        </w:rPr>
        <w:t>тис. грн.</w:t>
      </w:r>
      <w:r w:rsidRPr="00A31F2C">
        <w:rPr>
          <w:rFonts w:ascii="Times New Roman" w:hAnsi="Times New Roman" w:cs="Times New Roman"/>
          <w:color w:val="000000" w:themeColor="text1"/>
          <w:sz w:val="28"/>
          <w:szCs w:val="28"/>
          <w:lang w:val="uk-UA"/>
        </w:rPr>
        <w:t>;</w:t>
      </w:r>
    </w:p>
    <w:p w14:paraId="081D0476" w14:textId="5C4FE709" w:rsidR="00FB79C9" w:rsidRPr="00A31F2C"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A31F2C">
        <w:rPr>
          <w:rFonts w:ascii="Times New Roman" w:hAnsi="Times New Roman" w:cs="Times New Roman"/>
          <w:color w:val="000000" w:themeColor="text1"/>
          <w:sz w:val="28"/>
          <w:szCs w:val="28"/>
          <w:lang w:val="uk-UA"/>
        </w:rPr>
        <w:t>н</w:t>
      </w:r>
      <w:proofErr w:type="spellStart"/>
      <w:r w:rsidRPr="00A31F2C">
        <w:rPr>
          <w:rFonts w:ascii="Times New Roman" w:hAnsi="Times New Roman" w:cs="Times New Roman"/>
          <w:color w:val="000000" w:themeColor="text1"/>
          <w:sz w:val="28"/>
          <w:szCs w:val="28"/>
        </w:rPr>
        <w:t>еподаткові</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надходження</w:t>
      </w:r>
      <w:proofErr w:type="spellEnd"/>
      <w:r w:rsidRPr="00A31F2C">
        <w:rPr>
          <w:rFonts w:ascii="Times New Roman" w:hAnsi="Times New Roman" w:cs="Times New Roman"/>
          <w:color w:val="000000" w:themeColor="text1"/>
          <w:sz w:val="28"/>
          <w:szCs w:val="28"/>
        </w:rPr>
        <w:t xml:space="preserve"> – </w:t>
      </w:r>
      <w:r w:rsidR="00A31F2C" w:rsidRPr="00A31F2C">
        <w:rPr>
          <w:rFonts w:ascii="Times New Roman" w:hAnsi="Times New Roman" w:cs="Times New Roman"/>
          <w:color w:val="000000" w:themeColor="text1"/>
          <w:sz w:val="28"/>
          <w:szCs w:val="28"/>
          <w:lang w:val="uk-UA"/>
        </w:rPr>
        <w:t>64 777,1</w:t>
      </w:r>
      <w:r w:rsidRPr="00A31F2C">
        <w:rPr>
          <w:rFonts w:ascii="Times New Roman" w:hAnsi="Times New Roman" w:cs="Times New Roman"/>
          <w:color w:val="000000" w:themeColor="text1"/>
          <w:sz w:val="28"/>
          <w:szCs w:val="28"/>
        </w:rPr>
        <w:t xml:space="preserve"> тис. грн.</w:t>
      </w:r>
      <w:r w:rsidRPr="00A31F2C">
        <w:rPr>
          <w:rFonts w:ascii="Times New Roman" w:hAnsi="Times New Roman" w:cs="Times New Roman"/>
          <w:color w:val="000000" w:themeColor="text1"/>
          <w:sz w:val="28"/>
          <w:szCs w:val="28"/>
          <w:lang w:val="uk-UA"/>
        </w:rPr>
        <w:t>;</w:t>
      </w:r>
    </w:p>
    <w:p w14:paraId="5C40D106" w14:textId="77777777" w:rsidR="00FB79C9" w:rsidRPr="00A31F2C"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A31F2C">
        <w:rPr>
          <w:rFonts w:ascii="Times New Roman" w:hAnsi="Times New Roman" w:cs="Times New Roman"/>
          <w:color w:val="000000" w:themeColor="text1"/>
          <w:sz w:val="28"/>
          <w:szCs w:val="28"/>
          <w:lang w:val="uk-UA"/>
        </w:rPr>
        <w:t>д</w:t>
      </w:r>
      <w:proofErr w:type="spellStart"/>
      <w:r w:rsidRPr="00A31F2C">
        <w:rPr>
          <w:rFonts w:ascii="Times New Roman" w:hAnsi="Times New Roman" w:cs="Times New Roman"/>
          <w:color w:val="000000" w:themeColor="text1"/>
          <w:sz w:val="28"/>
          <w:szCs w:val="28"/>
        </w:rPr>
        <w:t>оходи</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від</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операцій</w:t>
      </w:r>
      <w:proofErr w:type="spellEnd"/>
      <w:r w:rsidRPr="00A31F2C">
        <w:rPr>
          <w:rFonts w:ascii="Times New Roman" w:hAnsi="Times New Roman" w:cs="Times New Roman"/>
          <w:color w:val="000000" w:themeColor="text1"/>
          <w:sz w:val="28"/>
          <w:szCs w:val="28"/>
        </w:rPr>
        <w:t xml:space="preserve"> з </w:t>
      </w:r>
      <w:proofErr w:type="spellStart"/>
      <w:r w:rsidRPr="00A31F2C">
        <w:rPr>
          <w:rFonts w:ascii="Times New Roman" w:hAnsi="Times New Roman" w:cs="Times New Roman"/>
          <w:color w:val="000000" w:themeColor="text1"/>
          <w:sz w:val="28"/>
          <w:szCs w:val="28"/>
        </w:rPr>
        <w:t>капіталом</w:t>
      </w:r>
      <w:proofErr w:type="spellEnd"/>
      <w:r w:rsidRPr="00A31F2C">
        <w:rPr>
          <w:rFonts w:ascii="Times New Roman" w:hAnsi="Times New Roman" w:cs="Times New Roman"/>
          <w:color w:val="000000" w:themeColor="text1"/>
          <w:sz w:val="28"/>
          <w:szCs w:val="28"/>
        </w:rPr>
        <w:t xml:space="preserve"> – </w:t>
      </w:r>
      <w:r w:rsidRPr="00A31F2C">
        <w:rPr>
          <w:rFonts w:ascii="Times New Roman" w:hAnsi="Times New Roman" w:cs="Times New Roman"/>
          <w:color w:val="000000" w:themeColor="text1"/>
          <w:sz w:val="28"/>
          <w:szCs w:val="28"/>
          <w:lang w:val="uk-UA"/>
        </w:rPr>
        <w:t>42 600,0</w:t>
      </w:r>
      <w:r w:rsidRPr="00A31F2C">
        <w:rPr>
          <w:rFonts w:ascii="Times New Roman" w:hAnsi="Times New Roman" w:cs="Times New Roman"/>
          <w:color w:val="000000" w:themeColor="text1"/>
          <w:sz w:val="28"/>
          <w:szCs w:val="28"/>
        </w:rPr>
        <w:t xml:space="preserve"> тис. грн.</w:t>
      </w:r>
      <w:r w:rsidRPr="00A31F2C">
        <w:rPr>
          <w:rFonts w:ascii="Times New Roman" w:hAnsi="Times New Roman" w:cs="Times New Roman"/>
          <w:color w:val="000000" w:themeColor="text1"/>
          <w:sz w:val="28"/>
          <w:szCs w:val="28"/>
          <w:lang w:val="uk-UA"/>
        </w:rPr>
        <w:t>;</w:t>
      </w:r>
    </w:p>
    <w:p w14:paraId="3D9FA8D3" w14:textId="77777777" w:rsidR="00FB79C9" w:rsidRPr="00A31F2C"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A31F2C">
        <w:rPr>
          <w:rFonts w:ascii="Times New Roman" w:hAnsi="Times New Roman" w:cs="Times New Roman"/>
          <w:color w:val="000000" w:themeColor="text1"/>
          <w:sz w:val="28"/>
          <w:szCs w:val="28"/>
          <w:lang w:val="uk-UA"/>
        </w:rPr>
        <w:t>ц</w:t>
      </w:r>
      <w:proofErr w:type="spellStart"/>
      <w:r w:rsidRPr="00A31F2C">
        <w:rPr>
          <w:rFonts w:ascii="Times New Roman" w:hAnsi="Times New Roman" w:cs="Times New Roman"/>
          <w:color w:val="000000" w:themeColor="text1"/>
          <w:sz w:val="28"/>
          <w:szCs w:val="28"/>
        </w:rPr>
        <w:t>ільові</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фонди</w:t>
      </w:r>
      <w:proofErr w:type="spellEnd"/>
      <w:r w:rsidRPr="00A31F2C">
        <w:rPr>
          <w:rFonts w:ascii="Times New Roman" w:hAnsi="Times New Roman" w:cs="Times New Roman"/>
          <w:color w:val="000000" w:themeColor="text1"/>
          <w:sz w:val="28"/>
          <w:szCs w:val="28"/>
        </w:rPr>
        <w:t xml:space="preserve"> – </w:t>
      </w:r>
      <w:r w:rsidRPr="00A31F2C">
        <w:rPr>
          <w:rFonts w:ascii="Times New Roman" w:hAnsi="Times New Roman" w:cs="Times New Roman"/>
          <w:color w:val="000000" w:themeColor="text1"/>
          <w:sz w:val="28"/>
          <w:szCs w:val="28"/>
          <w:lang w:val="uk-UA"/>
        </w:rPr>
        <w:t xml:space="preserve">159,5 </w:t>
      </w:r>
      <w:r w:rsidRPr="00A31F2C">
        <w:rPr>
          <w:rFonts w:ascii="Times New Roman" w:hAnsi="Times New Roman" w:cs="Times New Roman"/>
          <w:color w:val="000000" w:themeColor="text1"/>
          <w:sz w:val="28"/>
          <w:szCs w:val="28"/>
        </w:rPr>
        <w:t>тис. грн.</w:t>
      </w:r>
    </w:p>
    <w:p w14:paraId="311C71BB" w14:textId="77777777" w:rsidR="00FB79C9" w:rsidRPr="004156EA" w:rsidRDefault="00FB79C9" w:rsidP="00FB79C9">
      <w:pPr>
        <w:pStyle w:val="a3"/>
        <w:numPr>
          <w:ilvl w:val="0"/>
          <w:numId w:val="2"/>
        </w:numPr>
        <w:spacing w:after="0" w:line="240" w:lineRule="auto"/>
        <w:jc w:val="both"/>
        <w:rPr>
          <w:rFonts w:ascii="Times New Roman" w:hAnsi="Times New Roman" w:cs="Times New Roman"/>
          <w:color w:val="000000" w:themeColor="text1"/>
          <w:sz w:val="28"/>
          <w:szCs w:val="28"/>
          <w:lang w:val="uk-UA"/>
        </w:rPr>
      </w:pPr>
      <w:r w:rsidRPr="004156EA">
        <w:rPr>
          <w:rFonts w:ascii="Times New Roman" w:hAnsi="Times New Roman" w:cs="Times New Roman"/>
          <w:color w:val="000000" w:themeColor="text1"/>
          <w:sz w:val="28"/>
          <w:szCs w:val="28"/>
          <w:lang w:val="uk-UA"/>
        </w:rPr>
        <w:t xml:space="preserve">Офіційні трансферти – </w:t>
      </w:r>
      <w:r>
        <w:rPr>
          <w:rFonts w:ascii="Times New Roman" w:hAnsi="Times New Roman" w:cs="Times New Roman"/>
          <w:color w:val="000000" w:themeColor="text1"/>
          <w:sz w:val="28"/>
          <w:szCs w:val="28"/>
          <w:lang w:val="uk-UA"/>
        </w:rPr>
        <w:t xml:space="preserve">319 552,0 </w:t>
      </w:r>
      <w:r w:rsidRPr="004156EA">
        <w:rPr>
          <w:rFonts w:ascii="Times New Roman" w:hAnsi="Times New Roman" w:cs="Times New Roman"/>
          <w:color w:val="000000" w:themeColor="text1"/>
          <w:sz w:val="28"/>
          <w:szCs w:val="28"/>
          <w:lang w:val="uk-UA"/>
        </w:rPr>
        <w:t>тис.</w:t>
      </w:r>
      <w:r>
        <w:rPr>
          <w:rFonts w:ascii="Times New Roman" w:hAnsi="Times New Roman" w:cs="Times New Roman"/>
          <w:color w:val="000000" w:themeColor="text1"/>
          <w:sz w:val="28"/>
          <w:szCs w:val="28"/>
          <w:lang w:val="uk-UA"/>
        </w:rPr>
        <w:t xml:space="preserve"> </w:t>
      </w:r>
      <w:r w:rsidRPr="004156EA">
        <w:rPr>
          <w:rFonts w:ascii="Times New Roman" w:hAnsi="Times New Roman" w:cs="Times New Roman"/>
          <w:color w:val="000000" w:themeColor="text1"/>
          <w:sz w:val="28"/>
          <w:szCs w:val="28"/>
          <w:lang w:val="uk-UA"/>
        </w:rPr>
        <w:t>грн.</w:t>
      </w:r>
      <w:r>
        <w:rPr>
          <w:rFonts w:ascii="Times New Roman" w:hAnsi="Times New Roman" w:cs="Times New Roman"/>
          <w:color w:val="000000" w:themeColor="text1"/>
          <w:sz w:val="28"/>
          <w:szCs w:val="28"/>
          <w:lang w:val="uk-UA"/>
        </w:rPr>
        <w:t xml:space="preserve"> </w:t>
      </w:r>
      <w:r w:rsidRPr="004156EA">
        <w:rPr>
          <w:rFonts w:ascii="Times New Roman" w:hAnsi="Times New Roman" w:cs="Times New Roman"/>
          <w:color w:val="000000" w:themeColor="text1"/>
          <w:sz w:val="28"/>
          <w:szCs w:val="28"/>
          <w:lang w:val="uk-UA"/>
        </w:rPr>
        <w:t>:</w:t>
      </w:r>
    </w:p>
    <w:p w14:paraId="2B43ECED" w14:textId="77777777" w:rsidR="00FB79C9" w:rsidRPr="004156EA"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4156EA">
        <w:rPr>
          <w:rFonts w:ascii="Times New Roman" w:hAnsi="Times New Roman" w:cs="Times New Roman"/>
          <w:color w:val="000000" w:themeColor="text1"/>
          <w:sz w:val="28"/>
          <w:szCs w:val="28"/>
          <w:lang w:val="uk-UA"/>
        </w:rPr>
        <w:t>т</w:t>
      </w:r>
      <w:proofErr w:type="spellStart"/>
      <w:r w:rsidRPr="004156EA">
        <w:rPr>
          <w:rFonts w:ascii="Times New Roman" w:hAnsi="Times New Roman" w:cs="Times New Roman"/>
          <w:color w:val="000000" w:themeColor="text1"/>
          <w:sz w:val="28"/>
          <w:szCs w:val="28"/>
        </w:rPr>
        <w:t>рансферти</w:t>
      </w:r>
      <w:proofErr w:type="spellEnd"/>
      <w:r w:rsidRPr="004156EA">
        <w:rPr>
          <w:rFonts w:ascii="Times New Roman" w:hAnsi="Times New Roman" w:cs="Times New Roman"/>
          <w:color w:val="000000" w:themeColor="text1"/>
          <w:sz w:val="28"/>
          <w:szCs w:val="28"/>
        </w:rPr>
        <w:t xml:space="preserve"> з державного бюджету – </w:t>
      </w:r>
      <w:r>
        <w:rPr>
          <w:rFonts w:ascii="Times New Roman" w:hAnsi="Times New Roman" w:cs="Times New Roman"/>
          <w:color w:val="000000" w:themeColor="text1"/>
          <w:sz w:val="28"/>
          <w:szCs w:val="28"/>
          <w:lang w:val="uk-UA"/>
        </w:rPr>
        <w:t xml:space="preserve">315 176,9 </w:t>
      </w:r>
      <w:r w:rsidRPr="004156EA">
        <w:rPr>
          <w:rFonts w:ascii="Times New Roman" w:hAnsi="Times New Roman" w:cs="Times New Roman"/>
          <w:color w:val="000000" w:themeColor="text1"/>
          <w:sz w:val="28"/>
          <w:szCs w:val="28"/>
        </w:rPr>
        <w:t>тис. грн.</w:t>
      </w:r>
      <w:r w:rsidRPr="004156EA">
        <w:rPr>
          <w:rFonts w:ascii="Times New Roman" w:hAnsi="Times New Roman" w:cs="Times New Roman"/>
          <w:color w:val="000000" w:themeColor="text1"/>
          <w:sz w:val="28"/>
          <w:szCs w:val="28"/>
          <w:lang w:val="uk-UA"/>
        </w:rPr>
        <w:t>;</w:t>
      </w:r>
    </w:p>
    <w:p w14:paraId="67E4F957" w14:textId="77777777" w:rsidR="00FB79C9" w:rsidRPr="004156EA"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4156EA">
        <w:rPr>
          <w:rFonts w:ascii="Times New Roman" w:hAnsi="Times New Roman" w:cs="Times New Roman"/>
          <w:color w:val="000000" w:themeColor="text1"/>
          <w:sz w:val="28"/>
          <w:szCs w:val="28"/>
          <w:lang w:val="uk-UA"/>
        </w:rPr>
        <w:t xml:space="preserve">трансферти з інших місцевих бюджетів – </w:t>
      </w:r>
      <w:r>
        <w:rPr>
          <w:rFonts w:ascii="Times New Roman" w:hAnsi="Times New Roman" w:cs="Times New Roman"/>
          <w:color w:val="000000" w:themeColor="text1"/>
          <w:sz w:val="28"/>
          <w:szCs w:val="28"/>
          <w:lang w:val="uk-UA"/>
        </w:rPr>
        <w:t xml:space="preserve">4 375,1 </w:t>
      </w:r>
      <w:r w:rsidRPr="004156EA">
        <w:rPr>
          <w:rFonts w:ascii="Times New Roman" w:hAnsi="Times New Roman" w:cs="Times New Roman"/>
          <w:color w:val="000000" w:themeColor="text1"/>
          <w:sz w:val="28"/>
          <w:szCs w:val="28"/>
          <w:lang w:val="uk-UA"/>
        </w:rPr>
        <w:t>тис.</w:t>
      </w:r>
      <w:r>
        <w:rPr>
          <w:rFonts w:ascii="Times New Roman" w:hAnsi="Times New Roman" w:cs="Times New Roman"/>
          <w:color w:val="000000" w:themeColor="text1"/>
          <w:sz w:val="28"/>
          <w:szCs w:val="28"/>
          <w:lang w:val="uk-UA"/>
        </w:rPr>
        <w:t xml:space="preserve"> </w:t>
      </w:r>
      <w:r w:rsidRPr="004156EA">
        <w:rPr>
          <w:rFonts w:ascii="Times New Roman" w:hAnsi="Times New Roman" w:cs="Times New Roman"/>
          <w:color w:val="000000" w:themeColor="text1"/>
          <w:sz w:val="28"/>
          <w:szCs w:val="28"/>
          <w:lang w:val="uk-UA"/>
        </w:rPr>
        <w:t>грн.</w:t>
      </w:r>
      <w:r w:rsidRPr="004156EA">
        <w:rPr>
          <w:rFonts w:ascii="Times New Roman" w:hAnsi="Times New Roman" w:cs="Times New Roman"/>
          <w:color w:val="000000" w:themeColor="text1"/>
          <w:sz w:val="28"/>
          <w:szCs w:val="28"/>
        </w:rPr>
        <w:t xml:space="preserve"> </w:t>
      </w:r>
    </w:p>
    <w:p w14:paraId="563E761D" w14:textId="77777777" w:rsidR="00FB79C9" w:rsidRPr="00BA5695" w:rsidRDefault="00FB79C9" w:rsidP="00FB79C9">
      <w:pPr>
        <w:spacing w:after="0" w:line="240" w:lineRule="auto"/>
        <w:ind w:firstLine="708"/>
        <w:jc w:val="both"/>
        <w:rPr>
          <w:rFonts w:ascii="Times New Roman" w:hAnsi="Times New Roman" w:cs="Times New Roman"/>
          <w:color w:val="000000" w:themeColor="text1"/>
          <w:sz w:val="28"/>
          <w:szCs w:val="28"/>
        </w:rPr>
      </w:pPr>
      <w:r w:rsidRPr="00BA5695">
        <w:rPr>
          <w:rFonts w:ascii="Times New Roman" w:hAnsi="Times New Roman" w:cs="Times New Roman"/>
          <w:color w:val="000000" w:themeColor="text1"/>
          <w:sz w:val="28"/>
          <w:szCs w:val="28"/>
        </w:rPr>
        <w:t xml:space="preserve">При </w:t>
      </w:r>
      <w:proofErr w:type="spellStart"/>
      <w:r w:rsidRPr="00BA5695">
        <w:rPr>
          <w:rFonts w:ascii="Times New Roman" w:hAnsi="Times New Roman" w:cs="Times New Roman"/>
          <w:color w:val="000000" w:themeColor="text1"/>
          <w:sz w:val="28"/>
          <w:szCs w:val="28"/>
        </w:rPr>
        <w:t>прогнозуванні</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обсягу</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доходів</w:t>
      </w:r>
      <w:proofErr w:type="spellEnd"/>
      <w:r w:rsidRPr="00BA5695">
        <w:rPr>
          <w:rFonts w:ascii="Times New Roman" w:hAnsi="Times New Roman" w:cs="Times New Roman"/>
          <w:color w:val="000000" w:themeColor="text1"/>
          <w:sz w:val="28"/>
          <w:szCs w:val="28"/>
        </w:rPr>
        <w:t xml:space="preserve"> бюджету </w:t>
      </w:r>
      <w:proofErr w:type="spellStart"/>
      <w:r w:rsidRPr="00BA5695">
        <w:rPr>
          <w:rFonts w:ascii="Times New Roman" w:hAnsi="Times New Roman" w:cs="Times New Roman"/>
          <w:color w:val="000000" w:themeColor="text1"/>
          <w:sz w:val="28"/>
          <w:szCs w:val="28"/>
        </w:rPr>
        <w:t>Мукачівської</w:t>
      </w:r>
      <w:proofErr w:type="spellEnd"/>
      <w:r w:rsidRPr="00BA5695">
        <w:rPr>
          <w:rFonts w:ascii="Times New Roman" w:hAnsi="Times New Roman" w:cs="Times New Roman"/>
          <w:color w:val="000000" w:themeColor="text1"/>
          <w:sz w:val="28"/>
          <w:szCs w:val="28"/>
          <w:lang w:val="uk-UA"/>
        </w:rPr>
        <w:t xml:space="preserve"> </w:t>
      </w:r>
      <w:proofErr w:type="spellStart"/>
      <w:r w:rsidRPr="00BA5695">
        <w:rPr>
          <w:rFonts w:ascii="Times New Roman" w:hAnsi="Times New Roman" w:cs="Times New Roman"/>
          <w:color w:val="000000" w:themeColor="text1"/>
          <w:sz w:val="28"/>
          <w:szCs w:val="28"/>
        </w:rPr>
        <w:t>міської</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територіальної</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громади</w:t>
      </w:r>
      <w:proofErr w:type="spellEnd"/>
      <w:r w:rsidRPr="00BA5695">
        <w:rPr>
          <w:rFonts w:ascii="Times New Roman" w:hAnsi="Times New Roman" w:cs="Times New Roman"/>
          <w:color w:val="000000" w:themeColor="text1"/>
          <w:sz w:val="28"/>
          <w:szCs w:val="28"/>
        </w:rPr>
        <w:t xml:space="preserve"> на 2022-2024 роки </w:t>
      </w:r>
      <w:proofErr w:type="spellStart"/>
      <w:r w:rsidRPr="00BA5695">
        <w:rPr>
          <w:rFonts w:ascii="Times New Roman" w:hAnsi="Times New Roman" w:cs="Times New Roman"/>
          <w:color w:val="000000" w:themeColor="text1"/>
          <w:sz w:val="28"/>
          <w:szCs w:val="28"/>
        </w:rPr>
        <w:t>враховано</w:t>
      </w:r>
      <w:proofErr w:type="spellEnd"/>
      <w:r w:rsidRPr="00BA5695">
        <w:rPr>
          <w:rFonts w:ascii="Times New Roman" w:hAnsi="Times New Roman" w:cs="Times New Roman"/>
          <w:color w:val="000000" w:themeColor="text1"/>
          <w:sz w:val="28"/>
          <w:szCs w:val="28"/>
        </w:rPr>
        <w:t>:</w:t>
      </w:r>
    </w:p>
    <w:p w14:paraId="35462BE0" w14:textId="77777777" w:rsidR="00FB79C9" w:rsidRPr="00BA5695" w:rsidRDefault="00FB79C9" w:rsidP="00FB79C9">
      <w:pPr>
        <w:spacing w:after="0" w:line="240" w:lineRule="auto"/>
        <w:ind w:firstLine="708"/>
        <w:jc w:val="both"/>
        <w:rPr>
          <w:rFonts w:ascii="Times New Roman" w:hAnsi="Times New Roman" w:cs="Times New Roman"/>
          <w:color w:val="000000" w:themeColor="text1"/>
          <w:sz w:val="28"/>
          <w:szCs w:val="28"/>
        </w:rPr>
      </w:pPr>
      <w:r w:rsidRPr="00BA5695">
        <w:rPr>
          <w:rFonts w:ascii="Times New Roman" w:hAnsi="Times New Roman" w:cs="Times New Roman"/>
          <w:color w:val="000000" w:themeColor="text1"/>
          <w:sz w:val="28"/>
          <w:szCs w:val="28"/>
        </w:rPr>
        <w:t xml:space="preserve"> - </w:t>
      </w:r>
      <w:proofErr w:type="spellStart"/>
      <w:r w:rsidRPr="00BA5695">
        <w:rPr>
          <w:rFonts w:ascii="Times New Roman" w:hAnsi="Times New Roman" w:cs="Times New Roman"/>
          <w:color w:val="000000" w:themeColor="text1"/>
          <w:sz w:val="28"/>
          <w:szCs w:val="28"/>
        </w:rPr>
        <w:t>фактичні</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показники</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економічного</w:t>
      </w:r>
      <w:proofErr w:type="spellEnd"/>
      <w:r w:rsidRPr="00BA5695">
        <w:rPr>
          <w:rFonts w:ascii="Times New Roman" w:hAnsi="Times New Roman" w:cs="Times New Roman"/>
          <w:color w:val="000000" w:themeColor="text1"/>
          <w:sz w:val="28"/>
          <w:szCs w:val="28"/>
        </w:rPr>
        <w:t xml:space="preserve"> і </w:t>
      </w:r>
      <w:proofErr w:type="spellStart"/>
      <w:r w:rsidRPr="00BA5695">
        <w:rPr>
          <w:rFonts w:ascii="Times New Roman" w:hAnsi="Times New Roman" w:cs="Times New Roman"/>
          <w:color w:val="000000" w:themeColor="text1"/>
          <w:sz w:val="28"/>
          <w:szCs w:val="28"/>
        </w:rPr>
        <w:t>соціального</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розвитку</w:t>
      </w:r>
      <w:proofErr w:type="spellEnd"/>
      <w:r w:rsidRPr="00BA5695">
        <w:rPr>
          <w:rFonts w:ascii="Times New Roman" w:hAnsi="Times New Roman" w:cs="Times New Roman"/>
          <w:color w:val="000000" w:themeColor="text1"/>
          <w:sz w:val="28"/>
          <w:szCs w:val="28"/>
        </w:rPr>
        <w:t xml:space="preserve"> </w:t>
      </w:r>
      <w:r w:rsidRPr="00BA5695">
        <w:rPr>
          <w:rFonts w:ascii="Times New Roman" w:hAnsi="Times New Roman" w:cs="Times New Roman"/>
          <w:color w:val="000000" w:themeColor="text1"/>
          <w:sz w:val="28"/>
          <w:szCs w:val="28"/>
          <w:lang w:val="uk-UA"/>
        </w:rPr>
        <w:t>Мукачівської міської територіальної громади</w:t>
      </w:r>
      <w:r w:rsidRPr="00BA5695">
        <w:rPr>
          <w:rFonts w:ascii="Times New Roman" w:hAnsi="Times New Roman" w:cs="Times New Roman"/>
          <w:color w:val="000000" w:themeColor="text1"/>
          <w:sz w:val="28"/>
          <w:szCs w:val="28"/>
        </w:rPr>
        <w:t xml:space="preserve"> за 2020 </w:t>
      </w:r>
      <w:proofErr w:type="spellStart"/>
      <w:r w:rsidRPr="00BA5695">
        <w:rPr>
          <w:rFonts w:ascii="Times New Roman" w:hAnsi="Times New Roman" w:cs="Times New Roman"/>
          <w:color w:val="000000" w:themeColor="text1"/>
          <w:sz w:val="28"/>
          <w:szCs w:val="28"/>
        </w:rPr>
        <w:t>рік</w:t>
      </w:r>
      <w:proofErr w:type="spellEnd"/>
      <w:r w:rsidRPr="00BA5695">
        <w:rPr>
          <w:rFonts w:ascii="Times New Roman" w:hAnsi="Times New Roman" w:cs="Times New Roman"/>
          <w:color w:val="000000" w:themeColor="text1"/>
          <w:sz w:val="28"/>
          <w:szCs w:val="28"/>
        </w:rPr>
        <w:t xml:space="preserve">; </w:t>
      </w:r>
    </w:p>
    <w:p w14:paraId="600DF515" w14:textId="77777777" w:rsidR="00FB79C9" w:rsidRPr="00BA5695" w:rsidRDefault="00FB79C9" w:rsidP="00FB79C9">
      <w:pPr>
        <w:spacing w:after="0" w:line="240" w:lineRule="auto"/>
        <w:ind w:firstLine="708"/>
        <w:jc w:val="both"/>
        <w:rPr>
          <w:rFonts w:ascii="Times New Roman" w:hAnsi="Times New Roman" w:cs="Times New Roman"/>
          <w:color w:val="000000" w:themeColor="text1"/>
          <w:sz w:val="28"/>
          <w:szCs w:val="28"/>
        </w:rPr>
      </w:pPr>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очікувані</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показники</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економічного</w:t>
      </w:r>
      <w:proofErr w:type="spellEnd"/>
      <w:r w:rsidRPr="00BA5695">
        <w:rPr>
          <w:rFonts w:ascii="Times New Roman" w:hAnsi="Times New Roman" w:cs="Times New Roman"/>
          <w:color w:val="000000" w:themeColor="text1"/>
          <w:sz w:val="28"/>
          <w:szCs w:val="28"/>
        </w:rPr>
        <w:t xml:space="preserve"> і </w:t>
      </w:r>
      <w:proofErr w:type="spellStart"/>
      <w:r w:rsidRPr="00BA5695">
        <w:rPr>
          <w:rFonts w:ascii="Times New Roman" w:hAnsi="Times New Roman" w:cs="Times New Roman"/>
          <w:color w:val="000000" w:themeColor="text1"/>
          <w:sz w:val="28"/>
          <w:szCs w:val="28"/>
        </w:rPr>
        <w:t>соціального</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розвитку</w:t>
      </w:r>
      <w:proofErr w:type="spellEnd"/>
      <w:r w:rsidRPr="00BA5695">
        <w:rPr>
          <w:rFonts w:ascii="Times New Roman" w:hAnsi="Times New Roman" w:cs="Times New Roman"/>
          <w:color w:val="000000" w:themeColor="text1"/>
          <w:sz w:val="28"/>
          <w:szCs w:val="28"/>
        </w:rPr>
        <w:t xml:space="preserve"> </w:t>
      </w:r>
      <w:r w:rsidRPr="00BA5695">
        <w:rPr>
          <w:rFonts w:ascii="Times New Roman" w:hAnsi="Times New Roman" w:cs="Times New Roman"/>
          <w:color w:val="000000" w:themeColor="text1"/>
          <w:sz w:val="28"/>
          <w:szCs w:val="28"/>
          <w:lang w:val="uk-UA"/>
        </w:rPr>
        <w:t>Мукачівської міської територіальної громади</w:t>
      </w:r>
      <w:r w:rsidRPr="00BA5695">
        <w:rPr>
          <w:rFonts w:ascii="Times New Roman" w:hAnsi="Times New Roman" w:cs="Times New Roman"/>
          <w:color w:val="000000" w:themeColor="text1"/>
          <w:sz w:val="28"/>
          <w:szCs w:val="28"/>
        </w:rPr>
        <w:t xml:space="preserve"> за 2021 </w:t>
      </w:r>
      <w:proofErr w:type="spellStart"/>
      <w:r w:rsidRPr="00BA5695">
        <w:rPr>
          <w:rFonts w:ascii="Times New Roman" w:hAnsi="Times New Roman" w:cs="Times New Roman"/>
          <w:color w:val="000000" w:themeColor="text1"/>
          <w:sz w:val="28"/>
          <w:szCs w:val="28"/>
        </w:rPr>
        <w:t>рік</w:t>
      </w:r>
      <w:proofErr w:type="spellEnd"/>
      <w:r w:rsidRPr="00BA5695">
        <w:rPr>
          <w:rFonts w:ascii="Times New Roman" w:hAnsi="Times New Roman" w:cs="Times New Roman"/>
          <w:color w:val="000000" w:themeColor="text1"/>
          <w:sz w:val="28"/>
          <w:szCs w:val="28"/>
        </w:rPr>
        <w:t>;</w:t>
      </w:r>
    </w:p>
    <w:p w14:paraId="12801620" w14:textId="77777777" w:rsidR="00FB79C9" w:rsidRPr="00BA5695" w:rsidRDefault="00FB79C9" w:rsidP="00FB79C9">
      <w:pPr>
        <w:spacing w:after="0" w:line="240" w:lineRule="auto"/>
        <w:ind w:firstLine="708"/>
        <w:jc w:val="both"/>
        <w:rPr>
          <w:rFonts w:ascii="Times New Roman" w:hAnsi="Times New Roman" w:cs="Times New Roman"/>
          <w:color w:val="000000" w:themeColor="text1"/>
          <w:sz w:val="28"/>
          <w:szCs w:val="28"/>
        </w:rPr>
      </w:pPr>
      <w:r w:rsidRPr="00BA5695">
        <w:rPr>
          <w:rFonts w:ascii="Times New Roman" w:hAnsi="Times New Roman" w:cs="Times New Roman"/>
          <w:color w:val="000000" w:themeColor="text1"/>
          <w:sz w:val="28"/>
          <w:szCs w:val="28"/>
        </w:rPr>
        <w:t xml:space="preserve"> - </w:t>
      </w:r>
      <w:proofErr w:type="spellStart"/>
      <w:r w:rsidRPr="00BA5695">
        <w:rPr>
          <w:rFonts w:ascii="Times New Roman" w:hAnsi="Times New Roman" w:cs="Times New Roman"/>
          <w:color w:val="000000" w:themeColor="text1"/>
          <w:sz w:val="28"/>
          <w:szCs w:val="28"/>
        </w:rPr>
        <w:t>прогнозні</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показники</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економічного</w:t>
      </w:r>
      <w:proofErr w:type="spellEnd"/>
      <w:r w:rsidRPr="00BA5695">
        <w:rPr>
          <w:rFonts w:ascii="Times New Roman" w:hAnsi="Times New Roman" w:cs="Times New Roman"/>
          <w:color w:val="000000" w:themeColor="text1"/>
          <w:sz w:val="28"/>
          <w:szCs w:val="28"/>
        </w:rPr>
        <w:t xml:space="preserve"> і </w:t>
      </w:r>
      <w:proofErr w:type="spellStart"/>
      <w:r w:rsidRPr="00BA5695">
        <w:rPr>
          <w:rFonts w:ascii="Times New Roman" w:hAnsi="Times New Roman" w:cs="Times New Roman"/>
          <w:color w:val="000000" w:themeColor="text1"/>
          <w:sz w:val="28"/>
          <w:szCs w:val="28"/>
        </w:rPr>
        <w:t>соціального</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розвитку</w:t>
      </w:r>
      <w:proofErr w:type="spellEnd"/>
      <w:r w:rsidRPr="00BA5695">
        <w:rPr>
          <w:rFonts w:ascii="Times New Roman" w:hAnsi="Times New Roman" w:cs="Times New Roman"/>
          <w:color w:val="000000" w:themeColor="text1"/>
          <w:sz w:val="28"/>
          <w:szCs w:val="28"/>
        </w:rPr>
        <w:t xml:space="preserve"> </w:t>
      </w:r>
      <w:r w:rsidRPr="00BA5695">
        <w:rPr>
          <w:rFonts w:ascii="Times New Roman" w:hAnsi="Times New Roman" w:cs="Times New Roman"/>
          <w:color w:val="000000" w:themeColor="text1"/>
          <w:sz w:val="28"/>
          <w:szCs w:val="28"/>
          <w:lang w:val="uk-UA"/>
        </w:rPr>
        <w:t>Мукачівської міської територіальної громади</w:t>
      </w:r>
      <w:r w:rsidRPr="00BA5695">
        <w:rPr>
          <w:rFonts w:ascii="Times New Roman" w:hAnsi="Times New Roman" w:cs="Times New Roman"/>
          <w:color w:val="000000" w:themeColor="text1"/>
          <w:sz w:val="28"/>
          <w:szCs w:val="28"/>
        </w:rPr>
        <w:t xml:space="preserve"> на 2022-2024 роки; </w:t>
      </w:r>
    </w:p>
    <w:p w14:paraId="56DD87E4" w14:textId="77777777" w:rsidR="00FB79C9" w:rsidRPr="00BA5695" w:rsidRDefault="00FB79C9" w:rsidP="00FB79C9">
      <w:pPr>
        <w:spacing w:after="0" w:line="240" w:lineRule="auto"/>
        <w:ind w:firstLine="708"/>
        <w:jc w:val="both"/>
        <w:rPr>
          <w:rFonts w:ascii="Times New Roman" w:hAnsi="Times New Roman" w:cs="Times New Roman"/>
          <w:color w:val="000000" w:themeColor="text1"/>
          <w:sz w:val="28"/>
          <w:szCs w:val="28"/>
        </w:rPr>
      </w:pPr>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макропоказники</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економічного</w:t>
      </w:r>
      <w:proofErr w:type="spellEnd"/>
      <w:r w:rsidRPr="00BA5695">
        <w:rPr>
          <w:rFonts w:ascii="Times New Roman" w:hAnsi="Times New Roman" w:cs="Times New Roman"/>
          <w:color w:val="000000" w:themeColor="text1"/>
          <w:sz w:val="28"/>
          <w:szCs w:val="28"/>
        </w:rPr>
        <w:t xml:space="preserve"> і </w:t>
      </w:r>
      <w:proofErr w:type="spellStart"/>
      <w:r w:rsidRPr="00BA5695">
        <w:rPr>
          <w:rFonts w:ascii="Times New Roman" w:hAnsi="Times New Roman" w:cs="Times New Roman"/>
          <w:color w:val="000000" w:themeColor="text1"/>
          <w:sz w:val="28"/>
          <w:szCs w:val="28"/>
        </w:rPr>
        <w:t>соціального</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розвитку</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України</w:t>
      </w:r>
      <w:proofErr w:type="spellEnd"/>
      <w:r w:rsidRPr="00BA5695">
        <w:rPr>
          <w:rFonts w:ascii="Times New Roman" w:hAnsi="Times New Roman" w:cs="Times New Roman"/>
          <w:color w:val="000000" w:themeColor="text1"/>
          <w:sz w:val="28"/>
          <w:szCs w:val="28"/>
        </w:rPr>
        <w:t xml:space="preserve"> на 2022-2024 роки, </w:t>
      </w:r>
      <w:proofErr w:type="spellStart"/>
      <w:r w:rsidRPr="00BA5695">
        <w:rPr>
          <w:rFonts w:ascii="Times New Roman" w:hAnsi="Times New Roman" w:cs="Times New Roman"/>
          <w:color w:val="000000" w:themeColor="text1"/>
          <w:sz w:val="28"/>
          <w:szCs w:val="28"/>
        </w:rPr>
        <w:t>схвалені</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постановою</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Кабінету</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Міністрів</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України</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від</w:t>
      </w:r>
      <w:proofErr w:type="spellEnd"/>
      <w:r w:rsidRPr="00BA5695">
        <w:rPr>
          <w:rFonts w:ascii="Times New Roman" w:hAnsi="Times New Roman" w:cs="Times New Roman"/>
          <w:color w:val="000000" w:themeColor="text1"/>
          <w:sz w:val="28"/>
          <w:szCs w:val="28"/>
        </w:rPr>
        <w:t xml:space="preserve"> 31 </w:t>
      </w:r>
      <w:proofErr w:type="spellStart"/>
      <w:r w:rsidRPr="00BA5695">
        <w:rPr>
          <w:rFonts w:ascii="Times New Roman" w:hAnsi="Times New Roman" w:cs="Times New Roman"/>
          <w:color w:val="000000" w:themeColor="text1"/>
          <w:sz w:val="28"/>
          <w:szCs w:val="28"/>
        </w:rPr>
        <w:t>травня</w:t>
      </w:r>
      <w:proofErr w:type="spellEnd"/>
      <w:r w:rsidRPr="00BA5695">
        <w:rPr>
          <w:rFonts w:ascii="Times New Roman" w:hAnsi="Times New Roman" w:cs="Times New Roman"/>
          <w:color w:val="000000" w:themeColor="text1"/>
          <w:sz w:val="28"/>
          <w:szCs w:val="28"/>
        </w:rPr>
        <w:t xml:space="preserve"> 2021 р. № 586 та </w:t>
      </w:r>
      <w:proofErr w:type="spellStart"/>
      <w:r w:rsidRPr="00BA5695">
        <w:rPr>
          <w:rFonts w:ascii="Times New Roman" w:hAnsi="Times New Roman" w:cs="Times New Roman"/>
          <w:color w:val="000000" w:themeColor="text1"/>
          <w:sz w:val="28"/>
          <w:szCs w:val="28"/>
        </w:rPr>
        <w:t>визначені</w:t>
      </w:r>
      <w:proofErr w:type="spellEnd"/>
      <w:r w:rsidRPr="00BA5695">
        <w:rPr>
          <w:rFonts w:ascii="Times New Roman" w:hAnsi="Times New Roman" w:cs="Times New Roman"/>
          <w:color w:val="000000" w:themeColor="text1"/>
          <w:sz w:val="28"/>
          <w:szCs w:val="28"/>
        </w:rPr>
        <w:t xml:space="preserve"> Бюджетною </w:t>
      </w:r>
      <w:proofErr w:type="spellStart"/>
      <w:r w:rsidRPr="00BA5695">
        <w:rPr>
          <w:rFonts w:ascii="Times New Roman" w:hAnsi="Times New Roman" w:cs="Times New Roman"/>
          <w:color w:val="000000" w:themeColor="text1"/>
          <w:sz w:val="28"/>
          <w:szCs w:val="28"/>
        </w:rPr>
        <w:t>декларацією</w:t>
      </w:r>
      <w:proofErr w:type="spellEnd"/>
      <w:r w:rsidRPr="00BA5695">
        <w:rPr>
          <w:rFonts w:ascii="Times New Roman" w:hAnsi="Times New Roman" w:cs="Times New Roman"/>
          <w:color w:val="000000" w:themeColor="text1"/>
          <w:sz w:val="28"/>
          <w:szCs w:val="28"/>
        </w:rPr>
        <w:t xml:space="preserve"> на 2022-2024 роки, </w:t>
      </w:r>
      <w:proofErr w:type="spellStart"/>
      <w:r w:rsidRPr="00BA5695">
        <w:rPr>
          <w:rFonts w:ascii="Times New Roman" w:hAnsi="Times New Roman" w:cs="Times New Roman"/>
          <w:color w:val="000000" w:themeColor="text1"/>
          <w:sz w:val="28"/>
          <w:szCs w:val="28"/>
        </w:rPr>
        <w:t>що</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затверджена</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постановою</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Кабінету</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Міністрів</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України</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від</w:t>
      </w:r>
      <w:proofErr w:type="spellEnd"/>
      <w:r w:rsidRPr="00BA5695">
        <w:rPr>
          <w:rFonts w:ascii="Times New Roman" w:hAnsi="Times New Roman" w:cs="Times New Roman"/>
          <w:color w:val="000000" w:themeColor="text1"/>
          <w:sz w:val="28"/>
          <w:szCs w:val="28"/>
        </w:rPr>
        <w:t xml:space="preserve"> 31.05.2021 № 548; </w:t>
      </w:r>
    </w:p>
    <w:p w14:paraId="0BB30D7F" w14:textId="77777777" w:rsidR="00FB79C9" w:rsidRDefault="00FB79C9" w:rsidP="00FB79C9">
      <w:pPr>
        <w:spacing w:after="0" w:line="240" w:lineRule="auto"/>
        <w:ind w:firstLine="708"/>
        <w:jc w:val="both"/>
        <w:rPr>
          <w:rFonts w:ascii="Times New Roman" w:hAnsi="Times New Roman" w:cs="Times New Roman"/>
          <w:color w:val="000000" w:themeColor="text1"/>
          <w:sz w:val="28"/>
          <w:szCs w:val="28"/>
        </w:rPr>
      </w:pPr>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застосування</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чинних</w:t>
      </w:r>
      <w:proofErr w:type="spellEnd"/>
      <w:r w:rsidRPr="00BA5695">
        <w:rPr>
          <w:rFonts w:ascii="Times New Roman" w:hAnsi="Times New Roman" w:cs="Times New Roman"/>
          <w:color w:val="000000" w:themeColor="text1"/>
          <w:sz w:val="28"/>
          <w:szCs w:val="28"/>
        </w:rPr>
        <w:t xml:space="preserve"> ставок </w:t>
      </w:r>
      <w:proofErr w:type="spellStart"/>
      <w:r w:rsidRPr="00BA5695">
        <w:rPr>
          <w:rFonts w:ascii="Times New Roman" w:hAnsi="Times New Roman" w:cs="Times New Roman"/>
          <w:color w:val="000000" w:themeColor="text1"/>
          <w:sz w:val="28"/>
          <w:szCs w:val="28"/>
        </w:rPr>
        <w:t>загальнодержавних</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податків</w:t>
      </w:r>
      <w:proofErr w:type="spellEnd"/>
      <w:r w:rsidRPr="00BA5695">
        <w:rPr>
          <w:rFonts w:ascii="Times New Roman" w:hAnsi="Times New Roman" w:cs="Times New Roman"/>
          <w:color w:val="000000" w:themeColor="text1"/>
          <w:sz w:val="28"/>
          <w:szCs w:val="28"/>
        </w:rPr>
        <w:t xml:space="preserve">; </w:t>
      </w:r>
    </w:p>
    <w:p w14:paraId="6F19888A" w14:textId="77777777" w:rsidR="00FB79C9" w:rsidRPr="00C83B0F" w:rsidRDefault="00FB79C9" w:rsidP="00FB79C9">
      <w:pPr>
        <w:spacing w:after="0" w:line="240" w:lineRule="auto"/>
        <w:ind w:firstLine="708"/>
        <w:jc w:val="both"/>
        <w:rPr>
          <w:rFonts w:ascii="Times New Roman" w:hAnsi="Times New Roman" w:cs="Times New Roman"/>
          <w:color w:val="000000" w:themeColor="text1"/>
          <w:sz w:val="28"/>
          <w:szCs w:val="28"/>
          <w:lang w:val="uk-UA"/>
        </w:rPr>
      </w:pPr>
      <w:r w:rsidRPr="00C83B0F">
        <w:rPr>
          <w:rFonts w:ascii="Times New Roman" w:hAnsi="Times New Roman" w:cs="Times New Roman"/>
          <w:color w:val="000000" w:themeColor="text1"/>
          <w:sz w:val="28"/>
          <w:szCs w:val="28"/>
          <w:shd w:val="clear" w:color="auto" w:fill="FFFFFF"/>
          <w:lang w:val="uk-UA"/>
        </w:rPr>
        <w:t xml:space="preserve">- введення </w:t>
      </w:r>
      <w:r w:rsidRPr="00C83B0F">
        <w:rPr>
          <w:rFonts w:ascii="Times New Roman" w:hAnsi="Times New Roman" w:cs="Times New Roman"/>
          <w:color w:val="000000" w:themeColor="text1"/>
          <w:sz w:val="28"/>
          <w:szCs w:val="28"/>
          <w:shd w:val="clear" w:color="auto" w:fill="FFFFFF"/>
        </w:rPr>
        <w:t xml:space="preserve">в </w:t>
      </w:r>
      <w:proofErr w:type="spellStart"/>
      <w:r w:rsidRPr="00C83B0F">
        <w:rPr>
          <w:rFonts w:ascii="Times New Roman" w:hAnsi="Times New Roman" w:cs="Times New Roman"/>
          <w:color w:val="000000" w:themeColor="text1"/>
          <w:sz w:val="28"/>
          <w:szCs w:val="28"/>
          <w:shd w:val="clear" w:color="auto" w:fill="FFFFFF"/>
        </w:rPr>
        <w:t>дію</w:t>
      </w:r>
      <w:proofErr w:type="spellEnd"/>
      <w:r w:rsidRPr="00C83B0F">
        <w:rPr>
          <w:rFonts w:ascii="Times New Roman" w:hAnsi="Times New Roman" w:cs="Times New Roman"/>
          <w:color w:val="000000" w:themeColor="text1"/>
          <w:sz w:val="28"/>
          <w:szCs w:val="28"/>
          <w:shd w:val="clear" w:color="auto" w:fill="FFFFFF"/>
        </w:rPr>
        <w:t xml:space="preserve"> з 01.01.20</w:t>
      </w:r>
      <w:r w:rsidRPr="00C83B0F">
        <w:rPr>
          <w:rFonts w:ascii="Times New Roman" w:hAnsi="Times New Roman" w:cs="Times New Roman"/>
          <w:color w:val="000000" w:themeColor="text1"/>
          <w:sz w:val="28"/>
          <w:szCs w:val="28"/>
          <w:shd w:val="clear" w:color="auto" w:fill="FFFFFF"/>
          <w:lang w:val="uk-UA"/>
        </w:rPr>
        <w:t xml:space="preserve">21 року </w:t>
      </w:r>
      <w:r w:rsidRPr="00C83B0F">
        <w:rPr>
          <w:rFonts w:ascii="Times New Roman" w:hAnsi="Times New Roman" w:cs="Times New Roman"/>
          <w:color w:val="000000" w:themeColor="text1"/>
          <w:sz w:val="28"/>
          <w:szCs w:val="28"/>
          <w:shd w:val="clear" w:color="auto" w:fill="FFFFFF"/>
        </w:rPr>
        <w:t xml:space="preserve"> на </w:t>
      </w:r>
      <w:proofErr w:type="spellStart"/>
      <w:r w:rsidRPr="00C83B0F">
        <w:rPr>
          <w:rFonts w:ascii="Times New Roman" w:hAnsi="Times New Roman" w:cs="Times New Roman"/>
          <w:color w:val="000000" w:themeColor="text1"/>
          <w:sz w:val="28"/>
          <w:szCs w:val="28"/>
          <w:shd w:val="clear" w:color="auto" w:fill="FFFFFF"/>
        </w:rPr>
        <w:t>території</w:t>
      </w:r>
      <w:proofErr w:type="spellEnd"/>
      <w:r w:rsidRPr="00C83B0F">
        <w:rPr>
          <w:rFonts w:ascii="Times New Roman" w:hAnsi="Times New Roman" w:cs="Times New Roman"/>
          <w:color w:val="000000" w:themeColor="text1"/>
          <w:sz w:val="28"/>
          <w:szCs w:val="28"/>
          <w:shd w:val="clear" w:color="auto" w:fill="FFFFFF"/>
        </w:rPr>
        <w:t xml:space="preserve"> </w:t>
      </w:r>
      <w:r w:rsidRPr="00C83B0F">
        <w:rPr>
          <w:rFonts w:ascii="Times New Roman" w:hAnsi="Times New Roman" w:cs="Times New Roman"/>
          <w:color w:val="000000" w:themeColor="text1"/>
          <w:sz w:val="28"/>
          <w:szCs w:val="28"/>
          <w:shd w:val="clear" w:color="auto" w:fill="FFFFFF"/>
          <w:lang w:val="uk-UA"/>
        </w:rPr>
        <w:t>м. Мукачева</w:t>
      </w:r>
      <w:r w:rsidRPr="00C83B0F">
        <w:rPr>
          <w:rFonts w:ascii="Times New Roman" w:hAnsi="Times New Roman" w:cs="Times New Roman"/>
          <w:color w:val="000000" w:themeColor="text1"/>
          <w:sz w:val="28"/>
          <w:szCs w:val="28"/>
          <w:shd w:val="clear" w:color="auto" w:fill="FFFFFF"/>
        </w:rPr>
        <w:t xml:space="preserve"> </w:t>
      </w:r>
      <w:proofErr w:type="spellStart"/>
      <w:r w:rsidRPr="00C83B0F">
        <w:rPr>
          <w:rFonts w:ascii="Times New Roman" w:hAnsi="Times New Roman" w:cs="Times New Roman"/>
          <w:color w:val="000000" w:themeColor="text1"/>
          <w:sz w:val="28"/>
          <w:szCs w:val="28"/>
          <w:shd w:val="clear" w:color="auto" w:fill="FFFFFF"/>
        </w:rPr>
        <w:t>нової</w:t>
      </w:r>
      <w:proofErr w:type="spellEnd"/>
      <w:r w:rsidRPr="00C83B0F">
        <w:rPr>
          <w:rFonts w:ascii="Times New Roman" w:hAnsi="Times New Roman" w:cs="Times New Roman"/>
          <w:color w:val="000000" w:themeColor="text1"/>
          <w:sz w:val="28"/>
          <w:szCs w:val="28"/>
          <w:shd w:val="clear" w:color="auto" w:fill="FFFFFF"/>
        </w:rPr>
        <w:t xml:space="preserve"> </w:t>
      </w:r>
      <w:proofErr w:type="spellStart"/>
      <w:r w:rsidRPr="00C83B0F">
        <w:rPr>
          <w:rFonts w:ascii="Times New Roman" w:hAnsi="Times New Roman" w:cs="Times New Roman"/>
          <w:color w:val="000000" w:themeColor="text1"/>
          <w:sz w:val="28"/>
          <w:szCs w:val="28"/>
          <w:shd w:val="clear" w:color="auto" w:fill="FFFFFF"/>
        </w:rPr>
        <w:t>нормативн</w:t>
      </w:r>
      <w:proofErr w:type="spellEnd"/>
      <w:r w:rsidRPr="00C83B0F">
        <w:rPr>
          <w:rFonts w:ascii="Times New Roman" w:hAnsi="Times New Roman" w:cs="Times New Roman"/>
          <w:color w:val="000000" w:themeColor="text1"/>
          <w:sz w:val="28"/>
          <w:szCs w:val="28"/>
          <w:shd w:val="clear" w:color="auto" w:fill="FFFFFF"/>
          <w:lang w:val="uk-UA"/>
        </w:rPr>
        <w:t>о</w:t>
      </w:r>
      <w:r w:rsidRPr="00C83B0F">
        <w:rPr>
          <w:rFonts w:ascii="Times New Roman" w:hAnsi="Times New Roman" w:cs="Times New Roman"/>
          <w:color w:val="000000" w:themeColor="text1"/>
          <w:sz w:val="28"/>
          <w:szCs w:val="28"/>
          <w:shd w:val="clear" w:color="auto" w:fill="FFFFFF"/>
        </w:rPr>
        <w:t xml:space="preserve"> </w:t>
      </w:r>
      <w:proofErr w:type="spellStart"/>
      <w:r w:rsidRPr="00C83B0F">
        <w:rPr>
          <w:rFonts w:ascii="Times New Roman" w:hAnsi="Times New Roman" w:cs="Times New Roman"/>
          <w:color w:val="000000" w:themeColor="text1"/>
          <w:sz w:val="28"/>
          <w:szCs w:val="28"/>
          <w:shd w:val="clear" w:color="auto" w:fill="FFFFFF"/>
        </w:rPr>
        <w:t>грошов</w:t>
      </w:r>
      <w:r w:rsidRPr="00C83B0F">
        <w:rPr>
          <w:rFonts w:ascii="Times New Roman" w:hAnsi="Times New Roman" w:cs="Times New Roman"/>
          <w:color w:val="000000" w:themeColor="text1"/>
          <w:sz w:val="28"/>
          <w:szCs w:val="28"/>
          <w:shd w:val="clear" w:color="auto" w:fill="FFFFFF"/>
          <w:lang w:val="uk-UA"/>
        </w:rPr>
        <w:t>ої</w:t>
      </w:r>
      <w:proofErr w:type="spellEnd"/>
      <w:r w:rsidRPr="00C83B0F">
        <w:rPr>
          <w:rFonts w:ascii="Times New Roman" w:hAnsi="Times New Roman" w:cs="Times New Roman"/>
          <w:color w:val="000000" w:themeColor="text1"/>
          <w:sz w:val="28"/>
          <w:szCs w:val="28"/>
          <w:shd w:val="clear" w:color="auto" w:fill="FFFFFF"/>
        </w:rPr>
        <w:t xml:space="preserve"> </w:t>
      </w:r>
      <w:proofErr w:type="spellStart"/>
      <w:r w:rsidRPr="00C83B0F">
        <w:rPr>
          <w:rFonts w:ascii="Times New Roman" w:hAnsi="Times New Roman" w:cs="Times New Roman"/>
          <w:color w:val="000000" w:themeColor="text1"/>
          <w:sz w:val="28"/>
          <w:szCs w:val="28"/>
          <w:shd w:val="clear" w:color="auto" w:fill="FFFFFF"/>
        </w:rPr>
        <w:t>оцінк</w:t>
      </w:r>
      <w:proofErr w:type="spellEnd"/>
      <w:r w:rsidRPr="00C83B0F">
        <w:rPr>
          <w:rFonts w:ascii="Times New Roman" w:hAnsi="Times New Roman" w:cs="Times New Roman"/>
          <w:color w:val="000000" w:themeColor="text1"/>
          <w:sz w:val="28"/>
          <w:szCs w:val="28"/>
          <w:shd w:val="clear" w:color="auto" w:fill="FFFFFF"/>
          <w:lang w:val="uk-UA"/>
        </w:rPr>
        <w:t>и</w:t>
      </w:r>
      <w:r w:rsidRPr="00C83B0F">
        <w:rPr>
          <w:rFonts w:ascii="Times New Roman" w:hAnsi="Times New Roman" w:cs="Times New Roman"/>
          <w:color w:val="000000" w:themeColor="text1"/>
          <w:sz w:val="28"/>
          <w:szCs w:val="28"/>
          <w:shd w:val="clear" w:color="auto" w:fill="FFFFFF"/>
        </w:rPr>
        <w:t xml:space="preserve"> земель</w:t>
      </w:r>
      <w:r w:rsidRPr="00C83B0F">
        <w:rPr>
          <w:rFonts w:ascii="Times New Roman" w:hAnsi="Times New Roman" w:cs="Times New Roman"/>
          <w:color w:val="000000" w:themeColor="text1"/>
          <w:sz w:val="28"/>
          <w:szCs w:val="28"/>
          <w:shd w:val="clear" w:color="auto" w:fill="FFFFFF"/>
          <w:lang w:val="uk-UA"/>
        </w:rPr>
        <w:t>;</w:t>
      </w:r>
    </w:p>
    <w:p w14:paraId="41981A4E" w14:textId="77777777" w:rsidR="00FB79C9" w:rsidRPr="007B5AC5" w:rsidRDefault="00FB79C9" w:rsidP="00FB79C9">
      <w:pPr>
        <w:spacing w:after="0" w:line="240" w:lineRule="auto"/>
        <w:ind w:firstLine="708"/>
        <w:jc w:val="both"/>
        <w:rPr>
          <w:rFonts w:ascii="Times New Roman" w:hAnsi="Times New Roman" w:cs="Times New Roman"/>
          <w:color w:val="000000" w:themeColor="text1"/>
          <w:sz w:val="28"/>
          <w:szCs w:val="28"/>
          <w:lang w:val="uk-UA"/>
        </w:rPr>
      </w:pPr>
      <w:r w:rsidRPr="00C83B0F">
        <w:rPr>
          <w:rFonts w:ascii="Times New Roman" w:hAnsi="Times New Roman" w:cs="Times New Roman"/>
          <w:color w:val="000000" w:themeColor="text1"/>
          <w:sz w:val="28"/>
          <w:szCs w:val="28"/>
          <w:lang w:val="uk-UA"/>
        </w:rPr>
        <w:t xml:space="preserve">- підвищення розміру прожиткового мінімуму, мінімальної заробітної плати та посадового окладу (тарифної ставки) працівника </w:t>
      </w:r>
      <w:r w:rsidRPr="00C83B0F">
        <w:rPr>
          <w:rFonts w:ascii="Times New Roman" w:hAnsi="Times New Roman" w:cs="Times New Roman"/>
          <w:color w:val="000000" w:themeColor="text1"/>
          <w:sz w:val="28"/>
          <w:szCs w:val="28"/>
        </w:rPr>
        <w:t>I</w:t>
      </w:r>
      <w:r w:rsidRPr="00C83B0F">
        <w:rPr>
          <w:rFonts w:ascii="Times New Roman" w:hAnsi="Times New Roman" w:cs="Times New Roman"/>
          <w:color w:val="000000" w:themeColor="text1"/>
          <w:sz w:val="28"/>
          <w:szCs w:val="28"/>
          <w:lang w:val="uk-UA"/>
        </w:rPr>
        <w:t xml:space="preserve"> тарифного розряду Єдиної тарифної сітки;</w:t>
      </w:r>
    </w:p>
    <w:p w14:paraId="03360C10" w14:textId="77777777" w:rsidR="00FB79C9" w:rsidRDefault="00FB79C9" w:rsidP="00FB79C9">
      <w:pPr>
        <w:spacing w:after="0" w:line="240" w:lineRule="auto"/>
        <w:ind w:firstLine="708"/>
        <w:jc w:val="both"/>
        <w:rPr>
          <w:rFonts w:ascii="Times New Roman" w:hAnsi="Times New Roman" w:cs="Times New Roman"/>
          <w:color w:val="000000" w:themeColor="text1"/>
          <w:sz w:val="28"/>
          <w:szCs w:val="28"/>
          <w:lang w:val="uk-UA"/>
        </w:rPr>
      </w:pPr>
      <w:r w:rsidRPr="007B5AC5">
        <w:rPr>
          <w:rFonts w:ascii="Times New Roman" w:hAnsi="Times New Roman" w:cs="Times New Roman"/>
          <w:color w:val="FF0000"/>
          <w:sz w:val="28"/>
          <w:szCs w:val="28"/>
          <w:lang w:val="uk-UA"/>
        </w:rPr>
        <w:t xml:space="preserve"> </w:t>
      </w:r>
      <w:r w:rsidRPr="00055F63">
        <w:rPr>
          <w:rFonts w:ascii="Times New Roman" w:hAnsi="Times New Roman" w:cs="Times New Roman"/>
          <w:color w:val="000000" w:themeColor="text1"/>
          <w:sz w:val="28"/>
          <w:szCs w:val="28"/>
          <w:lang w:val="uk-UA"/>
        </w:rPr>
        <w:t>- застосування ставок місцевих податків</w:t>
      </w:r>
      <w:r w:rsidRPr="0019784A">
        <w:rPr>
          <w:rFonts w:ascii="Times New Roman" w:hAnsi="Times New Roman" w:cs="Times New Roman"/>
          <w:color w:val="000000" w:themeColor="text1"/>
          <w:sz w:val="28"/>
          <w:szCs w:val="28"/>
          <w:lang w:val="uk-UA"/>
        </w:rPr>
        <w:t xml:space="preserve"> та зборів</w:t>
      </w:r>
      <w:r w:rsidRPr="00055F63">
        <w:rPr>
          <w:rFonts w:ascii="Times New Roman" w:hAnsi="Times New Roman" w:cs="Times New Roman"/>
          <w:color w:val="000000" w:themeColor="text1"/>
          <w:sz w:val="28"/>
          <w:szCs w:val="28"/>
          <w:lang w:val="uk-UA"/>
        </w:rPr>
        <w:t>, встановлених рішенням</w:t>
      </w:r>
      <w:r w:rsidRPr="0019784A">
        <w:rPr>
          <w:rFonts w:ascii="Times New Roman" w:hAnsi="Times New Roman" w:cs="Times New Roman"/>
          <w:color w:val="000000" w:themeColor="text1"/>
          <w:sz w:val="28"/>
          <w:szCs w:val="28"/>
          <w:lang w:val="uk-UA"/>
        </w:rPr>
        <w:t>и</w:t>
      </w:r>
      <w:r w:rsidRPr="00055F63">
        <w:rPr>
          <w:rFonts w:ascii="Times New Roman" w:hAnsi="Times New Roman" w:cs="Times New Roman"/>
          <w:color w:val="000000" w:themeColor="text1"/>
          <w:sz w:val="28"/>
          <w:szCs w:val="28"/>
          <w:lang w:val="uk-UA"/>
        </w:rPr>
        <w:t xml:space="preserve"> </w:t>
      </w:r>
      <w:r w:rsidRPr="0019784A">
        <w:rPr>
          <w:rFonts w:ascii="Times New Roman" w:hAnsi="Times New Roman" w:cs="Times New Roman"/>
          <w:color w:val="000000" w:themeColor="text1"/>
          <w:sz w:val="28"/>
          <w:szCs w:val="28"/>
          <w:lang w:val="uk-UA"/>
        </w:rPr>
        <w:t xml:space="preserve">10 сесії Мукачівської міської рали 8-го скликання від 25 червня 2021 року : </w:t>
      </w:r>
      <w:r>
        <w:rPr>
          <w:rFonts w:ascii="Times New Roman" w:hAnsi="Times New Roman" w:cs="Times New Roman"/>
          <w:color w:val="000000" w:themeColor="text1"/>
          <w:sz w:val="28"/>
          <w:szCs w:val="28"/>
          <w:lang w:val="uk-UA"/>
        </w:rPr>
        <w:t xml:space="preserve">№414 « Про встановлення ставок із сплати земельного податку </w:t>
      </w:r>
      <w:r w:rsidRPr="00494DAC">
        <w:rPr>
          <w:rFonts w:ascii="Times New Roman" w:hAnsi="Times New Roman" w:cs="Times New Roman"/>
          <w:color w:val="000000" w:themeColor="text1"/>
          <w:sz w:val="28"/>
          <w:szCs w:val="28"/>
          <w:lang w:val="uk-UA"/>
        </w:rPr>
        <w:t>на території Мукачівської міської територіальної громади»</w:t>
      </w:r>
      <w:r>
        <w:rPr>
          <w:rFonts w:ascii="Times New Roman" w:hAnsi="Times New Roman" w:cs="Times New Roman"/>
          <w:color w:val="000000" w:themeColor="text1"/>
          <w:sz w:val="28"/>
          <w:szCs w:val="28"/>
          <w:lang w:val="uk-UA"/>
        </w:rPr>
        <w:t>, №</w:t>
      </w:r>
      <w:r w:rsidRPr="0019784A">
        <w:rPr>
          <w:rFonts w:ascii="Times New Roman" w:hAnsi="Times New Roman" w:cs="Times New Roman"/>
          <w:color w:val="000000" w:themeColor="text1"/>
          <w:sz w:val="28"/>
          <w:szCs w:val="28"/>
          <w:lang w:val="uk-UA"/>
        </w:rPr>
        <w:t xml:space="preserve">415 « Про встановлення розмірів ставок єдиного податку для фізичних осіб- підприємців на території Мукачівської міської територіальної громади», №416 «Про встановлення розміру </w:t>
      </w:r>
      <w:r>
        <w:rPr>
          <w:rFonts w:ascii="Times New Roman" w:hAnsi="Times New Roman" w:cs="Times New Roman"/>
          <w:color w:val="000000" w:themeColor="text1"/>
          <w:sz w:val="28"/>
          <w:szCs w:val="28"/>
          <w:lang w:val="uk-UA"/>
        </w:rPr>
        <w:t xml:space="preserve">ставки туристичного збору </w:t>
      </w:r>
      <w:r w:rsidRPr="00494DAC">
        <w:rPr>
          <w:rFonts w:ascii="Times New Roman" w:hAnsi="Times New Roman" w:cs="Times New Roman"/>
          <w:color w:val="000000" w:themeColor="text1"/>
          <w:sz w:val="28"/>
          <w:szCs w:val="28"/>
          <w:lang w:val="uk-UA"/>
        </w:rPr>
        <w:t>на території Мукачівської міської територіальної громади»</w:t>
      </w:r>
      <w:r>
        <w:rPr>
          <w:rFonts w:ascii="Times New Roman" w:hAnsi="Times New Roman" w:cs="Times New Roman"/>
          <w:color w:val="000000" w:themeColor="text1"/>
          <w:sz w:val="28"/>
          <w:szCs w:val="28"/>
          <w:lang w:val="uk-UA"/>
        </w:rPr>
        <w:t>, №</w:t>
      </w:r>
      <w:r w:rsidRPr="00494DAC">
        <w:rPr>
          <w:rFonts w:ascii="Times New Roman" w:hAnsi="Times New Roman" w:cs="Times New Roman"/>
          <w:color w:val="000000" w:themeColor="text1"/>
          <w:sz w:val="28"/>
          <w:szCs w:val="28"/>
          <w:lang w:val="uk-UA"/>
        </w:rPr>
        <w:t>417 «Про встановлення ставок та пільг на нерухоме майно, відмінене від земельної ділянки, на території Мукачівської міської територіальної громади»,</w:t>
      </w:r>
      <w:r>
        <w:rPr>
          <w:rFonts w:ascii="Times New Roman" w:hAnsi="Times New Roman" w:cs="Times New Roman"/>
          <w:color w:val="000000" w:themeColor="text1"/>
          <w:sz w:val="28"/>
          <w:szCs w:val="28"/>
          <w:lang w:val="uk-UA"/>
        </w:rPr>
        <w:t xml:space="preserve"> №418 « Про встановлення розміру ставки транспортного податку </w:t>
      </w:r>
      <w:r w:rsidRPr="00494DAC">
        <w:rPr>
          <w:rFonts w:ascii="Times New Roman" w:hAnsi="Times New Roman" w:cs="Times New Roman"/>
          <w:color w:val="000000" w:themeColor="text1"/>
          <w:sz w:val="28"/>
          <w:szCs w:val="28"/>
          <w:lang w:val="uk-UA"/>
        </w:rPr>
        <w:t>на території Мукачівської міської територіальної громади»,</w:t>
      </w:r>
      <w:r>
        <w:rPr>
          <w:rFonts w:ascii="Times New Roman" w:hAnsi="Times New Roman" w:cs="Times New Roman"/>
          <w:color w:val="000000" w:themeColor="text1"/>
          <w:sz w:val="28"/>
          <w:szCs w:val="28"/>
          <w:lang w:val="uk-UA"/>
        </w:rPr>
        <w:t xml:space="preserve"> №419 «Про встановлення ставки збору за місця для паркування транспортних засобів </w:t>
      </w:r>
      <w:r w:rsidRPr="00494DAC">
        <w:rPr>
          <w:rFonts w:ascii="Times New Roman" w:hAnsi="Times New Roman" w:cs="Times New Roman"/>
          <w:color w:val="000000" w:themeColor="text1"/>
          <w:sz w:val="28"/>
          <w:szCs w:val="28"/>
          <w:lang w:val="uk-UA"/>
        </w:rPr>
        <w:t>на території Мукачівської міської територіальної громади»</w:t>
      </w:r>
      <w:r>
        <w:rPr>
          <w:rFonts w:ascii="Times New Roman" w:hAnsi="Times New Roman" w:cs="Times New Roman"/>
          <w:color w:val="000000" w:themeColor="text1"/>
          <w:sz w:val="28"/>
          <w:szCs w:val="28"/>
          <w:lang w:val="uk-UA"/>
        </w:rPr>
        <w:t>;</w:t>
      </w:r>
    </w:p>
    <w:p w14:paraId="4B79809A" w14:textId="77777777" w:rsidR="00FB79C9" w:rsidRDefault="00FB79C9" w:rsidP="00FB79C9">
      <w:pPr>
        <w:spacing w:after="0" w:line="240" w:lineRule="auto"/>
        <w:ind w:firstLine="708"/>
        <w:jc w:val="both"/>
        <w:rPr>
          <w:rFonts w:ascii="Times New Roman" w:hAnsi="Times New Roman" w:cs="Times New Roman"/>
          <w:color w:val="000000" w:themeColor="text1"/>
          <w:sz w:val="28"/>
          <w:szCs w:val="28"/>
        </w:rPr>
      </w:pPr>
      <w:r w:rsidRPr="00543859">
        <w:rPr>
          <w:rFonts w:ascii="Times New Roman" w:hAnsi="Times New Roman" w:cs="Times New Roman"/>
          <w:color w:val="000000" w:themeColor="text1"/>
          <w:sz w:val="28"/>
          <w:szCs w:val="28"/>
        </w:rPr>
        <w:t xml:space="preserve">- </w:t>
      </w:r>
      <w:proofErr w:type="spellStart"/>
      <w:r w:rsidRPr="00543859">
        <w:rPr>
          <w:rFonts w:ascii="Times New Roman" w:hAnsi="Times New Roman" w:cs="Times New Roman"/>
          <w:color w:val="000000" w:themeColor="text1"/>
          <w:sz w:val="28"/>
          <w:szCs w:val="28"/>
        </w:rPr>
        <w:t>зміни</w:t>
      </w:r>
      <w:proofErr w:type="spellEnd"/>
      <w:r w:rsidRPr="00543859">
        <w:rPr>
          <w:rFonts w:ascii="Times New Roman" w:hAnsi="Times New Roman" w:cs="Times New Roman"/>
          <w:color w:val="000000" w:themeColor="text1"/>
          <w:sz w:val="28"/>
          <w:szCs w:val="28"/>
        </w:rPr>
        <w:t xml:space="preserve"> </w:t>
      </w:r>
      <w:proofErr w:type="spellStart"/>
      <w:r w:rsidRPr="00543859">
        <w:rPr>
          <w:rFonts w:ascii="Times New Roman" w:hAnsi="Times New Roman" w:cs="Times New Roman"/>
          <w:color w:val="000000" w:themeColor="text1"/>
          <w:sz w:val="28"/>
          <w:szCs w:val="28"/>
        </w:rPr>
        <w:t>місцезнаходження</w:t>
      </w:r>
      <w:proofErr w:type="spellEnd"/>
      <w:r w:rsidRPr="00543859">
        <w:rPr>
          <w:rFonts w:ascii="Times New Roman" w:hAnsi="Times New Roman" w:cs="Times New Roman"/>
          <w:color w:val="000000" w:themeColor="text1"/>
          <w:sz w:val="28"/>
          <w:szCs w:val="28"/>
        </w:rPr>
        <w:t xml:space="preserve"> </w:t>
      </w:r>
      <w:proofErr w:type="spellStart"/>
      <w:r w:rsidRPr="00543859">
        <w:rPr>
          <w:rFonts w:ascii="Times New Roman" w:hAnsi="Times New Roman" w:cs="Times New Roman"/>
          <w:color w:val="000000" w:themeColor="text1"/>
          <w:sz w:val="28"/>
          <w:szCs w:val="28"/>
        </w:rPr>
        <w:t>суб’єктів</w:t>
      </w:r>
      <w:proofErr w:type="spellEnd"/>
      <w:r w:rsidRPr="00543859">
        <w:rPr>
          <w:rFonts w:ascii="Times New Roman" w:hAnsi="Times New Roman" w:cs="Times New Roman"/>
          <w:color w:val="000000" w:themeColor="text1"/>
          <w:sz w:val="28"/>
          <w:szCs w:val="28"/>
        </w:rPr>
        <w:t xml:space="preserve"> </w:t>
      </w:r>
      <w:proofErr w:type="spellStart"/>
      <w:r w:rsidRPr="00543859">
        <w:rPr>
          <w:rFonts w:ascii="Times New Roman" w:hAnsi="Times New Roman" w:cs="Times New Roman"/>
          <w:color w:val="000000" w:themeColor="text1"/>
          <w:sz w:val="28"/>
          <w:szCs w:val="28"/>
        </w:rPr>
        <w:t>господарювання</w:t>
      </w:r>
      <w:proofErr w:type="spellEnd"/>
      <w:r w:rsidRPr="00543859">
        <w:rPr>
          <w:rFonts w:ascii="Times New Roman" w:hAnsi="Times New Roman" w:cs="Times New Roman"/>
          <w:color w:val="000000" w:themeColor="text1"/>
          <w:sz w:val="28"/>
          <w:szCs w:val="28"/>
        </w:rPr>
        <w:t xml:space="preserve">- </w:t>
      </w:r>
      <w:proofErr w:type="spellStart"/>
      <w:r w:rsidRPr="00543859">
        <w:rPr>
          <w:rFonts w:ascii="Times New Roman" w:hAnsi="Times New Roman" w:cs="Times New Roman"/>
          <w:color w:val="000000" w:themeColor="text1"/>
          <w:sz w:val="28"/>
          <w:szCs w:val="28"/>
        </w:rPr>
        <w:t>платників</w:t>
      </w:r>
      <w:proofErr w:type="spellEnd"/>
      <w:r w:rsidRPr="00543859">
        <w:rPr>
          <w:rFonts w:ascii="Times New Roman" w:hAnsi="Times New Roman" w:cs="Times New Roman"/>
          <w:color w:val="000000" w:themeColor="text1"/>
          <w:sz w:val="28"/>
          <w:szCs w:val="28"/>
        </w:rPr>
        <w:t xml:space="preserve"> </w:t>
      </w:r>
      <w:proofErr w:type="spellStart"/>
      <w:r w:rsidRPr="00543859">
        <w:rPr>
          <w:rFonts w:ascii="Times New Roman" w:hAnsi="Times New Roman" w:cs="Times New Roman"/>
          <w:color w:val="000000" w:themeColor="text1"/>
          <w:sz w:val="28"/>
          <w:szCs w:val="28"/>
        </w:rPr>
        <w:t>податків</w:t>
      </w:r>
      <w:proofErr w:type="spellEnd"/>
      <w:r w:rsidRPr="00543859">
        <w:rPr>
          <w:rFonts w:ascii="Times New Roman" w:hAnsi="Times New Roman" w:cs="Times New Roman"/>
          <w:color w:val="000000" w:themeColor="text1"/>
          <w:sz w:val="28"/>
          <w:szCs w:val="28"/>
        </w:rPr>
        <w:t xml:space="preserve">; </w:t>
      </w:r>
    </w:p>
    <w:p w14:paraId="0F477608" w14:textId="77777777" w:rsidR="00FB79C9" w:rsidRPr="00543859" w:rsidRDefault="00FB79C9" w:rsidP="00FB79C9">
      <w:pPr>
        <w:spacing w:after="0" w:line="240" w:lineRule="auto"/>
        <w:ind w:firstLine="708"/>
        <w:jc w:val="both"/>
        <w:rPr>
          <w:rFonts w:ascii="Times New Roman" w:hAnsi="Times New Roman" w:cs="Times New Roman"/>
          <w:color w:val="000000" w:themeColor="text1"/>
          <w:sz w:val="28"/>
          <w:szCs w:val="28"/>
        </w:rPr>
      </w:pPr>
      <w:r w:rsidRPr="00543859">
        <w:rPr>
          <w:rFonts w:ascii="Times New Roman" w:hAnsi="Times New Roman" w:cs="Times New Roman"/>
          <w:color w:val="000000" w:themeColor="text1"/>
          <w:sz w:val="28"/>
          <w:szCs w:val="28"/>
        </w:rPr>
        <w:t xml:space="preserve">- </w:t>
      </w:r>
      <w:proofErr w:type="spellStart"/>
      <w:r w:rsidRPr="00543859">
        <w:rPr>
          <w:rFonts w:ascii="Times New Roman" w:hAnsi="Times New Roman" w:cs="Times New Roman"/>
          <w:color w:val="000000" w:themeColor="text1"/>
          <w:sz w:val="28"/>
          <w:szCs w:val="28"/>
        </w:rPr>
        <w:t>фактичне</w:t>
      </w:r>
      <w:proofErr w:type="spellEnd"/>
      <w:r w:rsidRPr="00543859">
        <w:rPr>
          <w:rFonts w:ascii="Times New Roman" w:hAnsi="Times New Roman" w:cs="Times New Roman"/>
          <w:color w:val="000000" w:themeColor="text1"/>
          <w:sz w:val="28"/>
          <w:szCs w:val="28"/>
        </w:rPr>
        <w:t xml:space="preserve"> </w:t>
      </w:r>
      <w:proofErr w:type="spellStart"/>
      <w:r w:rsidRPr="00543859">
        <w:rPr>
          <w:rFonts w:ascii="Times New Roman" w:hAnsi="Times New Roman" w:cs="Times New Roman"/>
          <w:color w:val="000000" w:themeColor="text1"/>
          <w:sz w:val="28"/>
          <w:szCs w:val="28"/>
        </w:rPr>
        <w:t>виконання</w:t>
      </w:r>
      <w:proofErr w:type="spellEnd"/>
      <w:r w:rsidRPr="00543859">
        <w:rPr>
          <w:rFonts w:ascii="Times New Roman" w:hAnsi="Times New Roman" w:cs="Times New Roman"/>
          <w:color w:val="000000" w:themeColor="text1"/>
          <w:sz w:val="28"/>
          <w:szCs w:val="28"/>
        </w:rPr>
        <w:t xml:space="preserve"> </w:t>
      </w:r>
      <w:proofErr w:type="spellStart"/>
      <w:r w:rsidRPr="00543859">
        <w:rPr>
          <w:rFonts w:ascii="Times New Roman" w:hAnsi="Times New Roman" w:cs="Times New Roman"/>
          <w:color w:val="000000" w:themeColor="text1"/>
          <w:sz w:val="28"/>
          <w:szCs w:val="28"/>
        </w:rPr>
        <w:t>дохідної</w:t>
      </w:r>
      <w:proofErr w:type="spellEnd"/>
      <w:r w:rsidRPr="00543859">
        <w:rPr>
          <w:rFonts w:ascii="Times New Roman" w:hAnsi="Times New Roman" w:cs="Times New Roman"/>
          <w:color w:val="000000" w:themeColor="text1"/>
          <w:sz w:val="28"/>
          <w:szCs w:val="28"/>
        </w:rPr>
        <w:t xml:space="preserve"> </w:t>
      </w:r>
      <w:proofErr w:type="spellStart"/>
      <w:r w:rsidRPr="00543859">
        <w:rPr>
          <w:rFonts w:ascii="Times New Roman" w:hAnsi="Times New Roman" w:cs="Times New Roman"/>
          <w:color w:val="000000" w:themeColor="text1"/>
          <w:sz w:val="28"/>
          <w:szCs w:val="28"/>
        </w:rPr>
        <w:t>частини</w:t>
      </w:r>
      <w:proofErr w:type="spellEnd"/>
      <w:r w:rsidRPr="0054385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 xml:space="preserve">міського </w:t>
      </w:r>
      <w:r w:rsidRPr="00543859">
        <w:rPr>
          <w:rFonts w:ascii="Times New Roman" w:hAnsi="Times New Roman" w:cs="Times New Roman"/>
          <w:color w:val="000000" w:themeColor="text1"/>
          <w:sz w:val="28"/>
          <w:szCs w:val="28"/>
        </w:rPr>
        <w:t xml:space="preserve">бюджету за результатами 2019-2020 </w:t>
      </w:r>
      <w:proofErr w:type="spellStart"/>
      <w:r w:rsidRPr="00543859">
        <w:rPr>
          <w:rFonts w:ascii="Times New Roman" w:hAnsi="Times New Roman" w:cs="Times New Roman"/>
          <w:color w:val="000000" w:themeColor="text1"/>
          <w:sz w:val="28"/>
          <w:szCs w:val="28"/>
        </w:rPr>
        <w:t>років</w:t>
      </w:r>
      <w:proofErr w:type="spellEnd"/>
      <w:r w:rsidRPr="00543859">
        <w:rPr>
          <w:rFonts w:ascii="Times New Roman" w:hAnsi="Times New Roman" w:cs="Times New Roman"/>
          <w:color w:val="000000" w:themeColor="text1"/>
          <w:sz w:val="28"/>
          <w:szCs w:val="28"/>
        </w:rPr>
        <w:t xml:space="preserve"> та 6 </w:t>
      </w:r>
      <w:proofErr w:type="spellStart"/>
      <w:r w:rsidRPr="00543859">
        <w:rPr>
          <w:rFonts w:ascii="Times New Roman" w:hAnsi="Times New Roman" w:cs="Times New Roman"/>
          <w:color w:val="000000" w:themeColor="text1"/>
          <w:sz w:val="28"/>
          <w:szCs w:val="28"/>
        </w:rPr>
        <w:t>місяців</w:t>
      </w:r>
      <w:proofErr w:type="spellEnd"/>
      <w:r w:rsidRPr="00543859">
        <w:rPr>
          <w:rFonts w:ascii="Times New Roman" w:hAnsi="Times New Roman" w:cs="Times New Roman"/>
          <w:color w:val="000000" w:themeColor="text1"/>
          <w:sz w:val="28"/>
          <w:szCs w:val="28"/>
        </w:rPr>
        <w:t xml:space="preserve"> 2021 року. </w:t>
      </w:r>
    </w:p>
    <w:p w14:paraId="4387D278" w14:textId="77777777" w:rsidR="00FB79C9" w:rsidRPr="00F8610E" w:rsidRDefault="00FB79C9" w:rsidP="00FB79C9">
      <w:pPr>
        <w:spacing w:after="0" w:line="240" w:lineRule="auto"/>
        <w:ind w:firstLine="708"/>
        <w:jc w:val="both"/>
        <w:rPr>
          <w:rFonts w:ascii="Times New Roman" w:hAnsi="Times New Roman" w:cs="Times New Roman"/>
          <w:color w:val="FF0000"/>
          <w:sz w:val="28"/>
          <w:szCs w:val="28"/>
          <w:lang w:val="uk-UA"/>
        </w:rPr>
      </w:pPr>
      <w:r>
        <w:rPr>
          <w:rFonts w:ascii="Times New Roman" w:hAnsi="Times New Roman" w:cs="Times New Roman"/>
          <w:color w:val="000000" w:themeColor="text1"/>
          <w:sz w:val="28"/>
          <w:szCs w:val="28"/>
          <w:lang w:val="uk-UA"/>
        </w:rPr>
        <w:t xml:space="preserve">Обсяг </w:t>
      </w:r>
      <w:proofErr w:type="spellStart"/>
      <w:r w:rsidRPr="007B5AC5">
        <w:rPr>
          <w:rFonts w:ascii="Times New Roman" w:hAnsi="Times New Roman" w:cs="Times New Roman"/>
          <w:color w:val="000000" w:themeColor="text1"/>
          <w:sz w:val="28"/>
          <w:szCs w:val="28"/>
        </w:rPr>
        <w:t>доходів</w:t>
      </w:r>
      <w:proofErr w:type="spellEnd"/>
      <w:r w:rsidRPr="007B5AC5">
        <w:rPr>
          <w:rFonts w:ascii="Times New Roman" w:hAnsi="Times New Roman" w:cs="Times New Roman"/>
          <w:color w:val="000000" w:themeColor="text1"/>
          <w:sz w:val="28"/>
          <w:szCs w:val="28"/>
        </w:rPr>
        <w:t xml:space="preserve"> бюджету </w:t>
      </w:r>
      <w:proofErr w:type="spellStart"/>
      <w:r w:rsidRPr="007B5AC5">
        <w:rPr>
          <w:rFonts w:ascii="Times New Roman" w:hAnsi="Times New Roman" w:cs="Times New Roman"/>
          <w:color w:val="000000" w:themeColor="text1"/>
          <w:sz w:val="28"/>
          <w:szCs w:val="28"/>
        </w:rPr>
        <w:t>Мукачівської</w:t>
      </w:r>
      <w:proofErr w:type="spellEnd"/>
      <w:r w:rsidRPr="007B5AC5">
        <w:rPr>
          <w:rFonts w:ascii="Times New Roman" w:hAnsi="Times New Roman" w:cs="Times New Roman"/>
          <w:color w:val="000000" w:themeColor="text1"/>
          <w:sz w:val="28"/>
          <w:szCs w:val="28"/>
          <w:lang w:val="uk-UA"/>
        </w:rPr>
        <w:t xml:space="preserve"> </w:t>
      </w:r>
      <w:proofErr w:type="spellStart"/>
      <w:r w:rsidRPr="007B5AC5">
        <w:rPr>
          <w:rFonts w:ascii="Times New Roman" w:hAnsi="Times New Roman" w:cs="Times New Roman"/>
          <w:color w:val="000000" w:themeColor="text1"/>
          <w:sz w:val="28"/>
          <w:szCs w:val="28"/>
        </w:rPr>
        <w:t>міської</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територіальної</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громади</w:t>
      </w:r>
      <w:proofErr w:type="spellEnd"/>
      <w:r w:rsidRPr="007B5AC5">
        <w:rPr>
          <w:rFonts w:ascii="Times New Roman" w:hAnsi="Times New Roman" w:cs="Times New Roman"/>
          <w:color w:val="000000" w:themeColor="text1"/>
          <w:sz w:val="28"/>
          <w:szCs w:val="28"/>
        </w:rPr>
        <w:t xml:space="preserve"> на 2022-2024 роки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 xml:space="preserve">має динаміку щорічного зростання відповідно до </w:t>
      </w:r>
      <w:r w:rsidRPr="007B5AC5">
        <w:rPr>
          <w:rFonts w:ascii="Times New Roman" w:hAnsi="Times New Roman" w:cs="Times New Roman"/>
          <w:color w:val="000000" w:themeColor="text1"/>
          <w:sz w:val="28"/>
          <w:szCs w:val="28"/>
        </w:rPr>
        <w:t xml:space="preserve"> прогнозу </w:t>
      </w:r>
      <w:proofErr w:type="spellStart"/>
      <w:r w:rsidRPr="007B5AC5">
        <w:rPr>
          <w:rFonts w:ascii="Times New Roman" w:hAnsi="Times New Roman" w:cs="Times New Roman"/>
          <w:color w:val="000000" w:themeColor="text1"/>
          <w:sz w:val="28"/>
          <w:szCs w:val="28"/>
        </w:rPr>
        <w:t>основних</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макроекономічних</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показників</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економічного</w:t>
      </w:r>
      <w:proofErr w:type="spellEnd"/>
      <w:r w:rsidRPr="007B5AC5">
        <w:rPr>
          <w:rFonts w:ascii="Times New Roman" w:hAnsi="Times New Roman" w:cs="Times New Roman"/>
          <w:color w:val="000000" w:themeColor="text1"/>
          <w:sz w:val="28"/>
          <w:szCs w:val="28"/>
        </w:rPr>
        <w:t xml:space="preserve"> та </w:t>
      </w:r>
      <w:proofErr w:type="spellStart"/>
      <w:r w:rsidRPr="007B5AC5">
        <w:rPr>
          <w:rFonts w:ascii="Times New Roman" w:hAnsi="Times New Roman" w:cs="Times New Roman"/>
          <w:color w:val="000000" w:themeColor="text1"/>
          <w:sz w:val="28"/>
          <w:szCs w:val="28"/>
        </w:rPr>
        <w:t>соціального</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розвитку</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країни</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динаміки</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бази</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оподаткування</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ефективності</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податкового</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адміністрування</w:t>
      </w:r>
      <w:proofErr w:type="spellEnd"/>
      <w:r>
        <w:rPr>
          <w:rFonts w:ascii="Times New Roman" w:hAnsi="Times New Roman" w:cs="Times New Roman"/>
          <w:color w:val="000000" w:themeColor="text1"/>
          <w:sz w:val="28"/>
          <w:szCs w:val="28"/>
          <w:lang w:val="uk-UA"/>
        </w:rPr>
        <w:t>.</w:t>
      </w:r>
    </w:p>
    <w:p w14:paraId="12A5E9B6" w14:textId="77777777" w:rsidR="00FB79C9" w:rsidRDefault="00FB79C9" w:rsidP="00FB79C9">
      <w:pPr>
        <w:spacing w:after="0" w:line="240" w:lineRule="auto"/>
        <w:ind w:firstLine="708"/>
        <w:jc w:val="center"/>
        <w:rPr>
          <w:rFonts w:ascii="Times New Roman" w:hAnsi="Times New Roman" w:cs="Times New Roman"/>
          <w:color w:val="000000" w:themeColor="text1"/>
          <w:sz w:val="28"/>
          <w:szCs w:val="28"/>
          <w:lang w:val="uk-UA"/>
        </w:rPr>
      </w:pPr>
    </w:p>
    <w:p w14:paraId="023DDB45" w14:textId="77777777" w:rsidR="00FB79C9" w:rsidRDefault="00FB79C9" w:rsidP="00FB79C9">
      <w:pPr>
        <w:spacing w:after="0" w:line="240" w:lineRule="auto"/>
        <w:ind w:firstLine="708"/>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uk-UA"/>
        </w:rPr>
        <w:t xml:space="preserve">Прогнозні </w:t>
      </w:r>
      <w:proofErr w:type="spellStart"/>
      <w:r w:rsidRPr="00C83B0F">
        <w:rPr>
          <w:rFonts w:ascii="Times New Roman" w:hAnsi="Times New Roman" w:cs="Times New Roman"/>
          <w:b/>
          <w:color w:val="000000" w:themeColor="text1"/>
          <w:sz w:val="28"/>
          <w:szCs w:val="28"/>
        </w:rPr>
        <w:t>показники</w:t>
      </w:r>
      <w:proofErr w:type="spellEnd"/>
      <w:r w:rsidRPr="00C83B0F">
        <w:rPr>
          <w:rFonts w:ascii="Times New Roman" w:hAnsi="Times New Roman" w:cs="Times New Roman"/>
          <w:b/>
          <w:color w:val="000000" w:themeColor="text1"/>
          <w:sz w:val="28"/>
          <w:szCs w:val="28"/>
        </w:rPr>
        <w:t xml:space="preserve"> </w:t>
      </w:r>
      <w:proofErr w:type="spellStart"/>
      <w:r w:rsidRPr="00C83B0F">
        <w:rPr>
          <w:rFonts w:ascii="Times New Roman" w:hAnsi="Times New Roman" w:cs="Times New Roman"/>
          <w:b/>
          <w:color w:val="000000" w:themeColor="text1"/>
          <w:sz w:val="28"/>
          <w:szCs w:val="28"/>
        </w:rPr>
        <w:t>доходів</w:t>
      </w:r>
      <w:proofErr w:type="spellEnd"/>
      <w:r w:rsidRPr="00C83B0F">
        <w:rPr>
          <w:rFonts w:ascii="Times New Roman" w:hAnsi="Times New Roman" w:cs="Times New Roman"/>
          <w:b/>
          <w:color w:val="000000" w:themeColor="text1"/>
          <w:sz w:val="28"/>
          <w:szCs w:val="28"/>
        </w:rPr>
        <w:t xml:space="preserve"> бюджету </w:t>
      </w:r>
    </w:p>
    <w:p w14:paraId="1A1187A3" w14:textId="77777777" w:rsidR="00FB79C9" w:rsidRDefault="00FB79C9" w:rsidP="00FB79C9">
      <w:pPr>
        <w:spacing w:after="0" w:line="240" w:lineRule="auto"/>
        <w:ind w:firstLine="708"/>
        <w:jc w:val="center"/>
        <w:rPr>
          <w:rFonts w:ascii="Times New Roman" w:hAnsi="Times New Roman" w:cs="Times New Roman"/>
          <w:b/>
          <w:color w:val="000000" w:themeColor="text1"/>
          <w:sz w:val="28"/>
          <w:szCs w:val="28"/>
        </w:rPr>
      </w:pPr>
      <w:proofErr w:type="spellStart"/>
      <w:r w:rsidRPr="00C83B0F">
        <w:rPr>
          <w:rFonts w:ascii="Times New Roman" w:hAnsi="Times New Roman" w:cs="Times New Roman"/>
          <w:b/>
          <w:color w:val="000000" w:themeColor="text1"/>
          <w:sz w:val="28"/>
          <w:szCs w:val="28"/>
        </w:rPr>
        <w:t>Мукачівської</w:t>
      </w:r>
      <w:proofErr w:type="spellEnd"/>
      <w:r w:rsidRPr="00C83B0F">
        <w:rPr>
          <w:rFonts w:ascii="Times New Roman" w:hAnsi="Times New Roman" w:cs="Times New Roman"/>
          <w:b/>
          <w:color w:val="000000" w:themeColor="text1"/>
          <w:sz w:val="28"/>
          <w:szCs w:val="28"/>
          <w:lang w:val="uk-UA"/>
        </w:rPr>
        <w:t xml:space="preserve"> </w:t>
      </w:r>
      <w:proofErr w:type="spellStart"/>
      <w:r w:rsidRPr="00C83B0F">
        <w:rPr>
          <w:rFonts w:ascii="Times New Roman" w:hAnsi="Times New Roman" w:cs="Times New Roman"/>
          <w:b/>
          <w:color w:val="000000" w:themeColor="text1"/>
          <w:sz w:val="28"/>
          <w:szCs w:val="28"/>
        </w:rPr>
        <w:t>міської</w:t>
      </w:r>
      <w:proofErr w:type="spellEnd"/>
      <w:r w:rsidRPr="00C83B0F">
        <w:rPr>
          <w:rFonts w:ascii="Times New Roman" w:hAnsi="Times New Roman" w:cs="Times New Roman"/>
          <w:b/>
          <w:color w:val="000000" w:themeColor="text1"/>
          <w:sz w:val="28"/>
          <w:szCs w:val="28"/>
        </w:rPr>
        <w:t xml:space="preserve"> </w:t>
      </w:r>
      <w:proofErr w:type="spellStart"/>
      <w:r w:rsidRPr="00C83B0F">
        <w:rPr>
          <w:rFonts w:ascii="Times New Roman" w:hAnsi="Times New Roman" w:cs="Times New Roman"/>
          <w:b/>
          <w:color w:val="000000" w:themeColor="text1"/>
          <w:sz w:val="28"/>
          <w:szCs w:val="28"/>
        </w:rPr>
        <w:t>територіальної</w:t>
      </w:r>
      <w:proofErr w:type="spellEnd"/>
      <w:r w:rsidRPr="00C83B0F">
        <w:rPr>
          <w:rFonts w:ascii="Times New Roman" w:hAnsi="Times New Roman" w:cs="Times New Roman"/>
          <w:b/>
          <w:color w:val="000000" w:themeColor="text1"/>
          <w:sz w:val="28"/>
          <w:szCs w:val="28"/>
        </w:rPr>
        <w:t xml:space="preserve"> </w:t>
      </w:r>
      <w:proofErr w:type="spellStart"/>
      <w:r w:rsidRPr="00C83B0F">
        <w:rPr>
          <w:rFonts w:ascii="Times New Roman" w:hAnsi="Times New Roman" w:cs="Times New Roman"/>
          <w:b/>
          <w:color w:val="000000" w:themeColor="text1"/>
          <w:sz w:val="28"/>
          <w:szCs w:val="28"/>
        </w:rPr>
        <w:t>громади</w:t>
      </w:r>
      <w:proofErr w:type="spellEnd"/>
    </w:p>
    <w:p w14:paraId="2D8D3A15" w14:textId="77777777" w:rsidR="00FB79C9" w:rsidRPr="00C83B0F" w:rsidRDefault="00FB79C9" w:rsidP="00FB79C9">
      <w:pPr>
        <w:spacing w:after="0" w:line="240" w:lineRule="auto"/>
        <w:ind w:firstLine="708"/>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uk-UA"/>
        </w:rPr>
        <w:t xml:space="preserve">на </w:t>
      </w:r>
      <w:r>
        <w:rPr>
          <w:rFonts w:ascii="Times New Roman" w:hAnsi="Times New Roman" w:cs="Times New Roman"/>
          <w:b/>
          <w:color w:val="000000" w:themeColor="text1"/>
          <w:sz w:val="28"/>
          <w:szCs w:val="28"/>
        </w:rPr>
        <w:t xml:space="preserve"> 2022-2024 </w:t>
      </w:r>
      <w:proofErr w:type="spellStart"/>
      <w:r>
        <w:rPr>
          <w:rFonts w:ascii="Times New Roman" w:hAnsi="Times New Roman" w:cs="Times New Roman"/>
          <w:b/>
          <w:color w:val="000000" w:themeColor="text1"/>
          <w:sz w:val="28"/>
          <w:szCs w:val="28"/>
        </w:rPr>
        <w:t>рр</w:t>
      </w:r>
      <w:proofErr w:type="spellEnd"/>
      <w:r>
        <w:rPr>
          <w:rFonts w:ascii="Times New Roman" w:hAnsi="Times New Roman" w:cs="Times New Roman"/>
          <w:b/>
          <w:color w:val="000000" w:themeColor="text1"/>
          <w:sz w:val="28"/>
          <w:szCs w:val="28"/>
        </w:rPr>
        <w:t>.</w:t>
      </w:r>
    </w:p>
    <w:p w14:paraId="1DF9F526" w14:textId="77777777" w:rsidR="00FB79C9" w:rsidRPr="00C83B0F" w:rsidRDefault="00FB79C9" w:rsidP="00FB79C9">
      <w:pPr>
        <w:spacing w:after="0" w:line="240" w:lineRule="auto"/>
        <w:ind w:firstLine="708"/>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 xml:space="preserve">                                                                                                                                                                               </w:t>
      </w:r>
      <w:r w:rsidRPr="00C83B0F">
        <w:rPr>
          <w:rFonts w:ascii="Times New Roman" w:hAnsi="Times New Roman" w:cs="Times New Roman"/>
          <w:color w:val="000000" w:themeColor="text1"/>
          <w:sz w:val="18"/>
          <w:szCs w:val="18"/>
          <w:lang w:val="uk-UA"/>
        </w:rPr>
        <w:t>(</w:t>
      </w:r>
      <w:proofErr w:type="spellStart"/>
      <w:r w:rsidRPr="00C83B0F">
        <w:rPr>
          <w:rFonts w:ascii="Times New Roman" w:hAnsi="Times New Roman" w:cs="Times New Roman"/>
          <w:color w:val="000000" w:themeColor="text1"/>
          <w:sz w:val="18"/>
          <w:szCs w:val="18"/>
          <w:lang w:val="uk-UA"/>
        </w:rPr>
        <w:t>тис.грн</w:t>
      </w:r>
      <w:proofErr w:type="spellEnd"/>
      <w:r w:rsidRPr="00C83B0F">
        <w:rPr>
          <w:rFonts w:ascii="Times New Roman" w:hAnsi="Times New Roman" w:cs="Times New Roman"/>
          <w:color w:val="000000" w:themeColor="text1"/>
          <w:sz w:val="18"/>
          <w:szCs w:val="18"/>
          <w:lang w:val="uk-UA"/>
        </w:rPr>
        <w:t>.)</w:t>
      </w:r>
    </w:p>
    <w:tbl>
      <w:tblPr>
        <w:tblW w:w="10632" w:type="dxa"/>
        <w:tblInd w:w="-743" w:type="dxa"/>
        <w:tblLayout w:type="fixed"/>
        <w:tblLook w:val="04A0" w:firstRow="1" w:lastRow="0" w:firstColumn="1" w:lastColumn="0" w:noHBand="0" w:noVBand="1"/>
      </w:tblPr>
      <w:tblGrid>
        <w:gridCol w:w="1277"/>
        <w:gridCol w:w="1275"/>
        <w:gridCol w:w="1134"/>
        <w:gridCol w:w="709"/>
        <w:gridCol w:w="1418"/>
        <w:gridCol w:w="992"/>
        <w:gridCol w:w="850"/>
        <w:gridCol w:w="1276"/>
        <w:gridCol w:w="992"/>
        <w:gridCol w:w="709"/>
      </w:tblGrid>
      <w:tr w:rsidR="00A60D5E" w:rsidRPr="007C5F10" w14:paraId="710C1592" w14:textId="77777777" w:rsidTr="00DB514F">
        <w:trPr>
          <w:trHeight w:val="300"/>
        </w:trPr>
        <w:tc>
          <w:tcPr>
            <w:tcW w:w="12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807DED"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Найменування показника</w:t>
            </w:r>
          </w:p>
        </w:tc>
        <w:tc>
          <w:tcPr>
            <w:tcW w:w="3118" w:type="dxa"/>
            <w:gridSpan w:val="3"/>
            <w:tcBorders>
              <w:top w:val="single" w:sz="4" w:space="0" w:color="auto"/>
              <w:left w:val="nil"/>
              <w:bottom w:val="single" w:sz="4" w:space="0" w:color="auto"/>
              <w:right w:val="single" w:sz="4" w:space="0" w:color="auto"/>
            </w:tcBorders>
            <w:shd w:val="clear" w:color="auto" w:fill="auto"/>
            <w:vAlign w:val="center"/>
            <w:hideMark/>
          </w:tcPr>
          <w:p w14:paraId="3D6BD566"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2022 рік</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14:paraId="6CE67DE6"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2023 рік</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14:paraId="6178C435"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2024 рік</w:t>
            </w:r>
          </w:p>
        </w:tc>
      </w:tr>
      <w:tr w:rsidR="00A60D5E" w:rsidRPr="007C5F10" w14:paraId="0F385874" w14:textId="77777777" w:rsidTr="00DB514F">
        <w:trPr>
          <w:trHeight w:val="915"/>
        </w:trPr>
        <w:tc>
          <w:tcPr>
            <w:tcW w:w="1277" w:type="dxa"/>
            <w:vMerge/>
            <w:tcBorders>
              <w:top w:val="single" w:sz="4" w:space="0" w:color="auto"/>
              <w:left w:val="single" w:sz="4" w:space="0" w:color="auto"/>
              <w:bottom w:val="single" w:sz="4" w:space="0" w:color="000000"/>
              <w:right w:val="single" w:sz="4" w:space="0" w:color="auto"/>
            </w:tcBorders>
            <w:vAlign w:val="center"/>
            <w:hideMark/>
          </w:tcPr>
          <w:p w14:paraId="77A46697"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7900A610"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Прогноз</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28EFB3B8"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відхилення до попереднього року</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0ECE4FB8"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Прогноз</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14:paraId="1BD51053"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відхилення до попереднього року</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57E008C2"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Прогноз</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48BCD4B1"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відхилення до попереднього року</w:t>
            </w:r>
          </w:p>
        </w:tc>
      </w:tr>
      <w:tr w:rsidR="00A60D5E" w:rsidRPr="007C5F10" w14:paraId="562E10DB" w14:textId="77777777" w:rsidTr="00DB514F">
        <w:trPr>
          <w:trHeight w:val="285"/>
        </w:trPr>
        <w:tc>
          <w:tcPr>
            <w:tcW w:w="1277" w:type="dxa"/>
            <w:vMerge/>
            <w:tcBorders>
              <w:top w:val="single" w:sz="4" w:space="0" w:color="auto"/>
              <w:left w:val="single" w:sz="4" w:space="0" w:color="auto"/>
              <w:bottom w:val="single" w:sz="4" w:space="0" w:color="000000"/>
              <w:right w:val="single" w:sz="4" w:space="0" w:color="auto"/>
            </w:tcBorders>
            <w:vAlign w:val="center"/>
            <w:hideMark/>
          </w:tcPr>
          <w:p w14:paraId="7FA61EEC"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22FD3A33"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p>
        </w:tc>
        <w:tc>
          <w:tcPr>
            <w:tcW w:w="1134" w:type="dxa"/>
            <w:tcBorders>
              <w:top w:val="nil"/>
              <w:left w:val="nil"/>
              <w:bottom w:val="single" w:sz="4" w:space="0" w:color="auto"/>
              <w:right w:val="single" w:sz="4" w:space="0" w:color="auto"/>
            </w:tcBorders>
            <w:shd w:val="clear" w:color="auto" w:fill="auto"/>
            <w:noWrap/>
            <w:vAlign w:val="bottom"/>
            <w:hideMark/>
          </w:tcPr>
          <w:p w14:paraId="67AE70BF"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w:t>
            </w:r>
          </w:p>
        </w:tc>
        <w:tc>
          <w:tcPr>
            <w:tcW w:w="709" w:type="dxa"/>
            <w:tcBorders>
              <w:top w:val="nil"/>
              <w:left w:val="nil"/>
              <w:bottom w:val="single" w:sz="4" w:space="0" w:color="auto"/>
              <w:right w:val="single" w:sz="4" w:space="0" w:color="auto"/>
            </w:tcBorders>
            <w:shd w:val="clear" w:color="auto" w:fill="auto"/>
            <w:noWrap/>
            <w:vAlign w:val="bottom"/>
            <w:hideMark/>
          </w:tcPr>
          <w:p w14:paraId="2A282E66"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w:t>
            </w:r>
          </w:p>
        </w:tc>
        <w:tc>
          <w:tcPr>
            <w:tcW w:w="1418" w:type="dxa"/>
            <w:vMerge/>
            <w:tcBorders>
              <w:top w:val="nil"/>
              <w:left w:val="single" w:sz="4" w:space="0" w:color="auto"/>
              <w:bottom w:val="single" w:sz="4" w:space="0" w:color="auto"/>
              <w:right w:val="single" w:sz="4" w:space="0" w:color="auto"/>
            </w:tcBorders>
            <w:vAlign w:val="center"/>
            <w:hideMark/>
          </w:tcPr>
          <w:p w14:paraId="6288BED1"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p>
        </w:tc>
        <w:tc>
          <w:tcPr>
            <w:tcW w:w="992" w:type="dxa"/>
            <w:tcBorders>
              <w:top w:val="nil"/>
              <w:left w:val="nil"/>
              <w:bottom w:val="single" w:sz="4" w:space="0" w:color="auto"/>
              <w:right w:val="single" w:sz="4" w:space="0" w:color="auto"/>
            </w:tcBorders>
            <w:shd w:val="clear" w:color="auto" w:fill="auto"/>
            <w:noWrap/>
            <w:vAlign w:val="bottom"/>
            <w:hideMark/>
          </w:tcPr>
          <w:p w14:paraId="330D47DF"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w:t>
            </w:r>
          </w:p>
        </w:tc>
        <w:tc>
          <w:tcPr>
            <w:tcW w:w="850" w:type="dxa"/>
            <w:tcBorders>
              <w:top w:val="nil"/>
              <w:left w:val="nil"/>
              <w:bottom w:val="single" w:sz="4" w:space="0" w:color="auto"/>
              <w:right w:val="single" w:sz="4" w:space="0" w:color="auto"/>
            </w:tcBorders>
            <w:shd w:val="clear" w:color="auto" w:fill="auto"/>
            <w:noWrap/>
            <w:vAlign w:val="bottom"/>
            <w:hideMark/>
          </w:tcPr>
          <w:p w14:paraId="1F8AF7BA"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w:t>
            </w:r>
          </w:p>
        </w:tc>
        <w:tc>
          <w:tcPr>
            <w:tcW w:w="1276" w:type="dxa"/>
            <w:vMerge/>
            <w:tcBorders>
              <w:top w:val="nil"/>
              <w:left w:val="single" w:sz="4" w:space="0" w:color="auto"/>
              <w:bottom w:val="single" w:sz="4" w:space="0" w:color="auto"/>
              <w:right w:val="single" w:sz="4" w:space="0" w:color="auto"/>
            </w:tcBorders>
            <w:vAlign w:val="center"/>
            <w:hideMark/>
          </w:tcPr>
          <w:p w14:paraId="314E5983"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p>
        </w:tc>
        <w:tc>
          <w:tcPr>
            <w:tcW w:w="992" w:type="dxa"/>
            <w:tcBorders>
              <w:top w:val="nil"/>
              <w:left w:val="nil"/>
              <w:bottom w:val="single" w:sz="4" w:space="0" w:color="auto"/>
              <w:right w:val="single" w:sz="4" w:space="0" w:color="auto"/>
            </w:tcBorders>
            <w:shd w:val="clear" w:color="auto" w:fill="auto"/>
            <w:noWrap/>
            <w:vAlign w:val="bottom"/>
            <w:hideMark/>
          </w:tcPr>
          <w:p w14:paraId="25CCC03F"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w:t>
            </w:r>
          </w:p>
        </w:tc>
        <w:tc>
          <w:tcPr>
            <w:tcW w:w="709" w:type="dxa"/>
            <w:tcBorders>
              <w:top w:val="nil"/>
              <w:left w:val="nil"/>
              <w:bottom w:val="single" w:sz="4" w:space="0" w:color="auto"/>
              <w:right w:val="single" w:sz="4" w:space="0" w:color="auto"/>
            </w:tcBorders>
            <w:shd w:val="clear" w:color="auto" w:fill="auto"/>
            <w:noWrap/>
            <w:vAlign w:val="bottom"/>
            <w:hideMark/>
          </w:tcPr>
          <w:p w14:paraId="3AF7F991"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w:t>
            </w:r>
          </w:p>
        </w:tc>
      </w:tr>
      <w:tr w:rsidR="00C1075D" w:rsidRPr="007C5F10" w14:paraId="40D86085" w14:textId="77777777" w:rsidTr="00DB514F">
        <w:trPr>
          <w:trHeight w:val="1020"/>
        </w:trPr>
        <w:tc>
          <w:tcPr>
            <w:tcW w:w="1277" w:type="dxa"/>
            <w:tcBorders>
              <w:top w:val="nil"/>
              <w:left w:val="single" w:sz="4" w:space="0" w:color="auto"/>
              <w:bottom w:val="single" w:sz="4" w:space="0" w:color="auto"/>
              <w:right w:val="single" w:sz="4" w:space="0" w:color="auto"/>
            </w:tcBorders>
            <w:shd w:val="clear" w:color="auto" w:fill="auto"/>
            <w:vAlign w:val="center"/>
            <w:hideMark/>
          </w:tcPr>
          <w:p w14:paraId="404991F4" w14:textId="77777777" w:rsidR="007C5F10" w:rsidRPr="007C5F10" w:rsidRDefault="007C5F10" w:rsidP="007C5F10">
            <w:pPr>
              <w:spacing w:after="0" w:line="240" w:lineRule="auto"/>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 xml:space="preserve">Доходи без урахування міжбюджетних трансфертів, в </w:t>
            </w:r>
            <w:proofErr w:type="spellStart"/>
            <w:r w:rsidRPr="007C5F10">
              <w:rPr>
                <w:rFonts w:ascii="Times New Roman" w:eastAsia="Times New Roman" w:hAnsi="Times New Roman" w:cs="Times New Roman"/>
                <w:b/>
                <w:bCs/>
                <w:color w:val="000000"/>
                <w:sz w:val="20"/>
                <w:szCs w:val="20"/>
                <w:lang w:val="uk-UA" w:eastAsia="uk-UA"/>
              </w:rPr>
              <w:t>т.ч</w:t>
            </w:r>
            <w:proofErr w:type="spellEnd"/>
            <w:r w:rsidRPr="007C5F10">
              <w:rPr>
                <w:rFonts w:ascii="Times New Roman" w:eastAsia="Times New Roman" w:hAnsi="Times New Roman" w:cs="Times New Roman"/>
                <w:b/>
                <w:bCs/>
                <w:color w:val="000000"/>
                <w:sz w:val="20"/>
                <w:szCs w:val="20"/>
                <w:lang w:val="uk-UA" w:eastAsia="uk-UA"/>
              </w:rPr>
              <w:t>. :</w:t>
            </w:r>
          </w:p>
        </w:tc>
        <w:tc>
          <w:tcPr>
            <w:tcW w:w="1275" w:type="dxa"/>
            <w:tcBorders>
              <w:top w:val="nil"/>
              <w:left w:val="nil"/>
              <w:bottom w:val="single" w:sz="4" w:space="0" w:color="auto"/>
              <w:right w:val="single" w:sz="4" w:space="0" w:color="auto"/>
            </w:tcBorders>
            <w:shd w:val="clear" w:color="auto" w:fill="auto"/>
            <w:vAlign w:val="bottom"/>
            <w:hideMark/>
          </w:tcPr>
          <w:p w14:paraId="617102CC"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956 956,8</w:t>
            </w:r>
          </w:p>
        </w:tc>
        <w:tc>
          <w:tcPr>
            <w:tcW w:w="1134" w:type="dxa"/>
            <w:tcBorders>
              <w:top w:val="nil"/>
              <w:left w:val="nil"/>
              <w:bottom w:val="single" w:sz="4" w:space="0" w:color="auto"/>
              <w:right w:val="single" w:sz="4" w:space="0" w:color="auto"/>
            </w:tcBorders>
            <w:shd w:val="clear" w:color="auto" w:fill="auto"/>
            <w:vAlign w:val="bottom"/>
            <w:hideMark/>
          </w:tcPr>
          <w:p w14:paraId="47853F0D"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116 766,2</w:t>
            </w:r>
          </w:p>
        </w:tc>
        <w:tc>
          <w:tcPr>
            <w:tcW w:w="709" w:type="dxa"/>
            <w:tcBorders>
              <w:top w:val="nil"/>
              <w:left w:val="nil"/>
              <w:bottom w:val="single" w:sz="4" w:space="0" w:color="auto"/>
              <w:right w:val="single" w:sz="4" w:space="0" w:color="auto"/>
            </w:tcBorders>
            <w:shd w:val="clear" w:color="auto" w:fill="auto"/>
            <w:noWrap/>
            <w:vAlign w:val="bottom"/>
            <w:hideMark/>
          </w:tcPr>
          <w:p w14:paraId="5DD0A1A0"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113,9</w:t>
            </w:r>
          </w:p>
        </w:tc>
        <w:tc>
          <w:tcPr>
            <w:tcW w:w="1418" w:type="dxa"/>
            <w:tcBorders>
              <w:top w:val="nil"/>
              <w:left w:val="nil"/>
              <w:bottom w:val="single" w:sz="4" w:space="0" w:color="auto"/>
              <w:right w:val="single" w:sz="4" w:space="0" w:color="auto"/>
            </w:tcBorders>
            <w:shd w:val="clear" w:color="auto" w:fill="auto"/>
            <w:vAlign w:val="bottom"/>
            <w:hideMark/>
          </w:tcPr>
          <w:p w14:paraId="27D5510A"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1 025 203,6</w:t>
            </w:r>
          </w:p>
        </w:tc>
        <w:tc>
          <w:tcPr>
            <w:tcW w:w="992" w:type="dxa"/>
            <w:tcBorders>
              <w:top w:val="nil"/>
              <w:left w:val="nil"/>
              <w:bottom w:val="single" w:sz="4" w:space="0" w:color="auto"/>
              <w:right w:val="single" w:sz="4" w:space="0" w:color="auto"/>
            </w:tcBorders>
            <w:shd w:val="clear" w:color="auto" w:fill="auto"/>
            <w:noWrap/>
            <w:vAlign w:val="bottom"/>
            <w:hideMark/>
          </w:tcPr>
          <w:p w14:paraId="3D92C546"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68 246,8</w:t>
            </w:r>
          </w:p>
        </w:tc>
        <w:tc>
          <w:tcPr>
            <w:tcW w:w="850" w:type="dxa"/>
            <w:tcBorders>
              <w:top w:val="nil"/>
              <w:left w:val="nil"/>
              <w:bottom w:val="single" w:sz="4" w:space="0" w:color="auto"/>
              <w:right w:val="single" w:sz="4" w:space="0" w:color="auto"/>
            </w:tcBorders>
            <w:shd w:val="clear" w:color="auto" w:fill="auto"/>
            <w:noWrap/>
            <w:vAlign w:val="bottom"/>
            <w:hideMark/>
          </w:tcPr>
          <w:p w14:paraId="42A6E3B3"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107,1</w:t>
            </w:r>
          </w:p>
        </w:tc>
        <w:tc>
          <w:tcPr>
            <w:tcW w:w="1276" w:type="dxa"/>
            <w:tcBorders>
              <w:top w:val="nil"/>
              <w:left w:val="nil"/>
              <w:bottom w:val="single" w:sz="4" w:space="0" w:color="auto"/>
              <w:right w:val="single" w:sz="4" w:space="0" w:color="auto"/>
            </w:tcBorders>
            <w:shd w:val="clear" w:color="auto" w:fill="auto"/>
            <w:vAlign w:val="bottom"/>
            <w:hideMark/>
          </w:tcPr>
          <w:p w14:paraId="177A18A1"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1 090 752,6</w:t>
            </w:r>
          </w:p>
        </w:tc>
        <w:tc>
          <w:tcPr>
            <w:tcW w:w="992" w:type="dxa"/>
            <w:tcBorders>
              <w:top w:val="nil"/>
              <w:left w:val="nil"/>
              <w:bottom w:val="single" w:sz="4" w:space="0" w:color="auto"/>
              <w:right w:val="single" w:sz="4" w:space="0" w:color="auto"/>
            </w:tcBorders>
            <w:shd w:val="clear" w:color="auto" w:fill="auto"/>
            <w:noWrap/>
            <w:vAlign w:val="bottom"/>
            <w:hideMark/>
          </w:tcPr>
          <w:p w14:paraId="420FA0B8"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65 549,0</w:t>
            </w:r>
          </w:p>
        </w:tc>
        <w:tc>
          <w:tcPr>
            <w:tcW w:w="709" w:type="dxa"/>
            <w:tcBorders>
              <w:top w:val="nil"/>
              <w:left w:val="nil"/>
              <w:bottom w:val="single" w:sz="4" w:space="0" w:color="auto"/>
              <w:right w:val="single" w:sz="4" w:space="0" w:color="auto"/>
            </w:tcBorders>
            <w:shd w:val="clear" w:color="auto" w:fill="auto"/>
            <w:noWrap/>
            <w:vAlign w:val="bottom"/>
            <w:hideMark/>
          </w:tcPr>
          <w:p w14:paraId="6C959094"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106,4</w:t>
            </w:r>
          </w:p>
        </w:tc>
      </w:tr>
      <w:tr w:rsidR="00A60D5E" w:rsidRPr="007C5F10" w14:paraId="031243FB" w14:textId="77777777" w:rsidTr="00DB514F">
        <w:trPr>
          <w:trHeight w:val="870"/>
        </w:trPr>
        <w:tc>
          <w:tcPr>
            <w:tcW w:w="1277" w:type="dxa"/>
            <w:tcBorders>
              <w:top w:val="nil"/>
              <w:left w:val="single" w:sz="4" w:space="0" w:color="auto"/>
              <w:bottom w:val="single" w:sz="4" w:space="0" w:color="auto"/>
              <w:right w:val="single" w:sz="4" w:space="0" w:color="auto"/>
            </w:tcBorders>
            <w:shd w:val="clear" w:color="000000" w:fill="FFFFFF"/>
            <w:vAlign w:val="center"/>
            <w:hideMark/>
          </w:tcPr>
          <w:p w14:paraId="47FBB7BE" w14:textId="77777777" w:rsidR="007C5F10" w:rsidRPr="007C5F10" w:rsidRDefault="007C5F10" w:rsidP="007C5F10">
            <w:pPr>
              <w:spacing w:after="0" w:line="240" w:lineRule="auto"/>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   доходи загального фонду</w:t>
            </w:r>
          </w:p>
        </w:tc>
        <w:tc>
          <w:tcPr>
            <w:tcW w:w="1275" w:type="dxa"/>
            <w:tcBorders>
              <w:top w:val="nil"/>
              <w:left w:val="nil"/>
              <w:bottom w:val="single" w:sz="4" w:space="0" w:color="auto"/>
              <w:right w:val="single" w:sz="4" w:space="0" w:color="auto"/>
            </w:tcBorders>
            <w:shd w:val="clear" w:color="auto" w:fill="auto"/>
            <w:noWrap/>
            <w:vAlign w:val="bottom"/>
            <w:hideMark/>
          </w:tcPr>
          <w:p w14:paraId="1EC4BD4E"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866 249,4</w:t>
            </w:r>
          </w:p>
        </w:tc>
        <w:tc>
          <w:tcPr>
            <w:tcW w:w="1134" w:type="dxa"/>
            <w:tcBorders>
              <w:top w:val="nil"/>
              <w:left w:val="nil"/>
              <w:bottom w:val="single" w:sz="4" w:space="0" w:color="auto"/>
              <w:right w:val="single" w:sz="4" w:space="0" w:color="auto"/>
            </w:tcBorders>
            <w:shd w:val="clear" w:color="auto" w:fill="auto"/>
            <w:noWrap/>
            <w:vAlign w:val="bottom"/>
            <w:hideMark/>
          </w:tcPr>
          <w:p w14:paraId="7C9F2589"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114 408,0</w:t>
            </w:r>
          </w:p>
        </w:tc>
        <w:tc>
          <w:tcPr>
            <w:tcW w:w="709" w:type="dxa"/>
            <w:tcBorders>
              <w:top w:val="nil"/>
              <w:left w:val="nil"/>
              <w:bottom w:val="single" w:sz="4" w:space="0" w:color="auto"/>
              <w:right w:val="single" w:sz="4" w:space="0" w:color="auto"/>
            </w:tcBorders>
            <w:shd w:val="clear" w:color="auto" w:fill="auto"/>
            <w:noWrap/>
            <w:vAlign w:val="bottom"/>
            <w:hideMark/>
          </w:tcPr>
          <w:p w14:paraId="006FEE90"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115,2</w:t>
            </w:r>
          </w:p>
        </w:tc>
        <w:tc>
          <w:tcPr>
            <w:tcW w:w="1418" w:type="dxa"/>
            <w:tcBorders>
              <w:top w:val="nil"/>
              <w:left w:val="nil"/>
              <w:bottom w:val="single" w:sz="4" w:space="0" w:color="auto"/>
              <w:right w:val="single" w:sz="4" w:space="0" w:color="auto"/>
            </w:tcBorders>
            <w:shd w:val="clear" w:color="auto" w:fill="auto"/>
            <w:noWrap/>
            <w:vAlign w:val="bottom"/>
            <w:hideMark/>
          </w:tcPr>
          <w:p w14:paraId="611FAC1A"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935 024,2</w:t>
            </w:r>
          </w:p>
        </w:tc>
        <w:tc>
          <w:tcPr>
            <w:tcW w:w="992" w:type="dxa"/>
            <w:tcBorders>
              <w:top w:val="nil"/>
              <w:left w:val="nil"/>
              <w:bottom w:val="single" w:sz="4" w:space="0" w:color="auto"/>
              <w:right w:val="single" w:sz="4" w:space="0" w:color="auto"/>
            </w:tcBorders>
            <w:shd w:val="clear" w:color="auto" w:fill="auto"/>
            <w:noWrap/>
            <w:vAlign w:val="bottom"/>
            <w:hideMark/>
          </w:tcPr>
          <w:p w14:paraId="171A5E94"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68 774,8</w:t>
            </w:r>
          </w:p>
        </w:tc>
        <w:tc>
          <w:tcPr>
            <w:tcW w:w="850" w:type="dxa"/>
            <w:tcBorders>
              <w:top w:val="nil"/>
              <w:left w:val="nil"/>
              <w:bottom w:val="single" w:sz="4" w:space="0" w:color="auto"/>
              <w:right w:val="single" w:sz="4" w:space="0" w:color="auto"/>
            </w:tcBorders>
            <w:shd w:val="clear" w:color="auto" w:fill="auto"/>
            <w:noWrap/>
            <w:vAlign w:val="bottom"/>
            <w:hideMark/>
          </w:tcPr>
          <w:p w14:paraId="69AB1FBE"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107,9</w:t>
            </w:r>
          </w:p>
        </w:tc>
        <w:tc>
          <w:tcPr>
            <w:tcW w:w="1276" w:type="dxa"/>
            <w:tcBorders>
              <w:top w:val="nil"/>
              <w:left w:val="nil"/>
              <w:bottom w:val="single" w:sz="4" w:space="0" w:color="auto"/>
              <w:right w:val="single" w:sz="4" w:space="0" w:color="auto"/>
            </w:tcBorders>
            <w:shd w:val="clear" w:color="auto" w:fill="auto"/>
            <w:noWrap/>
            <w:vAlign w:val="bottom"/>
            <w:hideMark/>
          </w:tcPr>
          <w:p w14:paraId="64ED9CE7"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998 859,3</w:t>
            </w:r>
          </w:p>
        </w:tc>
        <w:tc>
          <w:tcPr>
            <w:tcW w:w="992" w:type="dxa"/>
            <w:tcBorders>
              <w:top w:val="nil"/>
              <w:left w:val="nil"/>
              <w:bottom w:val="single" w:sz="4" w:space="0" w:color="auto"/>
              <w:right w:val="single" w:sz="4" w:space="0" w:color="auto"/>
            </w:tcBorders>
            <w:shd w:val="clear" w:color="auto" w:fill="auto"/>
            <w:noWrap/>
            <w:vAlign w:val="bottom"/>
            <w:hideMark/>
          </w:tcPr>
          <w:p w14:paraId="0AA944CE"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63 835,1</w:t>
            </w:r>
          </w:p>
        </w:tc>
        <w:tc>
          <w:tcPr>
            <w:tcW w:w="709" w:type="dxa"/>
            <w:tcBorders>
              <w:top w:val="nil"/>
              <w:left w:val="nil"/>
              <w:bottom w:val="single" w:sz="4" w:space="0" w:color="auto"/>
              <w:right w:val="single" w:sz="4" w:space="0" w:color="auto"/>
            </w:tcBorders>
            <w:shd w:val="clear" w:color="auto" w:fill="auto"/>
            <w:noWrap/>
            <w:vAlign w:val="bottom"/>
            <w:hideMark/>
          </w:tcPr>
          <w:p w14:paraId="1AC1421E"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106,8</w:t>
            </w:r>
          </w:p>
        </w:tc>
      </w:tr>
      <w:tr w:rsidR="00A60D5E" w:rsidRPr="007C5F10" w14:paraId="56C6A5E5" w14:textId="77777777" w:rsidTr="00DB514F">
        <w:trPr>
          <w:trHeight w:val="780"/>
        </w:trPr>
        <w:tc>
          <w:tcPr>
            <w:tcW w:w="1277" w:type="dxa"/>
            <w:tcBorders>
              <w:top w:val="nil"/>
              <w:left w:val="single" w:sz="4" w:space="0" w:color="auto"/>
              <w:bottom w:val="single" w:sz="4" w:space="0" w:color="auto"/>
              <w:right w:val="single" w:sz="4" w:space="0" w:color="auto"/>
            </w:tcBorders>
            <w:shd w:val="clear" w:color="auto" w:fill="auto"/>
            <w:vAlign w:val="center"/>
            <w:hideMark/>
          </w:tcPr>
          <w:p w14:paraId="6EC6A7CF" w14:textId="77777777" w:rsidR="007C5F10" w:rsidRPr="007C5F10" w:rsidRDefault="007C5F10" w:rsidP="007C5F10">
            <w:pPr>
              <w:spacing w:after="0" w:line="240" w:lineRule="auto"/>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   доходи спеціального фонду</w:t>
            </w:r>
          </w:p>
        </w:tc>
        <w:tc>
          <w:tcPr>
            <w:tcW w:w="1275" w:type="dxa"/>
            <w:tcBorders>
              <w:top w:val="nil"/>
              <w:left w:val="nil"/>
              <w:bottom w:val="single" w:sz="4" w:space="0" w:color="auto"/>
              <w:right w:val="single" w:sz="4" w:space="0" w:color="auto"/>
            </w:tcBorders>
            <w:shd w:val="clear" w:color="auto" w:fill="auto"/>
            <w:noWrap/>
            <w:vAlign w:val="bottom"/>
            <w:hideMark/>
          </w:tcPr>
          <w:p w14:paraId="56208FCF"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90 707,4</w:t>
            </w:r>
          </w:p>
        </w:tc>
        <w:tc>
          <w:tcPr>
            <w:tcW w:w="1134" w:type="dxa"/>
            <w:tcBorders>
              <w:top w:val="nil"/>
              <w:left w:val="nil"/>
              <w:bottom w:val="single" w:sz="4" w:space="0" w:color="auto"/>
              <w:right w:val="single" w:sz="4" w:space="0" w:color="auto"/>
            </w:tcBorders>
            <w:shd w:val="clear" w:color="auto" w:fill="auto"/>
            <w:noWrap/>
            <w:vAlign w:val="bottom"/>
            <w:hideMark/>
          </w:tcPr>
          <w:p w14:paraId="3A39E06D"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2 358,2</w:t>
            </w:r>
          </w:p>
        </w:tc>
        <w:tc>
          <w:tcPr>
            <w:tcW w:w="709" w:type="dxa"/>
            <w:tcBorders>
              <w:top w:val="nil"/>
              <w:left w:val="nil"/>
              <w:bottom w:val="single" w:sz="4" w:space="0" w:color="auto"/>
              <w:right w:val="single" w:sz="4" w:space="0" w:color="auto"/>
            </w:tcBorders>
            <w:shd w:val="clear" w:color="auto" w:fill="auto"/>
            <w:noWrap/>
            <w:vAlign w:val="bottom"/>
            <w:hideMark/>
          </w:tcPr>
          <w:p w14:paraId="59638279"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102,7</w:t>
            </w:r>
          </w:p>
        </w:tc>
        <w:tc>
          <w:tcPr>
            <w:tcW w:w="1418" w:type="dxa"/>
            <w:tcBorders>
              <w:top w:val="nil"/>
              <w:left w:val="nil"/>
              <w:bottom w:val="single" w:sz="4" w:space="0" w:color="auto"/>
              <w:right w:val="single" w:sz="4" w:space="0" w:color="auto"/>
            </w:tcBorders>
            <w:shd w:val="clear" w:color="auto" w:fill="auto"/>
            <w:noWrap/>
            <w:vAlign w:val="bottom"/>
            <w:hideMark/>
          </w:tcPr>
          <w:p w14:paraId="599143BB"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90 179,4</w:t>
            </w:r>
          </w:p>
        </w:tc>
        <w:tc>
          <w:tcPr>
            <w:tcW w:w="992" w:type="dxa"/>
            <w:tcBorders>
              <w:top w:val="nil"/>
              <w:left w:val="nil"/>
              <w:bottom w:val="single" w:sz="4" w:space="0" w:color="auto"/>
              <w:right w:val="single" w:sz="4" w:space="0" w:color="auto"/>
            </w:tcBorders>
            <w:shd w:val="clear" w:color="auto" w:fill="auto"/>
            <w:noWrap/>
            <w:vAlign w:val="bottom"/>
            <w:hideMark/>
          </w:tcPr>
          <w:p w14:paraId="34E04CBA"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-528,0</w:t>
            </w:r>
          </w:p>
        </w:tc>
        <w:tc>
          <w:tcPr>
            <w:tcW w:w="850" w:type="dxa"/>
            <w:tcBorders>
              <w:top w:val="nil"/>
              <w:left w:val="nil"/>
              <w:bottom w:val="single" w:sz="4" w:space="0" w:color="auto"/>
              <w:right w:val="single" w:sz="4" w:space="0" w:color="auto"/>
            </w:tcBorders>
            <w:shd w:val="clear" w:color="auto" w:fill="auto"/>
            <w:noWrap/>
            <w:vAlign w:val="bottom"/>
            <w:hideMark/>
          </w:tcPr>
          <w:p w14:paraId="1BEC55B6"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99,4</w:t>
            </w:r>
          </w:p>
        </w:tc>
        <w:tc>
          <w:tcPr>
            <w:tcW w:w="1276" w:type="dxa"/>
            <w:tcBorders>
              <w:top w:val="nil"/>
              <w:left w:val="nil"/>
              <w:bottom w:val="single" w:sz="4" w:space="0" w:color="auto"/>
              <w:right w:val="single" w:sz="4" w:space="0" w:color="auto"/>
            </w:tcBorders>
            <w:shd w:val="clear" w:color="auto" w:fill="auto"/>
            <w:noWrap/>
            <w:vAlign w:val="bottom"/>
            <w:hideMark/>
          </w:tcPr>
          <w:p w14:paraId="54A0EE4C"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91 893,3</w:t>
            </w:r>
          </w:p>
        </w:tc>
        <w:tc>
          <w:tcPr>
            <w:tcW w:w="992" w:type="dxa"/>
            <w:tcBorders>
              <w:top w:val="nil"/>
              <w:left w:val="nil"/>
              <w:bottom w:val="single" w:sz="4" w:space="0" w:color="auto"/>
              <w:right w:val="single" w:sz="4" w:space="0" w:color="auto"/>
            </w:tcBorders>
            <w:shd w:val="clear" w:color="auto" w:fill="auto"/>
            <w:noWrap/>
            <w:vAlign w:val="bottom"/>
            <w:hideMark/>
          </w:tcPr>
          <w:p w14:paraId="3CE2C8E1"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1 713,9</w:t>
            </w:r>
          </w:p>
        </w:tc>
        <w:tc>
          <w:tcPr>
            <w:tcW w:w="709" w:type="dxa"/>
            <w:tcBorders>
              <w:top w:val="nil"/>
              <w:left w:val="nil"/>
              <w:bottom w:val="single" w:sz="4" w:space="0" w:color="auto"/>
              <w:right w:val="single" w:sz="4" w:space="0" w:color="auto"/>
            </w:tcBorders>
            <w:shd w:val="clear" w:color="auto" w:fill="auto"/>
            <w:noWrap/>
            <w:vAlign w:val="bottom"/>
            <w:hideMark/>
          </w:tcPr>
          <w:p w14:paraId="63412F76"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101,9</w:t>
            </w:r>
          </w:p>
        </w:tc>
      </w:tr>
      <w:tr w:rsidR="00A60D5E" w:rsidRPr="007C5F10" w14:paraId="03D8108E" w14:textId="77777777" w:rsidTr="00DB514F">
        <w:trPr>
          <w:trHeight w:val="675"/>
        </w:trPr>
        <w:tc>
          <w:tcPr>
            <w:tcW w:w="1277" w:type="dxa"/>
            <w:tcBorders>
              <w:top w:val="nil"/>
              <w:left w:val="single" w:sz="4" w:space="0" w:color="auto"/>
              <w:bottom w:val="single" w:sz="4" w:space="0" w:color="auto"/>
              <w:right w:val="single" w:sz="4" w:space="0" w:color="auto"/>
            </w:tcBorders>
            <w:shd w:val="clear" w:color="000000" w:fill="FFFFFF"/>
            <w:vAlign w:val="center"/>
            <w:hideMark/>
          </w:tcPr>
          <w:p w14:paraId="1DD72ED7" w14:textId="77777777" w:rsidR="007C5F10" w:rsidRPr="007C5F10" w:rsidRDefault="007C5F10" w:rsidP="007C5F10">
            <w:pPr>
              <w:spacing w:after="0" w:line="240" w:lineRule="auto"/>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 xml:space="preserve">Офіційні трансферти </w:t>
            </w:r>
          </w:p>
        </w:tc>
        <w:tc>
          <w:tcPr>
            <w:tcW w:w="1275" w:type="dxa"/>
            <w:tcBorders>
              <w:top w:val="nil"/>
              <w:left w:val="nil"/>
              <w:bottom w:val="single" w:sz="4" w:space="0" w:color="auto"/>
              <w:right w:val="single" w:sz="4" w:space="0" w:color="auto"/>
            </w:tcBorders>
            <w:shd w:val="clear" w:color="auto" w:fill="auto"/>
            <w:noWrap/>
            <w:vAlign w:val="bottom"/>
            <w:hideMark/>
          </w:tcPr>
          <w:p w14:paraId="632CB01E"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273 212,7</w:t>
            </w:r>
          </w:p>
        </w:tc>
        <w:tc>
          <w:tcPr>
            <w:tcW w:w="1134" w:type="dxa"/>
            <w:tcBorders>
              <w:top w:val="nil"/>
              <w:left w:val="nil"/>
              <w:bottom w:val="single" w:sz="4" w:space="0" w:color="auto"/>
              <w:right w:val="single" w:sz="4" w:space="0" w:color="auto"/>
            </w:tcBorders>
            <w:shd w:val="clear" w:color="auto" w:fill="auto"/>
            <w:noWrap/>
            <w:vAlign w:val="bottom"/>
            <w:hideMark/>
          </w:tcPr>
          <w:p w14:paraId="446D49B6"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14 116,4</w:t>
            </w:r>
          </w:p>
        </w:tc>
        <w:tc>
          <w:tcPr>
            <w:tcW w:w="709" w:type="dxa"/>
            <w:tcBorders>
              <w:top w:val="nil"/>
              <w:left w:val="nil"/>
              <w:bottom w:val="single" w:sz="4" w:space="0" w:color="auto"/>
              <w:right w:val="single" w:sz="4" w:space="0" w:color="auto"/>
            </w:tcBorders>
            <w:shd w:val="clear" w:color="auto" w:fill="auto"/>
            <w:noWrap/>
            <w:vAlign w:val="bottom"/>
            <w:hideMark/>
          </w:tcPr>
          <w:p w14:paraId="2FB1AAA7"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105,4</w:t>
            </w:r>
          </w:p>
        </w:tc>
        <w:tc>
          <w:tcPr>
            <w:tcW w:w="1418" w:type="dxa"/>
            <w:tcBorders>
              <w:top w:val="nil"/>
              <w:left w:val="nil"/>
              <w:bottom w:val="single" w:sz="4" w:space="0" w:color="auto"/>
              <w:right w:val="single" w:sz="4" w:space="0" w:color="auto"/>
            </w:tcBorders>
            <w:shd w:val="clear" w:color="auto" w:fill="auto"/>
            <w:noWrap/>
            <w:vAlign w:val="bottom"/>
            <w:hideMark/>
          </w:tcPr>
          <w:p w14:paraId="4DEC92D9"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299 177,4</w:t>
            </w:r>
          </w:p>
        </w:tc>
        <w:tc>
          <w:tcPr>
            <w:tcW w:w="992" w:type="dxa"/>
            <w:tcBorders>
              <w:top w:val="nil"/>
              <w:left w:val="nil"/>
              <w:bottom w:val="single" w:sz="4" w:space="0" w:color="auto"/>
              <w:right w:val="single" w:sz="4" w:space="0" w:color="auto"/>
            </w:tcBorders>
            <w:shd w:val="clear" w:color="auto" w:fill="auto"/>
            <w:noWrap/>
            <w:vAlign w:val="bottom"/>
            <w:hideMark/>
          </w:tcPr>
          <w:p w14:paraId="07CA61EE"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25 964,7</w:t>
            </w:r>
          </w:p>
        </w:tc>
        <w:tc>
          <w:tcPr>
            <w:tcW w:w="850" w:type="dxa"/>
            <w:tcBorders>
              <w:top w:val="nil"/>
              <w:left w:val="nil"/>
              <w:bottom w:val="single" w:sz="4" w:space="0" w:color="auto"/>
              <w:right w:val="single" w:sz="4" w:space="0" w:color="auto"/>
            </w:tcBorders>
            <w:shd w:val="clear" w:color="auto" w:fill="auto"/>
            <w:noWrap/>
            <w:vAlign w:val="bottom"/>
            <w:hideMark/>
          </w:tcPr>
          <w:p w14:paraId="7A1BABCB"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109,5</w:t>
            </w:r>
          </w:p>
        </w:tc>
        <w:tc>
          <w:tcPr>
            <w:tcW w:w="1276" w:type="dxa"/>
            <w:tcBorders>
              <w:top w:val="nil"/>
              <w:left w:val="nil"/>
              <w:bottom w:val="single" w:sz="4" w:space="0" w:color="auto"/>
              <w:right w:val="single" w:sz="4" w:space="0" w:color="auto"/>
            </w:tcBorders>
            <w:shd w:val="clear" w:color="auto" w:fill="auto"/>
            <w:noWrap/>
            <w:vAlign w:val="bottom"/>
            <w:hideMark/>
          </w:tcPr>
          <w:p w14:paraId="129A7DC4"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319 552,0</w:t>
            </w:r>
          </w:p>
        </w:tc>
        <w:tc>
          <w:tcPr>
            <w:tcW w:w="992" w:type="dxa"/>
            <w:tcBorders>
              <w:top w:val="nil"/>
              <w:left w:val="nil"/>
              <w:bottom w:val="single" w:sz="4" w:space="0" w:color="auto"/>
              <w:right w:val="single" w:sz="4" w:space="0" w:color="auto"/>
            </w:tcBorders>
            <w:shd w:val="clear" w:color="auto" w:fill="auto"/>
            <w:noWrap/>
            <w:vAlign w:val="bottom"/>
            <w:hideMark/>
          </w:tcPr>
          <w:p w14:paraId="4BD774C9"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20 374,6</w:t>
            </w:r>
          </w:p>
        </w:tc>
        <w:tc>
          <w:tcPr>
            <w:tcW w:w="709" w:type="dxa"/>
            <w:tcBorders>
              <w:top w:val="nil"/>
              <w:left w:val="nil"/>
              <w:bottom w:val="single" w:sz="4" w:space="0" w:color="auto"/>
              <w:right w:val="single" w:sz="4" w:space="0" w:color="auto"/>
            </w:tcBorders>
            <w:shd w:val="clear" w:color="auto" w:fill="auto"/>
            <w:noWrap/>
            <w:vAlign w:val="bottom"/>
            <w:hideMark/>
          </w:tcPr>
          <w:p w14:paraId="23A81FC8"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106,8</w:t>
            </w:r>
          </w:p>
        </w:tc>
      </w:tr>
      <w:tr w:rsidR="00A60D5E" w:rsidRPr="007C5F10" w14:paraId="47444E9D" w14:textId="77777777" w:rsidTr="00DB514F">
        <w:trPr>
          <w:trHeight w:val="705"/>
        </w:trPr>
        <w:tc>
          <w:tcPr>
            <w:tcW w:w="1277" w:type="dxa"/>
            <w:tcBorders>
              <w:top w:val="nil"/>
              <w:left w:val="single" w:sz="4" w:space="0" w:color="auto"/>
              <w:bottom w:val="single" w:sz="4" w:space="0" w:color="auto"/>
              <w:right w:val="single" w:sz="4" w:space="0" w:color="auto"/>
            </w:tcBorders>
            <w:shd w:val="clear" w:color="000000" w:fill="FFFFFF"/>
            <w:vAlign w:val="center"/>
            <w:hideMark/>
          </w:tcPr>
          <w:p w14:paraId="12FFC359" w14:textId="77777777" w:rsidR="007C5F10" w:rsidRPr="007C5F10" w:rsidRDefault="007C5F10" w:rsidP="007C5F10">
            <w:pPr>
              <w:spacing w:after="0" w:line="240" w:lineRule="auto"/>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ВСЬОГО</w:t>
            </w:r>
          </w:p>
        </w:tc>
        <w:tc>
          <w:tcPr>
            <w:tcW w:w="1275" w:type="dxa"/>
            <w:tcBorders>
              <w:top w:val="nil"/>
              <w:left w:val="nil"/>
              <w:bottom w:val="single" w:sz="4" w:space="0" w:color="auto"/>
              <w:right w:val="single" w:sz="4" w:space="0" w:color="auto"/>
            </w:tcBorders>
            <w:shd w:val="clear" w:color="auto" w:fill="auto"/>
            <w:noWrap/>
            <w:vAlign w:val="bottom"/>
            <w:hideMark/>
          </w:tcPr>
          <w:p w14:paraId="78F5E3CD"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1 230 169,5</w:t>
            </w:r>
          </w:p>
        </w:tc>
        <w:tc>
          <w:tcPr>
            <w:tcW w:w="1134" w:type="dxa"/>
            <w:tcBorders>
              <w:top w:val="nil"/>
              <w:left w:val="nil"/>
              <w:bottom w:val="single" w:sz="4" w:space="0" w:color="auto"/>
              <w:right w:val="single" w:sz="4" w:space="0" w:color="auto"/>
            </w:tcBorders>
            <w:shd w:val="clear" w:color="auto" w:fill="auto"/>
            <w:noWrap/>
            <w:vAlign w:val="bottom"/>
            <w:hideMark/>
          </w:tcPr>
          <w:p w14:paraId="0C3131B4"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130 882,6</w:t>
            </w:r>
          </w:p>
        </w:tc>
        <w:tc>
          <w:tcPr>
            <w:tcW w:w="709" w:type="dxa"/>
            <w:tcBorders>
              <w:top w:val="nil"/>
              <w:left w:val="nil"/>
              <w:bottom w:val="single" w:sz="4" w:space="0" w:color="auto"/>
              <w:right w:val="single" w:sz="4" w:space="0" w:color="auto"/>
            </w:tcBorders>
            <w:shd w:val="clear" w:color="auto" w:fill="auto"/>
            <w:noWrap/>
            <w:vAlign w:val="bottom"/>
            <w:hideMark/>
          </w:tcPr>
          <w:p w14:paraId="564C6E2D"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111,9</w:t>
            </w:r>
          </w:p>
        </w:tc>
        <w:tc>
          <w:tcPr>
            <w:tcW w:w="1418" w:type="dxa"/>
            <w:tcBorders>
              <w:top w:val="nil"/>
              <w:left w:val="nil"/>
              <w:bottom w:val="single" w:sz="4" w:space="0" w:color="auto"/>
              <w:right w:val="single" w:sz="4" w:space="0" w:color="auto"/>
            </w:tcBorders>
            <w:shd w:val="clear" w:color="auto" w:fill="auto"/>
            <w:noWrap/>
            <w:vAlign w:val="bottom"/>
            <w:hideMark/>
          </w:tcPr>
          <w:p w14:paraId="4D2B9F7F"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1 324 381,0</w:t>
            </w:r>
          </w:p>
        </w:tc>
        <w:tc>
          <w:tcPr>
            <w:tcW w:w="992" w:type="dxa"/>
            <w:tcBorders>
              <w:top w:val="nil"/>
              <w:left w:val="nil"/>
              <w:bottom w:val="single" w:sz="4" w:space="0" w:color="auto"/>
              <w:right w:val="single" w:sz="4" w:space="0" w:color="auto"/>
            </w:tcBorders>
            <w:shd w:val="clear" w:color="auto" w:fill="auto"/>
            <w:noWrap/>
            <w:vAlign w:val="bottom"/>
            <w:hideMark/>
          </w:tcPr>
          <w:p w14:paraId="1D929B3D"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94 211,5</w:t>
            </w:r>
          </w:p>
        </w:tc>
        <w:tc>
          <w:tcPr>
            <w:tcW w:w="850" w:type="dxa"/>
            <w:tcBorders>
              <w:top w:val="nil"/>
              <w:left w:val="nil"/>
              <w:bottom w:val="single" w:sz="4" w:space="0" w:color="auto"/>
              <w:right w:val="single" w:sz="4" w:space="0" w:color="auto"/>
            </w:tcBorders>
            <w:shd w:val="clear" w:color="auto" w:fill="auto"/>
            <w:noWrap/>
            <w:vAlign w:val="bottom"/>
            <w:hideMark/>
          </w:tcPr>
          <w:p w14:paraId="1C5A2D4F"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107,7</w:t>
            </w:r>
          </w:p>
        </w:tc>
        <w:tc>
          <w:tcPr>
            <w:tcW w:w="1276" w:type="dxa"/>
            <w:tcBorders>
              <w:top w:val="nil"/>
              <w:left w:val="nil"/>
              <w:bottom w:val="single" w:sz="4" w:space="0" w:color="auto"/>
              <w:right w:val="single" w:sz="4" w:space="0" w:color="auto"/>
            </w:tcBorders>
            <w:shd w:val="clear" w:color="auto" w:fill="auto"/>
            <w:noWrap/>
            <w:vAlign w:val="bottom"/>
            <w:hideMark/>
          </w:tcPr>
          <w:p w14:paraId="4A88E160"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1 410 304,6</w:t>
            </w:r>
          </w:p>
        </w:tc>
        <w:tc>
          <w:tcPr>
            <w:tcW w:w="992" w:type="dxa"/>
            <w:tcBorders>
              <w:top w:val="nil"/>
              <w:left w:val="nil"/>
              <w:bottom w:val="single" w:sz="4" w:space="0" w:color="auto"/>
              <w:right w:val="single" w:sz="4" w:space="0" w:color="auto"/>
            </w:tcBorders>
            <w:shd w:val="clear" w:color="auto" w:fill="auto"/>
            <w:noWrap/>
            <w:vAlign w:val="bottom"/>
            <w:hideMark/>
          </w:tcPr>
          <w:p w14:paraId="003B0A21"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85 923,6</w:t>
            </w:r>
          </w:p>
        </w:tc>
        <w:tc>
          <w:tcPr>
            <w:tcW w:w="709" w:type="dxa"/>
            <w:tcBorders>
              <w:top w:val="nil"/>
              <w:left w:val="nil"/>
              <w:bottom w:val="single" w:sz="4" w:space="0" w:color="auto"/>
              <w:right w:val="single" w:sz="4" w:space="0" w:color="auto"/>
            </w:tcBorders>
            <w:shd w:val="clear" w:color="auto" w:fill="auto"/>
            <w:noWrap/>
            <w:vAlign w:val="bottom"/>
            <w:hideMark/>
          </w:tcPr>
          <w:p w14:paraId="740036D4"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106,5</w:t>
            </w:r>
          </w:p>
        </w:tc>
      </w:tr>
    </w:tbl>
    <w:p w14:paraId="3526EF7C" w14:textId="77777777" w:rsidR="007C5F10" w:rsidRDefault="007C5F10" w:rsidP="00FB79C9">
      <w:pPr>
        <w:spacing w:line="240" w:lineRule="auto"/>
        <w:ind w:right="282"/>
        <w:rPr>
          <w:rFonts w:ascii="Times New Roman" w:hAnsi="Times New Roman" w:cs="Times New Roman"/>
          <w:b/>
          <w:color w:val="FF0000"/>
          <w:sz w:val="28"/>
          <w:szCs w:val="28"/>
          <w:lang w:val="uk-UA"/>
        </w:rPr>
      </w:pPr>
    </w:p>
    <w:p w14:paraId="13DA0250" w14:textId="77777777" w:rsidR="00A04A30" w:rsidRDefault="00A04A30" w:rsidP="001D26C6">
      <w:pPr>
        <w:spacing w:line="240" w:lineRule="auto"/>
        <w:jc w:val="center"/>
        <w:rPr>
          <w:rFonts w:ascii="Times New Roman" w:hAnsi="Times New Roman" w:cs="Times New Roman"/>
          <w:b/>
          <w:sz w:val="28"/>
          <w:szCs w:val="28"/>
          <w:lang w:val="uk-UA"/>
        </w:rPr>
      </w:pPr>
      <w:r w:rsidRPr="00A04A30">
        <w:rPr>
          <w:rFonts w:ascii="Times New Roman" w:hAnsi="Times New Roman" w:cs="Times New Roman"/>
          <w:b/>
          <w:sz w:val="28"/>
          <w:szCs w:val="28"/>
        </w:rPr>
        <w:t xml:space="preserve">V. </w:t>
      </w:r>
      <w:proofErr w:type="spellStart"/>
      <w:r w:rsidRPr="00A04A30">
        <w:rPr>
          <w:rFonts w:ascii="Times New Roman" w:hAnsi="Times New Roman" w:cs="Times New Roman"/>
          <w:b/>
          <w:sz w:val="28"/>
          <w:szCs w:val="28"/>
        </w:rPr>
        <w:t>Показники</w:t>
      </w:r>
      <w:proofErr w:type="spellEnd"/>
      <w:r w:rsidRPr="00A04A30">
        <w:rPr>
          <w:rFonts w:ascii="Times New Roman" w:hAnsi="Times New Roman" w:cs="Times New Roman"/>
          <w:b/>
          <w:sz w:val="28"/>
          <w:szCs w:val="28"/>
        </w:rPr>
        <w:t xml:space="preserve"> </w:t>
      </w:r>
      <w:proofErr w:type="spellStart"/>
      <w:r w:rsidRPr="00A04A30">
        <w:rPr>
          <w:rFonts w:ascii="Times New Roman" w:hAnsi="Times New Roman" w:cs="Times New Roman"/>
          <w:b/>
          <w:sz w:val="28"/>
          <w:szCs w:val="28"/>
        </w:rPr>
        <w:t>фінансування</w:t>
      </w:r>
      <w:proofErr w:type="spellEnd"/>
      <w:r w:rsidRPr="00A04A30">
        <w:rPr>
          <w:rFonts w:ascii="Times New Roman" w:hAnsi="Times New Roman" w:cs="Times New Roman"/>
          <w:b/>
          <w:sz w:val="28"/>
          <w:szCs w:val="28"/>
        </w:rPr>
        <w:t xml:space="preserve"> бюджету, </w:t>
      </w:r>
      <w:proofErr w:type="spellStart"/>
      <w:r w:rsidRPr="00A04A30">
        <w:rPr>
          <w:rFonts w:ascii="Times New Roman" w:hAnsi="Times New Roman" w:cs="Times New Roman"/>
          <w:b/>
          <w:sz w:val="28"/>
          <w:szCs w:val="28"/>
        </w:rPr>
        <w:t>показники</w:t>
      </w:r>
      <w:proofErr w:type="spellEnd"/>
      <w:r w:rsidRPr="00A04A30">
        <w:rPr>
          <w:rFonts w:ascii="Times New Roman" w:hAnsi="Times New Roman" w:cs="Times New Roman"/>
          <w:b/>
          <w:sz w:val="28"/>
          <w:szCs w:val="28"/>
        </w:rPr>
        <w:t xml:space="preserve"> </w:t>
      </w:r>
      <w:proofErr w:type="spellStart"/>
      <w:r w:rsidRPr="00A04A30">
        <w:rPr>
          <w:rFonts w:ascii="Times New Roman" w:hAnsi="Times New Roman" w:cs="Times New Roman"/>
          <w:b/>
          <w:sz w:val="28"/>
          <w:szCs w:val="28"/>
        </w:rPr>
        <w:t>місцевого</w:t>
      </w:r>
      <w:proofErr w:type="spellEnd"/>
      <w:r w:rsidRPr="00A04A30">
        <w:rPr>
          <w:rFonts w:ascii="Times New Roman" w:hAnsi="Times New Roman" w:cs="Times New Roman"/>
          <w:b/>
          <w:sz w:val="28"/>
          <w:szCs w:val="28"/>
        </w:rPr>
        <w:t xml:space="preserve"> боргу, </w:t>
      </w:r>
      <w:proofErr w:type="spellStart"/>
      <w:r w:rsidRPr="00A04A30">
        <w:rPr>
          <w:rFonts w:ascii="Times New Roman" w:hAnsi="Times New Roman" w:cs="Times New Roman"/>
          <w:b/>
          <w:sz w:val="28"/>
          <w:szCs w:val="28"/>
        </w:rPr>
        <w:t>гарантованого</w:t>
      </w:r>
      <w:proofErr w:type="spellEnd"/>
      <w:r w:rsidRPr="00A04A30">
        <w:rPr>
          <w:rFonts w:ascii="Times New Roman" w:hAnsi="Times New Roman" w:cs="Times New Roman"/>
          <w:b/>
          <w:sz w:val="28"/>
          <w:szCs w:val="28"/>
        </w:rPr>
        <w:t xml:space="preserve"> Автономною </w:t>
      </w:r>
      <w:proofErr w:type="spellStart"/>
      <w:r w:rsidRPr="00A04A30">
        <w:rPr>
          <w:rFonts w:ascii="Times New Roman" w:hAnsi="Times New Roman" w:cs="Times New Roman"/>
          <w:b/>
          <w:sz w:val="28"/>
          <w:szCs w:val="28"/>
        </w:rPr>
        <w:t>Республікою</w:t>
      </w:r>
      <w:proofErr w:type="spellEnd"/>
      <w:r w:rsidRPr="00A04A30">
        <w:rPr>
          <w:rFonts w:ascii="Times New Roman" w:hAnsi="Times New Roman" w:cs="Times New Roman"/>
          <w:b/>
          <w:sz w:val="28"/>
          <w:szCs w:val="28"/>
        </w:rPr>
        <w:t xml:space="preserve"> </w:t>
      </w:r>
      <w:proofErr w:type="spellStart"/>
      <w:proofErr w:type="gramStart"/>
      <w:r w:rsidRPr="00A04A30">
        <w:rPr>
          <w:rFonts w:ascii="Times New Roman" w:hAnsi="Times New Roman" w:cs="Times New Roman"/>
          <w:b/>
          <w:sz w:val="28"/>
          <w:szCs w:val="28"/>
        </w:rPr>
        <w:t>Крим,обласною</w:t>
      </w:r>
      <w:proofErr w:type="spellEnd"/>
      <w:proofErr w:type="gramEnd"/>
      <w:r w:rsidRPr="00A04A30">
        <w:rPr>
          <w:rFonts w:ascii="Times New Roman" w:hAnsi="Times New Roman" w:cs="Times New Roman"/>
          <w:b/>
          <w:sz w:val="28"/>
          <w:szCs w:val="28"/>
        </w:rPr>
        <w:t xml:space="preserve"> радою </w:t>
      </w:r>
      <w:proofErr w:type="spellStart"/>
      <w:r w:rsidRPr="00A04A30">
        <w:rPr>
          <w:rFonts w:ascii="Times New Roman" w:hAnsi="Times New Roman" w:cs="Times New Roman"/>
          <w:b/>
          <w:sz w:val="28"/>
          <w:szCs w:val="28"/>
        </w:rPr>
        <w:t>чи</w:t>
      </w:r>
      <w:proofErr w:type="spellEnd"/>
      <w:r w:rsidRPr="00A04A30">
        <w:rPr>
          <w:rFonts w:ascii="Times New Roman" w:hAnsi="Times New Roman" w:cs="Times New Roman"/>
          <w:b/>
          <w:sz w:val="28"/>
          <w:szCs w:val="28"/>
        </w:rPr>
        <w:t xml:space="preserve"> </w:t>
      </w:r>
      <w:proofErr w:type="spellStart"/>
      <w:r w:rsidRPr="00A04A30">
        <w:rPr>
          <w:rFonts w:ascii="Times New Roman" w:hAnsi="Times New Roman" w:cs="Times New Roman"/>
          <w:b/>
          <w:sz w:val="28"/>
          <w:szCs w:val="28"/>
        </w:rPr>
        <w:t>територіальною</w:t>
      </w:r>
      <w:proofErr w:type="spellEnd"/>
      <w:r w:rsidRPr="00A04A30">
        <w:rPr>
          <w:rFonts w:ascii="Times New Roman" w:hAnsi="Times New Roman" w:cs="Times New Roman"/>
          <w:b/>
          <w:sz w:val="28"/>
          <w:szCs w:val="28"/>
        </w:rPr>
        <w:t xml:space="preserve"> громадою </w:t>
      </w:r>
      <w:proofErr w:type="spellStart"/>
      <w:r w:rsidRPr="00A04A30">
        <w:rPr>
          <w:rFonts w:ascii="Times New Roman" w:hAnsi="Times New Roman" w:cs="Times New Roman"/>
          <w:b/>
          <w:sz w:val="28"/>
          <w:szCs w:val="28"/>
        </w:rPr>
        <w:t>міста</w:t>
      </w:r>
      <w:proofErr w:type="spellEnd"/>
      <w:r w:rsidRPr="00A04A30">
        <w:rPr>
          <w:rFonts w:ascii="Times New Roman" w:hAnsi="Times New Roman" w:cs="Times New Roman"/>
          <w:b/>
          <w:sz w:val="28"/>
          <w:szCs w:val="28"/>
        </w:rPr>
        <w:t xml:space="preserve"> боргу та </w:t>
      </w:r>
      <w:proofErr w:type="spellStart"/>
      <w:r w:rsidRPr="00A04A30">
        <w:rPr>
          <w:rFonts w:ascii="Times New Roman" w:hAnsi="Times New Roman" w:cs="Times New Roman"/>
          <w:b/>
          <w:sz w:val="28"/>
          <w:szCs w:val="28"/>
        </w:rPr>
        <w:t>надання</w:t>
      </w:r>
      <w:proofErr w:type="spellEnd"/>
      <w:r w:rsidRPr="00A04A30">
        <w:rPr>
          <w:rFonts w:ascii="Times New Roman" w:hAnsi="Times New Roman" w:cs="Times New Roman"/>
          <w:b/>
          <w:sz w:val="28"/>
          <w:szCs w:val="28"/>
        </w:rPr>
        <w:t xml:space="preserve"> </w:t>
      </w:r>
      <w:proofErr w:type="spellStart"/>
      <w:r w:rsidRPr="00A04A30">
        <w:rPr>
          <w:rFonts w:ascii="Times New Roman" w:hAnsi="Times New Roman" w:cs="Times New Roman"/>
          <w:b/>
          <w:sz w:val="28"/>
          <w:szCs w:val="28"/>
        </w:rPr>
        <w:t>місцевих</w:t>
      </w:r>
      <w:proofErr w:type="spellEnd"/>
      <w:r w:rsidRPr="00A04A30">
        <w:rPr>
          <w:rFonts w:ascii="Times New Roman" w:hAnsi="Times New Roman" w:cs="Times New Roman"/>
          <w:b/>
          <w:sz w:val="28"/>
          <w:szCs w:val="28"/>
        </w:rPr>
        <w:t xml:space="preserve"> </w:t>
      </w:r>
      <w:proofErr w:type="spellStart"/>
      <w:r w:rsidRPr="00A04A30">
        <w:rPr>
          <w:rFonts w:ascii="Times New Roman" w:hAnsi="Times New Roman" w:cs="Times New Roman"/>
          <w:b/>
          <w:sz w:val="28"/>
          <w:szCs w:val="28"/>
        </w:rPr>
        <w:t>гарантій</w:t>
      </w:r>
      <w:proofErr w:type="spellEnd"/>
    </w:p>
    <w:p w14:paraId="2D977255" w14:textId="77777777" w:rsidR="00A04A30" w:rsidRDefault="00A04A30" w:rsidP="00765022">
      <w:pPr>
        <w:spacing w:after="0" w:line="240" w:lineRule="auto"/>
        <w:jc w:val="center"/>
        <w:rPr>
          <w:rFonts w:ascii="Times New Roman" w:hAnsi="Times New Roman" w:cs="Times New Roman"/>
          <w:b/>
          <w:sz w:val="28"/>
          <w:szCs w:val="28"/>
          <w:lang w:val="uk-UA"/>
        </w:rPr>
      </w:pPr>
      <w:r w:rsidRPr="00C1646C">
        <w:rPr>
          <w:rFonts w:ascii="Times New Roman" w:hAnsi="Times New Roman" w:cs="Times New Roman"/>
          <w:b/>
          <w:sz w:val="28"/>
          <w:szCs w:val="28"/>
          <w:lang w:val="uk-UA"/>
        </w:rPr>
        <w:t>Фінансування бюджету</w:t>
      </w:r>
    </w:p>
    <w:p w14:paraId="2609F45B" w14:textId="347DBCC6" w:rsidR="000C7A00" w:rsidRPr="0022628A" w:rsidRDefault="000C7A00" w:rsidP="00765022">
      <w:pPr>
        <w:spacing w:after="0" w:line="240" w:lineRule="auto"/>
        <w:ind w:firstLine="567"/>
        <w:jc w:val="both"/>
        <w:rPr>
          <w:rFonts w:ascii="Times New Roman" w:hAnsi="Times New Roman" w:cs="Times New Roman"/>
          <w:color w:val="000000" w:themeColor="text1"/>
          <w:sz w:val="28"/>
          <w:szCs w:val="28"/>
          <w:lang w:val="uk-UA"/>
        </w:rPr>
      </w:pPr>
      <w:r w:rsidRPr="0022628A">
        <w:rPr>
          <w:rFonts w:ascii="Times New Roman" w:hAnsi="Times New Roman" w:cs="Times New Roman"/>
          <w:color w:val="000000" w:themeColor="text1"/>
          <w:sz w:val="28"/>
          <w:szCs w:val="28"/>
          <w:lang w:val="uk-UA"/>
        </w:rPr>
        <w:t xml:space="preserve">Профіцит за загальним фондом та дефіцит за спеціальним фондом бюджету Мукачівської міської територіальної громади визначений у сумі, на 2022 рік – </w:t>
      </w:r>
      <w:r w:rsidR="0003402E" w:rsidRPr="0022628A">
        <w:rPr>
          <w:rFonts w:ascii="Times New Roman" w:hAnsi="Times New Roman" w:cs="Times New Roman"/>
          <w:color w:val="000000" w:themeColor="text1"/>
          <w:sz w:val="28"/>
          <w:szCs w:val="28"/>
          <w:lang w:val="uk-UA"/>
        </w:rPr>
        <w:t>137 208,1</w:t>
      </w:r>
      <w:r w:rsidRPr="0022628A">
        <w:rPr>
          <w:rFonts w:ascii="Times New Roman" w:hAnsi="Times New Roman" w:cs="Times New Roman"/>
          <w:color w:val="000000" w:themeColor="text1"/>
          <w:sz w:val="28"/>
          <w:szCs w:val="28"/>
          <w:lang w:val="uk-UA"/>
        </w:rPr>
        <w:t xml:space="preserve"> тис. грн., на 2023 рік – </w:t>
      </w:r>
      <w:r w:rsidR="0022628A" w:rsidRPr="0022628A">
        <w:rPr>
          <w:rFonts w:ascii="Times New Roman" w:hAnsi="Times New Roman" w:cs="Times New Roman"/>
          <w:color w:val="000000" w:themeColor="text1"/>
          <w:sz w:val="28"/>
          <w:szCs w:val="28"/>
          <w:lang w:val="uk-UA"/>
        </w:rPr>
        <w:t>109 248,9</w:t>
      </w:r>
      <w:r w:rsidRPr="0022628A">
        <w:rPr>
          <w:rFonts w:ascii="Times New Roman" w:hAnsi="Times New Roman" w:cs="Times New Roman"/>
          <w:color w:val="000000" w:themeColor="text1"/>
          <w:sz w:val="28"/>
          <w:szCs w:val="28"/>
          <w:lang w:val="uk-UA"/>
        </w:rPr>
        <w:t xml:space="preserve"> тис. грн., на 2024 рік -</w:t>
      </w:r>
      <w:r w:rsidR="00576977" w:rsidRPr="0022628A">
        <w:rPr>
          <w:rFonts w:ascii="Times New Roman" w:hAnsi="Times New Roman" w:cs="Times New Roman"/>
          <w:color w:val="000000" w:themeColor="text1"/>
          <w:sz w:val="28"/>
          <w:szCs w:val="28"/>
          <w:lang w:val="uk-UA"/>
        </w:rPr>
        <w:t xml:space="preserve">       </w:t>
      </w:r>
      <w:r w:rsidRPr="0022628A">
        <w:rPr>
          <w:rFonts w:ascii="Times New Roman" w:hAnsi="Times New Roman" w:cs="Times New Roman"/>
          <w:color w:val="000000" w:themeColor="text1"/>
          <w:sz w:val="28"/>
          <w:szCs w:val="28"/>
          <w:lang w:val="uk-UA"/>
        </w:rPr>
        <w:t xml:space="preserve"> </w:t>
      </w:r>
      <w:r w:rsidR="0022628A" w:rsidRPr="0022628A">
        <w:rPr>
          <w:rFonts w:ascii="Times New Roman" w:hAnsi="Times New Roman" w:cs="Times New Roman"/>
          <w:color w:val="000000" w:themeColor="text1"/>
          <w:sz w:val="28"/>
          <w:szCs w:val="28"/>
          <w:lang w:val="uk-UA"/>
        </w:rPr>
        <w:t>120 586,0</w:t>
      </w:r>
      <w:r w:rsidRPr="0022628A">
        <w:rPr>
          <w:rFonts w:ascii="Times New Roman" w:hAnsi="Times New Roman" w:cs="Times New Roman"/>
          <w:color w:val="000000" w:themeColor="text1"/>
          <w:sz w:val="28"/>
          <w:szCs w:val="28"/>
          <w:lang w:val="uk-UA"/>
        </w:rPr>
        <w:t xml:space="preserve"> тис. грн.</w:t>
      </w:r>
    </w:p>
    <w:p w14:paraId="66F019DA" w14:textId="77777777" w:rsidR="00A26B9A" w:rsidRDefault="000C7A00" w:rsidP="00435871">
      <w:pPr>
        <w:spacing w:line="240" w:lineRule="auto"/>
        <w:ind w:firstLine="567"/>
        <w:jc w:val="both"/>
        <w:rPr>
          <w:rFonts w:ascii="Times New Roman" w:hAnsi="Times New Roman" w:cs="Times New Roman"/>
          <w:sz w:val="28"/>
          <w:szCs w:val="28"/>
          <w:lang w:val="uk-UA"/>
        </w:rPr>
      </w:pPr>
      <w:r w:rsidRPr="000C7A00">
        <w:rPr>
          <w:rFonts w:ascii="Times New Roman" w:hAnsi="Times New Roman" w:cs="Times New Roman"/>
          <w:sz w:val="28"/>
          <w:szCs w:val="28"/>
          <w:lang w:val="uk-UA"/>
        </w:rPr>
        <w:t xml:space="preserve"> Погашення позики по кредиту </w:t>
      </w:r>
      <w:r w:rsidR="00AD47DA">
        <w:rPr>
          <w:rFonts w:ascii="Times New Roman" w:hAnsi="Times New Roman" w:cs="Times New Roman"/>
          <w:sz w:val="28"/>
          <w:szCs w:val="28"/>
          <w:lang w:val="uk-UA"/>
        </w:rPr>
        <w:t xml:space="preserve">від </w:t>
      </w:r>
      <w:r w:rsidR="00AD47DA" w:rsidRPr="00AD47DA">
        <w:rPr>
          <w:rFonts w:ascii="Times New Roman" w:hAnsi="Times New Roman" w:cs="Times New Roman"/>
          <w:sz w:val="28"/>
          <w:lang w:val="uk-UA"/>
        </w:rPr>
        <w:t>АТ «Укрексімбанк»</w:t>
      </w:r>
      <w:r w:rsidRPr="000C7A00">
        <w:rPr>
          <w:rFonts w:ascii="Times New Roman" w:hAnsi="Times New Roman" w:cs="Times New Roman"/>
          <w:sz w:val="28"/>
          <w:szCs w:val="28"/>
          <w:lang w:val="uk-UA"/>
        </w:rPr>
        <w:t xml:space="preserve"> на фінансування видатків бюджету розвитку спрямованих на створення, приріст, оновлення стратегічних об’єктів довгострокового користування та об’єктів, спрямованих на задоволення інтересів мешканців міста </w:t>
      </w:r>
      <w:r w:rsidRPr="00AD47DA">
        <w:rPr>
          <w:rFonts w:ascii="Times New Roman" w:hAnsi="Times New Roman" w:cs="Times New Roman"/>
          <w:sz w:val="28"/>
          <w:szCs w:val="28"/>
          <w:lang w:val="uk-UA"/>
        </w:rPr>
        <w:t>передбачається у 2022 році -</w:t>
      </w:r>
      <w:r w:rsidR="00483566">
        <w:rPr>
          <w:rFonts w:ascii="Times New Roman" w:hAnsi="Times New Roman" w:cs="Times New Roman"/>
          <w:sz w:val="28"/>
          <w:szCs w:val="28"/>
          <w:lang w:val="uk-UA"/>
        </w:rPr>
        <w:t xml:space="preserve">            </w:t>
      </w:r>
      <w:r w:rsidR="00A26B9A">
        <w:rPr>
          <w:rFonts w:ascii="Times New Roman" w:hAnsi="Times New Roman" w:cs="Times New Roman"/>
          <w:sz w:val="28"/>
          <w:szCs w:val="28"/>
          <w:lang w:val="uk-UA"/>
        </w:rPr>
        <w:t xml:space="preserve">85 240,5 тис. грн. </w:t>
      </w:r>
    </w:p>
    <w:p w14:paraId="241CB563" w14:textId="573B9FE6" w:rsidR="000C7A00" w:rsidRDefault="000C7A00" w:rsidP="00435871">
      <w:pPr>
        <w:spacing w:line="240" w:lineRule="auto"/>
        <w:ind w:firstLine="567"/>
        <w:jc w:val="both"/>
        <w:rPr>
          <w:rFonts w:ascii="Times New Roman" w:hAnsi="Times New Roman" w:cs="Times New Roman"/>
          <w:sz w:val="28"/>
          <w:szCs w:val="28"/>
          <w:lang w:val="uk-UA"/>
        </w:rPr>
      </w:pPr>
      <w:r w:rsidRPr="00AD47DA">
        <w:rPr>
          <w:rFonts w:ascii="Times New Roman" w:hAnsi="Times New Roman" w:cs="Times New Roman"/>
          <w:sz w:val="28"/>
          <w:szCs w:val="28"/>
          <w:lang w:val="uk-UA"/>
        </w:rPr>
        <w:t xml:space="preserve">Таким чином </w:t>
      </w:r>
      <w:r>
        <w:rPr>
          <w:rFonts w:ascii="Times New Roman" w:hAnsi="Times New Roman" w:cs="Times New Roman"/>
          <w:sz w:val="28"/>
          <w:szCs w:val="28"/>
          <w:lang w:val="uk-UA"/>
        </w:rPr>
        <w:t>о</w:t>
      </w:r>
      <w:r w:rsidRPr="00AD47DA">
        <w:rPr>
          <w:rFonts w:ascii="Times New Roman" w:hAnsi="Times New Roman" w:cs="Times New Roman"/>
          <w:sz w:val="28"/>
          <w:szCs w:val="28"/>
          <w:lang w:val="uk-UA"/>
        </w:rPr>
        <w:t xml:space="preserve">бсяг платежів з обслуговування внутрішнього місцевого боргу на 2022 рік прогнозується в </w:t>
      </w:r>
      <w:r w:rsidRPr="0022628A">
        <w:rPr>
          <w:rFonts w:ascii="Times New Roman" w:hAnsi="Times New Roman" w:cs="Times New Roman"/>
          <w:color w:val="000000" w:themeColor="text1"/>
          <w:sz w:val="28"/>
          <w:szCs w:val="28"/>
          <w:lang w:val="uk-UA"/>
        </w:rPr>
        <w:t>о</w:t>
      </w:r>
      <w:r w:rsidR="00483566" w:rsidRPr="0022628A">
        <w:rPr>
          <w:rFonts w:ascii="Times New Roman" w:hAnsi="Times New Roman" w:cs="Times New Roman"/>
          <w:color w:val="000000" w:themeColor="text1"/>
          <w:sz w:val="28"/>
          <w:szCs w:val="28"/>
          <w:lang w:val="uk-UA"/>
        </w:rPr>
        <w:t xml:space="preserve">бсязі </w:t>
      </w:r>
      <w:r w:rsidR="0022628A" w:rsidRPr="0022628A">
        <w:rPr>
          <w:rFonts w:ascii="Times New Roman" w:hAnsi="Times New Roman" w:cs="Times New Roman"/>
          <w:color w:val="000000" w:themeColor="text1"/>
          <w:sz w:val="28"/>
          <w:szCs w:val="28"/>
          <w:lang w:val="uk-UA"/>
        </w:rPr>
        <w:t>4 298,2</w:t>
      </w:r>
      <w:r w:rsidR="00483566" w:rsidRPr="0022628A">
        <w:rPr>
          <w:rFonts w:ascii="Times New Roman" w:hAnsi="Times New Roman" w:cs="Times New Roman"/>
          <w:color w:val="000000" w:themeColor="text1"/>
          <w:sz w:val="28"/>
          <w:szCs w:val="28"/>
          <w:lang w:val="uk-UA"/>
        </w:rPr>
        <w:t xml:space="preserve"> тис</w:t>
      </w:r>
      <w:r w:rsidR="00483566">
        <w:rPr>
          <w:rFonts w:ascii="Times New Roman" w:hAnsi="Times New Roman" w:cs="Times New Roman"/>
          <w:sz w:val="28"/>
          <w:szCs w:val="28"/>
          <w:lang w:val="uk-UA"/>
        </w:rPr>
        <w:t>. грн.</w:t>
      </w:r>
    </w:p>
    <w:p w14:paraId="7C674DBC" w14:textId="77777777" w:rsidR="000C7A00" w:rsidRDefault="000C7A00" w:rsidP="001D26C6">
      <w:pPr>
        <w:spacing w:line="240" w:lineRule="auto"/>
        <w:jc w:val="both"/>
        <w:rPr>
          <w:rFonts w:ascii="Times New Roman" w:hAnsi="Times New Roman" w:cs="Times New Roman"/>
          <w:sz w:val="28"/>
          <w:szCs w:val="28"/>
          <w:lang w:val="uk-UA"/>
        </w:rPr>
      </w:pPr>
      <w:r w:rsidRPr="000C7A00">
        <w:rPr>
          <w:rFonts w:ascii="Times New Roman" w:hAnsi="Times New Roman" w:cs="Times New Roman"/>
          <w:sz w:val="28"/>
          <w:szCs w:val="28"/>
          <w:lang w:val="uk-UA"/>
        </w:rPr>
        <w:t xml:space="preserve">Граничний обсяг місцевого боргу на кінець звітного періоду складе: </w:t>
      </w:r>
    </w:p>
    <w:p w14:paraId="221E1D09" w14:textId="77777777" w:rsidR="00194AD1" w:rsidRDefault="000C7A00" w:rsidP="001D26C6">
      <w:pPr>
        <w:spacing w:line="240" w:lineRule="auto"/>
        <w:jc w:val="both"/>
        <w:rPr>
          <w:rFonts w:ascii="Times New Roman" w:hAnsi="Times New Roman" w:cs="Times New Roman"/>
          <w:sz w:val="28"/>
          <w:szCs w:val="28"/>
          <w:lang w:val="uk-UA"/>
        </w:rPr>
      </w:pPr>
      <w:r w:rsidRPr="000C7A00">
        <w:rPr>
          <w:rFonts w:ascii="Times New Roman" w:hAnsi="Times New Roman" w:cs="Times New Roman"/>
          <w:sz w:val="28"/>
          <w:szCs w:val="28"/>
          <w:lang w:val="uk-UA"/>
        </w:rPr>
        <w:t xml:space="preserve">-31 грудня 2021 року </w:t>
      </w:r>
      <w:r w:rsidRPr="00194AD1">
        <w:rPr>
          <w:rFonts w:ascii="Times New Roman" w:hAnsi="Times New Roman" w:cs="Times New Roman"/>
          <w:sz w:val="28"/>
          <w:szCs w:val="28"/>
          <w:lang w:val="uk-UA"/>
        </w:rPr>
        <w:t xml:space="preserve">- </w:t>
      </w:r>
      <w:r w:rsidR="00194AD1" w:rsidRPr="00194AD1">
        <w:rPr>
          <w:rFonts w:ascii="Times New Roman" w:hAnsi="Times New Roman" w:cs="Times New Roman"/>
          <w:sz w:val="28"/>
          <w:szCs w:val="28"/>
          <w:lang w:val="uk-UA"/>
        </w:rPr>
        <w:t>85</w:t>
      </w:r>
      <w:r w:rsidR="00194AD1" w:rsidRPr="00194AD1">
        <w:rPr>
          <w:rFonts w:ascii="Times New Roman" w:hAnsi="Times New Roman" w:cs="Times New Roman"/>
          <w:sz w:val="28"/>
          <w:szCs w:val="28"/>
        </w:rPr>
        <w:t> </w:t>
      </w:r>
      <w:r w:rsidR="00194AD1" w:rsidRPr="00194AD1">
        <w:rPr>
          <w:rFonts w:ascii="Times New Roman" w:hAnsi="Times New Roman" w:cs="Times New Roman"/>
          <w:sz w:val="28"/>
          <w:szCs w:val="28"/>
          <w:lang w:val="uk-UA"/>
        </w:rPr>
        <w:t>240</w:t>
      </w:r>
      <w:r w:rsidR="00194AD1" w:rsidRPr="00194AD1">
        <w:rPr>
          <w:rFonts w:ascii="Times New Roman" w:hAnsi="Times New Roman" w:cs="Times New Roman"/>
          <w:sz w:val="28"/>
          <w:szCs w:val="28"/>
        </w:rPr>
        <w:t> </w:t>
      </w:r>
      <w:r w:rsidR="00194AD1" w:rsidRPr="00194AD1">
        <w:rPr>
          <w:rFonts w:ascii="Times New Roman" w:hAnsi="Times New Roman" w:cs="Times New Roman"/>
          <w:sz w:val="28"/>
          <w:szCs w:val="28"/>
          <w:lang w:val="uk-UA"/>
        </w:rPr>
        <w:t>350</w:t>
      </w:r>
      <w:r w:rsidR="00194AD1" w:rsidRPr="00194AD1">
        <w:rPr>
          <w:sz w:val="28"/>
          <w:szCs w:val="28"/>
          <w:lang w:val="uk-UA"/>
        </w:rPr>
        <w:t xml:space="preserve"> </w:t>
      </w:r>
      <w:r w:rsidR="00194AD1">
        <w:rPr>
          <w:rFonts w:ascii="Times New Roman" w:hAnsi="Times New Roman" w:cs="Times New Roman"/>
          <w:sz w:val="28"/>
          <w:szCs w:val="28"/>
          <w:lang w:val="uk-UA"/>
        </w:rPr>
        <w:t xml:space="preserve"> </w:t>
      </w:r>
      <w:r w:rsidRPr="000C7A00">
        <w:rPr>
          <w:rFonts w:ascii="Times New Roman" w:hAnsi="Times New Roman" w:cs="Times New Roman"/>
          <w:sz w:val="28"/>
          <w:szCs w:val="28"/>
          <w:lang w:val="uk-UA"/>
        </w:rPr>
        <w:t xml:space="preserve">гривень, що включає непогашений місцевий борг запозичення від </w:t>
      </w:r>
      <w:proofErr w:type="spellStart"/>
      <w:r w:rsidR="00194AD1">
        <w:rPr>
          <w:rFonts w:ascii="Times New Roman" w:hAnsi="Times New Roman" w:cs="Times New Roman"/>
          <w:sz w:val="28"/>
          <w:szCs w:val="28"/>
          <w:lang w:val="uk-UA"/>
        </w:rPr>
        <w:t>від</w:t>
      </w:r>
      <w:proofErr w:type="spellEnd"/>
      <w:r w:rsidR="00194AD1">
        <w:rPr>
          <w:rFonts w:ascii="Times New Roman" w:hAnsi="Times New Roman" w:cs="Times New Roman"/>
          <w:sz w:val="28"/>
          <w:szCs w:val="28"/>
          <w:lang w:val="uk-UA"/>
        </w:rPr>
        <w:t xml:space="preserve"> </w:t>
      </w:r>
      <w:r w:rsidR="00194AD1" w:rsidRPr="00AD47DA">
        <w:rPr>
          <w:rFonts w:ascii="Times New Roman" w:hAnsi="Times New Roman" w:cs="Times New Roman"/>
          <w:sz w:val="28"/>
          <w:lang w:val="uk-UA"/>
        </w:rPr>
        <w:t>АТ «Укрексімбанк»</w:t>
      </w:r>
      <w:r w:rsidR="00194AD1">
        <w:rPr>
          <w:rFonts w:ascii="Times New Roman" w:hAnsi="Times New Roman" w:cs="Times New Roman"/>
          <w:sz w:val="28"/>
          <w:szCs w:val="28"/>
          <w:lang w:val="uk-UA"/>
        </w:rPr>
        <w:t>.</w:t>
      </w:r>
    </w:p>
    <w:p w14:paraId="784C9FEF" w14:textId="77777777" w:rsidR="000C7A00" w:rsidRDefault="000C7A00" w:rsidP="00CB7562">
      <w:pPr>
        <w:spacing w:line="240" w:lineRule="auto"/>
        <w:ind w:firstLine="567"/>
        <w:jc w:val="both"/>
        <w:rPr>
          <w:rFonts w:ascii="Times New Roman" w:hAnsi="Times New Roman" w:cs="Times New Roman"/>
          <w:sz w:val="28"/>
          <w:szCs w:val="28"/>
          <w:lang w:val="uk-UA"/>
        </w:rPr>
      </w:pPr>
      <w:r w:rsidRPr="00CB7562">
        <w:rPr>
          <w:rFonts w:ascii="Times New Roman" w:hAnsi="Times New Roman" w:cs="Times New Roman"/>
          <w:sz w:val="28"/>
          <w:szCs w:val="28"/>
          <w:lang w:val="uk-UA"/>
        </w:rPr>
        <w:t xml:space="preserve">Місцеві запозичення здійснюються відповідно до умов, що складаються на фінансових ринках та умов кредитування відповідних міжнародних фінансових організацій. </w:t>
      </w:r>
      <w:r w:rsidRPr="00CB7562">
        <w:rPr>
          <w:rFonts w:ascii="Times New Roman" w:hAnsi="Times New Roman" w:cs="Times New Roman"/>
          <w:sz w:val="28"/>
          <w:szCs w:val="28"/>
        </w:rPr>
        <w:t xml:space="preserve">При </w:t>
      </w:r>
      <w:proofErr w:type="spellStart"/>
      <w:r w:rsidRPr="00CB7562">
        <w:rPr>
          <w:rFonts w:ascii="Times New Roman" w:hAnsi="Times New Roman" w:cs="Times New Roman"/>
          <w:sz w:val="28"/>
          <w:szCs w:val="28"/>
        </w:rPr>
        <w:t>цьому</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середньозважена</w:t>
      </w:r>
      <w:proofErr w:type="spellEnd"/>
      <w:r w:rsidRPr="00CB7562">
        <w:rPr>
          <w:rFonts w:ascii="Times New Roman" w:hAnsi="Times New Roman" w:cs="Times New Roman"/>
          <w:sz w:val="28"/>
          <w:szCs w:val="28"/>
        </w:rPr>
        <w:t xml:space="preserve"> ставка для </w:t>
      </w:r>
      <w:proofErr w:type="spellStart"/>
      <w:r w:rsidRPr="00CB7562">
        <w:rPr>
          <w:rFonts w:ascii="Times New Roman" w:hAnsi="Times New Roman" w:cs="Times New Roman"/>
          <w:sz w:val="28"/>
          <w:szCs w:val="28"/>
        </w:rPr>
        <w:t>внутрішніх</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боргових</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зобов’язань</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визначається</w:t>
      </w:r>
      <w:proofErr w:type="spellEnd"/>
      <w:r w:rsidRPr="00CB7562">
        <w:rPr>
          <w:rFonts w:ascii="Times New Roman" w:hAnsi="Times New Roman" w:cs="Times New Roman"/>
          <w:sz w:val="28"/>
          <w:szCs w:val="28"/>
        </w:rPr>
        <w:t xml:space="preserve"> відповідно до </w:t>
      </w:r>
      <w:proofErr w:type="spellStart"/>
      <w:r w:rsidRPr="00CB7562">
        <w:rPr>
          <w:rFonts w:ascii="Times New Roman" w:hAnsi="Times New Roman" w:cs="Times New Roman"/>
          <w:sz w:val="28"/>
          <w:szCs w:val="28"/>
        </w:rPr>
        <w:t>встановленої</w:t>
      </w:r>
      <w:proofErr w:type="spellEnd"/>
      <w:r w:rsidRPr="00CB7562">
        <w:rPr>
          <w:rFonts w:ascii="Times New Roman" w:hAnsi="Times New Roman" w:cs="Times New Roman"/>
          <w:sz w:val="28"/>
          <w:szCs w:val="28"/>
        </w:rPr>
        <w:t xml:space="preserve"> ставки НБУ. Разом з </w:t>
      </w:r>
      <w:proofErr w:type="spellStart"/>
      <w:r w:rsidRPr="00CB7562">
        <w:rPr>
          <w:rFonts w:ascii="Times New Roman" w:hAnsi="Times New Roman" w:cs="Times New Roman"/>
          <w:sz w:val="28"/>
          <w:szCs w:val="28"/>
        </w:rPr>
        <w:t>цим</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умови</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державних</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запозичень</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можуть</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змінюватися</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залежно</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від</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впливу</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політичних</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економічних</w:t>
      </w:r>
      <w:proofErr w:type="spellEnd"/>
      <w:r w:rsidRPr="00CB7562">
        <w:rPr>
          <w:rFonts w:ascii="Times New Roman" w:hAnsi="Times New Roman" w:cs="Times New Roman"/>
          <w:sz w:val="28"/>
          <w:szCs w:val="28"/>
        </w:rPr>
        <w:t xml:space="preserve"> та </w:t>
      </w:r>
      <w:proofErr w:type="spellStart"/>
      <w:r w:rsidRPr="00CB7562">
        <w:rPr>
          <w:rFonts w:ascii="Times New Roman" w:hAnsi="Times New Roman" w:cs="Times New Roman"/>
          <w:sz w:val="28"/>
          <w:szCs w:val="28"/>
        </w:rPr>
        <w:t>геополітичних</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чинників</w:t>
      </w:r>
      <w:proofErr w:type="spellEnd"/>
      <w:r w:rsidRPr="00CB7562">
        <w:rPr>
          <w:rFonts w:ascii="Times New Roman" w:hAnsi="Times New Roman" w:cs="Times New Roman"/>
          <w:sz w:val="28"/>
          <w:szCs w:val="28"/>
        </w:rPr>
        <w:t>.</w:t>
      </w:r>
    </w:p>
    <w:p w14:paraId="2EA08079" w14:textId="77777777" w:rsidR="000C7A00" w:rsidRPr="000C7A00" w:rsidRDefault="000C7A00" w:rsidP="00765022">
      <w:pPr>
        <w:spacing w:after="0" w:line="240" w:lineRule="auto"/>
        <w:jc w:val="center"/>
        <w:rPr>
          <w:rFonts w:ascii="Times New Roman" w:hAnsi="Times New Roman" w:cs="Times New Roman"/>
          <w:b/>
          <w:sz w:val="28"/>
          <w:szCs w:val="28"/>
          <w:lang w:val="uk-UA"/>
        </w:rPr>
      </w:pPr>
      <w:r w:rsidRPr="000C7A00">
        <w:rPr>
          <w:rFonts w:ascii="Times New Roman" w:hAnsi="Times New Roman" w:cs="Times New Roman"/>
          <w:b/>
          <w:sz w:val="28"/>
          <w:szCs w:val="28"/>
        </w:rPr>
        <w:t>V</w:t>
      </w:r>
      <w:proofErr w:type="gramStart"/>
      <w:r w:rsidRPr="000C7A00">
        <w:rPr>
          <w:rFonts w:ascii="Times New Roman" w:hAnsi="Times New Roman" w:cs="Times New Roman"/>
          <w:b/>
          <w:sz w:val="28"/>
          <w:szCs w:val="28"/>
        </w:rPr>
        <w:t>І .</w:t>
      </w:r>
      <w:proofErr w:type="spellStart"/>
      <w:r w:rsidRPr="000C7A00">
        <w:rPr>
          <w:rFonts w:ascii="Times New Roman" w:hAnsi="Times New Roman" w:cs="Times New Roman"/>
          <w:b/>
          <w:sz w:val="28"/>
          <w:szCs w:val="28"/>
        </w:rPr>
        <w:t>Показники</w:t>
      </w:r>
      <w:proofErr w:type="spellEnd"/>
      <w:proofErr w:type="gramEnd"/>
      <w:r w:rsidRPr="000C7A00">
        <w:rPr>
          <w:rFonts w:ascii="Times New Roman" w:hAnsi="Times New Roman" w:cs="Times New Roman"/>
          <w:b/>
          <w:sz w:val="28"/>
          <w:szCs w:val="28"/>
        </w:rPr>
        <w:t xml:space="preserve"> </w:t>
      </w:r>
      <w:proofErr w:type="spellStart"/>
      <w:r w:rsidRPr="000C7A00">
        <w:rPr>
          <w:rFonts w:ascii="Times New Roman" w:hAnsi="Times New Roman" w:cs="Times New Roman"/>
          <w:b/>
          <w:sz w:val="28"/>
          <w:szCs w:val="28"/>
        </w:rPr>
        <w:t>видатків</w:t>
      </w:r>
      <w:proofErr w:type="spellEnd"/>
      <w:r w:rsidRPr="000C7A00">
        <w:rPr>
          <w:rFonts w:ascii="Times New Roman" w:hAnsi="Times New Roman" w:cs="Times New Roman"/>
          <w:b/>
          <w:sz w:val="28"/>
          <w:szCs w:val="28"/>
        </w:rPr>
        <w:t xml:space="preserve"> бюджету та </w:t>
      </w:r>
      <w:proofErr w:type="spellStart"/>
      <w:r w:rsidRPr="000C7A00">
        <w:rPr>
          <w:rFonts w:ascii="Times New Roman" w:hAnsi="Times New Roman" w:cs="Times New Roman"/>
          <w:b/>
          <w:sz w:val="28"/>
          <w:szCs w:val="28"/>
        </w:rPr>
        <w:t>надання</w:t>
      </w:r>
      <w:proofErr w:type="spellEnd"/>
      <w:r w:rsidRPr="000C7A00">
        <w:rPr>
          <w:rFonts w:ascii="Times New Roman" w:hAnsi="Times New Roman" w:cs="Times New Roman"/>
          <w:b/>
          <w:sz w:val="28"/>
          <w:szCs w:val="28"/>
        </w:rPr>
        <w:t xml:space="preserve"> </w:t>
      </w:r>
      <w:proofErr w:type="spellStart"/>
      <w:r w:rsidRPr="000C7A00">
        <w:rPr>
          <w:rFonts w:ascii="Times New Roman" w:hAnsi="Times New Roman" w:cs="Times New Roman"/>
          <w:b/>
          <w:sz w:val="28"/>
          <w:szCs w:val="28"/>
        </w:rPr>
        <w:t>кредитів</w:t>
      </w:r>
      <w:proofErr w:type="spellEnd"/>
      <w:r w:rsidRPr="000C7A00">
        <w:rPr>
          <w:rFonts w:ascii="Times New Roman" w:hAnsi="Times New Roman" w:cs="Times New Roman"/>
          <w:b/>
          <w:sz w:val="28"/>
          <w:szCs w:val="28"/>
        </w:rPr>
        <w:t xml:space="preserve"> з бюджету</w:t>
      </w:r>
    </w:p>
    <w:p w14:paraId="5E6D641E" w14:textId="77777777" w:rsidR="00DC1002" w:rsidRDefault="000C7A00" w:rsidP="00765022">
      <w:pPr>
        <w:pStyle w:val="Default"/>
        <w:ind w:firstLine="567"/>
        <w:jc w:val="both"/>
        <w:rPr>
          <w:color w:val="FF0000"/>
          <w:sz w:val="28"/>
          <w:szCs w:val="28"/>
        </w:rPr>
      </w:pPr>
      <w:r w:rsidRPr="000C7A00">
        <w:rPr>
          <w:sz w:val="28"/>
          <w:szCs w:val="28"/>
        </w:rPr>
        <w:t xml:space="preserve">Основним завданням бюджетної політики на місцевому рівні на 2022-2024 роки залишатиметься забезпечення стабільності, результативності, стійкості та збалансованості бюджету територіальної громади, ефективне використання бюджетних коштів в умовах обмеженості бюджетних ресурсів. Фінансування видатків бюджету </w:t>
      </w:r>
      <w:r w:rsidR="00336577">
        <w:rPr>
          <w:sz w:val="28"/>
          <w:szCs w:val="28"/>
        </w:rPr>
        <w:t>Мукачівської</w:t>
      </w:r>
      <w:r w:rsidR="00194AD1">
        <w:rPr>
          <w:sz w:val="28"/>
          <w:szCs w:val="28"/>
        </w:rPr>
        <w:t xml:space="preserve"> </w:t>
      </w:r>
      <w:r w:rsidRPr="000C7A00">
        <w:rPr>
          <w:sz w:val="28"/>
          <w:szCs w:val="28"/>
        </w:rPr>
        <w:t>міської територіальної громади, міських цільових програм на період до 2024 року здійснюватиметься в рамках економії бюджетних коштів. В цих умовах визначальним стане підвищення ефективності видатків, що відбуватиметься на основі їх пріоритетності та оцінки ступеня досягнення очікуваних результатів.</w:t>
      </w:r>
      <w:r w:rsidR="00DC1002" w:rsidRPr="00DC1002">
        <w:rPr>
          <w:color w:val="FF0000"/>
          <w:sz w:val="28"/>
          <w:szCs w:val="28"/>
        </w:rPr>
        <w:t xml:space="preserve"> </w:t>
      </w:r>
    </w:p>
    <w:p w14:paraId="25A6BBA6" w14:textId="77777777" w:rsidR="00DC1002" w:rsidRDefault="00DC1002" w:rsidP="00DC1002">
      <w:pPr>
        <w:pStyle w:val="Default"/>
        <w:ind w:firstLine="567"/>
        <w:jc w:val="both"/>
        <w:rPr>
          <w:color w:val="FF0000"/>
          <w:sz w:val="28"/>
          <w:szCs w:val="28"/>
        </w:rPr>
      </w:pPr>
    </w:p>
    <w:p w14:paraId="0879A69A" w14:textId="77777777" w:rsidR="00DC1002" w:rsidRPr="005133F5" w:rsidRDefault="00DC1002" w:rsidP="00DC1002">
      <w:pPr>
        <w:pStyle w:val="Default"/>
        <w:ind w:firstLine="567"/>
        <w:jc w:val="both"/>
        <w:rPr>
          <w:color w:val="auto"/>
          <w:sz w:val="28"/>
          <w:szCs w:val="28"/>
        </w:rPr>
      </w:pPr>
      <w:r w:rsidRPr="005133F5">
        <w:rPr>
          <w:color w:val="auto"/>
          <w:sz w:val="28"/>
          <w:szCs w:val="28"/>
        </w:rPr>
        <w:t>Видатки на 2022 - 2024 роки на оплату праці працівників бюджетної сфери розраховано з урахуванням прогнозного розміру посадового окладу працівника І тарифного розряду ЄТС та прогнозного розміру мінімальної заробітної плати; для працівників органів місцевого самоврядування</w:t>
      </w:r>
      <w:r w:rsidR="005133F5">
        <w:rPr>
          <w:color w:val="auto"/>
          <w:sz w:val="28"/>
          <w:szCs w:val="28"/>
        </w:rPr>
        <w:t xml:space="preserve"> </w:t>
      </w:r>
      <w:r w:rsidRPr="005133F5">
        <w:rPr>
          <w:color w:val="auto"/>
          <w:sz w:val="28"/>
          <w:szCs w:val="28"/>
        </w:rPr>
        <w:t xml:space="preserve">- на рівні 2021 року. </w:t>
      </w:r>
    </w:p>
    <w:p w14:paraId="3DF90683" w14:textId="77777777" w:rsidR="00DC1002" w:rsidRPr="005133F5" w:rsidRDefault="00DC1002" w:rsidP="00DC1002">
      <w:pPr>
        <w:pStyle w:val="Default"/>
        <w:ind w:firstLine="567"/>
        <w:jc w:val="both"/>
        <w:rPr>
          <w:color w:val="auto"/>
          <w:sz w:val="28"/>
          <w:szCs w:val="28"/>
        </w:rPr>
      </w:pPr>
      <w:r w:rsidRPr="005133F5">
        <w:rPr>
          <w:color w:val="auto"/>
          <w:sz w:val="28"/>
          <w:szCs w:val="28"/>
        </w:rPr>
        <w:t>Оплата за спожиті енергоносії бюджетними установами міста обрахована з урахуванням індексу цін виробників : на 2022 рік -107,8 відсотка, 2023 рік - 106,2 відсотка, 2024 рік -105,7 відсотків.</w:t>
      </w:r>
    </w:p>
    <w:p w14:paraId="157B9BA5" w14:textId="77777777" w:rsidR="00DC1002" w:rsidRPr="005133F5" w:rsidRDefault="00DC1002" w:rsidP="00DC1002">
      <w:pPr>
        <w:pStyle w:val="Default"/>
        <w:ind w:firstLine="567"/>
        <w:jc w:val="both"/>
        <w:rPr>
          <w:color w:val="auto"/>
          <w:sz w:val="28"/>
          <w:szCs w:val="28"/>
        </w:rPr>
      </w:pPr>
      <w:r w:rsidRPr="005133F5">
        <w:rPr>
          <w:color w:val="auto"/>
          <w:sz w:val="28"/>
          <w:szCs w:val="28"/>
        </w:rPr>
        <w:t xml:space="preserve"> Інші поточні видатки на утримання закладів соціально-культурної сфери та органів місцевого самоврядування обраховано з урахуванням індексу споживчих цін, в тому числі на 2022 рік -106,2 відсотка, 2023 рік -105,3 відсотків, 2024 рік 105,0 відсотків.                                                                    </w:t>
      </w:r>
    </w:p>
    <w:p w14:paraId="420ECA6E" w14:textId="77777777" w:rsidR="00DC1002" w:rsidRPr="005133F5" w:rsidRDefault="00DC1002" w:rsidP="00DC1002">
      <w:pPr>
        <w:pStyle w:val="Default"/>
        <w:ind w:firstLine="567"/>
        <w:jc w:val="both"/>
        <w:rPr>
          <w:color w:val="auto"/>
          <w:sz w:val="28"/>
          <w:szCs w:val="28"/>
        </w:rPr>
      </w:pPr>
      <w:r w:rsidRPr="005133F5">
        <w:rPr>
          <w:color w:val="auto"/>
          <w:sz w:val="28"/>
          <w:szCs w:val="28"/>
        </w:rPr>
        <w:t xml:space="preserve">Крім того враховано видатки на міські цільові програми, які прийняті Мукачівською міською радою з урахуванням діючого бюджетного законодавства. </w:t>
      </w:r>
    </w:p>
    <w:p w14:paraId="4C78AE5C" w14:textId="3558FDC6" w:rsidR="00DC1002" w:rsidRPr="005133F5" w:rsidRDefault="00DC1002" w:rsidP="00DC1002">
      <w:pPr>
        <w:pStyle w:val="Default"/>
        <w:ind w:firstLine="567"/>
        <w:jc w:val="both"/>
        <w:rPr>
          <w:color w:val="auto"/>
          <w:sz w:val="28"/>
          <w:szCs w:val="28"/>
        </w:rPr>
      </w:pPr>
      <w:r w:rsidRPr="005133F5">
        <w:rPr>
          <w:color w:val="auto"/>
          <w:sz w:val="28"/>
          <w:szCs w:val="28"/>
        </w:rPr>
        <w:t>Показники в розрізі головних розпорядників бюджетних коштів та в розрізі програмної класифікації видатків та кредитування місцевого бюджету наведено в додатках 6 та 7 до прогнозу бюджету Мукачівської міської територіальної громади на 2022-2024 роки.</w:t>
      </w:r>
      <w:r w:rsidR="00765022">
        <w:rPr>
          <w:color w:val="auto"/>
          <w:sz w:val="28"/>
          <w:szCs w:val="28"/>
        </w:rPr>
        <w:t xml:space="preserve"> Резервний фонд на 2022-2024 роки пропонується встановити в розмірі 100,0 тис. грн.</w:t>
      </w:r>
    </w:p>
    <w:p w14:paraId="4CC5D570" w14:textId="77777777" w:rsidR="00DC1002" w:rsidRPr="005133F5" w:rsidRDefault="00DC1002" w:rsidP="00DC1002">
      <w:pPr>
        <w:pStyle w:val="Default"/>
        <w:ind w:firstLine="851"/>
        <w:jc w:val="both"/>
        <w:rPr>
          <w:color w:val="auto"/>
          <w:sz w:val="28"/>
          <w:szCs w:val="28"/>
        </w:rPr>
      </w:pPr>
      <w:r w:rsidRPr="005133F5">
        <w:rPr>
          <w:color w:val="auto"/>
          <w:sz w:val="28"/>
          <w:szCs w:val="28"/>
        </w:rPr>
        <w:t xml:space="preserve">Граничні показники видатків Мукачівської міської територіальної громади та надання кредитів з бюджету головним розпорядникам бюджетних коштів наведено в додатку 6 до цього прогнозу. </w:t>
      </w:r>
    </w:p>
    <w:p w14:paraId="5C9A179B" w14:textId="77777777" w:rsidR="00DC1002" w:rsidRPr="0022628A" w:rsidRDefault="00DC1002" w:rsidP="00DC1002">
      <w:pPr>
        <w:pStyle w:val="Default"/>
        <w:ind w:firstLine="709"/>
        <w:jc w:val="both"/>
        <w:rPr>
          <w:color w:val="000000" w:themeColor="text1"/>
          <w:sz w:val="28"/>
          <w:szCs w:val="28"/>
        </w:rPr>
      </w:pPr>
      <w:r w:rsidRPr="0022628A">
        <w:rPr>
          <w:color w:val="000000" w:themeColor="text1"/>
          <w:sz w:val="28"/>
          <w:szCs w:val="28"/>
        </w:rPr>
        <w:t>Граничні показники видатків бюджету Мукачівської міської територіальної громади за Типовою програмною класифікацією видатків та кредитування бюджету наведено в додатку 7 до цього прогнозу.</w:t>
      </w:r>
    </w:p>
    <w:p w14:paraId="1E88810F" w14:textId="77777777" w:rsidR="000C7A00" w:rsidRDefault="000C7A00" w:rsidP="005133F5">
      <w:pPr>
        <w:spacing w:line="240" w:lineRule="auto"/>
        <w:jc w:val="both"/>
        <w:rPr>
          <w:rFonts w:ascii="Times New Roman" w:hAnsi="Times New Roman" w:cs="Times New Roman"/>
          <w:sz w:val="28"/>
          <w:szCs w:val="28"/>
          <w:lang w:val="uk-UA"/>
        </w:rPr>
      </w:pPr>
    </w:p>
    <w:p w14:paraId="75CBD791" w14:textId="77777777" w:rsidR="00336577" w:rsidRPr="00336577" w:rsidRDefault="00336577" w:rsidP="00765022">
      <w:pPr>
        <w:spacing w:after="0" w:line="240" w:lineRule="auto"/>
        <w:jc w:val="center"/>
        <w:rPr>
          <w:rFonts w:ascii="Times New Roman" w:hAnsi="Times New Roman" w:cs="Times New Roman"/>
          <w:b/>
          <w:sz w:val="28"/>
          <w:szCs w:val="28"/>
          <w:lang w:val="uk-UA"/>
        </w:rPr>
      </w:pPr>
      <w:r w:rsidRPr="00336577">
        <w:rPr>
          <w:rFonts w:ascii="Times New Roman" w:hAnsi="Times New Roman" w:cs="Times New Roman"/>
          <w:b/>
          <w:sz w:val="28"/>
          <w:szCs w:val="28"/>
          <w:lang w:val="uk-UA"/>
        </w:rPr>
        <w:t>Державне управління</w:t>
      </w:r>
    </w:p>
    <w:p w14:paraId="2819BB94" w14:textId="77777777" w:rsidR="00336577" w:rsidRDefault="00336577" w:rsidP="00765022">
      <w:pPr>
        <w:spacing w:after="0" w:line="240" w:lineRule="auto"/>
        <w:ind w:firstLine="567"/>
        <w:jc w:val="both"/>
        <w:rPr>
          <w:rFonts w:ascii="Times New Roman" w:hAnsi="Times New Roman" w:cs="Times New Roman"/>
          <w:sz w:val="28"/>
          <w:szCs w:val="28"/>
          <w:lang w:val="uk-UA"/>
        </w:rPr>
      </w:pPr>
      <w:r w:rsidRPr="00336577">
        <w:rPr>
          <w:rFonts w:ascii="Times New Roman" w:hAnsi="Times New Roman" w:cs="Times New Roman"/>
          <w:sz w:val="28"/>
          <w:szCs w:val="28"/>
          <w:lang w:val="uk-UA"/>
        </w:rPr>
        <w:t xml:space="preserve">Пріоритетними завданнями розвитку галузі є: </w:t>
      </w:r>
    </w:p>
    <w:p w14:paraId="7E3DF7CD" w14:textId="77777777" w:rsidR="00336577" w:rsidRDefault="00336577" w:rsidP="001D26C6">
      <w:pPr>
        <w:spacing w:line="240" w:lineRule="auto"/>
        <w:jc w:val="both"/>
        <w:rPr>
          <w:rFonts w:ascii="Times New Roman" w:hAnsi="Times New Roman" w:cs="Times New Roman"/>
          <w:sz w:val="28"/>
          <w:szCs w:val="28"/>
          <w:lang w:val="uk-UA"/>
        </w:rPr>
      </w:pPr>
      <w:r w:rsidRPr="00336577">
        <w:rPr>
          <w:rFonts w:ascii="Times New Roman" w:hAnsi="Times New Roman" w:cs="Times New Roman"/>
          <w:sz w:val="28"/>
          <w:szCs w:val="28"/>
          <w:lang w:val="uk-UA"/>
        </w:rPr>
        <w:t xml:space="preserve">- забезпечення створення та підтримки сприятливого життєвого середовища, необхідного для всебічного розвитку людини, її самореалізації, захисту її прав, надання населенню місцевим самоврядуванням, утвореними установами та організаціями високоякісних і доступних адміністративних, соціальних та інших послуг, створення належних матеріальних, фінансових та організаційних умов для забезпечення здійснення власних і делегованих повноважень. </w:t>
      </w:r>
    </w:p>
    <w:p w14:paraId="2A5867EA" w14:textId="77777777" w:rsidR="00336577" w:rsidRPr="00336577" w:rsidRDefault="00336577" w:rsidP="00765022">
      <w:pPr>
        <w:spacing w:after="0" w:line="240" w:lineRule="auto"/>
        <w:jc w:val="center"/>
        <w:rPr>
          <w:rFonts w:ascii="Times New Roman" w:hAnsi="Times New Roman" w:cs="Times New Roman"/>
          <w:b/>
          <w:sz w:val="28"/>
          <w:szCs w:val="28"/>
          <w:lang w:val="uk-UA"/>
        </w:rPr>
      </w:pPr>
      <w:r w:rsidRPr="00336577">
        <w:rPr>
          <w:rFonts w:ascii="Times New Roman" w:hAnsi="Times New Roman" w:cs="Times New Roman"/>
          <w:b/>
          <w:sz w:val="28"/>
          <w:szCs w:val="28"/>
          <w:lang w:val="uk-UA"/>
        </w:rPr>
        <w:t>Освіта</w:t>
      </w:r>
    </w:p>
    <w:p w14:paraId="1C9739FA" w14:textId="77777777" w:rsidR="00336577" w:rsidRDefault="00336577" w:rsidP="00765022">
      <w:pPr>
        <w:spacing w:after="0" w:line="240" w:lineRule="auto"/>
        <w:ind w:firstLine="567"/>
        <w:jc w:val="both"/>
        <w:rPr>
          <w:rFonts w:ascii="Times New Roman" w:hAnsi="Times New Roman" w:cs="Times New Roman"/>
          <w:sz w:val="28"/>
          <w:szCs w:val="28"/>
          <w:lang w:val="uk-UA"/>
        </w:rPr>
      </w:pPr>
      <w:r w:rsidRPr="00336577">
        <w:rPr>
          <w:rFonts w:ascii="Times New Roman" w:hAnsi="Times New Roman" w:cs="Times New Roman"/>
          <w:sz w:val="28"/>
          <w:szCs w:val="28"/>
          <w:lang w:val="uk-UA"/>
        </w:rPr>
        <w:t>Пріоритетними завданнями розвитку галузі є:</w:t>
      </w:r>
    </w:p>
    <w:p w14:paraId="0345D0DB" w14:textId="6A3DB179" w:rsidR="00270450" w:rsidRDefault="00336577" w:rsidP="001D26C6">
      <w:pPr>
        <w:spacing w:line="240" w:lineRule="auto"/>
        <w:jc w:val="both"/>
        <w:rPr>
          <w:rFonts w:ascii="Times New Roman" w:hAnsi="Times New Roman" w:cs="Times New Roman"/>
          <w:sz w:val="28"/>
          <w:szCs w:val="28"/>
          <w:lang w:val="uk-UA"/>
        </w:rPr>
      </w:pPr>
      <w:r w:rsidRPr="00336577">
        <w:rPr>
          <w:rFonts w:ascii="Times New Roman" w:hAnsi="Times New Roman" w:cs="Times New Roman"/>
          <w:sz w:val="28"/>
          <w:szCs w:val="28"/>
          <w:lang w:val="uk-UA"/>
        </w:rPr>
        <w:t xml:space="preserve">- </w:t>
      </w:r>
      <w:r w:rsidR="00270450">
        <w:rPr>
          <w:rFonts w:ascii="Times New Roman" w:hAnsi="Times New Roman" w:cs="Times New Roman"/>
          <w:sz w:val="28"/>
          <w:szCs w:val="28"/>
          <w:lang w:val="uk-UA"/>
        </w:rPr>
        <w:t xml:space="preserve">створення нового освітнього середовища через оновлення системи дошкільної, загальної середньої та позашкільної освіти Мукачівської міської територіальної громади відповідно до потреб та запитів мешканців щодо доступної і якісної освіти, яка забезпечує повноцінний розвиток кожної дитини і її успішну інтеграцію в українське суспільство та європейський простір. Основні напрямки розвитку освіти громади базуються на основі Концепції Нової української школи; </w:t>
      </w:r>
    </w:p>
    <w:p w14:paraId="7097E79C" w14:textId="07401CC3" w:rsidR="00336577" w:rsidRDefault="00270450" w:rsidP="001D26C6">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36577" w:rsidRPr="00336577">
        <w:rPr>
          <w:rFonts w:ascii="Times New Roman" w:hAnsi="Times New Roman" w:cs="Times New Roman"/>
          <w:sz w:val="28"/>
          <w:szCs w:val="28"/>
          <w:lang w:val="uk-UA"/>
        </w:rPr>
        <w:t xml:space="preserve">забезпечення належного функціонування загальноосвітніх та дошкільних закладів та інших закладів освіти; </w:t>
      </w:r>
    </w:p>
    <w:p w14:paraId="32CC5A0C" w14:textId="0664CEAD" w:rsidR="00151EA8" w:rsidRDefault="00151EA8" w:rsidP="001D26C6">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створення старшої профільної школи; </w:t>
      </w:r>
    </w:p>
    <w:p w14:paraId="0E9D49EE" w14:textId="15A0C258" w:rsidR="00336577" w:rsidRDefault="00336577" w:rsidP="001D26C6">
      <w:pPr>
        <w:spacing w:line="240" w:lineRule="auto"/>
        <w:jc w:val="both"/>
        <w:rPr>
          <w:rFonts w:ascii="Times New Roman" w:hAnsi="Times New Roman" w:cs="Times New Roman"/>
          <w:sz w:val="28"/>
          <w:szCs w:val="28"/>
          <w:lang w:val="uk-UA"/>
        </w:rPr>
      </w:pPr>
      <w:r w:rsidRPr="00336577">
        <w:rPr>
          <w:rFonts w:ascii="Times New Roman" w:hAnsi="Times New Roman" w:cs="Times New Roman"/>
          <w:sz w:val="28"/>
          <w:szCs w:val="28"/>
          <w:lang w:val="uk-UA"/>
        </w:rPr>
        <w:t>- забезпечення належного теплового режиму, зменшення показників споживання енергоносіїв, в тому числі природного газу</w:t>
      </w:r>
      <w:r w:rsidR="00151EA8">
        <w:rPr>
          <w:rFonts w:ascii="Times New Roman" w:hAnsi="Times New Roman" w:cs="Times New Roman"/>
          <w:sz w:val="28"/>
          <w:szCs w:val="28"/>
          <w:lang w:val="uk-UA"/>
        </w:rPr>
        <w:t>.</w:t>
      </w:r>
    </w:p>
    <w:p w14:paraId="4329E57C" w14:textId="77777777" w:rsidR="00336577" w:rsidRPr="00336577" w:rsidRDefault="00336577" w:rsidP="00765022">
      <w:pPr>
        <w:spacing w:after="0" w:line="240" w:lineRule="auto"/>
        <w:jc w:val="center"/>
        <w:rPr>
          <w:rFonts w:ascii="Times New Roman" w:hAnsi="Times New Roman" w:cs="Times New Roman"/>
          <w:b/>
          <w:sz w:val="28"/>
          <w:szCs w:val="28"/>
          <w:lang w:val="uk-UA"/>
        </w:rPr>
      </w:pPr>
      <w:r w:rsidRPr="00336577">
        <w:rPr>
          <w:rFonts w:ascii="Times New Roman" w:hAnsi="Times New Roman" w:cs="Times New Roman"/>
          <w:b/>
          <w:sz w:val="28"/>
          <w:szCs w:val="28"/>
          <w:lang w:val="uk-UA"/>
        </w:rPr>
        <w:t>Охорона здоров’я</w:t>
      </w:r>
    </w:p>
    <w:p w14:paraId="39559E77" w14:textId="77777777" w:rsidR="00336577" w:rsidRDefault="00336577" w:rsidP="00765022">
      <w:pPr>
        <w:spacing w:after="0" w:line="240" w:lineRule="auto"/>
        <w:ind w:firstLine="567"/>
        <w:jc w:val="both"/>
        <w:rPr>
          <w:rFonts w:ascii="Times New Roman" w:hAnsi="Times New Roman" w:cs="Times New Roman"/>
          <w:sz w:val="28"/>
          <w:szCs w:val="28"/>
          <w:lang w:val="uk-UA"/>
        </w:rPr>
      </w:pPr>
      <w:r w:rsidRPr="00336577">
        <w:rPr>
          <w:rFonts w:ascii="Times New Roman" w:hAnsi="Times New Roman" w:cs="Times New Roman"/>
          <w:sz w:val="28"/>
          <w:szCs w:val="28"/>
          <w:lang w:val="uk-UA"/>
        </w:rPr>
        <w:t xml:space="preserve">Пріоритетними завданнями розвитку галузі є: </w:t>
      </w:r>
    </w:p>
    <w:p w14:paraId="24ACFB99" w14:textId="77777777" w:rsidR="00336577" w:rsidRDefault="00336577" w:rsidP="001D26C6">
      <w:pPr>
        <w:spacing w:line="240" w:lineRule="auto"/>
        <w:jc w:val="both"/>
        <w:rPr>
          <w:rFonts w:ascii="Times New Roman" w:hAnsi="Times New Roman" w:cs="Times New Roman"/>
          <w:sz w:val="28"/>
          <w:szCs w:val="28"/>
          <w:lang w:val="uk-UA"/>
        </w:rPr>
      </w:pPr>
      <w:r w:rsidRPr="00336577">
        <w:rPr>
          <w:rFonts w:ascii="Times New Roman" w:hAnsi="Times New Roman" w:cs="Times New Roman"/>
          <w:sz w:val="28"/>
          <w:szCs w:val="28"/>
          <w:lang w:val="uk-UA"/>
        </w:rPr>
        <w:t xml:space="preserve">- підвищення рівня медичного обслуговування населення, розширення можливостей щодо його доступності та якості; </w:t>
      </w:r>
    </w:p>
    <w:p w14:paraId="1B3CD12F" w14:textId="77777777" w:rsidR="00336577" w:rsidRDefault="00336577" w:rsidP="001D26C6">
      <w:pPr>
        <w:spacing w:line="240" w:lineRule="auto"/>
        <w:jc w:val="both"/>
        <w:rPr>
          <w:rFonts w:ascii="Times New Roman" w:hAnsi="Times New Roman" w:cs="Times New Roman"/>
          <w:sz w:val="28"/>
          <w:szCs w:val="28"/>
          <w:lang w:val="uk-UA"/>
        </w:rPr>
      </w:pPr>
      <w:r w:rsidRPr="00336577">
        <w:rPr>
          <w:rFonts w:ascii="Times New Roman" w:hAnsi="Times New Roman" w:cs="Times New Roman"/>
          <w:sz w:val="28"/>
          <w:szCs w:val="28"/>
          <w:lang w:val="uk-UA"/>
        </w:rPr>
        <w:t xml:space="preserve">- ефективне використання фінансових ресурсів. </w:t>
      </w:r>
    </w:p>
    <w:p w14:paraId="0731BF2F" w14:textId="77777777" w:rsidR="00336577" w:rsidRPr="00336577" w:rsidRDefault="00336577" w:rsidP="00765022">
      <w:pPr>
        <w:spacing w:after="0" w:line="240" w:lineRule="auto"/>
        <w:jc w:val="center"/>
        <w:rPr>
          <w:rFonts w:ascii="Times New Roman" w:hAnsi="Times New Roman" w:cs="Times New Roman"/>
          <w:b/>
          <w:sz w:val="28"/>
          <w:szCs w:val="28"/>
          <w:lang w:val="uk-UA"/>
        </w:rPr>
      </w:pPr>
      <w:r w:rsidRPr="00336577">
        <w:rPr>
          <w:rFonts w:ascii="Times New Roman" w:hAnsi="Times New Roman" w:cs="Times New Roman"/>
          <w:b/>
          <w:sz w:val="28"/>
          <w:szCs w:val="28"/>
          <w:lang w:val="uk-UA"/>
        </w:rPr>
        <w:t>Соціальний захист та соціальне забезпечення</w:t>
      </w:r>
    </w:p>
    <w:p w14:paraId="1A803004" w14:textId="77777777" w:rsidR="00336577" w:rsidRPr="00DC1002" w:rsidRDefault="00336577" w:rsidP="00765022">
      <w:pPr>
        <w:spacing w:after="0" w:line="240" w:lineRule="auto"/>
        <w:ind w:firstLine="567"/>
        <w:jc w:val="both"/>
        <w:rPr>
          <w:rFonts w:ascii="Times New Roman" w:hAnsi="Times New Roman" w:cs="Times New Roman"/>
          <w:sz w:val="28"/>
          <w:szCs w:val="28"/>
          <w:lang w:val="uk-UA"/>
        </w:rPr>
      </w:pPr>
      <w:r w:rsidRPr="00DC1002">
        <w:rPr>
          <w:rFonts w:ascii="Times New Roman" w:hAnsi="Times New Roman" w:cs="Times New Roman"/>
          <w:sz w:val="28"/>
          <w:szCs w:val="28"/>
          <w:lang w:val="uk-UA"/>
        </w:rPr>
        <w:t xml:space="preserve">Пріоритетними завданнями розвитку галузі є: </w:t>
      </w:r>
    </w:p>
    <w:p w14:paraId="23469648" w14:textId="170B78CE" w:rsidR="00D66BDA" w:rsidRDefault="00336577" w:rsidP="001D26C6">
      <w:pPr>
        <w:spacing w:line="240" w:lineRule="auto"/>
        <w:jc w:val="both"/>
        <w:rPr>
          <w:rFonts w:ascii="Times New Roman" w:hAnsi="Times New Roman" w:cs="Times New Roman"/>
          <w:sz w:val="28"/>
          <w:szCs w:val="28"/>
          <w:lang w:val="uk-UA"/>
        </w:rPr>
      </w:pPr>
      <w:r w:rsidRPr="00DC1002">
        <w:rPr>
          <w:rFonts w:ascii="Times New Roman" w:hAnsi="Times New Roman" w:cs="Times New Roman"/>
          <w:sz w:val="28"/>
          <w:szCs w:val="28"/>
          <w:lang w:val="uk-UA"/>
        </w:rPr>
        <w:t xml:space="preserve">- </w:t>
      </w:r>
      <w:r w:rsidR="00D66BDA">
        <w:rPr>
          <w:rFonts w:ascii="Times New Roman" w:hAnsi="Times New Roman" w:cs="Times New Roman"/>
          <w:sz w:val="28"/>
          <w:szCs w:val="28"/>
          <w:lang w:val="uk-UA"/>
        </w:rPr>
        <w:t xml:space="preserve">одним із найважливіших напрямів соціальної політики на найближчі роки є удосконалення та сприяння розвитку сфери надання соціальних послуг. З цією метою в липні 2021 року проведено реорганізацією Відділення соціальної допомоги вдома управління соціального захисту населення Мукачівської міської ради  та створено комунальну установу «Центр </w:t>
      </w:r>
      <w:r w:rsidR="00193886">
        <w:rPr>
          <w:rFonts w:ascii="Times New Roman" w:hAnsi="Times New Roman" w:cs="Times New Roman"/>
          <w:sz w:val="28"/>
          <w:szCs w:val="28"/>
          <w:lang w:val="uk-UA"/>
        </w:rPr>
        <w:t>надання соціальних послуг Мукачівської міської ради».</w:t>
      </w:r>
      <w:r w:rsidR="00D44A75">
        <w:rPr>
          <w:rFonts w:ascii="Times New Roman" w:hAnsi="Times New Roman" w:cs="Times New Roman"/>
          <w:sz w:val="28"/>
          <w:szCs w:val="28"/>
          <w:lang w:val="uk-UA"/>
        </w:rPr>
        <w:t xml:space="preserve"> Цілі, пріоритети й напрями фінансування соціальних послуг визначатимуться на основі здійснення аналізу потреби територіальної  громади у соціальних послугах. </w:t>
      </w:r>
    </w:p>
    <w:p w14:paraId="42BEB6EF" w14:textId="2D86EC6C" w:rsidR="00336577" w:rsidRPr="00DC1002" w:rsidRDefault="00D66BDA" w:rsidP="001D26C6">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36577" w:rsidRPr="00DC1002">
        <w:rPr>
          <w:rFonts w:ascii="Times New Roman" w:hAnsi="Times New Roman" w:cs="Times New Roman"/>
          <w:sz w:val="28"/>
          <w:szCs w:val="28"/>
          <w:lang w:val="uk-UA"/>
        </w:rPr>
        <w:t xml:space="preserve">поліпшення надання соціальних послуг інвалідам та дітям-інвалідам; </w:t>
      </w:r>
    </w:p>
    <w:p w14:paraId="297CD27B" w14:textId="77777777" w:rsidR="00336577" w:rsidRPr="00DC1002" w:rsidRDefault="00336577" w:rsidP="001D26C6">
      <w:pPr>
        <w:spacing w:line="240" w:lineRule="auto"/>
        <w:jc w:val="both"/>
        <w:rPr>
          <w:rFonts w:ascii="Times New Roman" w:hAnsi="Times New Roman" w:cs="Times New Roman"/>
          <w:sz w:val="28"/>
          <w:szCs w:val="28"/>
          <w:lang w:val="uk-UA"/>
        </w:rPr>
      </w:pPr>
      <w:r w:rsidRPr="00DC1002">
        <w:rPr>
          <w:rFonts w:ascii="Times New Roman" w:hAnsi="Times New Roman" w:cs="Times New Roman"/>
          <w:sz w:val="28"/>
          <w:szCs w:val="28"/>
          <w:lang w:val="uk-UA"/>
        </w:rPr>
        <w:t xml:space="preserve">- підвищення рівня соціального захисту дітей-сиріт; </w:t>
      </w:r>
    </w:p>
    <w:p w14:paraId="34A3827D" w14:textId="77777777" w:rsidR="00336577" w:rsidRPr="00DC1002" w:rsidRDefault="00336577" w:rsidP="001D26C6">
      <w:pPr>
        <w:spacing w:line="240" w:lineRule="auto"/>
        <w:jc w:val="both"/>
        <w:rPr>
          <w:rFonts w:ascii="Times New Roman" w:hAnsi="Times New Roman" w:cs="Times New Roman"/>
          <w:sz w:val="28"/>
          <w:szCs w:val="28"/>
          <w:lang w:val="uk-UA"/>
        </w:rPr>
      </w:pPr>
      <w:r w:rsidRPr="00DC1002">
        <w:rPr>
          <w:rFonts w:ascii="Times New Roman" w:hAnsi="Times New Roman" w:cs="Times New Roman"/>
          <w:sz w:val="28"/>
          <w:szCs w:val="28"/>
          <w:lang w:val="uk-UA"/>
        </w:rPr>
        <w:t xml:space="preserve">- всебічне зміцнення правових, моральних та матеріальних засад сімейного життя, підвищення рівня економічної активності та самостійності сімей, оптимізація їх соціального захисту, передусім тих, хто має дітей; </w:t>
      </w:r>
    </w:p>
    <w:p w14:paraId="7FD1CC06" w14:textId="77777777" w:rsidR="00336577" w:rsidRPr="00DC1002" w:rsidRDefault="00336577" w:rsidP="001D26C6">
      <w:pPr>
        <w:spacing w:line="240" w:lineRule="auto"/>
        <w:jc w:val="both"/>
        <w:rPr>
          <w:rFonts w:ascii="Times New Roman" w:hAnsi="Times New Roman" w:cs="Times New Roman"/>
          <w:sz w:val="28"/>
          <w:szCs w:val="28"/>
          <w:lang w:val="uk-UA"/>
        </w:rPr>
      </w:pPr>
      <w:r w:rsidRPr="00DC1002">
        <w:rPr>
          <w:rFonts w:ascii="Times New Roman" w:hAnsi="Times New Roman" w:cs="Times New Roman"/>
          <w:sz w:val="28"/>
          <w:szCs w:val="28"/>
          <w:lang w:val="uk-UA"/>
        </w:rPr>
        <w:t xml:space="preserve">- оздоровлення дітей, які потребують особливої соціальної уваги та підтримки. </w:t>
      </w:r>
    </w:p>
    <w:p w14:paraId="2E8D017C" w14:textId="77777777" w:rsidR="00336577" w:rsidRPr="00CB7562" w:rsidRDefault="00336577" w:rsidP="00765022">
      <w:pPr>
        <w:spacing w:after="0" w:line="240" w:lineRule="auto"/>
        <w:jc w:val="center"/>
        <w:rPr>
          <w:rFonts w:ascii="Times New Roman" w:hAnsi="Times New Roman" w:cs="Times New Roman"/>
          <w:b/>
          <w:sz w:val="28"/>
          <w:szCs w:val="28"/>
          <w:lang w:val="uk-UA"/>
        </w:rPr>
      </w:pPr>
      <w:r w:rsidRPr="00CB7562">
        <w:rPr>
          <w:rFonts w:ascii="Times New Roman" w:hAnsi="Times New Roman" w:cs="Times New Roman"/>
          <w:b/>
          <w:sz w:val="28"/>
          <w:szCs w:val="28"/>
        </w:rPr>
        <w:t xml:space="preserve">Культура і </w:t>
      </w:r>
      <w:proofErr w:type="spellStart"/>
      <w:r w:rsidRPr="00CB7562">
        <w:rPr>
          <w:rFonts w:ascii="Times New Roman" w:hAnsi="Times New Roman" w:cs="Times New Roman"/>
          <w:b/>
          <w:sz w:val="28"/>
          <w:szCs w:val="28"/>
        </w:rPr>
        <w:t>мистецтво</w:t>
      </w:r>
      <w:proofErr w:type="spellEnd"/>
    </w:p>
    <w:p w14:paraId="727EBCE6" w14:textId="77777777" w:rsidR="00336577" w:rsidRDefault="00336577" w:rsidP="00765022">
      <w:pPr>
        <w:spacing w:after="0" w:line="240" w:lineRule="auto"/>
        <w:ind w:firstLine="567"/>
        <w:jc w:val="both"/>
        <w:rPr>
          <w:rFonts w:ascii="Times New Roman" w:hAnsi="Times New Roman" w:cs="Times New Roman"/>
          <w:sz w:val="28"/>
          <w:szCs w:val="28"/>
          <w:lang w:val="uk-UA"/>
        </w:rPr>
      </w:pPr>
      <w:proofErr w:type="spellStart"/>
      <w:r w:rsidRPr="00336577">
        <w:rPr>
          <w:rFonts w:ascii="Times New Roman" w:hAnsi="Times New Roman" w:cs="Times New Roman"/>
          <w:sz w:val="28"/>
          <w:szCs w:val="28"/>
        </w:rPr>
        <w:t>Пріоритетним</w:t>
      </w:r>
      <w:proofErr w:type="spellEnd"/>
      <w:r w:rsidRPr="00336577">
        <w:rPr>
          <w:rFonts w:ascii="Times New Roman" w:hAnsi="Times New Roman" w:cs="Times New Roman"/>
          <w:sz w:val="28"/>
          <w:szCs w:val="28"/>
        </w:rPr>
        <w:t xml:space="preserve"> </w:t>
      </w:r>
      <w:proofErr w:type="spellStart"/>
      <w:r w:rsidRPr="00336577">
        <w:rPr>
          <w:rFonts w:ascii="Times New Roman" w:hAnsi="Times New Roman" w:cs="Times New Roman"/>
          <w:sz w:val="28"/>
          <w:szCs w:val="28"/>
        </w:rPr>
        <w:t>завданням</w:t>
      </w:r>
      <w:proofErr w:type="spellEnd"/>
      <w:r w:rsidRPr="00336577">
        <w:rPr>
          <w:rFonts w:ascii="Times New Roman" w:hAnsi="Times New Roman" w:cs="Times New Roman"/>
          <w:sz w:val="28"/>
          <w:szCs w:val="28"/>
        </w:rPr>
        <w:t xml:space="preserve"> </w:t>
      </w:r>
      <w:proofErr w:type="spellStart"/>
      <w:r w:rsidRPr="00336577">
        <w:rPr>
          <w:rFonts w:ascii="Times New Roman" w:hAnsi="Times New Roman" w:cs="Times New Roman"/>
          <w:sz w:val="28"/>
          <w:szCs w:val="28"/>
        </w:rPr>
        <w:t>розвитку</w:t>
      </w:r>
      <w:proofErr w:type="spellEnd"/>
      <w:r w:rsidRPr="00336577">
        <w:rPr>
          <w:rFonts w:ascii="Times New Roman" w:hAnsi="Times New Roman" w:cs="Times New Roman"/>
          <w:sz w:val="28"/>
          <w:szCs w:val="28"/>
        </w:rPr>
        <w:t xml:space="preserve"> </w:t>
      </w:r>
      <w:proofErr w:type="spellStart"/>
      <w:r w:rsidRPr="00336577">
        <w:rPr>
          <w:rFonts w:ascii="Times New Roman" w:hAnsi="Times New Roman" w:cs="Times New Roman"/>
          <w:sz w:val="28"/>
          <w:szCs w:val="28"/>
        </w:rPr>
        <w:t>галузі</w:t>
      </w:r>
      <w:proofErr w:type="spellEnd"/>
      <w:r w:rsidRPr="00336577">
        <w:rPr>
          <w:rFonts w:ascii="Times New Roman" w:hAnsi="Times New Roman" w:cs="Times New Roman"/>
          <w:sz w:val="28"/>
          <w:szCs w:val="28"/>
        </w:rPr>
        <w:t xml:space="preserve"> є </w:t>
      </w:r>
      <w:proofErr w:type="spellStart"/>
      <w:r w:rsidRPr="00336577">
        <w:rPr>
          <w:rFonts w:ascii="Times New Roman" w:hAnsi="Times New Roman" w:cs="Times New Roman"/>
          <w:sz w:val="28"/>
          <w:szCs w:val="28"/>
        </w:rPr>
        <w:t>популяризація</w:t>
      </w:r>
      <w:proofErr w:type="spellEnd"/>
      <w:r w:rsidRPr="00336577">
        <w:rPr>
          <w:rFonts w:ascii="Times New Roman" w:hAnsi="Times New Roman" w:cs="Times New Roman"/>
          <w:sz w:val="28"/>
          <w:szCs w:val="28"/>
        </w:rPr>
        <w:t xml:space="preserve"> </w:t>
      </w:r>
      <w:proofErr w:type="spellStart"/>
      <w:r w:rsidRPr="00336577">
        <w:rPr>
          <w:rFonts w:ascii="Times New Roman" w:hAnsi="Times New Roman" w:cs="Times New Roman"/>
          <w:sz w:val="28"/>
          <w:szCs w:val="28"/>
        </w:rPr>
        <w:t>народної</w:t>
      </w:r>
      <w:proofErr w:type="spellEnd"/>
      <w:r w:rsidRPr="00336577">
        <w:rPr>
          <w:rFonts w:ascii="Times New Roman" w:hAnsi="Times New Roman" w:cs="Times New Roman"/>
          <w:sz w:val="28"/>
          <w:szCs w:val="28"/>
        </w:rPr>
        <w:t xml:space="preserve"> </w:t>
      </w:r>
      <w:proofErr w:type="spellStart"/>
      <w:r w:rsidRPr="00336577">
        <w:rPr>
          <w:rFonts w:ascii="Times New Roman" w:hAnsi="Times New Roman" w:cs="Times New Roman"/>
          <w:sz w:val="28"/>
          <w:szCs w:val="28"/>
        </w:rPr>
        <w:t>творчості</w:t>
      </w:r>
      <w:proofErr w:type="spellEnd"/>
      <w:r w:rsidRPr="00336577">
        <w:rPr>
          <w:rFonts w:ascii="Times New Roman" w:hAnsi="Times New Roman" w:cs="Times New Roman"/>
          <w:sz w:val="28"/>
          <w:szCs w:val="28"/>
        </w:rPr>
        <w:t xml:space="preserve"> та </w:t>
      </w:r>
      <w:proofErr w:type="spellStart"/>
      <w:r w:rsidRPr="00336577">
        <w:rPr>
          <w:rFonts w:ascii="Times New Roman" w:hAnsi="Times New Roman" w:cs="Times New Roman"/>
          <w:sz w:val="28"/>
          <w:szCs w:val="28"/>
        </w:rPr>
        <w:t>проведення</w:t>
      </w:r>
      <w:proofErr w:type="spellEnd"/>
      <w:r w:rsidRPr="00336577">
        <w:rPr>
          <w:rFonts w:ascii="Times New Roman" w:hAnsi="Times New Roman" w:cs="Times New Roman"/>
          <w:sz w:val="28"/>
          <w:szCs w:val="28"/>
        </w:rPr>
        <w:t xml:space="preserve"> культурно-</w:t>
      </w:r>
      <w:proofErr w:type="spellStart"/>
      <w:r w:rsidRPr="00336577">
        <w:rPr>
          <w:rFonts w:ascii="Times New Roman" w:hAnsi="Times New Roman" w:cs="Times New Roman"/>
          <w:sz w:val="28"/>
          <w:szCs w:val="28"/>
        </w:rPr>
        <w:t>мистецьких</w:t>
      </w:r>
      <w:proofErr w:type="spellEnd"/>
      <w:r w:rsidRPr="00336577">
        <w:rPr>
          <w:rFonts w:ascii="Times New Roman" w:hAnsi="Times New Roman" w:cs="Times New Roman"/>
          <w:sz w:val="28"/>
          <w:szCs w:val="28"/>
        </w:rPr>
        <w:t xml:space="preserve"> </w:t>
      </w:r>
      <w:proofErr w:type="spellStart"/>
      <w:r w:rsidRPr="00336577">
        <w:rPr>
          <w:rFonts w:ascii="Times New Roman" w:hAnsi="Times New Roman" w:cs="Times New Roman"/>
          <w:sz w:val="28"/>
          <w:szCs w:val="28"/>
        </w:rPr>
        <w:t>заходів</w:t>
      </w:r>
      <w:proofErr w:type="spellEnd"/>
      <w:r w:rsidRPr="00336577">
        <w:rPr>
          <w:rFonts w:ascii="Times New Roman" w:hAnsi="Times New Roman" w:cs="Times New Roman"/>
          <w:sz w:val="28"/>
          <w:szCs w:val="28"/>
        </w:rPr>
        <w:t xml:space="preserve">. </w:t>
      </w:r>
    </w:p>
    <w:p w14:paraId="56006889" w14:textId="77777777" w:rsidR="00765022" w:rsidRDefault="00765022" w:rsidP="001D26C6">
      <w:pPr>
        <w:pStyle w:val="Default"/>
        <w:jc w:val="center"/>
        <w:rPr>
          <w:b/>
          <w:sz w:val="28"/>
          <w:szCs w:val="28"/>
        </w:rPr>
      </w:pPr>
    </w:p>
    <w:p w14:paraId="0321AF02" w14:textId="4D5BCE26" w:rsidR="00336577" w:rsidRDefault="00336577" w:rsidP="001D26C6">
      <w:pPr>
        <w:pStyle w:val="Default"/>
        <w:jc w:val="center"/>
        <w:rPr>
          <w:b/>
          <w:sz w:val="28"/>
          <w:szCs w:val="28"/>
        </w:rPr>
      </w:pPr>
      <w:r w:rsidRPr="00435871">
        <w:rPr>
          <w:b/>
          <w:sz w:val="28"/>
          <w:szCs w:val="28"/>
        </w:rPr>
        <w:t>Фізична культура і спорт</w:t>
      </w:r>
    </w:p>
    <w:p w14:paraId="3E70A639" w14:textId="12B5FE9C" w:rsidR="001D26C6" w:rsidRDefault="00336577" w:rsidP="001D26C6">
      <w:pPr>
        <w:pStyle w:val="Default"/>
        <w:jc w:val="both"/>
        <w:rPr>
          <w:sz w:val="28"/>
          <w:szCs w:val="28"/>
        </w:rPr>
      </w:pPr>
      <w:r w:rsidRPr="001D26C6">
        <w:rPr>
          <w:sz w:val="28"/>
          <w:szCs w:val="28"/>
        </w:rPr>
        <w:t xml:space="preserve">Пріоритетними завданнями розвитку галузі є: </w:t>
      </w:r>
    </w:p>
    <w:p w14:paraId="6AF5550D" w14:textId="3182E05A" w:rsidR="00390798" w:rsidRDefault="00390798" w:rsidP="001D26C6">
      <w:pPr>
        <w:pStyle w:val="Default"/>
        <w:jc w:val="both"/>
        <w:rPr>
          <w:sz w:val="28"/>
          <w:szCs w:val="28"/>
        </w:rPr>
      </w:pPr>
      <w:r>
        <w:rPr>
          <w:sz w:val="28"/>
          <w:szCs w:val="28"/>
        </w:rPr>
        <w:t xml:space="preserve">- популяризація здорового способу життя та фізичної реабілітації, залучення населення до масового спорту, створення умов для розвитку індивідуальних здібностей осіб, які </w:t>
      </w:r>
      <w:proofErr w:type="spellStart"/>
      <w:r>
        <w:rPr>
          <w:sz w:val="28"/>
          <w:szCs w:val="28"/>
        </w:rPr>
        <w:t>професійно</w:t>
      </w:r>
      <w:proofErr w:type="spellEnd"/>
      <w:r>
        <w:rPr>
          <w:sz w:val="28"/>
          <w:szCs w:val="28"/>
        </w:rPr>
        <w:t xml:space="preserve"> замаються спортом;</w:t>
      </w:r>
    </w:p>
    <w:p w14:paraId="02A5C103" w14:textId="77777777" w:rsidR="001D26C6" w:rsidRDefault="00336577" w:rsidP="001D26C6">
      <w:pPr>
        <w:pStyle w:val="Default"/>
        <w:jc w:val="both"/>
        <w:rPr>
          <w:sz w:val="28"/>
          <w:szCs w:val="28"/>
        </w:rPr>
      </w:pPr>
      <w:r w:rsidRPr="001D26C6">
        <w:rPr>
          <w:sz w:val="28"/>
          <w:szCs w:val="28"/>
        </w:rPr>
        <w:t xml:space="preserve">- забезпечення функціонування дитячо-юнацької спортивної школи; </w:t>
      </w:r>
    </w:p>
    <w:p w14:paraId="2BEA3D93" w14:textId="77777777" w:rsidR="001D26C6" w:rsidRDefault="00336577" w:rsidP="001D26C6">
      <w:pPr>
        <w:pStyle w:val="Default"/>
        <w:jc w:val="both"/>
        <w:rPr>
          <w:sz w:val="28"/>
          <w:szCs w:val="28"/>
        </w:rPr>
      </w:pPr>
      <w:r w:rsidRPr="001D26C6">
        <w:rPr>
          <w:sz w:val="28"/>
          <w:szCs w:val="28"/>
        </w:rPr>
        <w:t xml:space="preserve">- підвищення рівня залучення населення до занять фізичною культурою та масовим спортом, набуття навичок здорового способу життя, зміцнення здоров’я нації та попередження захворювань; </w:t>
      </w:r>
    </w:p>
    <w:p w14:paraId="787F1B22" w14:textId="3F40D99E" w:rsidR="00390798" w:rsidRDefault="00336577" w:rsidP="001D26C6">
      <w:pPr>
        <w:pStyle w:val="Default"/>
        <w:jc w:val="both"/>
        <w:rPr>
          <w:sz w:val="28"/>
          <w:szCs w:val="28"/>
        </w:rPr>
      </w:pPr>
      <w:r w:rsidRPr="001D26C6">
        <w:rPr>
          <w:sz w:val="28"/>
          <w:szCs w:val="28"/>
        </w:rPr>
        <w:t>- забезпечення розвитку олімпійських та неолімпійських видів спорту, організація фізкультурно-оздоровчої та спортивної діяльності інвалідів, п</w:t>
      </w:r>
      <w:r w:rsidR="001D26C6">
        <w:rPr>
          <w:sz w:val="28"/>
          <w:szCs w:val="28"/>
        </w:rPr>
        <w:t>ідтримка спорту вищих досягнень</w:t>
      </w:r>
      <w:r w:rsidR="00390798">
        <w:rPr>
          <w:sz w:val="28"/>
          <w:szCs w:val="28"/>
        </w:rPr>
        <w:t>;</w:t>
      </w:r>
    </w:p>
    <w:p w14:paraId="5448EDB2" w14:textId="553610D0" w:rsidR="001D26C6" w:rsidRDefault="00390798" w:rsidP="001D26C6">
      <w:pPr>
        <w:pStyle w:val="Default"/>
        <w:jc w:val="both"/>
        <w:rPr>
          <w:sz w:val="28"/>
          <w:szCs w:val="28"/>
        </w:rPr>
      </w:pPr>
      <w:r>
        <w:rPr>
          <w:sz w:val="28"/>
          <w:szCs w:val="28"/>
        </w:rPr>
        <w:t>- розвиток інфраструктури для занять спортом в освітніх установах, за місцем проживання, розширення кількості спортивних споруд</w:t>
      </w:r>
      <w:r w:rsidR="001D26C6">
        <w:rPr>
          <w:sz w:val="28"/>
          <w:szCs w:val="28"/>
        </w:rPr>
        <w:t>.</w:t>
      </w:r>
      <w:r w:rsidR="00336577" w:rsidRPr="001D26C6">
        <w:rPr>
          <w:sz w:val="28"/>
          <w:szCs w:val="28"/>
        </w:rPr>
        <w:t xml:space="preserve"> </w:t>
      </w:r>
    </w:p>
    <w:p w14:paraId="5CA7390F" w14:textId="77777777" w:rsidR="00765022" w:rsidRDefault="00765022" w:rsidP="001D26C6">
      <w:pPr>
        <w:pStyle w:val="Default"/>
        <w:jc w:val="center"/>
        <w:rPr>
          <w:b/>
          <w:sz w:val="28"/>
          <w:szCs w:val="28"/>
        </w:rPr>
      </w:pPr>
    </w:p>
    <w:p w14:paraId="3A927DFE" w14:textId="78512938" w:rsidR="001D26C6" w:rsidRDefault="001D26C6" w:rsidP="001D26C6">
      <w:pPr>
        <w:pStyle w:val="Default"/>
        <w:jc w:val="center"/>
        <w:rPr>
          <w:b/>
          <w:sz w:val="28"/>
          <w:szCs w:val="28"/>
        </w:rPr>
      </w:pPr>
      <w:r w:rsidRPr="001D26C6">
        <w:rPr>
          <w:b/>
          <w:sz w:val="28"/>
          <w:szCs w:val="28"/>
        </w:rPr>
        <w:t>Житлово-комунальне господарство</w:t>
      </w:r>
    </w:p>
    <w:p w14:paraId="6F54AB54" w14:textId="77777777" w:rsidR="001D26C6" w:rsidRPr="001D26C6" w:rsidRDefault="001D26C6" w:rsidP="001D26C6">
      <w:pPr>
        <w:pStyle w:val="Default"/>
        <w:jc w:val="both"/>
        <w:rPr>
          <w:sz w:val="28"/>
          <w:szCs w:val="28"/>
        </w:rPr>
      </w:pPr>
      <w:r w:rsidRPr="001D26C6">
        <w:rPr>
          <w:sz w:val="28"/>
          <w:szCs w:val="28"/>
        </w:rPr>
        <w:t xml:space="preserve">- забезпечення утримання в належному стані міських доріг; </w:t>
      </w:r>
    </w:p>
    <w:p w14:paraId="1E3DA9BB" w14:textId="77777777" w:rsidR="001D26C6" w:rsidRPr="001D26C6" w:rsidRDefault="001D26C6" w:rsidP="001D26C6">
      <w:pPr>
        <w:pStyle w:val="Default"/>
        <w:jc w:val="both"/>
        <w:rPr>
          <w:sz w:val="28"/>
          <w:szCs w:val="28"/>
        </w:rPr>
      </w:pPr>
      <w:r w:rsidRPr="001D26C6">
        <w:rPr>
          <w:sz w:val="28"/>
          <w:szCs w:val="28"/>
        </w:rPr>
        <w:t xml:space="preserve">- утримання в належному стані території </w:t>
      </w:r>
      <w:r w:rsidR="00DC1002">
        <w:rPr>
          <w:sz w:val="28"/>
          <w:szCs w:val="28"/>
        </w:rPr>
        <w:t>громади</w:t>
      </w:r>
      <w:r w:rsidRPr="001D26C6">
        <w:rPr>
          <w:sz w:val="28"/>
          <w:szCs w:val="28"/>
        </w:rPr>
        <w:t>;</w:t>
      </w:r>
    </w:p>
    <w:p w14:paraId="3EA53A48" w14:textId="77777777" w:rsidR="001D26C6" w:rsidRPr="001D26C6" w:rsidRDefault="001D26C6" w:rsidP="001D26C6">
      <w:pPr>
        <w:pStyle w:val="Default"/>
        <w:jc w:val="both"/>
        <w:rPr>
          <w:sz w:val="28"/>
          <w:szCs w:val="28"/>
        </w:rPr>
      </w:pPr>
      <w:r w:rsidRPr="001D26C6">
        <w:rPr>
          <w:sz w:val="28"/>
          <w:szCs w:val="28"/>
        </w:rPr>
        <w:t xml:space="preserve"> - збереження та утримання на належному рівні зелених зон міста, кладовищ, світлофорних об’єктів, зони відпочинку, прибережної смуги, міських фонтанів; </w:t>
      </w:r>
    </w:p>
    <w:p w14:paraId="63B9C3B5" w14:textId="77777777" w:rsidR="001D26C6" w:rsidRDefault="001D26C6" w:rsidP="001D26C6">
      <w:pPr>
        <w:pStyle w:val="Default"/>
        <w:jc w:val="both"/>
        <w:rPr>
          <w:sz w:val="28"/>
          <w:szCs w:val="28"/>
        </w:rPr>
      </w:pPr>
      <w:r w:rsidRPr="001D26C6">
        <w:rPr>
          <w:sz w:val="28"/>
          <w:szCs w:val="28"/>
        </w:rPr>
        <w:t xml:space="preserve">- забезпечення функціонування системи вуличного освітлення. </w:t>
      </w:r>
    </w:p>
    <w:p w14:paraId="6D6D87B8" w14:textId="77777777" w:rsidR="00765022" w:rsidRDefault="00765022" w:rsidP="001D26C6">
      <w:pPr>
        <w:pStyle w:val="Default"/>
        <w:ind w:firstLine="709"/>
        <w:jc w:val="center"/>
        <w:rPr>
          <w:b/>
          <w:sz w:val="28"/>
          <w:szCs w:val="28"/>
        </w:rPr>
      </w:pPr>
    </w:p>
    <w:p w14:paraId="56986714" w14:textId="1644EE10" w:rsidR="001D26C6" w:rsidRDefault="001D26C6" w:rsidP="001D26C6">
      <w:pPr>
        <w:pStyle w:val="Default"/>
        <w:ind w:firstLine="709"/>
        <w:jc w:val="center"/>
        <w:rPr>
          <w:b/>
          <w:sz w:val="28"/>
          <w:szCs w:val="28"/>
        </w:rPr>
      </w:pPr>
      <w:r w:rsidRPr="001D26C6">
        <w:rPr>
          <w:b/>
          <w:sz w:val="28"/>
          <w:szCs w:val="28"/>
        </w:rPr>
        <w:t>Будівництво</w:t>
      </w:r>
    </w:p>
    <w:p w14:paraId="27857169" w14:textId="77777777" w:rsidR="001D26C6" w:rsidRDefault="001D26C6" w:rsidP="001D26C6">
      <w:pPr>
        <w:pStyle w:val="Default"/>
        <w:ind w:firstLine="709"/>
        <w:jc w:val="both"/>
        <w:rPr>
          <w:sz w:val="28"/>
          <w:szCs w:val="28"/>
        </w:rPr>
      </w:pPr>
      <w:r w:rsidRPr="001D26C6">
        <w:rPr>
          <w:sz w:val="28"/>
          <w:szCs w:val="28"/>
        </w:rPr>
        <w:t>Напрями видатків на будівництво (капітальний ремонт, реконструкцію) у 2022-2024 роках,  передбачають продовження реалізації проектів, як</w:t>
      </w:r>
      <w:r w:rsidR="00DC1002">
        <w:rPr>
          <w:sz w:val="28"/>
          <w:szCs w:val="28"/>
        </w:rPr>
        <w:t xml:space="preserve">і були розпочаті в минулі роки, </w:t>
      </w:r>
      <w:r w:rsidRPr="001D26C6">
        <w:rPr>
          <w:sz w:val="28"/>
          <w:szCs w:val="28"/>
        </w:rPr>
        <w:t xml:space="preserve">що </w:t>
      </w:r>
      <w:proofErr w:type="spellStart"/>
      <w:r w:rsidRPr="001D26C6">
        <w:rPr>
          <w:sz w:val="28"/>
          <w:szCs w:val="28"/>
        </w:rPr>
        <w:t>надасть</w:t>
      </w:r>
      <w:proofErr w:type="spellEnd"/>
      <w:r w:rsidRPr="001D26C6">
        <w:rPr>
          <w:sz w:val="28"/>
          <w:szCs w:val="28"/>
        </w:rPr>
        <w:t xml:space="preserve"> можливість поетапно завершити та ввести в експлуатацію об’єкти. </w:t>
      </w:r>
    </w:p>
    <w:p w14:paraId="455C89F5" w14:textId="77777777" w:rsidR="001D26C6" w:rsidRDefault="001D26C6" w:rsidP="001D26C6">
      <w:pPr>
        <w:pStyle w:val="Default"/>
        <w:ind w:firstLine="709"/>
        <w:jc w:val="both"/>
        <w:rPr>
          <w:sz w:val="28"/>
          <w:szCs w:val="28"/>
        </w:rPr>
      </w:pPr>
      <w:r w:rsidRPr="001D26C6">
        <w:rPr>
          <w:sz w:val="28"/>
          <w:szCs w:val="28"/>
        </w:rPr>
        <w:t>У прогнозний період буде продовжено реалізацію проектів будівництва (капітального ремонту, реконструкції) об’єктів соціально-культурної сфери, житлово-комунального господарства, які були розпочаті в минулі роки; оновлення матеріально-технічної бази комунальних закладів охорони здоров’я, комп’ютеризацію та інформатизацію закладів загальної середньої освіти і комунальних закладів охорони здоров’я; інші заходи, пов'язані з розширеним відтворенням.</w:t>
      </w:r>
    </w:p>
    <w:p w14:paraId="0A255A6B" w14:textId="77777777" w:rsidR="001D26C6" w:rsidRDefault="001D26C6" w:rsidP="001D26C6">
      <w:pPr>
        <w:pStyle w:val="Default"/>
        <w:ind w:firstLine="709"/>
        <w:jc w:val="center"/>
        <w:rPr>
          <w:b/>
          <w:sz w:val="28"/>
          <w:szCs w:val="28"/>
        </w:rPr>
      </w:pPr>
      <w:r w:rsidRPr="00435871">
        <w:rPr>
          <w:b/>
          <w:sz w:val="28"/>
          <w:szCs w:val="28"/>
        </w:rPr>
        <w:t>Кредитування бюджету</w:t>
      </w:r>
    </w:p>
    <w:p w14:paraId="6874A6CC" w14:textId="2424804C" w:rsidR="001D26C6" w:rsidRPr="0022628A" w:rsidRDefault="001D26C6" w:rsidP="001D26C6">
      <w:pPr>
        <w:pStyle w:val="Default"/>
        <w:ind w:firstLine="709"/>
        <w:jc w:val="both"/>
        <w:rPr>
          <w:color w:val="000000" w:themeColor="text1"/>
          <w:sz w:val="28"/>
          <w:szCs w:val="28"/>
        </w:rPr>
      </w:pPr>
      <w:r w:rsidRPr="0022628A">
        <w:rPr>
          <w:color w:val="000000" w:themeColor="text1"/>
          <w:sz w:val="28"/>
          <w:szCs w:val="28"/>
        </w:rPr>
        <w:t xml:space="preserve">Надання кредитів прогнозується на 2022 рік в сумі </w:t>
      </w:r>
      <w:r w:rsidR="0022628A" w:rsidRPr="0022628A">
        <w:rPr>
          <w:color w:val="000000" w:themeColor="text1"/>
          <w:sz w:val="28"/>
          <w:szCs w:val="28"/>
        </w:rPr>
        <w:t>100,0</w:t>
      </w:r>
      <w:r w:rsidRPr="0022628A">
        <w:rPr>
          <w:color w:val="000000" w:themeColor="text1"/>
          <w:sz w:val="28"/>
          <w:szCs w:val="28"/>
        </w:rPr>
        <w:t xml:space="preserve"> тис грн.</w:t>
      </w:r>
      <w:r w:rsidR="0022628A" w:rsidRPr="0022628A">
        <w:rPr>
          <w:color w:val="000000" w:themeColor="text1"/>
          <w:sz w:val="28"/>
          <w:szCs w:val="28"/>
        </w:rPr>
        <w:t>, 2023 – 90 ,0 тис. грн., 2024 – 80,0 тис. грн.</w:t>
      </w:r>
      <w:r w:rsidRPr="0022628A">
        <w:rPr>
          <w:color w:val="000000" w:themeColor="text1"/>
          <w:sz w:val="28"/>
          <w:szCs w:val="28"/>
        </w:rPr>
        <w:t xml:space="preserve"> Повернення кредитів прогнозується на 2022 рік в сумі </w:t>
      </w:r>
      <w:r w:rsidR="0022628A" w:rsidRPr="0022628A">
        <w:rPr>
          <w:color w:val="000000" w:themeColor="text1"/>
          <w:sz w:val="28"/>
          <w:szCs w:val="28"/>
        </w:rPr>
        <w:t>100,0</w:t>
      </w:r>
      <w:r w:rsidRPr="0022628A">
        <w:rPr>
          <w:color w:val="000000" w:themeColor="text1"/>
          <w:sz w:val="28"/>
          <w:szCs w:val="28"/>
        </w:rPr>
        <w:t xml:space="preserve"> тис. грн.</w:t>
      </w:r>
      <w:r w:rsidR="0022628A" w:rsidRPr="0022628A">
        <w:rPr>
          <w:color w:val="000000" w:themeColor="text1"/>
          <w:sz w:val="28"/>
          <w:szCs w:val="28"/>
        </w:rPr>
        <w:t xml:space="preserve">, 2023 – 90,0 тис. грн., 2024 – 100,0 тис. грн. </w:t>
      </w:r>
    </w:p>
    <w:p w14:paraId="5E2FC530" w14:textId="77777777" w:rsidR="00CB7562" w:rsidRPr="0022628A" w:rsidRDefault="00CB7562" w:rsidP="001D26C6">
      <w:pPr>
        <w:pStyle w:val="Default"/>
        <w:ind w:firstLine="709"/>
        <w:jc w:val="both"/>
        <w:rPr>
          <w:color w:val="000000" w:themeColor="text1"/>
          <w:sz w:val="28"/>
          <w:szCs w:val="28"/>
        </w:rPr>
      </w:pPr>
    </w:p>
    <w:p w14:paraId="69AC9D8C" w14:textId="77777777" w:rsidR="001D26C6" w:rsidRPr="001D26C6" w:rsidRDefault="001D26C6" w:rsidP="001D26C6">
      <w:pPr>
        <w:pStyle w:val="Default"/>
        <w:ind w:firstLine="709"/>
        <w:jc w:val="center"/>
        <w:rPr>
          <w:b/>
          <w:sz w:val="28"/>
          <w:szCs w:val="28"/>
        </w:rPr>
      </w:pPr>
      <w:r w:rsidRPr="001D26C6">
        <w:rPr>
          <w:b/>
          <w:sz w:val="28"/>
          <w:szCs w:val="28"/>
        </w:rPr>
        <w:t>VІІ. Бюджет розвитку</w:t>
      </w:r>
    </w:p>
    <w:p w14:paraId="1E24FF45" w14:textId="6EE42F42" w:rsidR="001D26C6" w:rsidRPr="00920CBD" w:rsidRDefault="001D26C6" w:rsidP="001D26C6">
      <w:pPr>
        <w:pStyle w:val="Default"/>
        <w:ind w:firstLine="709"/>
        <w:jc w:val="both"/>
        <w:rPr>
          <w:color w:val="000000" w:themeColor="text1"/>
          <w:sz w:val="28"/>
          <w:szCs w:val="28"/>
        </w:rPr>
      </w:pPr>
      <w:r w:rsidRPr="00920CBD">
        <w:rPr>
          <w:color w:val="000000" w:themeColor="text1"/>
          <w:sz w:val="28"/>
          <w:szCs w:val="28"/>
        </w:rPr>
        <w:t xml:space="preserve">Надходження бюджету розвитку всього прогнозується на 2022 рік в сумі </w:t>
      </w:r>
      <w:r w:rsidR="0022628A" w:rsidRPr="00920CBD">
        <w:rPr>
          <w:color w:val="000000" w:themeColor="text1"/>
          <w:sz w:val="28"/>
          <w:szCs w:val="28"/>
        </w:rPr>
        <w:t>227 208,1</w:t>
      </w:r>
      <w:r w:rsidRPr="00920CBD">
        <w:rPr>
          <w:color w:val="000000" w:themeColor="text1"/>
          <w:sz w:val="28"/>
          <w:szCs w:val="28"/>
        </w:rPr>
        <w:t xml:space="preserve"> тис. грн., на 2023 рік в сумі </w:t>
      </w:r>
      <w:r w:rsidR="0022628A" w:rsidRPr="00920CBD">
        <w:rPr>
          <w:color w:val="000000" w:themeColor="text1"/>
          <w:sz w:val="28"/>
          <w:szCs w:val="28"/>
        </w:rPr>
        <w:t>194 448,9</w:t>
      </w:r>
      <w:r w:rsidRPr="00920CBD">
        <w:rPr>
          <w:color w:val="000000" w:themeColor="text1"/>
          <w:sz w:val="28"/>
          <w:szCs w:val="28"/>
        </w:rPr>
        <w:t xml:space="preserve"> тис. грн., на 2024 рік в сумі </w:t>
      </w:r>
      <w:r w:rsidR="0022628A" w:rsidRPr="00920CBD">
        <w:rPr>
          <w:color w:val="000000" w:themeColor="text1"/>
          <w:sz w:val="28"/>
          <w:szCs w:val="28"/>
        </w:rPr>
        <w:t>205 786,0</w:t>
      </w:r>
      <w:r w:rsidRPr="00920CBD">
        <w:rPr>
          <w:color w:val="000000" w:themeColor="text1"/>
          <w:sz w:val="28"/>
          <w:szCs w:val="28"/>
        </w:rPr>
        <w:t xml:space="preserve"> тис. грн.( додаток 9), </w:t>
      </w:r>
    </w:p>
    <w:p w14:paraId="556B6890" w14:textId="77777777" w:rsidR="009476C1" w:rsidRPr="00F8610E" w:rsidRDefault="009476C1" w:rsidP="009476C1">
      <w:pPr>
        <w:pStyle w:val="Default"/>
        <w:ind w:firstLine="709"/>
        <w:jc w:val="both"/>
        <w:rPr>
          <w:color w:val="000000" w:themeColor="text1"/>
          <w:sz w:val="28"/>
          <w:szCs w:val="28"/>
        </w:rPr>
      </w:pPr>
      <w:r w:rsidRPr="00F8610E">
        <w:rPr>
          <w:color w:val="000000" w:themeColor="text1"/>
          <w:sz w:val="28"/>
          <w:szCs w:val="28"/>
        </w:rPr>
        <w:t xml:space="preserve">в </w:t>
      </w:r>
      <w:proofErr w:type="spellStart"/>
      <w:r w:rsidRPr="00F8610E">
        <w:rPr>
          <w:color w:val="000000" w:themeColor="text1"/>
          <w:sz w:val="28"/>
          <w:szCs w:val="28"/>
        </w:rPr>
        <w:t>т.ч</w:t>
      </w:r>
      <w:proofErr w:type="spellEnd"/>
      <w:r w:rsidRPr="00F8610E">
        <w:rPr>
          <w:color w:val="000000" w:themeColor="text1"/>
          <w:sz w:val="28"/>
          <w:szCs w:val="28"/>
        </w:rPr>
        <w:t xml:space="preserve">. кошти, що надходять до бюджету розвитку прогнозуються на 2022 рік в сумі </w:t>
      </w:r>
      <w:r>
        <w:rPr>
          <w:color w:val="000000" w:themeColor="text1"/>
          <w:sz w:val="28"/>
          <w:szCs w:val="28"/>
        </w:rPr>
        <w:t xml:space="preserve">45000,0 </w:t>
      </w:r>
      <w:r w:rsidRPr="00F8610E">
        <w:rPr>
          <w:color w:val="000000" w:themeColor="text1"/>
          <w:sz w:val="28"/>
          <w:szCs w:val="28"/>
        </w:rPr>
        <w:t xml:space="preserve"> тис. грн., на 2023 рік – </w:t>
      </w:r>
      <w:r>
        <w:rPr>
          <w:color w:val="000000" w:themeColor="text1"/>
          <w:sz w:val="28"/>
          <w:szCs w:val="28"/>
        </w:rPr>
        <w:t xml:space="preserve">42 600,0 </w:t>
      </w:r>
      <w:r w:rsidRPr="00F8610E">
        <w:rPr>
          <w:color w:val="000000" w:themeColor="text1"/>
          <w:sz w:val="28"/>
          <w:szCs w:val="28"/>
        </w:rPr>
        <w:t xml:space="preserve">тис. грн., на 2024 рік – </w:t>
      </w:r>
      <w:r>
        <w:rPr>
          <w:color w:val="000000" w:themeColor="text1"/>
          <w:sz w:val="28"/>
          <w:szCs w:val="28"/>
        </w:rPr>
        <w:t>42 600,0</w:t>
      </w:r>
      <w:r w:rsidRPr="00F8610E">
        <w:rPr>
          <w:color w:val="000000" w:themeColor="text1"/>
          <w:sz w:val="28"/>
          <w:szCs w:val="28"/>
        </w:rPr>
        <w:t xml:space="preserve"> тис. грн. </w:t>
      </w:r>
    </w:p>
    <w:p w14:paraId="1B3A1470" w14:textId="7BFC0AF9" w:rsidR="001D26C6" w:rsidRPr="00920CBD" w:rsidRDefault="001D26C6" w:rsidP="001D26C6">
      <w:pPr>
        <w:pStyle w:val="Default"/>
        <w:ind w:firstLine="709"/>
        <w:jc w:val="both"/>
        <w:rPr>
          <w:color w:val="000000" w:themeColor="text1"/>
          <w:sz w:val="28"/>
          <w:szCs w:val="28"/>
        </w:rPr>
      </w:pPr>
      <w:r w:rsidRPr="00920CBD">
        <w:rPr>
          <w:color w:val="000000" w:themeColor="text1"/>
          <w:sz w:val="28"/>
          <w:szCs w:val="28"/>
        </w:rPr>
        <w:t xml:space="preserve">кошти, що передаються із загального фонду до бюджету розвитку прогнозуються на 2022 рік в сумі </w:t>
      </w:r>
      <w:r w:rsidR="00920CBD" w:rsidRPr="00920CBD">
        <w:rPr>
          <w:color w:val="000000" w:themeColor="text1"/>
          <w:sz w:val="28"/>
          <w:szCs w:val="28"/>
        </w:rPr>
        <w:t>182 208,1</w:t>
      </w:r>
      <w:r w:rsidRPr="00920CBD">
        <w:rPr>
          <w:color w:val="000000" w:themeColor="text1"/>
          <w:sz w:val="28"/>
          <w:szCs w:val="28"/>
        </w:rPr>
        <w:t xml:space="preserve"> тис. грн., на 2023 рік – </w:t>
      </w:r>
      <w:r w:rsidR="00920CBD" w:rsidRPr="00920CBD">
        <w:rPr>
          <w:color w:val="000000" w:themeColor="text1"/>
          <w:sz w:val="28"/>
          <w:szCs w:val="28"/>
        </w:rPr>
        <w:t>151 848,9</w:t>
      </w:r>
      <w:r w:rsidRPr="00920CBD">
        <w:rPr>
          <w:color w:val="000000" w:themeColor="text1"/>
          <w:sz w:val="28"/>
          <w:szCs w:val="28"/>
        </w:rPr>
        <w:t xml:space="preserve"> тис. грн. на 2024 рік </w:t>
      </w:r>
      <w:r w:rsidR="00920CBD" w:rsidRPr="00920CBD">
        <w:rPr>
          <w:color w:val="000000" w:themeColor="text1"/>
          <w:sz w:val="28"/>
          <w:szCs w:val="28"/>
        </w:rPr>
        <w:t>163 186,0</w:t>
      </w:r>
      <w:r w:rsidRPr="00920CBD">
        <w:rPr>
          <w:color w:val="000000" w:themeColor="text1"/>
          <w:sz w:val="28"/>
          <w:szCs w:val="28"/>
        </w:rPr>
        <w:t xml:space="preserve"> тис. грн.</w:t>
      </w:r>
    </w:p>
    <w:p w14:paraId="1E2EC2F0" w14:textId="77777777" w:rsidR="001D26C6" w:rsidRPr="00DC1002" w:rsidRDefault="001D26C6" w:rsidP="001D26C6">
      <w:pPr>
        <w:pStyle w:val="Default"/>
        <w:ind w:firstLine="709"/>
        <w:jc w:val="both"/>
        <w:rPr>
          <w:color w:val="auto"/>
          <w:sz w:val="28"/>
          <w:szCs w:val="28"/>
        </w:rPr>
      </w:pPr>
      <w:r w:rsidRPr="00DC1002">
        <w:rPr>
          <w:color w:val="auto"/>
          <w:sz w:val="28"/>
          <w:szCs w:val="28"/>
        </w:rPr>
        <w:t xml:space="preserve"> Капітальні трансферти з інших бюджетів у 2022-2024 роках не плануються. </w:t>
      </w:r>
    </w:p>
    <w:p w14:paraId="02F93826" w14:textId="42DA72B3" w:rsidR="001D26C6" w:rsidRPr="00920CBD" w:rsidRDefault="001D26C6" w:rsidP="001D26C6">
      <w:pPr>
        <w:pStyle w:val="Default"/>
        <w:ind w:firstLine="709"/>
        <w:jc w:val="both"/>
        <w:rPr>
          <w:color w:val="000000" w:themeColor="text1"/>
          <w:sz w:val="28"/>
          <w:szCs w:val="28"/>
        </w:rPr>
      </w:pPr>
      <w:r w:rsidRPr="00920CBD">
        <w:rPr>
          <w:color w:val="000000" w:themeColor="text1"/>
          <w:sz w:val="28"/>
          <w:szCs w:val="28"/>
        </w:rPr>
        <w:t xml:space="preserve">Витрати бюджету розвитку плануються на 2022 рік в сумі </w:t>
      </w:r>
      <w:r w:rsidR="00920CBD" w:rsidRPr="00920CBD">
        <w:rPr>
          <w:color w:val="000000" w:themeColor="text1"/>
          <w:sz w:val="28"/>
          <w:szCs w:val="28"/>
        </w:rPr>
        <w:t>227 208,1</w:t>
      </w:r>
      <w:r w:rsidRPr="00920CBD">
        <w:rPr>
          <w:color w:val="000000" w:themeColor="text1"/>
          <w:sz w:val="28"/>
          <w:szCs w:val="28"/>
        </w:rPr>
        <w:t xml:space="preserve"> тис. грн., на 2023 рік в сумі </w:t>
      </w:r>
      <w:r w:rsidR="00920CBD" w:rsidRPr="00920CBD">
        <w:rPr>
          <w:color w:val="000000" w:themeColor="text1"/>
          <w:sz w:val="28"/>
          <w:szCs w:val="28"/>
        </w:rPr>
        <w:t>194 448,9</w:t>
      </w:r>
      <w:r w:rsidRPr="00920CBD">
        <w:rPr>
          <w:color w:val="000000" w:themeColor="text1"/>
          <w:sz w:val="28"/>
          <w:szCs w:val="28"/>
        </w:rPr>
        <w:t xml:space="preserve"> тис. грн., на 2024 рік в сумі </w:t>
      </w:r>
      <w:r w:rsidR="00920CBD" w:rsidRPr="00920CBD">
        <w:rPr>
          <w:color w:val="000000" w:themeColor="text1"/>
          <w:sz w:val="28"/>
          <w:szCs w:val="28"/>
        </w:rPr>
        <w:t>205 786,0</w:t>
      </w:r>
      <w:r w:rsidRPr="00920CBD">
        <w:rPr>
          <w:color w:val="000000" w:themeColor="text1"/>
          <w:sz w:val="28"/>
          <w:szCs w:val="28"/>
        </w:rPr>
        <w:t xml:space="preserve"> тис. грн., в т. ч. капітальні видатки бюджету розвитку прогнозуються на будівництво, реконструкцію та капітальний ремонт закладів соціально-культурної сфери та об’єктів комунального господарства на 2022 рік в сумі </w:t>
      </w:r>
      <w:r w:rsidR="00920CBD" w:rsidRPr="00920CBD">
        <w:rPr>
          <w:color w:val="000000" w:themeColor="text1"/>
          <w:sz w:val="28"/>
          <w:szCs w:val="28"/>
        </w:rPr>
        <w:t>126 308,7</w:t>
      </w:r>
      <w:r w:rsidRPr="00920CBD">
        <w:rPr>
          <w:color w:val="000000" w:themeColor="text1"/>
          <w:sz w:val="28"/>
          <w:szCs w:val="28"/>
        </w:rPr>
        <w:t xml:space="preserve"> тис. грн., на 2023 рік – </w:t>
      </w:r>
      <w:r w:rsidR="00920CBD" w:rsidRPr="00920CBD">
        <w:rPr>
          <w:color w:val="000000" w:themeColor="text1"/>
          <w:sz w:val="28"/>
          <w:szCs w:val="28"/>
        </w:rPr>
        <w:t>192,498,9</w:t>
      </w:r>
      <w:r w:rsidRPr="00920CBD">
        <w:rPr>
          <w:color w:val="000000" w:themeColor="text1"/>
          <w:sz w:val="28"/>
          <w:szCs w:val="28"/>
        </w:rPr>
        <w:t xml:space="preserve"> тис. грн., на 2024 рік – </w:t>
      </w:r>
      <w:r w:rsidR="00920CBD" w:rsidRPr="00920CBD">
        <w:rPr>
          <w:color w:val="000000" w:themeColor="text1"/>
          <w:sz w:val="28"/>
          <w:szCs w:val="28"/>
        </w:rPr>
        <w:t>204 036,0</w:t>
      </w:r>
      <w:r w:rsidRPr="00920CBD">
        <w:rPr>
          <w:color w:val="000000" w:themeColor="text1"/>
          <w:sz w:val="28"/>
          <w:szCs w:val="28"/>
        </w:rPr>
        <w:t xml:space="preserve"> тис. грн. </w:t>
      </w:r>
    </w:p>
    <w:p w14:paraId="2DEBBDCE" w14:textId="77777777" w:rsidR="001D26C6" w:rsidRPr="00920CBD" w:rsidRDefault="001D26C6" w:rsidP="001D26C6">
      <w:pPr>
        <w:pStyle w:val="Default"/>
        <w:ind w:firstLine="709"/>
        <w:jc w:val="both"/>
        <w:rPr>
          <w:color w:val="000000" w:themeColor="text1"/>
          <w:sz w:val="28"/>
          <w:szCs w:val="28"/>
        </w:rPr>
      </w:pPr>
      <w:r w:rsidRPr="00920CBD">
        <w:rPr>
          <w:color w:val="000000" w:themeColor="text1"/>
          <w:sz w:val="28"/>
          <w:szCs w:val="28"/>
        </w:rPr>
        <w:t xml:space="preserve">Видатки на виконання інвестиційних </w:t>
      </w:r>
      <w:proofErr w:type="spellStart"/>
      <w:r w:rsidRPr="00920CBD">
        <w:rPr>
          <w:color w:val="000000" w:themeColor="text1"/>
          <w:sz w:val="28"/>
          <w:szCs w:val="28"/>
        </w:rPr>
        <w:t>проєктів</w:t>
      </w:r>
      <w:proofErr w:type="spellEnd"/>
      <w:r w:rsidRPr="00920CBD">
        <w:rPr>
          <w:color w:val="000000" w:themeColor="text1"/>
          <w:sz w:val="28"/>
          <w:szCs w:val="28"/>
        </w:rPr>
        <w:t xml:space="preserve"> не прогнозуються у зв’язку з відсутністю інвестиційних </w:t>
      </w:r>
      <w:proofErr w:type="spellStart"/>
      <w:r w:rsidRPr="00920CBD">
        <w:rPr>
          <w:color w:val="000000" w:themeColor="text1"/>
          <w:sz w:val="28"/>
          <w:szCs w:val="28"/>
        </w:rPr>
        <w:t>проєктів</w:t>
      </w:r>
      <w:proofErr w:type="spellEnd"/>
      <w:r w:rsidRPr="00920CBD">
        <w:rPr>
          <w:color w:val="000000" w:themeColor="text1"/>
          <w:sz w:val="28"/>
          <w:szCs w:val="28"/>
        </w:rPr>
        <w:t xml:space="preserve"> (додатку 10). </w:t>
      </w:r>
    </w:p>
    <w:p w14:paraId="6128CCD8" w14:textId="1802FD6F" w:rsidR="00920CBD" w:rsidRPr="00920CBD" w:rsidRDefault="001D26C6" w:rsidP="00920CBD">
      <w:pPr>
        <w:pStyle w:val="Default"/>
        <w:ind w:firstLine="709"/>
        <w:jc w:val="both"/>
        <w:rPr>
          <w:color w:val="000000" w:themeColor="text1"/>
          <w:sz w:val="28"/>
          <w:szCs w:val="28"/>
        </w:rPr>
      </w:pPr>
      <w:r w:rsidRPr="00920CBD">
        <w:rPr>
          <w:color w:val="000000" w:themeColor="text1"/>
          <w:sz w:val="28"/>
          <w:szCs w:val="28"/>
        </w:rPr>
        <w:t>В 202</w:t>
      </w:r>
      <w:r w:rsidR="00920CBD" w:rsidRPr="00920CBD">
        <w:rPr>
          <w:color w:val="000000" w:themeColor="text1"/>
          <w:sz w:val="28"/>
          <w:szCs w:val="28"/>
        </w:rPr>
        <w:t xml:space="preserve">2 </w:t>
      </w:r>
      <w:r w:rsidRPr="00920CBD">
        <w:rPr>
          <w:color w:val="000000" w:themeColor="text1"/>
          <w:sz w:val="28"/>
          <w:szCs w:val="28"/>
        </w:rPr>
        <w:t>ро</w:t>
      </w:r>
      <w:r w:rsidR="00920CBD" w:rsidRPr="00920CBD">
        <w:rPr>
          <w:color w:val="000000" w:themeColor="text1"/>
          <w:sz w:val="28"/>
          <w:szCs w:val="28"/>
        </w:rPr>
        <w:t>ці</w:t>
      </w:r>
      <w:r w:rsidRPr="00920CBD">
        <w:rPr>
          <w:color w:val="000000" w:themeColor="text1"/>
          <w:sz w:val="28"/>
          <w:szCs w:val="28"/>
        </w:rPr>
        <w:t xml:space="preserve"> плануються видатки на погашення кредиту взятого у 2020 ро</w:t>
      </w:r>
      <w:r w:rsidR="00920CBD" w:rsidRPr="00920CBD">
        <w:rPr>
          <w:color w:val="000000" w:themeColor="text1"/>
          <w:sz w:val="28"/>
          <w:szCs w:val="28"/>
        </w:rPr>
        <w:t>ці</w:t>
      </w:r>
      <w:r w:rsidRPr="00920CBD">
        <w:rPr>
          <w:color w:val="000000" w:themeColor="text1"/>
          <w:sz w:val="28"/>
          <w:szCs w:val="28"/>
        </w:rPr>
        <w:t xml:space="preserve"> від </w:t>
      </w:r>
      <w:r w:rsidR="00920CBD" w:rsidRPr="00920CBD">
        <w:rPr>
          <w:color w:val="000000" w:themeColor="text1"/>
          <w:sz w:val="28"/>
        </w:rPr>
        <w:t>АТ «Укрексімбанк»</w:t>
      </w:r>
      <w:r w:rsidRPr="00920CBD">
        <w:rPr>
          <w:color w:val="000000" w:themeColor="text1"/>
          <w:sz w:val="28"/>
          <w:szCs w:val="28"/>
        </w:rPr>
        <w:t xml:space="preserve">, </w:t>
      </w:r>
      <w:r w:rsidR="00920CBD" w:rsidRPr="00920CBD">
        <w:rPr>
          <w:color w:val="000000" w:themeColor="text1"/>
          <w:sz w:val="28"/>
          <w:szCs w:val="28"/>
        </w:rPr>
        <w:t xml:space="preserve">в сумі 85 240,5 тис. грн. </w:t>
      </w:r>
    </w:p>
    <w:p w14:paraId="22DBDEC3" w14:textId="77777777" w:rsidR="00920CBD" w:rsidRDefault="00920CBD" w:rsidP="00A501E4">
      <w:pPr>
        <w:pStyle w:val="Default"/>
        <w:ind w:firstLine="709"/>
        <w:jc w:val="center"/>
        <w:rPr>
          <w:b/>
          <w:sz w:val="28"/>
          <w:szCs w:val="28"/>
        </w:rPr>
      </w:pPr>
    </w:p>
    <w:p w14:paraId="6488D7B9" w14:textId="1757EAEA" w:rsidR="001D26C6" w:rsidRDefault="001D26C6" w:rsidP="00A501E4">
      <w:pPr>
        <w:pStyle w:val="Default"/>
        <w:ind w:firstLine="709"/>
        <w:jc w:val="center"/>
        <w:rPr>
          <w:b/>
          <w:sz w:val="28"/>
          <w:szCs w:val="28"/>
        </w:rPr>
      </w:pPr>
      <w:r w:rsidRPr="00A501E4">
        <w:rPr>
          <w:b/>
          <w:sz w:val="28"/>
          <w:szCs w:val="28"/>
        </w:rPr>
        <w:t>VІІІ. Взаємовідносини бюджету з іншими бюджетами</w:t>
      </w:r>
    </w:p>
    <w:p w14:paraId="5DDB1341" w14:textId="77777777" w:rsidR="00295A7D" w:rsidRDefault="001D26C6" w:rsidP="001D26C6">
      <w:pPr>
        <w:pStyle w:val="Default"/>
        <w:ind w:firstLine="709"/>
        <w:jc w:val="both"/>
        <w:rPr>
          <w:sz w:val="28"/>
          <w:szCs w:val="28"/>
        </w:rPr>
      </w:pPr>
      <w:r w:rsidRPr="00A501E4">
        <w:rPr>
          <w:sz w:val="28"/>
          <w:szCs w:val="28"/>
        </w:rPr>
        <w:t xml:space="preserve">Міжбюджетні трансферти </w:t>
      </w:r>
      <w:r w:rsidR="00295A7D">
        <w:rPr>
          <w:sz w:val="28"/>
          <w:szCs w:val="28"/>
        </w:rPr>
        <w:t>Мукачівсь</w:t>
      </w:r>
      <w:r w:rsidR="00295A7D" w:rsidRPr="00A501E4">
        <w:rPr>
          <w:sz w:val="28"/>
          <w:szCs w:val="28"/>
        </w:rPr>
        <w:t>кої міської територіальної громади складають:</w:t>
      </w:r>
    </w:p>
    <w:p w14:paraId="387E8BA4" w14:textId="77777777" w:rsidR="001D26C6" w:rsidRPr="00A501E4" w:rsidRDefault="00295A7D" w:rsidP="001D26C6">
      <w:pPr>
        <w:pStyle w:val="Default"/>
        <w:ind w:firstLine="709"/>
        <w:jc w:val="both"/>
        <w:rPr>
          <w:sz w:val="28"/>
          <w:szCs w:val="28"/>
        </w:rPr>
      </w:pPr>
      <w:r w:rsidRPr="00A501E4">
        <w:rPr>
          <w:sz w:val="28"/>
          <w:szCs w:val="28"/>
        </w:rPr>
        <w:t xml:space="preserve"> </w:t>
      </w:r>
      <w:r w:rsidR="00B72A8F">
        <w:rPr>
          <w:sz w:val="28"/>
          <w:szCs w:val="28"/>
        </w:rPr>
        <w:t>З</w:t>
      </w:r>
      <w:r w:rsidR="001D26C6" w:rsidRPr="00A501E4">
        <w:rPr>
          <w:sz w:val="28"/>
          <w:szCs w:val="28"/>
        </w:rPr>
        <w:t xml:space="preserve"> державного бюджету</w:t>
      </w:r>
      <w:r w:rsidR="00B72A8F">
        <w:rPr>
          <w:sz w:val="28"/>
          <w:szCs w:val="28"/>
        </w:rPr>
        <w:t xml:space="preserve"> місцевим бюджетам</w:t>
      </w:r>
      <w:r>
        <w:rPr>
          <w:sz w:val="28"/>
          <w:szCs w:val="28"/>
        </w:rPr>
        <w:t>:</w:t>
      </w:r>
      <w:r w:rsidR="001D26C6" w:rsidRPr="00A501E4">
        <w:rPr>
          <w:sz w:val="28"/>
          <w:szCs w:val="28"/>
        </w:rPr>
        <w:t xml:space="preserve"> </w:t>
      </w:r>
    </w:p>
    <w:p w14:paraId="69BFE30D" w14:textId="77777777" w:rsidR="00B72A8F" w:rsidRDefault="00B72A8F" w:rsidP="00DC1002">
      <w:pPr>
        <w:pStyle w:val="Default"/>
        <w:ind w:firstLine="709"/>
        <w:jc w:val="both"/>
        <w:rPr>
          <w:color w:val="auto"/>
          <w:sz w:val="28"/>
          <w:szCs w:val="28"/>
        </w:rPr>
      </w:pPr>
      <w:r w:rsidRPr="00DC1002">
        <w:rPr>
          <w:color w:val="auto"/>
          <w:sz w:val="28"/>
          <w:szCs w:val="28"/>
        </w:rPr>
        <w:t xml:space="preserve">освітня субвенція </w:t>
      </w:r>
      <w:r w:rsidR="001D26C6" w:rsidRPr="00DC1002">
        <w:rPr>
          <w:color w:val="auto"/>
          <w:sz w:val="28"/>
          <w:szCs w:val="28"/>
        </w:rPr>
        <w:t xml:space="preserve">на 2022 рік </w:t>
      </w:r>
      <w:r>
        <w:rPr>
          <w:color w:val="auto"/>
          <w:sz w:val="28"/>
          <w:szCs w:val="28"/>
        </w:rPr>
        <w:t xml:space="preserve">- </w:t>
      </w:r>
      <w:r w:rsidR="00DC1002" w:rsidRPr="00DC1002">
        <w:rPr>
          <w:color w:val="auto"/>
          <w:sz w:val="28"/>
          <w:szCs w:val="28"/>
        </w:rPr>
        <w:t>269 385,8</w:t>
      </w:r>
      <w:r w:rsidR="001D26C6" w:rsidRPr="00DC1002">
        <w:rPr>
          <w:color w:val="auto"/>
          <w:sz w:val="28"/>
          <w:szCs w:val="28"/>
        </w:rPr>
        <w:t xml:space="preserve"> тис. грн.</w:t>
      </w:r>
      <w:r>
        <w:rPr>
          <w:color w:val="auto"/>
          <w:sz w:val="28"/>
          <w:szCs w:val="28"/>
        </w:rPr>
        <w:t xml:space="preserve">, </w:t>
      </w:r>
      <w:r w:rsidR="001D26C6" w:rsidRPr="00DC1002">
        <w:rPr>
          <w:color w:val="auto"/>
          <w:sz w:val="28"/>
          <w:szCs w:val="28"/>
        </w:rPr>
        <w:t xml:space="preserve"> </w:t>
      </w:r>
      <w:r w:rsidRPr="00DC1002">
        <w:rPr>
          <w:color w:val="auto"/>
          <w:sz w:val="28"/>
          <w:szCs w:val="28"/>
        </w:rPr>
        <w:t xml:space="preserve">на 2023 рік </w:t>
      </w:r>
      <w:r>
        <w:rPr>
          <w:color w:val="auto"/>
          <w:sz w:val="28"/>
          <w:szCs w:val="28"/>
        </w:rPr>
        <w:t xml:space="preserve">-          </w:t>
      </w:r>
      <w:r w:rsidRPr="00DC1002">
        <w:rPr>
          <w:color w:val="auto"/>
          <w:sz w:val="28"/>
          <w:szCs w:val="28"/>
        </w:rPr>
        <w:t xml:space="preserve"> 295 043,3 тис грн</w:t>
      </w:r>
      <w:r>
        <w:rPr>
          <w:color w:val="auto"/>
          <w:sz w:val="28"/>
          <w:szCs w:val="28"/>
        </w:rPr>
        <w:t xml:space="preserve">., </w:t>
      </w:r>
      <w:r w:rsidRPr="00DC1002">
        <w:rPr>
          <w:color w:val="auto"/>
          <w:sz w:val="28"/>
          <w:szCs w:val="28"/>
        </w:rPr>
        <w:t xml:space="preserve"> на 2024 </w:t>
      </w:r>
      <w:r>
        <w:rPr>
          <w:color w:val="auto"/>
          <w:sz w:val="28"/>
          <w:szCs w:val="28"/>
        </w:rPr>
        <w:t>-</w:t>
      </w:r>
      <w:r w:rsidRPr="00DC1002">
        <w:rPr>
          <w:color w:val="auto"/>
          <w:sz w:val="28"/>
          <w:szCs w:val="28"/>
        </w:rPr>
        <w:t xml:space="preserve"> 315 176,9 тис грн.; </w:t>
      </w:r>
    </w:p>
    <w:p w14:paraId="017646B6" w14:textId="77777777" w:rsidR="001D26C6" w:rsidRDefault="001D26C6" w:rsidP="00DC1002">
      <w:pPr>
        <w:pStyle w:val="Default"/>
        <w:ind w:firstLine="709"/>
        <w:jc w:val="both"/>
        <w:rPr>
          <w:color w:val="auto"/>
          <w:sz w:val="28"/>
          <w:szCs w:val="28"/>
        </w:rPr>
      </w:pPr>
      <w:r w:rsidRPr="00DC1002">
        <w:rPr>
          <w:color w:val="auto"/>
          <w:sz w:val="28"/>
          <w:szCs w:val="28"/>
        </w:rPr>
        <w:t>реверсна дотація</w:t>
      </w:r>
      <w:r w:rsidR="00B72A8F">
        <w:rPr>
          <w:color w:val="auto"/>
          <w:sz w:val="28"/>
          <w:szCs w:val="28"/>
        </w:rPr>
        <w:t xml:space="preserve"> </w:t>
      </w:r>
      <w:r w:rsidR="00B72A8F" w:rsidRPr="00DC1002">
        <w:rPr>
          <w:color w:val="auto"/>
          <w:sz w:val="28"/>
          <w:szCs w:val="28"/>
        </w:rPr>
        <w:t>на 2022 рік</w:t>
      </w:r>
      <w:r w:rsidRPr="00DC1002">
        <w:rPr>
          <w:color w:val="auto"/>
          <w:sz w:val="28"/>
          <w:szCs w:val="28"/>
        </w:rPr>
        <w:t xml:space="preserve"> </w:t>
      </w:r>
      <w:r w:rsidR="00DC1002" w:rsidRPr="00DC1002">
        <w:rPr>
          <w:color w:val="auto"/>
          <w:sz w:val="28"/>
          <w:szCs w:val="28"/>
        </w:rPr>
        <w:t>–</w:t>
      </w:r>
      <w:r w:rsidRPr="00DC1002">
        <w:rPr>
          <w:color w:val="auto"/>
          <w:sz w:val="28"/>
          <w:szCs w:val="28"/>
        </w:rPr>
        <w:t xml:space="preserve"> </w:t>
      </w:r>
      <w:r w:rsidR="00DC1002" w:rsidRPr="00DC1002">
        <w:rPr>
          <w:color w:val="auto"/>
          <w:sz w:val="28"/>
          <w:szCs w:val="28"/>
        </w:rPr>
        <w:t>20 217,1</w:t>
      </w:r>
      <w:r w:rsidR="00B72A8F">
        <w:rPr>
          <w:color w:val="auto"/>
          <w:sz w:val="28"/>
          <w:szCs w:val="28"/>
        </w:rPr>
        <w:t xml:space="preserve"> тис грн., на 2023 рік </w:t>
      </w:r>
      <w:r w:rsidR="00DC1002" w:rsidRPr="00DC1002">
        <w:rPr>
          <w:color w:val="auto"/>
          <w:sz w:val="28"/>
          <w:szCs w:val="28"/>
        </w:rPr>
        <w:t>–</w:t>
      </w:r>
      <w:r w:rsidRPr="00DC1002">
        <w:rPr>
          <w:color w:val="auto"/>
          <w:sz w:val="28"/>
          <w:szCs w:val="28"/>
        </w:rPr>
        <w:t xml:space="preserve"> </w:t>
      </w:r>
      <w:r w:rsidR="00B72A8F">
        <w:rPr>
          <w:color w:val="auto"/>
          <w:sz w:val="28"/>
          <w:szCs w:val="28"/>
        </w:rPr>
        <w:t xml:space="preserve">          </w:t>
      </w:r>
      <w:r w:rsidR="00DC1002" w:rsidRPr="00DC1002">
        <w:rPr>
          <w:color w:val="auto"/>
          <w:sz w:val="28"/>
          <w:szCs w:val="28"/>
        </w:rPr>
        <w:t>23 855,</w:t>
      </w:r>
      <w:r w:rsidR="00B72A8F">
        <w:rPr>
          <w:color w:val="auto"/>
          <w:sz w:val="28"/>
          <w:szCs w:val="28"/>
        </w:rPr>
        <w:t>1 тис. грн., на 2024 рік</w:t>
      </w:r>
      <w:r w:rsidRPr="00DC1002">
        <w:rPr>
          <w:color w:val="auto"/>
          <w:sz w:val="28"/>
          <w:szCs w:val="28"/>
        </w:rPr>
        <w:t xml:space="preserve"> </w:t>
      </w:r>
      <w:r w:rsidR="00DC1002" w:rsidRPr="00DC1002">
        <w:rPr>
          <w:color w:val="auto"/>
          <w:sz w:val="28"/>
          <w:szCs w:val="28"/>
        </w:rPr>
        <w:t>–</w:t>
      </w:r>
      <w:r w:rsidRPr="00DC1002">
        <w:rPr>
          <w:color w:val="auto"/>
          <w:sz w:val="28"/>
          <w:szCs w:val="28"/>
        </w:rPr>
        <w:t xml:space="preserve"> </w:t>
      </w:r>
      <w:r w:rsidR="00DC1002" w:rsidRPr="00DC1002">
        <w:rPr>
          <w:color w:val="auto"/>
          <w:sz w:val="28"/>
          <w:szCs w:val="28"/>
        </w:rPr>
        <w:t>28 163,0 тис. грн.</w:t>
      </w:r>
    </w:p>
    <w:p w14:paraId="3183778E" w14:textId="77777777" w:rsidR="00295A7D" w:rsidRDefault="00B72A8F" w:rsidP="00DC1002">
      <w:pPr>
        <w:pStyle w:val="Default"/>
        <w:ind w:firstLine="709"/>
        <w:jc w:val="both"/>
        <w:rPr>
          <w:color w:val="auto"/>
          <w:sz w:val="28"/>
          <w:szCs w:val="28"/>
        </w:rPr>
      </w:pPr>
      <w:r>
        <w:rPr>
          <w:color w:val="auto"/>
          <w:sz w:val="28"/>
          <w:szCs w:val="28"/>
        </w:rPr>
        <w:t>С</w:t>
      </w:r>
      <w:r w:rsidR="00295A7D">
        <w:rPr>
          <w:color w:val="auto"/>
          <w:sz w:val="28"/>
          <w:szCs w:val="28"/>
        </w:rPr>
        <w:t>убвенція на здійснення переданих видатків у сфері освіти за рахунок коштів освітньої субвенції:</w:t>
      </w:r>
    </w:p>
    <w:p w14:paraId="1B8E4859" w14:textId="77777777" w:rsidR="00295A7D" w:rsidRPr="00295A7D" w:rsidRDefault="00295A7D" w:rsidP="00295A7D">
      <w:pPr>
        <w:pStyle w:val="Default"/>
        <w:ind w:firstLine="709"/>
        <w:jc w:val="both"/>
        <w:rPr>
          <w:color w:val="auto"/>
          <w:sz w:val="28"/>
          <w:szCs w:val="28"/>
        </w:rPr>
      </w:pPr>
      <w:r>
        <w:rPr>
          <w:color w:val="auto"/>
          <w:sz w:val="28"/>
          <w:szCs w:val="28"/>
        </w:rPr>
        <w:t xml:space="preserve">на 2022 рік – 3 224,9 тис. грн., на 2023 рік – 3 532,1 тис. грн., 2024 рік – 3 773,1 тис. грн. </w:t>
      </w:r>
    </w:p>
    <w:p w14:paraId="3C7A416E" w14:textId="77777777" w:rsidR="00295A7D" w:rsidRDefault="00B72A8F" w:rsidP="00DC1002">
      <w:pPr>
        <w:pStyle w:val="Default"/>
        <w:ind w:firstLine="709"/>
        <w:jc w:val="both"/>
        <w:rPr>
          <w:color w:val="auto"/>
          <w:sz w:val="28"/>
          <w:szCs w:val="28"/>
        </w:rPr>
      </w:pPr>
      <w:r>
        <w:rPr>
          <w:color w:val="auto"/>
          <w:sz w:val="28"/>
          <w:szCs w:val="28"/>
        </w:rPr>
        <w:t>Д</w:t>
      </w:r>
      <w:r w:rsidR="00295A7D">
        <w:rPr>
          <w:color w:val="auto"/>
          <w:sz w:val="28"/>
          <w:szCs w:val="28"/>
        </w:rPr>
        <w:t xml:space="preserve">отація з місцевого бюджету на здійснення переданих з державного бюджету видатків з утримання закладів освіти та охорони </w:t>
      </w:r>
      <w:proofErr w:type="spellStart"/>
      <w:r w:rsidR="00295A7D">
        <w:rPr>
          <w:color w:val="auto"/>
          <w:sz w:val="28"/>
          <w:szCs w:val="28"/>
        </w:rPr>
        <w:t>здоров</w:t>
      </w:r>
      <w:proofErr w:type="spellEnd"/>
      <w:r w:rsidR="00295A7D" w:rsidRPr="00295A7D">
        <w:rPr>
          <w:color w:val="auto"/>
          <w:sz w:val="28"/>
          <w:szCs w:val="28"/>
          <w:lang w:val="ru-RU"/>
        </w:rPr>
        <w:t>’</w:t>
      </w:r>
      <w:r w:rsidR="00295A7D">
        <w:rPr>
          <w:color w:val="auto"/>
          <w:sz w:val="28"/>
          <w:szCs w:val="28"/>
        </w:rPr>
        <w:t>я:</w:t>
      </w:r>
    </w:p>
    <w:p w14:paraId="392CF8E8" w14:textId="77777777" w:rsidR="00295A7D" w:rsidRPr="00295A7D" w:rsidRDefault="00295A7D" w:rsidP="00DC1002">
      <w:pPr>
        <w:pStyle w:val="Default"/>
        <w:ind w:firstLine="709"/>
        <w:jc w:val="both"/>
        <w:rPr>
          <w:color w:val="auto"/>
          <w:sz w:val="28"/>
          <w:szCs w:val="28"/>
        </w:rPr>
      </w:pPr>
      <w:r>
        <w:rPr>
          <w:color w:val="auto"/>
          <w:sz w:val="28"/>
          <w:szCs w:val="28"/>
        </w:rPr>
        <w:t xml:space="preserve">на 2022 рік – 602,0 тис. грн., на 2023 рік – 602,0 тис. грн., 2024 рік – 602,0 тис. грн. </w:t>
      </w:r>
    </w:p>
    <w:p w14:paraId="0D55B9A5" w14:textId="77777777" w:rsidR="001D26C6" w:rsidRPr="00A501E4" w:rsidRDefault="001D26C6" w:rsidP="001D26C6">
      <w:pPr>
        <w:pStyle w:val="Default"/>
        <w:ind w:firstLine="709"/>
        <w:jc w:val="both"/>
        <w:rPr>
          <w:sz w:val="28"/>
          <w:szCs w:val="28"/>
        </w:rPr>
      </w:pPr>
    </w:p>
    <w:p w14:paraId="2CBFAEDB" w14:textId="77777777" w:rsidR="00A501E4" w:rsidRPr="00A501E4" w:rsidRDefault="001D26C6" w:rsidP="00A501E4">
      <w:pPr>
        <w:pStyle w:val="Default"/>
        <w:ind w:firstLine="709"/>
        <w:jc w:val="center"/>
        <w:rPr>
          <w:b/>
          <w:sz w:val="28"/>
          <w:szCs w:val="28"/>
        </w:rPr>
      </w:pPr>
      <w:r w:rsidRPr="00A501E4">
        <w:rPr>
          <w:b/>
          <w:sz w:val="28"/>
          <w:szCs w:val="28"/>
        </w:rPr>
        <w:t>ІХ. Інші положення та показники прогнозу бюджету</w:t>
      </w:r>
    </w:p>
    <w:p w14:paraId="50A3DF13" w14:textId="77777777" w:rsidR="00A501E4" w:rsidRDefault="001D26C6" w:rsidP="001D26C6">
      <w:pPr>
        <w:pStyle w:val="Default"/>
        <w:ind w:firstLine="709"/>
        <w:jc w:val="both"/>
        <w:rPr>
          <w:sz w:val="28"/>
          <w:szCs w:val="28"/>
        </w:rPr>
      </w:pPr>
      <w:r w:rsidRPr="00A501E4">
        <w:rPr>
          <w:sz w:val="28"/>
          <w:szCs w:val="28"/>
        </w:rPr>
        <w:t xml:space="preserve">В прогнозі бюджету </w:t>
      </w:r>
      <w:r w:rsidR="00A501E4">
        <w:rPr>
          <w:sz w:val="28"/>
          <w:szCs w:val="28"/>
        </w:rPr>
        <w:t xml:space="preserve">Мукачівської </w:t>
      </w:r>
      <w:r w:rsidRPr="00A501E4">
        <w:rPr>
          <w:sz w:val="28"/>
          <w:szCs w:val="28"/>
        </w:rPr>
        <w:t xml:space="preserve">міської територіальної громади на 2022- 2024 роки наявні наступні додатки: </w:t>
      </w:r>
    </w:p>
    <w:p w14:paraId="39B1BBBD" w14:textId="77777777" w:rsidR="00A501E4" w:rsidRDefault="001D26C6" w:rsidP="001D26C6">
      <w:pPr>
        <w:pStyle w:val="Default"/>
        <w:ind w:firstLine="709"/>
        <w:jc w:val="both"/>
        <w:rPr>
          <w:sz w:val="28"/>
          <w:szCs w:val="28"/>
        </w:rPr>
      </w:pPr>
      <w:r w:rsidRPr="00A501E4">
        <w:rPr>
          <w:sz w:val="28"/>
          <w:szCs w:val="28"/>
        </w:rPr>
        <w:t xml:space="preserve">додаток 1 «Загальні показники бюджету»; </w:t>
      </w:r>
    </w:p>
    <w:p w14:paraId="727C0159" w14:textId="77777777" w:rsidR="00A501E4" w:rsidRDefault="001D26C6" w:rsidP="001D26C6">
      <w:pPr>
        <w:pStyle w:val="Default"/>
        <w:ind w:firstLine="709"/>
        <w:jc w:val="both"/>
        <w:rPr>
          <w:sz w:val="28"/>
          <w:szCs w:val="28"/>
        </w:rPr>
      </w:pPr>
      <w:r w:rsidRPr="00A501E4">
        <w:rPr>
          <w:sz w:val="28"/>
          <w:szCs w:val="28"/>
        </w:rPr>
        <w:t xml:space="preserve">додаток 2 «Показники доходів бюджету»; </w:t>
      </w:r>
    </w:p>
    <w:p w14:paraId="1A4C9C4F" w14:textId="77777777" w:rsidR="00A501E4" w:rsidRDefault="001D26C6" w:rsidP="001D26C6">
      <w:pPr>
        <w:pStyle w:val="Default"/>
        <w:ind w:firstLine="709"/>
        <w:jc w:val="both"/>
        <w:rPr>
          <w:sz w:val="28"/>
          <w:szCs w:val="28"/>
        </w:rPr>
      </w:pPr>
      <w:r w:rsidRPr="00A501E4">
        <w:rPr>
          <w:sz w:val="28"/>
          <w:szCs w:val="28"/>
        </w:rPr>
        <w:t xml:space="preserve">додаток 3 «Показники фінансування бюджету»; </w:t>
      </w:r>
    </w:p>
    <w:p w14:paraId="0815489C" w14:textId="77777777" w:rsidR="00A501E4" w:rsidRDefault="001D26C6" w:rsidP="001D26C6">
      <w:pPr>
        <w:pStyle w:val="Default"/>
        <w:ind w:firstLine="709"/>
        <w:jc w:val="both"/>
        <w:rPr>
          <w:sz w:val="28"/>
          <w:szCs w:val="28"/>
        </w:rPr>
      </w:pPr>
      <w:r w:rsidRPr="00A501E4">
        <w:rPr>
          <w:sz w:val="28"/>
          <w:szCs w:val="28"/>
        </w:rPr>
        <w:t xml:space="preserve">додаток 4 «Показники місцевого боргу»; </w:t>
      </w:r>
    </w:p>
    <w:p w14:paraId="338F4E35" w14:textId="77777777" w:rsidR="00A501E4" w:rsidRDefault="001D26C6" w:rsidP="001D26C6">
      <w:pPr>
        <w:pStyle w:val="Default"/>
        <w:ind w:firstLine="709"/>
        <w:jc w:val="both"/>
        <w:rPr>
          <w:sz w:val="28"/>
          <w:szCs w:val="28"/>
        </w:rPr>
      </w:pPr>
      <w:r w:rsidRPr="00A501E4">
        <w:rPr>
          <w:sz w:val="28"/>
          <w:szCs w:val="28"/>
        </w:rPr>
        <w:t xml:space="preserve">додаток 5 «Показники гарантованого Автономною Республікою Крим, обласною радою чи територіальною громадою міста боргу і надання місцевих гарантій»; </w:t>
      </w:r>
    </w:p>
    <w:p w14:paraId="1BB81050" w14:textId="77777777" w:rsidR="00A501E4" w:rsidRDefault="001D26C6" w:rsidP="001D26C6">
      <w:pPr>
        <w:pStyle w:val="Default"/>
        <w:ind w:firstLine="709"/>
        <w:jc w:val="both"/>
        <w:rPr>
          <w:sz w:val="28"/>
          <w:szCs w:val="28"/>
        </w:rPr>
      </w:pPr>
      <w:r w:rsidRPr="00A501E4">
        <w:rPr>
          <w:sz w:val="28"/>
          <w:szCs w:val="28"/>
        </w:rPr>
        <w:t>додаток 6 «Граничні показники видатків бюджету та надання кредитів з бюджету головним розпорядникам коштів»;</w:t>
      </w:r>
    </w:p>
    <w:p w14:paraId="7F56845B" w14:textId="77777777" w:rsidR="00A501E4" w:rsidRDefault="001D26C6" w:rsidP="001D26C6">
      <w:pPr>
        <w:pStyle w:val="Default"/>
        <w:ind w:firstLine="709"/>
        <w:jc w:val="both"/>
        <w:rPr>
          <w:sz w:val="28"/>
          <w:szCs w:val="28"/>
        </w:rPr>
      </w:pPr>
      <w:r w:rsidRPr="00A501E4">
        <w:rPr>
          <w:sz w:val="28"/>
          <w:szCs w:val="28"/>
        </w:rPr>
        <w:t xml:space="preserve"> додаток 7 «Граничні показники видатків бюджету за Типовою програмною класифікацією видатків та кредитування місцевого бюджету»; </w:t>
      </w:r>
    </w:p>
    <w:p w14:paraId="35209936" w14:textId="77777777" w:rsidR="00A501E4" w:rsidRDefault="001D26C6" w:rsidP="001D26C6">
      <w:pPr>
        <w:pStyle w:val="Default"/>
        <w:ind w:firstLine="709"/>
        <w:jc w:val="both"/>
        <w:rPr>
          <w:sz w:val="28"/>
          <w:szCs w:val="28"/>
        </w:rPr>
      </w:pPr>
      <w:r w:rsidRPr="00A501E4">
        <w:rPr>
          <w:sz w:val="28"/>
          <w:szCs w:val="28"/>
        </w:rPr>
        <w:t xml:space="preserve">додаток 8 «Граничні показники кредитування бюджету за Типовою програмною класифікацією видатків та кредитування місцевого бюджету»; </w:t>
      </w:r>
    </w:p>
    <w:p w14:paraId="3EA273B9" w14:textId="77777777" w:rsidR="00A501E4" w:rsidRDefault="001D26C6" w:rsidP="001D26C6">
      <w:pPr>
        <w:pStyle w:val="Default"/>
        <w:ind w:firstLine="709"/>
        <w:jc w:val="both"/>
        <w:rPr>
          <w:sz w:val="28"/>
          <w:szCs w:val="28"/>
        </w:rPr>
      </w:pPr>
      <w:r w:rsidRPr="00A501E4">
        <w:rPr>
          <w:sz w:val="28"/>
          <w:szCs w:val="28"/>
        </w:rPr>
        <w:t xml:space="preserve">додаток 9 «Показники бюджету розвитку»; </w:t>
      </w:r>
    </w:p>
    <w:p w14:paraId="793E6881" w14:textId="08B869A9" w:rsidR="00A501E4" w:rsidRPr="00920CBD" w:rsidRDefault="00A501E4" w:rsidP="00A501E4">
      <w:pPr>
        <w:pStyle w:val="Default"/>
        <w:ind w:firstLine="709"/>
        <w:jc w:val="both"/>
        <w:rPr>
          <w:b/>
          <w:color w:val="000000" w:themeColor="text1"/>
          <w:sz w:val="28"/>
          <w:szCs w:val="28"/>
        </w:rPr>
      </w:pPr>
      <w:r w:rsidRPr="00920CBD">
        <w:rPr>
          <w:color w:val="000000" w:themeColor="text1"/>
          <w:sz w:val="28"/>
          <w:szCs w:val="28"/>
        </w:rPr>
        <w:t>Додаток 10 «Обсяги капітальних вкладень місцевого бюджету у розрізі інвестиційних проектів» не подається до прогнозу, у з</w:t>
      </w:r>
      <w:r w:rsidR="00EC338C" w:rsidRPr="00920CBD">
        <w:rPr>
          <w:color w:val="000000" w:themeColor="text1"/>
          <w:sz w:val="28"/>
          <w:szCs w:val="28"/>
        </w:rPr>
        <w:t>в’язку з відсутністю показників;</w:t>
      </w:r>
    </w:p>
    <w:p w14:paraId="6A3C1712" w14:textId="77777777" w:rsidR="00A501E4" w:rsidRDefault="001D26C6" w:rsidP="001D26C6">
      <w:pPr>
        <w:pStyle w:val="Default"/>
        <w:ind w:firstLine="709"/>
        <w:jc w:val="both"/>
        <w:rPr>
          <w:sz w:val="28"/>
          <w:szCs w:val="28"/>
        </w:rPr>
      </w:pPr>
      <w:r w:rsidRPr="00A501E4">
        <w:rPr>
          <w:sz w:val="28"/>
          <w:szCs w:val="28"/>
        </w:rPr>
        <w:t xml:space="preserve">додаток 11 «Показники міжбюджетних трансфертів з інших бюджетів»; </w:t>
      </w:r>
    </w:p>
    <w:p w14:paraId="1E4DF145" w14:textId="77777777" w:rsidR="00A501E4" w:rsidRDefault="001D26C6" w:rsidP="001D26C6">
      <w:pPr>
        <w:pStyle w:val="Default"/>
        <w:ind w:firstLine="709"/>
        <w:jc w:val="both"/>
        <w:rPr>
          <w:sz w:val="28"/>
          <w:szCs w:val="28"/>
        </w:rPr>
      </w:pPr>
      <w:r w:rsidRPr="00A501E4">
        <w:rPr>
          <w:sz w:val="28"/>
          <w:szCs w:val="28"/>
        </w:rPr>
        <w:t xml:space="preserve">додаток 12 «Показники міжбюджетних трансфертів іншим бюджетам». </w:t>
      </w:r>
    </w:p>
    <w:p w14:paraId="2F2DB4D7" w14:textId="67FDAAD1" w:rsidR="001D26C6" w:rsidRDefault="001D26C6" w:rsidP="001D26C6">
      <w:pPr>
        <w:pStyle w:val="Default"/>
        <w:jc w:val="both"/>
        <w:rPr>
          <w:b/>
          <w:color w:val="FF0000"/>
          <w:sz w:val="28"/>
          <w:szCs w:val="28"/>
        </w:rPr>
      </w:pPr>
    </w:p>
    <w:p w14:paraId="098EF4D0" w14:textId="4C527DB8" w:rsidR="00920CBD" w:rsidRDefault="00920CBD" w:rsidP="001D26C6">
      <w:pPr>
        <w:pStyle w:val="Default"/>
        <w:jc w:val="both"/>
        <w:rPr>
          <w:b/>
          <w:color w:val="FF0000"/>
          <w:sz w:val="28"/>
          <w:szCs w:val="28"/>
        </w:rPr>
      </w:pPr>
    </w:p>
    <w:p w14:paraId="246A0EE8" w14:textId="45FD4C92" w:rsidR="00920CBD" w:rsidRPr="005F04EA" w:rsidRDefault="006609B4" w:rsidP="00920CBD">
      <w:pPr>
        <w:pStyle w:val="Default"/>
        <w:jc w:val="both"/>
        <w:rPr>
          <w:b/>
          <w:bCs/>
          <w:color w:val="000000" w:themeColor="text1"/>
          <w:sz w:val="28"/>
          <w:szCs w:val="28"/>
        </w:rPr>
      </w:pPr>
      <w:r>
        <w:rPr>
          <w:b/>
          <w:bCs/>
          <w:color w:val="000000" w:themeColor="text1"/>
          <w:sz w:val="28"/>
          <w:szCs w:val="28"/>
        </w:rPr>
        <w:t>Міський голова</w:t>
      </w:r>
      <w:r w:rsidR="005F04EA" w:rsidRPr="005F04EA">
        <w:rPr>
          <w:b/>
          <w:bCs/>
          <w:color w:val="000000" w:themeColor="text1"/>
          <w:sz w:val="28"/>
          <w:szCs w:val="28"/>
        </w:rPr>
        <w:t xml:space="preserve"> </w:t>
      </w:r>
      <w:r w:rsidR="00920CBD" w:rsidRPr="005F04EA">
        <w:rPr>
          <w:b/>
          <w:bCs/>
          <w:color w:val="000000" w:themeColor="text1"/>
          <w:sz w:val="28"/>
          <w:szCs w:val="28"/>
        </w:rPr>
        <w:tab/>
      </w:r>
      <w:r w:rsidR="00920CBD" w:rsidRPr="005F04EA">
        <w:rPr>
          <w:b/>
          <w:bCs/>
          <w:color w:val="000000" w:themeColor="text1"/>
          <w:sz w:val="28"/>
          <w:szCs w:val="28"/>
        </w:rPr>
        <w:tab/>
      </w:r>
      <w:r w:rsidR="00920CBD" w:rsidRPr="005F04EA">
        <w:rPr>
          <w:b/>
          <w:bCs/>
          <w:color w:val="000000" w:themeColor="text1"/>
          <w:sz w:val="28"/>
          <w:szCs w:val="28"/>
        </w:rPr>
        <w:tab/>
      </w:r>
      <w:r w:rsidR="00920CBD" w:rsidRPr="005F04EA">
        <w:rPr>
          <w:b/>
          <w:bCs/>
          <w:color w:val="000000" w:themeColor="text1"/>
          <w:sz w:val="28"/>
          <w:szCs w:val="28"/>
        </w:rPr>
        <w:tab/>
      </w:r>
      <w:r w:rsidR="00920CBD" w:rsidRPr="005F04EA">
        <w:rPr>
          <w:b/>
          <w:bCs/>
          <w:color w:val="000000" w:themeColor="text1"/>
          <w:sz w:val="28"/>
          <w:szCs w:val="28"/>
        </w:rPr>
        <w:tab/>
      </w:r>
      <w:r w:rsidR="00920CBD" w:rsidRPr="005F04EA">
        <w:rPr>
          <w:b/>
          <w:bCs/>
          <w:color w:val="000000" w:themeColor="text1"/>
          <w:sz w:val="28"/>
          <w:szCs w:val="28"/>
        </w:rPr>
        <w:tab/>
      </w:r>
      <w:r w:rsidR="005F04EA" w:rsidRPr="005F04EA">
        <w:rPr>
          <w:b/>
          <w:bCs/>
          <w:color w:val="000000" w:themeColor="text1"/>
          <w:sz w:val="28"/>
          <w:szCs w:val="28"/>
        </w:rPr>
        <w:t xml:space="preserve">     </w:t>
      </w:r>
      <w:r w:rsidR="00920CBD" w:rsidRPr="005F04EA">
        <w:rPr>
          <w:b/>
          <w:bCs/>
          <w:color w:val="000000" w:themeColor="text1"/>
          <w:sz w:val="28"/>
          <w:szCs w:val="28"/>
        </w:rPr>
        <w:tab/>
      </w:r>
      <w:r w:rsidR="005F04EA" w:rsidRPr="005F04EA">
        <w:rPr>
          <w:b/>
          <w:bCs/>
          <w:color w:val="000000" w:themeColor="text1"/>
          <w:sz w:val="28"/>
          <w:szCs w:val="28"/>
        </w:rPr>
        <w:t xml:space="preserve">       </w:t>
      </w:r>
      <w:r>
        <w:rPr>
          <w:b/>
          <w:bCs/>
          <w:color w:val="000000" w:themeColor="text1"/>
          <w:sz w:val="28"/>
          <w:szCs w:val="28"/>
        </w:rPr>
        <w:t>А. БАЛ</w:t>
      </w:r>
      <w:bookmarkStart w:id="0" w:name="_GoBack"/>
      <w:bookmarkEnd w:id="0"/>
      <w:r>
        <w:rPr>
          <w:b/>
          <w:bCs/>
          <w:color w:val="000000" w:themeColor="text1"/>
          <w:sz w:val="28"/>
          <w:szCs w:val="28"/>
        </w:rPr>
        <w:t>ОГА</w:t>
      </w:r>
    </w:p>
    <w:sectPr w:rsidR="00920CBD" w:rsidRPr="005F04EA" w:rsidSect="00FB79C9">
      <w:pgSz w:w="11906" w:h="16838"/>
      <w:pgMar w:top="567"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ambria"/>
    <w:charset w:val="CC"/>
    <w:family w:val="roman"/>
    <w:pitch w:val="variable"/>
  </w:font>
  <w:font w:name="Liberation Serif">
    <w:altName w:val="Times New Roman"/>
    <w:charset w:val="CC"/>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F20CC"/>
    <w:multiLevelType w:val="hybridMultilevel"/>
    <w:tmpl w:val="9C3892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F404B20"/>
    <w:multiLevelType w:val="hybridMultilevel"/>
    <w:tmpl w:val="A4FE4074"/>
    <w:lvl w:ilvl="0" w:tplc="7EDEA166">
      <w:numFmt w:val="bullet"/>
      <w:lvlText w:val="-"/>
      <w:lvlJc w:val="left"/>
      <w:pPr>
        <w:ind w:left="1211"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924"/>
    <w:rsid w:val="0003402E"/>
    <w:rsid w:val="00055F63"/>
    <w:rsid w:val="000C7A00"/>
    <w:rsid w:val="000E366D"/>
    <w:rsid w:val="00151EA8"/>
    <w:rsid w:val="00193886"/>
    <w:rsid w:val="00194AD1"/>
    <w:rsid w:val="001C1C27"/>
    <w:rsid w:val="001D26C6"/>
    <w:rsid w:val="00210EF4"/>
    <w:rsid w:val="0022628A"/>
    <w:rsid w:val="00270450"/>
    <w:rsid w:val="002733F9"/>
    <w:rsid w:val="00276106"/>
    <w:rsid w:val="00295A7D"/>
    <w:rsid w:val="002B50F8"/>
    <w:rsid w:val="002E2FF5"/>
    <w:rsid w:val="003229DE"/>
    <w:rsid w:val="00336577"/>
    <w:rsid w:val="0037749F"/>
    <w:rsid w:val="00390798"/>
    <w:rsid w:val="003B4006"/>
    <w:rsid w:val="00435871"/>
    <w:rsid w:val="00480441"/>
    <w:rsid w:val="00483566"/>
    <w:rsid w:val="004F2DD6"/>
    <w:rsid w:val="004F6F19"/>
    <w:rsid w:val="005133F5"/>
    <w:rsid w:val="005437EA"/>
    <w:rsid w:val="0054660A"/>
    <w:rsid w:val="00565744"/>
    <w:rsid w:val="00576977"/>
    <w:rsid w:val="005B34F7"/>
    <w:rsid w:val="005F04EA"/>
    <w:rsid w:val="006609B4"/>
    <w:rsid w:val="006723EE"/>
    <w:rsid w:val="00704500"/>
    <w:rsid w:val="00765022"/>
    <w:rsid w:val="00770AAB"/>
    <w:rsid w:val="007C2021"/>
    <w:rsid w:val="007C5F10"/>
    <w:rsid w:val="008C4AA6"/>
    <w:rsid w:val="00920CBD"/>
    <w:rsid w:val="009476C1"/>
    <w:rsid w:val="0096471A"/>
    <w:rsid w:val="009D5225"/>
    <w:rsid w:val="00A04A30"/>
    <w:rsid w:val="00A06281"/>
    <w:rsid w:val="00A137A8"/>
    <w:rsid w:val="00A26B9A"/>
    <w:rsid w:val="00A31F2C"/>
    <w:rsid w:val="00A501E4"/>
    <w:rsid w:val="00A60D5E"/>
    <w:rsid w:val="00AA3369"/>
    <w:rsid w:val="00AD47DA"/>
    <w:rsid w:val="00AF5274"/>
    <w:rsid w:val="00B60825"/>
    <w:rsid w:val="00B72A8F"/>
    <w:rsid w:val="00C1075D"/>
    <w:rsid w:val="00C1646C"/>
    <w:rsid w:val="00CB7562"/>
    <w:rsid w:val="00CC2B05"/>
    <w:rsid w:val="00D33070"/>
    <w:rsid w:val="00D44A75"/>
    <w:rsid w:val="00D66BDA"/>
    <w:rsid w:val="00DA28CD"/>
    <w:rsid w:val="00DB514F"/>
    <w:rsid w:val="00DC1002"/>
    <w:rsid w:val="00EC338C"/>
    <w:rsid w:val="00F21924"/>
    <w:rsid w:val="00F42610"/>
    <w:rsid w:val="00FB7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2E343"/>
  <w15:docId w15:val="{59964910-3A5B-4ACD-A12F-CED5CBBE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82">
    <w:name w:val="rvts82"/>
    <w:basedOn w:val="a0"/>
    <w:rsid w:val="00F21924"/>
  </w:style>
  <w:style w:type="paragraph" w:styleId="a3">
    <w:name w:val="List Paragraph"/>
    <w:basedOn w:val="a"/>
    <w:uiPriority w:val="34"/>
    <w:qFormat/>
    <w:rsid w:val="00B60825"/>
    <w:pPr>
      <w:ind w:left="720"/>
      <w:contextualSpacing/>
    </w:pPr>
  </w:style>
  <w:style w:type="paragraph" w:customStyle="1" w:styleId="Default">
    <w:name w:val="Default"/>
    <w:rsid w:val="00336577"/>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a4">
    <w:name w:val="Нормальний текст"/>
    <w:basedOn w:val="a"/>
    <w:link w:val="a5"/>
    <w:rsid w:val="001C1C27"/>
    <w:pPr>
      <w:spacing w:before="120" w:after="0" w:line="240" w:lineRule="auto"/>
      <w:ind w:firstLine="567"/>
    </w:pPr>
    <w:rPr>
      <w:rFonts w:ascii="Antiqua" w:eastAsia="Times New Roman" w:hAnsi="Antiqua" w:cs="Times New Roman"/>
      <w:sz w:val="26"/>
      <w:szCs w:val="20"/>
      <w:lang w:val="uk-UA" w:eastAsia="ru-RU"/>
    </w:rPr>
  </w:style>
  <w:style w:type="character" w:customStyle="1" w:styleId="a5">
    <w:name w:val="Нормальний текст Знак"/>
    <w:link w:val="a4"/>
    <w:rsid w:val="001C1C27"/>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05301">
      <w:bodyDiv w:val="1"/>
      <w:marLeft w:val="0"/>
      <w:marRight w:val="0"/>
      <w:marTop w:val="0"/>
      <w:marBottom w:val="0"/>
      <w:divBdr>
        <w:top w:val="none" w:sz="0" w:space="0" w:color="auto"/>
        <w:left w:val="none" w:sz="0" w:space="0" w:color="auto"/>
        <w:bottom w:val="none" w:sz="0" w:space="0" w:color="auto"/>
        <w:right w:val="none" w:sz="0" w:space="0" w:color="auto"/>
      </w:divBdr>
    </w:div>
    <w:div w:id="1052776344">
      <w:bodyDiv w:val="1"/>
      <w:marLeft w:val="0"/>
      <w:marRight w:val="0"/>
      <w:marTop w:val="0"/>
      <w:marBottom w:val="0"/>
      <w:divBdr>
        <w:top w:val="none" w:sz="0" w:space="0" w:color="auto"/>
        <w:left w:val="none" w:sz="0" w:space="0" w:color="auto"/>
        <w:bottom w:val="none" w:sz="0" w:space="0" w:color="auto"/>
        <w:right w:val="none" w:sz="0" w:space="0" w:color="auto"/>
      </w:divBdr>
    </w:div>
    <w:div w:id="1522205018">
      <w:bodyDiv w:val="1"/>
      <w:marLeft w:val="0"/>
      <w:marRight w:val="0"/>
      <w:marTop w:val="0"/>
      <w:marBottom w:val="0"/>
      <w:divBdr>
        <w:top w:val="none" w:sz="0" w:space="0" w:color="auto"/>
        <w:left w:val="none" w:sz="0" w:space="0" w:color="auto"/>
        <w:bottom w:val="none" w:sz="0" w:space="0" w:color="auto"/>
        <w:right w:val="none" w:sz="0" w:space="0" w:color="auto"/>
      </w:divBdr>
    </w:div>
    <w:div w:id="1560168144">
      <w:bodyDiv w:val="1"/>
      <w:marLeft w:val="0"/>
      <w:marRight w:val="0"/>
      <w:marTop w:val="0"/>
      <w:marBottom w:val="0"/>
      <w:divBdr>
        <w:top w:val="none" w:sz="0" w:space="0" w:color="auto"/>
        <w:left w:val="none" w:sz="0" w:space="0" w:color="auto"/>
        <w:bottom w:val="none" w:sz="0" w:space="0" w:color="auto"/>
        <w:right w:val="none" w:sz="0" w:space="0" w:color="auto"/>
      </w:divBdr>
    </w:div>
    <w:div w:id="205700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F5E10-9330-40A3-86E1-44CF59611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25759</Words>
  <Characters>14684</Characters>
  <Application>Microsoft Office Word</Application>
  <DocSecurity>0</DocSecurity>
  <Lines>122</Lines>
  <Paragraphs>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4</cp:revision>
  <cp:lastPrinted>2021-08-06T07:21:00Z</cp:lastPrinted>
  <dcterms:created xsi:type="dcterms:W3CDTF">2021-08-06T11:06:00Z</dcterms:created>
  <dcterms:modified xsi:type="dcterms:W3CDTF">2021-08-25T14:44:00Z</dcterms:modified>
</cp:coreProperties>
</file>