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03" w:rsidRPr="00C92CAA" w:rsidRDefault="004176E7" w:rsidP="003A4BA0">
      <w:pPr>
        <w:shd w:val="clear" w:color="auto" w:fill="FFFFFF"/>
        <w:ind w:right="-1"/>
        <w:rPr>
          <w:rFonts w:ascii="Times New Roman" w:hAnsi="Times New Roman"/>
          <w:noProof/>
        </w:rPr>
      </w:pPr>
      <w:r>
        <w:rPr>
          <w:noProof/>
          <w:lang w:val="uk-UA" w:eastAsia="uk-UA"/>
        </w:rPr>
        <w:drawing>
          <wp:anchor distT="0" distB="0" distL="114300" distR="114300" simplePos="0" relativeHeight="251657728" behindDoc="0" locked="0" layoutInCell="1" allowOverlap="1">
            <wp:simplePos x="0" y="0"/>
            <wp:positionH relativeFrom="column">
              <wp:posOffset>2815590</wp:posOffset>
            </wp:positionH>
            <wp:positionV relativeFrom="paragraph">
              <wp:posOffset>43815</wp:posOffset>
            </wp:positionV>
            <wp:extent cx="431800" cy="612140"/>
            <wp:effectExtent l="1905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6"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p>
    <w:p w:rsidR="00761116" w:rsidRPr="00C92CAA" w:rsidRDefault="00761116" w:rsidP="003A4BA0">
      <w:pPr>
        <w:shd w:val="clear" w:color="auto" w:fill="FFFFFF"/>
        <w:ind w:right="-1"/>
        <w:rPr>
          <w:rFonts w:ascii="Times New Roman CYR" w:hAnsi="Times New Roman CYR" w:cs="Times New Roman CYR"/>
          <w:sz w:val="22"/>
          <w:szCs w:val="22"/>
        </w:rPr>
      </w:pPr>
    </w:p>
    <w:p w:rsidR="00761116" w:rsidRPr="00C92CAA" w:rsidRDefault="00761116" w:rsidP="00BF4D56">
      <w:pPr>
        <w:spacing w:before="120" w:after="120"/>
        <w:rPr>
          <w:rFonts w:ascii="Times New Roman CYR" w:hAnsi="Times New Roman CYR" w:cs="Times New Roman CYR"/>
          <w:b/>
          <w:bCs/>
          <w:sz w:val="28"/>
          <w:szCs w:val="28"/>
        </w:rPr>
      </w:pPr>
    </w:p>
    <w:p w:rsidR="00112603" w:rsidRPr="00CC476F" w:rsidRDefault="00112603" w:rsidP="00BF4D56">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lang w:val="uk-UA"/>
        </w:rPr>
        <w:t>У К Р А Ї Н А</w:t>
      </w:r>
    </w:p>
    <w:p w:rsidR="00F16940" w:rsidRPr="00BD347C" w:rsidRDefault="00F16940" w:rsidP="00BF4D56">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rsidR="00112603" w:rsidRDefault="00112603" w:rsidP="00BF4D56">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8F31A8" w:rsidRPr="00C657A9" w:rsidRDefault="00BD347C" w:rsidP="00704D43">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ВИКОНАВЧИЙ КОМІТЕТ</w:t>
      </w:r>
    </w:p>
    <w:p w:rsidR="008F31A8" w:rsidRPr="00C657A9" w:rsidRDefault="008F31A8" w:rsidP="00704D43">
      <w:pPr>
        <w:rPr>
          <w:rFonts w:ascii="Times New Roman CYR" w:hAnsi="Times New Roman CYR" w:cs="Times New Roman CYR"/>
          <w:b/>
          <w:bCs/>
          <w:sz w:val="28"/>
          <w:szCs w:val="28"/>
        </w:rPr>
      </w:pPr>
    </w:p>
    <w:p w:rsidR="00112603" w:rsidRPr="00407F18" w:rsidRDefault="006C5A9B" w:rsidP="00704D43">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ПРО</w:t>
      </w:r>
      <w:r w:rsidRPr="006C5A9B">
        <w:rPr>
          <w:rFonts w:ascii="Times New Roman CYR" w:hAnsi="Times New Roman CYR" w:cs="Times New Roman CYR"/>
          <w:b/>
          <w:bCs/>
          <w:sz w:val="28"/>
          <w:szCs w:val="28"/>
        </w:rPr>
        <w:t>Є</w:t>
      </w:r>
      <w:proofErr w:type="spellStart"/>
      <w:r w:rsidR="008F31A8">
        <w:rPr>
          <w:rFonts w:ascii="Times New Roman CYR" w:hAnsi="Times New Roman CYR" w:cs="Times New Roman CYR"/>
          <w:b/>
          <w:bCs/>
          <w:sz w:val="28"/>
          <w:szCs w:val="28"/>
          <w:lang w:val="uk-UA"/>
        </w:rPr>
        <w:t>КТ</w:t>
      </w:r>
      <w:proofErr w:type="spellEnd"/>
      <w:r w:rsidR="008F31A8">
        <w:rPr>
          <w:rFonts w:ascii="Times New Roman CYR" w:hAnsi="Times New Roman CYR" w:cs="Times New Roman CYR"/>
          <w:b/>
          <w:bCs/>
          <w:sz w:val="28"/>
          <w:szCs w:val="28"/>
          <w:lang w:val="uk-UA"/>
        </w:rPr>
        <w:t xml:space="preserve"> </w:t>
      </w:r>
      <w:r w:rsidR="00112603">
        <w:rPr>
          <w:rFonts w:ascii="Times New Roman CYR" w:hAnsi="Times New Roman CYR" w:cs="Times New Roman CYR"/>
          <w:b/>
          <w:bCs/>
          <w:sz w:val="28"/>
          <w:szCs w:val="28"/>
          <w:lang w:val="uk-UA"/>
        </w:rPr>
        <w:t xml:space="preserve">Р І Ш Е Н </w:t>
      </w:r>
      <w:proofErr w:type="spellStart"/>
      <w:r w:rsidR="00112603">
        <w:rPr>
          <w:rFonts w:ascii="Times New Roman CYR" w:hAnsi="Times New Roman CYR" w:cs="Times New Roman CYR"/>
          <w:b/>
          <w:bCs/>
          <w:sz w:val="28"/>
          <w:szCs w:val="28"/>
          <w:lang w:val="uk-UA"/>
        </w:rPr>
        <w:t>Н</w:t>
      </w:r>
      <w:proofErr w:type="spellEnd"/>
      <w:r w:rsidR="00112603">
        <w:rPr>
          <w:rFonts w:ascii="Times New Roman CYR" w:hAnsi="Times New Roman CYR" w:cs="Times New Roman CYR"/>
          <w:b/>
          <w:bCs/>
          <w:sz w:val="28"/>
          <w:szCs w:val="28"/>
          <w:lang w:val="uk-UA"/>
        </w:rPr>
        <w:t xml:space="preserve"> Я</w:t>
      </w:r>
    </w:p>
    <w:p w:rsidR="00A744CB" w:rsidRPr="00407F18" w:rsidRDefault="00A744CB" w:rsidP="00704D43">
      <w:pPr>
        <w:rPr>
          <w:rFonts w:ascii="Times New Roman CYR" w:hAnsi="Times New Roman CYR" w:cs="Times New Roman CYR"/>
          <w:b/>
          <w:bCs/>
          <w:sz w:val="28"/>
          <w:szCs w:val="28"/>
        </w:rPr>
      </w:pPr>
    </w:p>
    <w:p w:rsidR="003A4BA0" w:rsidRPr="00CC476F" w:rsidRDefault="003A4BA0" w:rsidP="00511228">
      <w:pPr>
        <w:keepNext/>
        <w:keepLines/>
        <w:tabs>
          <w:tab w:val="left" w:pos="0"/>
        </w:tabs>
        <w:jc w:val="left"/>
        <w:rPr>
          <w:rFonts w:ascii="Times New Roman CYR" w:hAnsi="Times New Roman CYR" w:cs="Times New Roman CYR"/>
          <w:b/>
          <w:bCs/>
          <w:sz w:val="28"/>
          <w:szCs w:val="28"/>
        </w:rPr>
      </w:pPr>
    </w:p>
    <w:p w:rsidR="00112603" w:rsidRPr="00407F18" w:rsidRDefault="008F31A8" w:rsidP="00511228">
      <w:pPr>
        <w:keepNext/>
        <w:keepLines/>
        <w:tabs>
          <w:tab w:val="left" w:pos="0"/>
        </w:tabs>
        <w:jc w:val="left"/>
        <w:rPr>
          <w:rFonts w:ascii="Times New Roman CYR" w:hAnsi="Times New Roman CYR" w:cs="Times New Roman CYR"/>
          <w:sz w:val="28"/>
          <w:szCs w:val="28"/>
        </w:rPr>
      </w:pPr>
      <w:r>
        <w:rPr>
          <w:rFonts w:ascii="Times New Roman CYR" w:hAnsi="Times New Roman CYR" w:cs="Times New Roman CYR"/>
          <w:sz w:val="28"/>
          <w:szCs w:val="28"/>
          <w:lang w:val="uk-UA"/>
        </w:rPr>
        <w:t>__________</w:t>
      </w:r>
      <w:r w:rsidR="00B3561A">
        <w:rPr>
          <w:rFonts w:ascii="Times New Roman CYR" w:hAnsi="Times New Roman CYR" w:cs="Times New Roman CYR"/>
          <w:sz w:val="28"/>
          <w:szCs w:val="28"/>
          <w:lang w:val="uk-UA"/>
        </w:rPr>
        <w:tab/>
      </w:r>
      <w:r w:rsidR="00294635" w:rsidRPr="00294635">
        <w:rPr>
          <w:rFonts w:ascii="Times New Roman CYR" w:hAnsi="Times New Roman CYR" w:cs="Times New Roman CYR"/>
          <w:sz w:val="28"/>
          <w:szCs w:val="28"/>
        </w:rPr>
        <w:tab/>
      </w:r>
      <w:r w:rsidR="00294635" w:rsidRPr="00294635">
        <w:rPr>
          <w:rFonts w:ascii="Times New Roman CYR" w:hAnsi="Times New Roman CYR" w:cs="Times New Roman CYR"/>
          <w:sz w:val="28"/>
          <w:szCs w:val="28"/>
        </w:rPr>
        <w:tab/>
      </w:r>
      <w:r w:rsidR="00895E48">
        <w:rPr>
          <w:rFonts w:ascii="Times New Roman CYR" w:hAnsi="Times New Roman CYR" w:cs="Times New Roman CYR"/>
          <w:sz w:val="28"/>
          <w:szCs w:val="28"/>
          <w:lang w:val="uk-UA"/>
        </w:rPr>
        <w:t xml:space="preserve">                   </w:t>
      </w:r>
      <w:r w:rsidR="00112603">
        <w:rPr>
          <w:rFonts w:ascii="Times New Roman CYR" w:hAnsi="Times New Roman CYR" w:cs="Times New Roman CYR"/>
          <w:sz w:val="28"/>
          <w:szCs w:val="28"/>
          <w:lang w:val="uk-UA"/>
        </w:rPr>
        <w:t xml:space="preserve">Мукачево               </w:t>
      </w:r>
      <w:r>
        <w:rPr>
          <w:rFonts w:ascii="Times New Roman CYR" w:hAnsi="Times New Roman CYR" w:cs="Times New Roman CYR"/>
          <w:sz w:val="28"/>
          <w:szCs w:val="28"/>
          <w:lang w:val="uk-UA"/>
        </w:rPr>
        <w:t xml:space="preserve">                            № ___</w:t>
      </w:r>
    </w:p>
    <w:p w:rsidR="00A744CB" w:rsidRPr="00407F18" w:rsidRDefault="00A744CB" w:rsidP="00511228">
      <w:pPr>
        <w:keepNext/>
        <w:keepLines/>
        <w:tabs>
          <w:tab w:val="left" w:pos="0"/>
        </w:tabs>
        <w:jc w:val="left"/>
        <w:rPr>
          <w:rFonts w:ascii="Times New Roman CYR" w:hAnsi="Times New Roman CYR" w:cs="Times New Roman CYR"/>
          <w:sz w:val="28"/>
          <w:szCs w:val="28"/>
        </w:rPr>
      </w:pPr>
    </w:p>
    <w:p w:rsidR="003A4BA0" w:rsidRPr="00CC476F" w:rsidRDefault="003A4BA0" w:rsidP="00511228">
      <w:pPr>
        <w:keepNext/>
        <w:keepLines/>
        <w:tabs>
          <w:tab w:val="left" w:pos="0"/>
        </w:tabs>
        <w:jc w:val="left"/>
        <w:rPr>
          <w:rFonts w:ascii="Times New Roman CYR" w:hAnsi="Times New Roman CYR" w:cs="Times New Roman CYR"/>
          <w:sz w:val="28"/>
          <w:szCs w:val="28"/>
        </w:rPr>
      </w:pPr>
    </w:p>
    <w:p w:rsidR="00CC476F" w:rsidRPr="006C5A9B" w:rsidRDefault="006C5A9B" w:rsidP="006C5A9B">
      <w:pPr>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затвердження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«П</w:t>
      </w:r>
      <w:r w:rsidR="00CC476F" w:rsidRPr="006C5A9B">
        <w:rPr>
          <w:rFonts w:ascii="Times New Roman" w:hAnsi="Times New Roman" w:cs="Times New Roman"/>
          <w:b/>
          <w:sz w:val="28"/>
          <w:szCs w:val="28"/>
        </w:rPr>
        <w:t>о</w:t>
      </w:r>
      <w:r w:rsidR="00CC476F" w:rsidRPr="006C5A9B">
        <w:rPr>
          <w:rFonts w:ascii="Times New Roman" w:hAnsi="Times New Roman" w:cs="Times New Roman"/>
          <w:b/>
          <w:sz w:val="28"/>
          <w:szCs w:val="28"/>
          <w:lang w:val="uk-UA"/>
        </w:rPr>
        <w:t>рядку</w:t>
      </w:r>
      <w:r w:rsidR="00895E48" w:rsidRPr="006C5A9B">
        <w:rPr>
          <w:rFonts w:ascii="Times New Roman" w:hAnsi="Times New Roman" w:cs="Times New Roman"/>
          <w:b/>
          <w:sz w:val="28"/>
          <w:szCs w:val="28"/>
          <w:lang w:val="uk-UA"/>
        </w:rPr>
        <w:t xml:space="preserve"> </w:t>
      </w:r>
      <w:proofErr w:type="spellStart"/>
      <w:r w:rsidR="00895E48" w:rsidRPr="006C5A9B">
        <w:rPr>
          <w:rFonts w:ascii="Times New Roman" w:hAnsi="Times New Roman" w:cs="Times New Roman"/>
          <w:b/>
          <w:sz w:val="28"/>
          <w:szCs w:val="28"/>
        </w:rPr>
        <w:t>встановлення</w:t>
      </w:r>
      <w:proofErr w:type="spellEnd"/>
      <w:r w:rsidR="00895E48" w:rsidRPr="006C5A9B">
        <w:rPr>
          <w:rFonts w:ascii="Times New Roman" w:hAnsi="Times New Roman" w:cs="Times New Roman"/>
          <w:b/>
          <w:sz w:val="28"/>
          <w:szCs w:val="28"/>
        </w:rPr>
        <w:t xml:space="preserve"> та</w:t>
      </w:r>
      <w:r w:rsidR="00895E48"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використання</w:t>
      </w:r>
      <w:proofErr w:type="spellEnd"/>
      <w:r w:rsidR="00895E48"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вузлів</w:t>
      </w:r>
      <w:proofErr w:type="spellEnd"/>
      <w:r w:rsidR="00895E48" w:rsidRPr="006C5A9B">
        <w:rPr>
          <w:rFonts w:ascii="Times New Roman" w:hAnsi="Times New Roman" w:cs="Times New Roman"/>
          <w:b/>
          <w:sz w:val="28"/>
          <w:szCs w:val="28"/>
          <w:lang w:val="uk-UA"/>
        </w:rPr>
        <w:t xml:space="preserve"> </w:t>
      </w:r>
      <w:proofErr w:type="spellStart"/>
      <w:proofErr w:type="gramStart"/>
      <w:r w:rsidR="00CC476F" w:rsidRPr="006C5A9B">
        <w:rPr>
          <w:rFonts w:ascii="Times New Roman" w:hAnsi="Times New Roman" w:cs="Times New Roman"/>
          <w:b/>
          <w:sz w:val="28"/>
          <w:szCs w:val="28"/>
        </w:rPr>
        <w:t>обл</w:t>
      </w:r>
      <w:proofErr w:type="gramEnd"/>
      <w:r w:rsidR="00CC476F" w:rsidRPr="006C5A9B">
        <w:rPr>
          <w:rFonts w:ascii="Times New Roman" w:hAnsi="Times New Roman" w:cs="Times New Roman"/>
          <w:b/>
          <w:sz w:val="28"/>
          <w:szCs w:val="28"/>
        </w:rPr>
        <w:t>іку</w:t>
      </w:r>
      <w:proofErr w:type="spellEnd"/>
      <w:r w:rsidR="00895E48"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споживання</w:t>
      </w:r>
      <w:proofErr w:type="spellEnd"/>
      <w:r w:rsidR="00CC476F" w:rsidRPr="006C5A9B">
        <w:rPr>
          <w:rFonts w:ascii="Times New Roman" w:hAnsi="Times New Roman" w:cs="Times New Roman"/>
          <w:b/>
          <w:sz w:val="28"/>
          <w:szCs w:val="28"/>
        </w:rPr>
        <w:t xml:space="preserve"> води </w:t>
      </w:r>
      <w:r w:rsidR="00CC476F" w:rsidRPr="006C5A9B">
        <w:rPr>
          <w:rFonts w:ascii="Times New Roman" w:hAnsi="Times New Roman" w:cs="Times New Roman"/>
          <w:b/>
          <w:sz w:val="28"/>
          <w:szCs w:val="28"/>
          <w:lang w:val="uk-UA"/>
        </w:rPr>
        <w:t>з</w:t>
      </w:r>
      <w:r w:rsidR="0036248D"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засобами</w:t>
      </w:r>
      <w:proofErr w:type="spellEnd"/>
      <w:r w:rsidR="00895E48"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дистанційної</w:t>
      </w:r>
      <w:proofErr w:type="spellEnd"/>
      <w:r w:rsidR="00895E48" w:rsidRPr="006C5A9B">
        <w:rPr>
          <w:rFonts w:ascii="Times New Roman" w:hAnsi="Times New Roman" w:cs="Times New Roman"/>
          <w:b/>
          <w:sz w:val="28"/>
          <w:szCs w:val="28"/>
          <w:lang w:val="uk-UA"/>
        </w:rPr>
        <w:t xml:space="preserve"> </w:t>
      </w:r>
      <w:proofErr w:type="spellStart"/>
      <w:r w:rsidR="00CC476F" w:rsidRPr="006C5A9B">
        <w:rPr>
          <w:rFonts w:ascii="Times New Roman" w:hAnsi="Times New Roman" w:cs="Times New Roman"/>
          <w:b/>
          <w:sz w:val="28"/>
          <w:szCs w:val="28"/>
        </w:rPr>
        <w:t>передачі</w:t>
      </w:r>
      <w:proofErr w:type="spellEnd"/>
      <w:r w:rsidR="00895E48" w:rsidRPr="006C5A9B">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результатів вимірювання».</w:t>
      </w:r>
    </w:p>
    <w:p w:rsidR="00A744CB" w:rsidRPr="006C5A9B" w:rsidRDefault="00A744CB" w:rsidP="006C5A9B">
      <w:pPr>
        <w:spacing w:line="276" w:lineRule="auto"/>
        <w:jc w:val="both"/>
        <w:rPr>
          <w:rFonts w:ascii="Times New Roman" w:hAnsi="Times New Roman" w:cs="Times New Roman"/>
          <w:b/>
          <w:sz w:val="28"/>
          <w:szCs w:val="28"/>
          <w:lang w:val="uk-UA"/>
        </w:rPr>
      </w:pPr>
    </w:p>
    <w:p w:rsidR="00CC476F" w:rsidRPr="006C5A9B" w:rsidRDefault="00CC476F" w:rsidP="006C5A9B">
      <w:pPr>
        <w:shd w:val="clear" w:color="auto" w:fill="FFFFFF"/>
        <w:spacing w:line="276" w:lineRule="auto"/>
        <w:ind w:firstLine="450"/>
        <w:jc w:val="both"/>
        <w:rPr>
          <w:rFonts w:ascii="Times New Roman" w:hAnsi="Times New Roman" w:cs="Times New Roman"/>
          <w:b/>
          <w:sz w:val="28"/>
          <w:szCs w:val="28"/>
          <w:lang w:val="uk-UA"/>
        </w:rPr>
      </w:pPr>
      <w:r w:rsidRPr="006C5A9B">
        <w:rPr>
          <w:rFonts w:ascii="Times New Roman" w:hAnsi="Times New Roman" w:cs="Times New Roman"/>
          <w:sz w:val="28"/>
          <w:szCs w:val="28"/>
          <w:lang w:val="uk-UA"/>
        </w:rPr>
        <w:t>З метою підвищення ефективності та надійності функціонування системи питного водопостачання, забезпечення удосконалення системи комерційного, у тому числі розподільного, обліку послуг з централізованого водопостачання, підвищення рівня достовірності вимірювання об’єму спожитої води та забезпечення відповідною обліковою інформацією споживачів,</w:t>
      </w:r>
      <w:r w:rsidR="008F31A8" w:rsidRPr="006C5A9B">
        <w:rPr>
          <w:rFonts w:ascii="Times New Roman" w:hAnsi="Times New Roman" w:cs="Times New Roman"/>
          <w:sz w:val="28"/>
          <w:szCs w:val="28"/>
          <w:lang w:val="uk-UA"/>
        </w:rPr>
        <w:t xml:space="preserve">  на </w:t>
      </w:r>
      <w:r w:rsidR="00E43D5F" w:rsidRPr="006C5A9B">
        <w:rPr>
          <w:rFonts w:ascii="Times New Roman" w:hAnsi="Times New Roman" w:cs="Times New Roman"/>
          <w:sz w:val="28"/>
          <w:szCs w:val="28"/>
          <w:lang w:val="uk-UA"/>
        </w:rPr>
        <w:t>підставі рішення 8-го скликання</w:t>
      </w:r>
      <w:r w:rsidR="00C14000" w:rsidRPr="006C5A9B">
        <w:rPr>
          <w:rFonts w:ascii="Times New Roman" w:hAnsi="Times New Roman" w:cs="Times New Roman"/>
          <w:sz w:val="28"/>
          <w:szCs w:val="28"/>
          <w:lang w:val="uk-UA"/>
        </w:rPr>
        <w:t xml:space="preserve"> </w:t>
      </w:r>
      <w:r w:rsidR="00380A1C" w:rsidRPr="006C5A9B">
        <w:rPr>
          <w:rFonts w:ascii="Times New Roman" w:hAnsi="Times New Roman" w:cs="Times New Roman"/>
          <w:sz w:val="28"/>
          <w:szCs w:val="28"/>
          <w:lang w:val="uk-UA"/>
        </w:rPr>
        <w:t xml:space="preserve">8-ї сесії </w:t>
      </w:r>
      <w:r w:rsidR="00C14000" w:rsidRPr="006C5A9B">
        <w:rPr>
          <w:rFonts w:ascii="Times New Roman" w:hAnsi="Times New Roman" w:cs="Times New Roman"/>
          <w:sz w:val="28"/>
          <w:szCs w:val="28"/>
          <w:lang w:val="uk-UA"/>
        </w:rPr>
        <w:t>Мукачівської міської ради</w:t>
      </w:r>
      <w:r w:rsidR="00380A1C" w:rsidRPr="006C5A9B">
        <w:rPr>
          <w:rFonts w:ascii="Times New Roman" w:hAnsi="Times New Roman" w:cs="Times New Roman"/>
          <w:sz w:val="28"/>
          <w:szCs w:val="28"/>
          <w:lang w:val="uk-UA"/>
        </w:rPr>
        <w:t xml:space="preserve"> </w:t>
      </w:r>
      <w:r w:rsidR="000E19DB" w:rsidRPr="006C5A9B">
        <w:rPr>
          <w:rFonts w:ascii="Times New Roman" w:hAnsi="Times New Roman" w:cs="Times New Roman"/>
          <w:sz w:val="28"/>
          <w:szCs w:val="28"/>
          <w:lang w:val="uk-UA"/>
        </w:rPr>
        <w:t>№319</w:t>
      </w:r>
      <w:r w:rsidR="00C14000" w:rsidRPr="006C5A9B">
        <w:rPr>
          <w:rFonts w:ascii="Times New Roman" w:hAnsi="Times New Roman" w:cs="Times New Roman"/>
          <w:sz w:val="28"/>
          <w:szCs w:val="28"/>
          <w:lang w:val="uk-UA"/>
        </w:rPr>
        <w:t xml:space="preserve"> від 29 квітня</w:t>
      </w:r>
      <w:r w:rsidRPr="006C5A9B">
        <w:rPr>
          <w:rFonts w:ascii="Times New Roman" w:hAnsi="Times New Roman" w:cs="Times New Roman"/>
          <w:sz w:val="28"/>
          <w:szCs w:val="28"/>
          <w:lang w:val="uk-UA"/>
        </w:rPr>
        <w:t xml:space="preserve"> </w:t>
      </w:r>
      <w:r w:rsidR="000E19DB" w:rsidRPr="006C5A9B">
        <w:rPr>
          <w:rFonts w:ascii="Times New Roman" w:hAnsi="Times New Roman" w:cs="Times New Roman"/>
          <w:sz w:val="28"/>
          <w:szCs w:val="28"/>
          <w:lang w:val="uk-UA"/>
        </w:rPr>
        <w:t xml:space="preserve">2021 року </w:t>
      </w:r>
      <w:r w:rsidR="00C14000" w:rsidRPr="006C5A9B">
        <w:rPr>
          <w:rFonts w:ascii="Times New Roman" w:hAnsi="Times New Roman" w:cs="Times New Roman"/>
          <w:sz w:val="28"/>
          <w:szCs w:val="28"/>
          <w:lang w:val="uk-UA"/>
        </w:rPr>
        <w:t xml:space="preserve">«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w:t>
      </w:r>
      <w:r w:rsidRPr="006C5A9B">
        <w:rPr>
          <w:rFonts w:ascii="Times New Roman" w:hAnsi="Times New Roman" w:cs="Times New Roman"/>
          <w:sz w:val="28"/>
          <w:szCs w:val="28"/>
          <w:lang w:val="uk-UA"/>
        </w:rPr>
        <w:t>відповідно до Законів України «Про питну воду, питне водопостачання та водовідведення»,</w:t>
      </w:r>
      <w:r w:rsidR="004805B6" w:rsidRPr="006C5A9B">
        <w:rPr>
          <w:rFonts w:ascii="Times New Roman" w:hAnsi="Times New Roman" w:cs="Times New Roman"/>
          <w:sz w:val="28"/>
          <w:szCs w:val="28"/>
          <w:lang w:val="uk-UA"/>
        </w:rPr>
        <w:t xml:space="preserve"> </w:t>
      </w:r>
      <w:r w:rsidRPr="006C5A9B">
        <w:rPr>
          <w:rFonts w:ascii="Times New Roman" w:hAnsi="Times New Roman" w:cs="Times New Roman"/>
          <w:sz w:val="28"/>
          <w:szCs w:val="28"/>
          <w:lang w:val="uk-UA"/>
        </w:rPr>
        <w:t xml:space="preserve">«Про житлово-комунальні послуги», «Про комерційний облік теплової енергії та водопостачання», </w:t>
      </w:r>
      <w:r w:rsidR="004805B6" w:rsidRPr="006C5A9B">
        <w:rPr>
          <w:rFonts w:ascii="Times New Roman" w:hAnsi="Times New Roman" w:cs="Times New Roman"/>
          <w:sz w:val="28"/>
          <w:szCs w:val="28"/>
          <w:lang w:val="uk-UA"/>
        </w:rPr>
        <w:t xml:space="preserve"> «Про засади державної регуляторної політики у сфері господарської діяльності», </w:t>
      </w:r>
      <w:r w:rsidRPr="006C5A9B">
        <w:rPr>
          <w:rFonts w:ascii="Times New Roman" w:hAnsi="Times New Roman" w:cs="Times New Roman"/>
          <w:sz w:val="28"/>
          <w:szCs w:val="28"/>
          <w:lang w:val="uk-UA"/>
        </w:rPr>
        <w:t>керуючись ст.</w:t>
      </w:r>
      <w:r w:rsidR="004805B6" w:rsidRPr="006C5A9B">
        <w:rPr>
          <w:rFonts w:ascii="Times New Roman" w:hAnsi="Times New Roman" w:cs="Times New Roman"/>
          <w:sz w:val="28"/>
          <w:szCs w:val="28"/>
          <w:lang w:val="uk-UA"/>
        </w:rPr>
        <w:t xml:space="preserve"> </w:t>
      </w:r>
      <w:r w:rsidR="00C138CD" w:rsidRPr="006C5A9B">
        <w:rPr>
          <w:rFonts w:ascii="Times New Roman" w:hAnsi="Times New Roman" w:cs="Times New Roman"/>
          <w:sz w:val="28"/>
          <w:szCs w:val="28"/>
          <w:lang w:val="uk-UA"/>
        </w:rPr>
        <w:t>40, ст. 52</w:t>
      </w:r>
      <w:r w:rsidRPr="006C5A9B">
        <w:rPr>
          <w:rFonts w:ascii="Times New Roman" w:hAnsi="Times New Roman" w:cs="Times New Roman"/>
          <w:sz w:val="28"/>
          <w:szCs w:val="28"/>
          <w:lang w:val="uk-UA"/>
        </w:rPr>
        <w:t>, ч.</w:t>
      </w:r>
      <w:r w:rsidR="004805B6" w:rsidRPr="006C5A9B">
        <w:rPr>
          <w:rFonts w:ascii="Times New Roman" w:hAnsi="Times New Roman" w:cs="Times New Roman"/>
          <w:sz w:val="28"/>
          <w:szCs w:val="28"/>
          <w:lang w:val="uk-UA"/>
        </w:rPr>
        <w:t xml:space="preserve"> </w:t>
      </w:r>
      <w:r w:rsidRPr="006C5A9B">
        <w:rPr>
          <w:rFonts w:ascii="Times New Roman" w:hAnsi="Times New Roman" w:cs="Times New Roman"/>
          <w:sz w:val="28"/>
          <w:szCs w:val="28"/>
          <w:lang w:val="uk-UA"/>
        </w:rPr>
        <w:t>6 ст.</w:t>
      </w:r>
      <w:r w:rsidR="004805B6" w:rsidRPr="006C5A9B">
        <w:rPr>
          <w:rFonts w:ascii="Times New Roman" w:hAnsi="Times New Roman" w:cs="Times New Roman"/>
          <w:sz w:val="28"/>
          <w:szCs w:val="28"/>
          <w:lang w:val="uk-UA"/>
        </w:rPr>
        <w:t xml:space="preserve"> </w:t>
      </w:r>
      <w:r w:rsidRPr="006C5A9B">
        <w:rPr>
          <w:rFonts w:ascii="Times New Roman" w:hAnsi="Times New Roman" w:cs="Times New Roman"/>
          <w:sz w:val="28"/>
          <w:szCs w:val="28"/>
          <w:lang w:val="uk-UA"/>
        </w:rPr>
        <w:t xml:space="preserve">59 Закону України «Про місцеве самоврядування в Україні», </w:t>
      </w:r>
      <w:r w:rsidRPr="006C5A9B">
        <w:rPr>
          <w:rFonts w:ascii="Times New Roman" w:hAnsi="Times New Roman" w:cs="Times New Roman"/>
          <w:b/>
          <w:sz w:val="28"/>
          <w:szCs w:val="28"/>
          <w:lang w:val="uk-UA"/>
        </w:rPr>
        <w:t>виконавчий комітет Мукачівської міської ради вирішив:</w:t>
      </w:r>
    </w:p>
    <w:p w:rsidR="00CC476F" w:rsidRPr="006C5A9B" w:rsidRDefault="00CC476F" w:rsidP="006C5A9B">
      <w:pPr>
        <w:shd w:val="clear" w:color="auto" w:fill="FFFFFF"/>
        <w:spacing w:line="276" w:lineRule="auto"/>
        <w:ind w:firstLine="450"/>
        <w:jc w:val="both"/>
        <w:rPr>
          <w:rFonts w:ascii="Times New Roman" w:hAnsi="Times New Roman" w:cs="Times New Roman"/>
          <w:b/>
          <w:sz w:val="28"/>
          <w:szCs w:val="28"/>
          <w:lang w:val="uk-UA"/>
        </w:rPr>
      </w:pPr>
    </w:p>
    <w:p w:rsidR="00CC476F" w:rsidRPr="006C5A9B" w:rsidRDefault="002A2233" w:rsidP="006C5A9B">
      <w:pPr>
        <w:numPr>
          <w:ilvl w:val="0"/>
          <w:numId w:val="1"/>
        </w:numPr>
        <w:tabs>
          <w:tab w:val="left" w:pos="750"/>
        </w:tabs>
        <w:suppressAutoHyphens/>
        <w:autoSpaceDN/>
        <w:adjustRightInd/>
        <w:spacing w:line="276" w:lineRule="auto"/>
        <w:ind w:left="0" w:firstLine="510"/>
        <w:jc w:val="both"/>
        <w:rPr>
          <w:rFonts w:ascii="Times New Roman" w:hAnsi="Times New Roman" w:cs="Times New Roman"/>
          <w:sz w:val="28"/>
          <w:szCs w:val="28"/>
          <w:lang w:val="uk-UA"/>
        </w:rPr>
      </w:pPr>
      <w:r w:rsidRPr="006C5A9B">
        <w:rPr>
          <w:rFonts w:ascii="Times New Roman" w:hAnsi="Times New Roman" w:cs="Times New Roman"/>
          <w:sz w:val="28"/>
          <w:szCs w:val="28"/>
          <w:lang w:val="uk-UA"/>
        </w:rPr>
        <w:t xml:space="preserve"> </w:t>
      </w:r>
      <w:r w:rsidR="00CC476F" w:rsidRPr="006C5A9B">
        <w:rPr>
          <w:rFonts w:ascii="Times New Roman" w:hAnsi="Times New Roman" w:cs="Times New Roman"/>
          <w:sz w:val="28"/>
          <w:szCs w:val="28"/>
          <w:lang w:val="uk-UA"/>
        </w:rPr>
        <w:t>Затвердити Порядок встановлення та використання вузлів обліку споживання води з засобами дистанційної передачі результа</w:t>
      </w:r>
      <w:r w:rsidR="00C138CD" w:rsidRPr="006C5A9B">
        <w:rPr>
          <w:rFonts w:ascii="Times New Roman" w:hAnsi="Times New Roman" w:cs="Times New Roman"/>
          <w:sz w:val="28"/>
          <w:szCs w:val="28"/>
          <w:lang w:val="uk-UA"/>
        </w:rPr>
        <w:t>тів вимірювання згідно додатку</w:t>
      </w:r>
      <w:r w:rsidR="00CC476F" w:rsidRPr="006C5A9B">
        <w:rPr>
          <w:rFonts w:ascii="Times New Roman" w:hAnsi="Times New Roman" w:cs="Times New Roman"/>
          <w:sz w:val="28"/>
          <w:szCs w:val="28"/>
          <w:lang w:val="uk-UA"/>
        </w:rPr>
        <w:t>.</w:t>
      </w:r>
    </w:p>
    <w:p w:rsidR="00E43D5F" w:rsidRPr="006C5A9B" w:rsidRDefault="00E43D5F" w:rsidP="006C5A9B">
      <w:pPr>
        <w:tabs>
          <w:tab w:val="left" w:pos="750"/>
        </w:tabs>
        <w:suppressAutoHyphens/>
        <w:autoSpaceDN/>
        <w:adjustRightInd/>
        <w:spacing w:line="276" w:lineRule="auto"/>
        <w:ind w:left="510"/>
        <w:jc w:val="both"/>
        <w:rPr>
          <w:rFonts w:ascii="Times New Roman" w:hAnsi="Times New Roman" w:cs="Times New Roman"/>
          <w:sz w:val="28"/>
          <w:szCs w:val="28"/>
          <w:lang w:val="uk-UA"/>
        </w:rPr>
      </w:pPr>
    </w:p>
    <w:p w:rsidR="00CC476F" w:rsidRPr="006C5A9B" w:rsidRDefault="00CC476F" w:rsidP="006C5A9B">
      <w:pPr>
        <w:numPr>
          <w:ilvl w:val="0"/>
          <w:numId w:val="1"/>
        </w:numPr>
        <w:tabs>
          <w:tab w:val="left" w:pos="750"/>
        </w:tabs>
        <w:suppressAutoHyphens/>
        <w:autoSpaceDN/>
        <w:adjustRightInd/>
        <w:spacing w:line="276" w:lineRule="auto"/>
        <w:ind w:left="0" w:firstLine="510"/>
        <w:jc w:val="both"/>
        <w:rPr>
          <w:rFonts w:ascii="Times New Roman" w:hAnsi="Times New Roman" w:cs="Times New Roman"/>
          <w:sz w:val="28"/>
          <w:szCs w:val="28"/>
          <w:lang w:val="uk-UA"/>
        </w:rPr>
      </w:pPr>
      <w:bookmarkStart w:id="0" w:name="_GoBack"/>
      <w:bookmarkEnd w:id="0"/>
      <w:r w:rsidRPr="006C5A9B">
        <w:rPr>
          <w:rFonts w:ascii="Times New Roman" w:hAnsi="Times New Roman" w:cs="Times New Roman"/>
          <w:sz w:val="28"/>
          <w:szCs w:val="28"/>
          <w:lang w:val="uk-UA"/>
        </w:rPr>
        <w:t xml:space="preserve">Управлінню міського господарства Мукачівської міської ради оприлюднити дане рішення </w:t>
      </w:r>
      <w:r w:rsidR="002A2233" w:rsidRPr="006C5A9B">
        <w:rPr>
          <w:rFonts w:ascii="Times New Roman" w:hAnsi="Times New Roman" w:cs="Times New Roman"/>
          <w:sz w:val="28"/>
          <w:szCs w:val="28"/>
          <w:lang w:val="uk-UA"/>
        </w:rPr>
        <w:t xml:space="preserve">в місцевих друкованих засобах масової інформації </w:t>
      </w:r>
      <w:r w:rsidR="002A2233" w:rsidRPr="006C5A9B">
        <w:rPr>
          <w:rFonts w:ascii="Times New Roman" w:hAnsi="Times New Roman" w:cs="Times New Roman"/>
          <w:sz w:val="28"/>
          <w:szCs w:val="28"/>
          <w:lang w:val="uk-UA"/>
        </w:rPr>
        <w:lastRenderedPageBreak/>
        <w:t xml:space="preserve">та </w:t>
      </w:r>
      <w:r w:rsidR="00E43D5F" w:rsidRPr="006C5A9B">
        <w:rPr>
          <w:rFonts w:ascii="Times New Roman" w:hAnsi="Times New Roman" w:cs="Times New Roman"/>
          <w:sz w:val="28"/>
          <w:szCs w:val="28"/>
          <w:lang w:val="uk-UA"/>
        </w:rPr>
        <w:t>на офіційному порталі</w:t>
      </w:r>
      <w:r w:rsidRPr="006C5A9B">
        <w:rPr>
          <w:rFonts w:ascii="Times New Roman" w:hAnsi="Times New Roman" w:cs="Times New Roman"/>
          <w:sz w:val="28"/>
          <w:szCs w:val="28"/>
          <w:lang w:val="uk-UA"/>
        </w:rPr>
        <w:t xml:space="preserve"> Мукачівської міської ради (</w:t>
      </w:r>
      <w:hyperlink r:id="rId7" w:history="1">
        <w:r w:rsidR="002A2233" w:rsidRPr="006C5A9B">
          <w:rPr>
            <w:rStyle w:val="a5"/>
            <w:rFonts w:ascii="Times New Roman" w:hAnsi="Times New Roman" w:cs="Times New Roman"/>
            <w:sz w:val="28"/>
            <w:szCs w:val="28"/>
            <w:lang w:val="uk-UA"/>
          </w:rPr>
          <w:t>www.mukachevo-rada.gov.ua</w:t>
        </w:r>
      </w:hyperlink>
      <w:r w:rsidR="002A2233" w:rsidRPr="006C5A9B">
        <w:rPr>
          <w:rFonts w:ascii="Times New Roman" w:hAnsi="Times New Roman" w:cs="Times New Roman"/>
          <w:sz w:val="28"/>
          <w:szCs w:val="28"/>
          <w:lang w:val="uk-UA"/>
        </w:rPr>
        <w:t>)</w:t>
      </w:r>
      <w:r w:rsidRPr="006C5A9B">
        <w:rPr>
          <w:rFonts w:ascii="Times New Roman" w:hAnsi="Times New Roman" w:cs="Times New Roman"/>
          <w:sz w:val="28"/>
          <w:szCs w:val="28"/>
          <w:lang w:val="uk-UA"/>
        </w:rPr>
        <w:t>.</w:t>
      </w:r>
    </w:p>
    <w:p w:rsidR="00E43D5F" w:rsidRPr="006C5A9B" w:rsidRDefault="00E43D5F" w:rsidP="006C5A9B">
      <w:pPr>
        <w:tabs>
          <w:tab w:val="left" w:pos="750"/>
        </w:tabs>
        <w:suppressAutoHyphens/>
        <w:autoSpaceDN/>
        <w:adjustRightInd/>
        <w:spacing w:line="276" w:lineRule="auto"/>
        <w:ind w:left="510"/>
        <w:jc w:val="both"/>
        <w:rPr>
          <w:rFonts w:ascii="Times New Roman" w:hAnsi="Times New Roman" w:cs="Times New Roman"/>
          <w:sz w:val="28"/>
          <w:szCs w:val="28"/>
          <w:lang w:val="uk-UA"/>
        </w:rPr>
      </w:pPr>
    </w:p>
    <w:p w:rsidR="00CC476F" w:rsidRPr="006C5A9B" w:rsidRDefault="002A2233" w:rsidP="006C5A9B">
      <w:pPr>
        <w:numPr>
          <w:ilvl w:val="0"/>
          <w:numId w:val="1"/>
        </w:numPr>
        <w:tabs>
          <w:tab w:val="left" w:pos="750"/>
        </w:tabs>
        <w:suppressAutoHyphens/>
        <w:autoSpaceDN/>
        <w:adjustRightInd/>
        <w:spacing w:line="276" w:lineRule="auto"/>
        <w:ind w:left="0" w:firstLine="510"/>
        <w:jc w:val="both"/>
        <w:rPr>
          <w:rFonts w:ascii="Times New Roman" w:hAnsi="Times New Roman" w:cs="Times New Roman"/>
          <w:sz w:val="28"/>
          <w:szCs w:val="28"/>
          <w:lang w:val="uk-UA"/>
        </w:rPr>
      </w:pPr>
      <w:r w:rsidRPr="006C5A9B">
        <w:rPr>
          <w:rFonts w:ascii="Times New Roman" w:hAnsi="Times New Roman" w:cs="Times New Roman"/>
          <w:sz w:val="28"/>
          <w:szCs w:val="28"/>
          <w:lang w:val="uk-UA"/>
        </w:rPr>
        <w:t xml:space="preserve"> </w:t>
      </w:r>
      <w:r w:rsidR="00CC476F" w:rsidRPr="006C5A9B">
        <w:rPr>
          <w:rFonts w:ascii="Times New Roman" w:hAnsi="Times New Roman" w:cs="Times New Roman"/>
          <w:sz w:val="28"/>
          <w:szCs w:val="28"/>
          <w:lang w:val="uk-UA"/>
        </w:rPr>
        <w:t>Контроль за виконанням цього рішення покласти на начальника Управління міського господарства Мукач</w:t>
      </w:r>
      <w:r w:rsidR="00C14000" w:rsidRPr="006C5A9B">
        <w:rPr>
          <w:rFonts w:ascii="Times New Roman" w:hAnsi="Times New Roman" w:cs="Times New Roman"/>
          <w:sz w:val="28"/>
          <w:szCs w:val="28"/>
          <w:lang w:val="uk-UA"/>
        </w:rPr>
        <w:t>івської міської ради А.</w:t>
      </w:r>
      <w:proofErr w:type="spellStart"/>
      <w:r w:rsidR="00C14000" w:rsidRPr="006C5A9B">
        <w:rPr>
          <w:rFonts w:ascii="Times New Roman" w:hAnsi="Times New Roman" w:cs="Times New Roman"/>
          <w:sz w:val="28"/>
          <w:szCs w:val="28"/>
          <w:lang w:val="uk-UA"/>
        </w:rPr>
        <w:t>Блінов</w:t>
      </w:r>
      <w:r w:rsidR="00E43D5F" w:rsidRPr="006C5A9B">
        <w:rPr>
          <w:rFonts w:ascii="Times New Roman" w:hAnsi="Times New Roman" w:cs="Times New Roman"/>
          <w:sz w:val="28"/>
          <w:szCs w:val="28"/>
          <w:lang w:val="uk-UA"/>
        </w:rPr>
        <w:t>а</w:t>
      </w:r>
      <w:proofErr w:type="spellEnd"/>
      <w:r w:rsidR="00E43D5F" w:rsidRPr="006C5A9B">
        <w:rPr>
          <w:rFonts w:ascii="Times New Roman" w:hAnsi="Times New Roman" w:cs="Times New Roman"/>
          <w:sz w:val="28"/>
          <w:szCs w:val="28"/>
          <w:lang w:val="uk-UA"/>
        </w:rPr>
        <w:t>.</w:t>
      </w:r>
    </w:p>
    <w:p w:rsidR="00C14000" w:rsidRPr="006C5A9B" w:rsidRDefault="00C14000" w:rsidP="006C5A9B">
      <w:pPr>
        <w:tabs>
          <w:tab w:val="left" w:pos="750"/>
        </w:tabs>
        <w:suppressAutoHyphens/>
        <w:autoSpaceDN/>
        <w:adjustRightInd/>
        <w:spacing w:line="276" w:lineRule="auto"/>
        <w:jc w:val="both"/>
        <w:rPr>
          <w:rFonts w:ascii="Times New Roman" w:hAnsi="Times New Roman" w:cs="Times New Roman"/>
          <w:sz w:val="28"/>
          <w:szCs w:val="28"/>
          <w:lang w:val="uk-UA"/>
        </w:rPr>
      </w:pPr>
    </w:p>
    <w:p w:rsidR="00C14000" w:rsidRPr="006C5A9B" w:rsidRDefault="00C14000" w:rsidP="006C5A9B">
      <w:pPr>
        <w:tabs>
          <w:tab w:val="left" w:pos="750"/>
        </w:tabs>
        <w:suppressAutoHyphens/>
        <w:autoSpaceDN/>
        <w:adjustRightInd/>
        <w:spacing w:line="276" w:lineRule="auto"/>
        <w:jc w:val="both"/>
        <w:rPr>
          <w:rFonts w:ascii="Times New Roman" w:hAnsi="Times New Roman" w:cs="Times New Roman"/>
          <w:sz w:val="28"/>
          <w:szCs w:val="28"/>
          <w:lang w:val="uk-UA"/>
        </w:rPr>
      </w:pPr>
    </w:p>
    <w:p w:rsidR="009B5CCF" w:rsidRPr="006C5A9B" w:rsidRDefault="00C14000" w:rsidP="006C5A9B">
      <w:pPr>
        <w:tabs>
          <w:tab w:val="left" w:pos="4962"/>
        </w:tabs>
        <w:spacing w:line="276" w:lineRule="auto"/>
        <w:jc w:val="both"/>
        <w:rPr>
          <w:rFonts w:ascii="Times New Roman" w:hAnsi="Times New Roman" w:cs="Times New Roman"/>
          <w:b/>
          <w:sz w:val="28"/>
          <w:szCs w:val="28"/>
          <w:lang w:val="uk-UA"/>
        </w:rPr>
      </w:pPr>
      <w:r w:rsidRPr="006C5A9B">
        <w:rPr>
          <w:rFonts w:ascii="Times New Roman" w:hAnsi="Times New Roman" w:cs="Times New Roman"/>
          <w:b/>
          <w:sz w:val="28"/>
          <w:szCs w:val="28"/>
          <w:lang w:val="uk-UA"/>
        </w:rPr>
        <w:t>Міський голова                                                                         А.Балога</w:t>
      </w:r>
    </w:p>
    <w:p w:rsidR="00C709E0" w:rsidRDefault="00C709E0" w:rsidP="009B5CCF">
      <w:pPr>
        <w:tabs>
          <w:tab w:val="left" w:pos="4962"/>
        </w:tabs>
        <w:ind w:left="4962"/>
        <w:jc w:val="left"/>
        <w:rPr>
          <w:rFonts w:ascii="Times New Roman" w:hAnsi="Times New Roman"/>
          <w:sz w:val="28"/>
          <w:szCs w:val="28"/>
          <w:lang w:val="uk-UA"/>
        </w:rPr>
      </w:pPr>
    </w:p>
    <w:p w:rsidR="00C709E0" w:rsidRDefault="00C709E0" w:rsidP="009B5CCF">
      <w:pPr>
        <w:tabs>
          <w:tab w:val="left" w:pos="4962"/>
        </w:tabs>
        <w:ind w:left="4962"/>
        <w:jc w:val="left"/>
        <w:rPr>
          <w:rFonts w:ascii="Times New Roman" w:hAnsi="Times New Roman"/>
          <w:sz w:val="28"/>
          <w:szCs w:val="28"/>
          <w:lang w:val="uk-UA"/>
        </w:rPr>
      </w:pPr>
    </w:p>
    <w:p w:rsidR="00C709E0" w:rsidRDefault="00C709E0" w:rsidP="009B5CCF">
      <w:pPr>
        <w:tabs>
          <w:tab w:val="left" w:pos="4962"/>
        </w:tabs>
        <w:ind w:left="4962"/>
        <w:jc w:val="left"/>
        <w:rPr>
          <w:rFonts w:ascii="Times New Roman" w:hAnsi="Times New Roman"/>
          <w:sz w:val="28"/>
          <w:szCs w:val="28"/>
          <w:lang w:val="uk-UA"/>
        </w:rPr>
      </w:pPr>
    </w:p>
    <w:p w:rsidR="00C709E0" w:rsidRDefault="00C709E0" w:rsidP="009B5CCF">
      <w:pPr>
        <w:tabs>
          <w:tab w:val="left" w:pos="4962"/>
        </w:tabs>
        <w:ind w:left="4962"/>
        <w:jc w:val="left"/>
        <w:rPr>
          <w:rFonts w:ascii="Times New Roman" w:hAnsi="Times New Roman"/>
          <w:sz w:val="28"/>
          <w:szCs w:val="28"/>
          <w:lang w:val="uk-UA"/>
        </w:rPr>
      </w:pPr>
    </w:p>
    <w:p w:rsidR="00C709E0" w:rsidRDefault="00C709E0"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6C5A9B" w:rsidRDefault="006C5A9B"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Default="00E43D5F" w:rsidP="009B5CCF">
      <w:pPr>
        <w:tabs>
          <w:tab w:val="left" w:pos="4962"/>
        </w:tabs>
        <w:ind w:left="4962"/>
        <w:jc w:val="left"/>
        <w:rPr>
          <w:rFonts w:ascii="Times New Roman" w:hAnsi="Times New Roman"/>
          <w:sz w:val="28"/>
          <w:szCs w:val="28"/>
          <w:lang w:val="uk-UA"/>
        </w:rPr>
      </w:pPr>
    </w:p>
    <w:p w:rsidR="00E43D5F" w:rsidRPr="00380A1C" w:rsidRDefault="00E43D5F" w:rsidP="009B5CCF">
      <w:pPr>
        <w:tabs>
          <w:tab w:val="left" w:pos="4962"/>
        </w:tabs>
        <w:ind w:left="4962"/>
        <w:jc w:val="left"/>
        <w:rPr>
          <w:rFonts w:ascii="Times New Roman" w:hAnsi="Times New Roman"/>
          <w:sz w:val="28"/>
          <w:szCs w:val="28"/>
        </w:rPr>
      </w:pPr>
    </w:p>
    <w:p w:rsidR="00407F18" w:rsidRPr="00380A1C" w:rsidRDefault="00407F18" w:rsidP="009B5CCF">
      <w:pPr>
        <w:tabs>
          <w:tab w:val="left" w:pos="4962"/>
        </w:tabs>
        <w:ind w:left="4962"/>
        <w:jc w:val="left"/>
        <w:rPr>
          <w:rFonts w:ascii="Times New Roman" w:hAnsi="Times New Roman"/>
          <w:sz w:val="28"/>
          <w:szCs w:val="28"/>
        </w:rPr>
      </w:pPr>
    </w:p>
    <w:p w:rsidR="00CC476F" w:rsidRDefault="009B5CCF" w:rsidP="009B5CCF">
      <w:pPr>
        <w:tabs>
          <w:tab w:val="left" w:pos="4962"/>
        </w:tabs>
        <w:ind w:left="4962"/>
        <w:jc w:val="left"/>
        <w:rPr>
          <w:rFonts w:ascii="Times New Roman" w:hAnsi="Times New Roman"/>
          <w:sz w:val="28"/>
          <w:szCs w:val="28"/>
          <w:lang w:val="uk-UA"/>
        </w:rPr>
      </w:pPr>
      <w:r>
        <w:rPr>
          <w:rFonts w:ascii="Times New Roman" w:hAnsi="Times New Roman"/>
          <w:sz w:val="28"/>
          <w:szCs w:val="28"/>
          <w:lang w:val="uk-UA"/>
        </w:rPr>
        <w:lastRenderedPageBreak/>
        <w:t>Додаток</w:t>
      </w:r>
      <w:r w:rsidR="00C12A42">
        <w:rPr>
          <w:rFonts w:ascii="Times New Roman" w:hAnsi="Times New Roman"/>
          <w:sz w:val="28"/>
          <w:szCs w:val="28"/>
          <w:lang w:val="uk-UA"/>
        </w:rPr>
        <w:t xml:space="preserve"> 1</w:t>
      </w:r>
    </w:p>
    <w:p w:rsidR="009B5CCF" w:rsidRPr="00A25BC2" w:rsidRDefault="009B5CCF" w:rsidP="009B5CCF">
      <w:pPr>
        <w:tabs>
          <w:tab w:val="left" w:pos="4962"/>
        </w:tabs>
        <w:ind w:left="4962"/>
        <w:jc w:val="left"/>
        <w:rPr>
          <w:rFonts w:ascii="Times New Roman" w:hAnsi="Times New Roman"/>
          <w:sz w:val="28"/>
          <w:szCs w:val="28"/>
          <w:lang w:val="uk-UA"/>
        </w:rPr>
      </w:pPr>
      <w:r>
        <w:rPr>
          <w:rFonts w:ascii="Times New Roman" w:hAnsi="Times New Roman"/>
          <w:sz w:val="28"/>
          <w:szCs w:val="28"/>
          <w:lang w:val="uk-UA"/>
        </w:rPr>
        <w:t>до рішення виконавчого комітету</w:t>
      </w:r>
    </w:p>
    <w:p w:rsidR="00CC476F" w:rsidRPr="00CC476F" w:rsidRDefault="00CC476F" w:rsidP="009B5CCF">
      <w:pPr>
        <w:tabs>
          <w:tab w:val="left" w:pos="4962"/>
        </w:tabs>
        <w:ind w:left="4962"/>
        <w:jc w:val="left"/>
        <w:rPr>
          <w:rFonts w:ascii="Times New Roman" w:hAnsi="Times New Roman"/>
          <w:sz w:val="28"/>
          <w:szCs w:val="28"/>
          <w:lang w:val="uk-UA"/>
        </w:rPr>
      </w:pPr>
      <w:r>
        <w:rPr>
          <w:rFonts w:ascii="Times New Roman" w:hAnsi="Times New Roman"/>
          <w:sz w:val="28"/>
          <w:szCs w:val="28"/>
          <w:lang w:val="uk-UA"/>
        </w:rPr>
        <w:t>Мукачівської міської ради</w:t>
      </w:r>
      <w:r>
        <w:rPr>
          <w:rFonts w:ascii="Times New Roman" w:hAnsi="Times New Roman"/>
          <w:sz w:val="28"/>
          <w:szCs w:val="28"/>
          <w:lang w:val="uk-UA"/>
        </w:rPr>
        <w:tab/>
      </w:r>
    </w:p>
    <w:p w:rsidR="00CC476F" w:rsidRPr="00A25BC2" w:rsidRDefault="00C14000" w:rsidP="009B5CCF">
      <w:pPr>
        <w:tabs>
          <w:tab w:val="left" w:pos="4962"/>
        </w:tabs>
        <w:ind w:left="4962"/>
        <w:jc w:val="left"/>
        <w:rPr>
          <w:rFonts w:ascii="Times New Roman" w:hAnsi="Times New Roman"/>
          <w:lang w:val="uk-UA"/>
        </w:rPr>
      </w:pPr>
      <w:r>
        <w:rPr>
          <w:rFonts w:ascii="Times New Roman" w:hAnsi="Times New Roman"/>
          <w:color w:val="000000"/>
          <w:sz w:val="28"/>
          <w:szCs w:val="28"/>
          <w:lang w:val="uk-UA"/>
        </w:rPr>
        <w:t>від ________</w:t>
      </w:r>
      <w:r w:rsidR="00C12A42">
        <w:rPr>
          <w:rFonts w:ascii="Times New Roman" w:hAnsi="Times New Roman"/>
          <w:color w:val="000000"/>
          <w:sz w:val="28"/>
          <w:szCs w:val="28"/>
          <w:lang w:val="uk-UA"/>
        </w:rPr>
        <w:t xml:space="preserve">2021 </w:t>
      </w:r>
      <w:r w:rsidR="00B3561A">
        <w:rPr>
          <w:rFonts w:ascii="Times New Roman" w:hAnsi="Times New Roman"/>
          <w:color w:val="000000"/>
          <w:sz w:val="28"/>
          <w:szCs w:val="28"/>
          <w:lang w:val="uk-UA"/>
        </w:rPr>
        <w:t xml:space="preserve">№ </w:t>
      </w:r>
      <w:r>
        <w:rPr>
          <w:rFonts w:ascii="Times New Roman" w:hAnsi="Times New Roman"/>
          <w:color w:val="000000"/>
          <w:sz w:val="28"/>
          <w:szCs w:val="28"/>
          <w:lang w:val="uk-UA"/>
        </w:rPr>
        <w:t>_______</w:t>
      </w:r>
    </w:p>
    <w:p w:rsidR="00CC476F" w:rsidRDefault="00CC476F" w:rsidP="00CC476F">
      <w:pPr>
        <w:rPr>
          <w:lang w:val="uk-UA"/>
        </w:rPr>
      </w:pPr>
    </w:p>
    <w:p w:rsidR="00CC476F" w:rsidRDefault="00CC476F" w:rsidP="00D167DF">
      <w:pPr>
        <w:tabs>
          <w:tab w:val="center" w:pos="5103"/>
          <w:tab w:val="center" w:pos="5387"/>
        </w:tabs>
        <w:rPr>
          <w:lang w:val="uk-UA"/>
        </w:rPr>
      </w:pPr>
    </w:p>
    <w:p w:rsidR="00CC476F" w:rsidRDefault="00CC476F" w:rsidP="00CC476F">
      <w:pPr>
        <w:rPr>
          <w:lang w:val="uk-UA"/>
        </w:rPr>
      </w:pPr>
    </w:p>
    <w:p w:rsidR="00CC476F" w:rsidRDefault="00CC476F" w:rsidP="00CC476F">
      <w:pPr>
        <w:rPr>
          <w:lang w:val="uk-UA"/>
        </w:rPr>
      </w:pPr>
    </w:p>
    <w:p w:rsidR="00CC476F" w:rsidRDefault="00CC476F" w:rsidP="00CC476F">
      <w:pPr>
        <w:rPr>
          <w:lang w:val="uk-UA"/>
        </w:rPr>
      </w:pPr>
    </w:p>
    <w:p w:rsidR="00CC476F" w:rsidRDefault="00CC476F" w:rsidP="00CC476F">
      <w:pPr>
        <w:rPr>
          <w:lang w:val="uk-UA"/>
        </w:rPr>
      </w:pPr>
    </w:p>
    <w:p w:rsidR="00CC476F" w:rsidRPr="00407F18" w:rsidRDefault="00CC476F" w:rsidP="00CC476F"/>
    <w:p w:rsidR="00CC476F" w:rsidRDefault="00CC476F" w:rsidP="00CC476F">
      <w:pPr>
        <w:rPr>
          <w:lang w:val="uk-UA"/>
        </w:rPr>
      </w:pPr>
    </w:p>
    <w:p w:rsidR="00CC476F" w:rsidRDefault="00CC476F" w:rsidP="00CC476F">
      <w:pPr>
        <w:rPr>
          <w:lang w:val="uk-UA"/>
        </w:rPr>
      </w:pPr>
    </w:p>
    <w:p w:rsidR="00CC476F" w:rsidRPr="00EB18B2" w:rsidRDefault="00CC476F" w:rsidP="00CC476F">
      <w:pPr>
        <w:rPr>
          <w:rFonts w:ascii="Times New Roman" w:hAnsi="Times New Roman"/>
          <w:b/>
          <w:sz w:val="28"/>
          <w:szCs w:val="28"/>
          <w:lang w:val="uk-UA"/>
        </w:rPr>
      </w:pPr>
      <w:r w:rsidRPr="00EB18B2">
        <w:rPr>
          <w:rFonts w:ascii="Times New Roman" w:hAnsi="Times New Roman"/>
          <w:b/>
          <w:sz w:val="28"/>
          <w:szCs w:val="28"/>
          <w:lang w:val="uk-UA"/>
        </w:rPr>
        <w:t>ПО</w:t>
      </w:r>
      <w:r>
        <w:rPr>
          <w:rFonts w:ascii="Times New Roman" w:hAnsi="Times New Roman"/>
          <w:b/>
          <w:sz w:val="28"/>
          <w:szCs w:val="28"/>
          <w:lang w:val="uk-UA"/>
        </w:rPr>
        <w:t>РЯДОК</w:t>
      </w:r>
    </w:p>
    <w:p w:rsidR="00CC476F" w:rsidRPr="00EB18B2" w:rsidRDefault="00CC476F" w:rsidP="00CC476F">
      <w:pPr>
        <w:rPr>
          <w:rFonts w:ascii="Times New Roman" w:hAnsi="Times New Roman"/>
          <w:b/>
          <w:sz w:val="28"/>
          <w:szCs w:val="28"/>
          <w:lang w:val="uk-UA"/>
        </w:rPr>
      </w:pPr>
      <w:r w:rsidRPr="00EB18B2">
        <w:rPr>
          <w:rFonts w:ascii="Times New Roman" w:hAnsi="Times New Roman"/>
          <w:b/>
          <w:sz w:val="28"/>
          <w:szCs w:val="28"/>
          <w:lang w:val="uk-UA"/>
        </w:rPr>
        <w:t xml:space="preserve"> ВСТАНОВЛЕННЯ ТА ВИКОРИСТАННЯ ВУЗЛІВ ОБЛІКУ СПОЖИВАННЯ ВОДИ </w:t>
      </w:r>
      <w:r>
        <w:rPr>
          <w:rFonts w:ascii="Times New Roman" w:hAnsi="Times New Roman"/>
          <w:b/>
          <w:sz w:val="28"/>
          <w:szCs w:val="28"/>
          <w:lang w:val="uk-UA"/>
        </w:rPr>
        <w:t>З</w:t>
      </w:r>
      <w:r w:rsidRPr="00EB18B2">
        <w:rPr>
          <w:rFonts w:ascii="Times New Roman" w:hAnsi="Times New Roman"/>
          <w:b/>
          <w:sz w:val="28"/>
          <w:szCs w:val="28"/>
          <w:lang w:val="uk-UA"/>
        </w:rPr>
        <w:t xml:space="preserve"> ЗАСОБАМИ ДИСТАНЦІЙНОЇ ПЕРЕДАЧІ РЕЗУЛЬТАТІВ ВИМІРЮВАННЯ </w:t>
      </w: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CC476F">
      <w:pPr>
        <w:rPr>
          <w:rFonts w:ascii="Times New Roman" w:hAnsi="Times New Roman"/>
          <w:b/>
          <w:sz w:val="28"/>
          <w:szCs w:val="28"/>
          <w:lang w:val="uk-UA"/>
        </w:rPr>
      </w:pPr>
    </w:p>
    <w:p w:rsidR="00CC476F" w:rsidRDefault="00CC476F" w:rsidP="000747C7">
      <w:pPr>
        <w:jc w:val="both"/>
        <w:rPr>
          <w:rFonts w:ascii="Times New Roman" w:hAnsi="Times New Roman"/>
          <w:b/>
          <w:sz w:val="28"/>
          <w:szCs w:val="28"/>
          <w:lang w:val="uk-UA"/>
        </w:rPr>
      </w:pPr>
    </w:p>
    <w:p w:rsidR="00C12A42" w:rsidRDefault="00C12A42" w:rsidP="000747C7">
      <w:pPr>
        <w:jc w:val="both"/>
        <w:rPr>
          <w:rFonts w:ascii="Times New Roman" w:hAnsi="Times New Roman"/>
          <w:b/>
          <w:sz w:val="28"/>
          <w:szCs w:val="28"/>
          <w:lang w:val="uk-UA"/>
        </w:rPr>
      </w:pPr>
    </w:p>
    <w:p w:rsidR="00CC476F" w:rsidRPr="00407F18" w:rsidRDefault="00CC476F"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A744CB" w:rsidRPr="00407F18" w:rsidRDefault="00A744CB" w:rsidP="00CC476F">
      <w:pPr>
        <w:rPr>
          <w:rFonts w:ascii="Times New Roman" w:hAnsi="Times New Roman"/>
          <w:b/>
          <w:sz w:val="28"/>
          <w:szCs w:val="28"/>
        </w:rPr>
      </w:pPr>
    </w:p>
    <w:p w:rsidR="00CC476F" w:rsidRDefault="00CC476F" w:rsidP="00CC476F">
      <w:pPr>
        <w:rPr>
          <w:rFonts w:ascii="Times New Roman" w:hAnsi="Times New Roman"/>
          <w:b/>
          <w:sz w:val="28"/>
          <w:szCs w:val="28"/>
          <w:lang w:val="uk-UA"/>
        </w:rPr>
      </w:pPr>
    </w:p>
    <w:p w:rsidR="00C657A9" w:rsidRPr="00A744CB" w:rsidRDefault="00A744CB" w:rsidP="00A744CB">
      <w:pPr>
        <w:rPr>
          <w:rFonts w:ascii="Times New Roman" w:hAnsi="Times New Roman"/>
          <w:b/>
          <w:sz w:val="28"/>
          <w:szCs w:val="28"/>
          <w:lang w:val="uk-UA"/>
        </w:rPr>
      </w:pPr>
      <w:r>
        <w:rPr>
          <w:rFonts w:ascii="Times New Roman" w:hAnsi="Times New Roman"/>
          <w:b/>
          <w:sz w:val="28"/>
          <w:szCs w:val="28"/>
          <w:lang w:val="uk-UA"/>
        </w:rPr>
        <w:t xml:space="preserve">м. </w:t>
      </w:r>
      <w:proofErr w:type="spellStart"/>
      <w:r>
        <w:rPr>
          <w:rFonts w:ascii="Times New Roman" w:hAnsi="Times New Roman"/>
          <w:b/>
          <w:sz w:val="28"/>
          <w:szCs w:val="28"/>
          <w:lang w:val="uk-UA"/>
        </w:rPr>
        <w:t>Мукачев</w:t>
      </w:r>
      <w:proofErr w:type="spellEnd"/>
      <w:r w:rsidRPr="00407F18">
        <w:rPr>
          <w:rFonts w:ascii="Times New Roman" w:hAnsi="Times New Roman"/>
          <w:b/>
          <w:sz w:val="28"/>
          <w:szCs w:val="28"/>
        </w:rPr>
        <w:t>о</w:t>
      </w:r>
    </w:p>
    <w:p w:rsidR="00E43D5F" w:rsidRDefault="00E43D5F" w:rsidP="00C657A9">
      <w:pPr>
        <w:ind w:firstLine="709"/>
        <w:jc w:val="both"/>
        <w:rPr>
          <w:rFonts w:ascii="Times New Roman" w:hAnsi="Times New Roman"/>
          <w:color w:val="000000"/>
          <w:sz w:val="28"/>
          <w:szCs w:val="28"/>
          <w:lang w:val="uk-UA"/>
        </w:rPr>
      </w:pPr>
    </w:p>
    <w:p w:rsidR="00C657A9" w:rsidRPr="00F24E90" w:rsidRDefault="00C657A9" w:rsidP="00C657A9">
      <w:pPr>
        <w:rPr>
          <w:rFonts w:ascii="Times New Roman" w:hAnsi="Times New Roman"/>
          <w:color w:val="000000" w:themeColor="text1"/>
          <w:sz w:val="28"/>
          <w:szCs w:val="28"/>
          <w:lang w:val="uk-UA"/>
        </w:rPr>
      </w:pPr>
      <w:r w:rsidRPr="00F24E90">
        <w:rPr>
          <w:rFonts w:ascii="Times New Roman" w:hAnsi="Times New Roman"/>
          <w:color w:val="000000" w:themeColor="text1"/>
          <w:sz w:val="28"/>
          <w:szCs w:val="28"/>
          <w:lang w:val="uk-UA"/>
        </w:rPr>
        <w:t>ПОРЯДОК</w:t>
      </w:r>
    </w:p>
    <w:p w:rsidR="00C657A9" w:rsidRPr="00F24E90" w:rsidRDefault="00C657A9" w:rsidP="00C657A9">
      <w:pPr>
        <w:rPr>
          <w:rFonts w:ascii="Times New Roman" w:hAnsi="Times New Roman"/>
          <w:color w:val="000000" w:themeColor="text1"/>
          <w:sz w:val="28"/>
          <w:szCs w:val="28"/>
          <w:lang w:val="uk-UA"/>
        </w:rPr>
      </w:pPr>
      <w:r w:rsidRPr="00F24E90">
        <w:rPr>
          <w:rFonts w:ascii="Times New Roman" w:hAnsi="Times New Roman"/>
          <w:color w:val="000000" w:themeColor="text1"/>
          <w:sz w:val="28"/>
          <w:szCs w:val="28"/>
          <w:lang w:val="uk-UA"/>
        </w:rPr>
        <w:t>встановлення та використання вузлів обліку споживання води з засобами дистанційної передачі результатів вимірювання</w:t>
      </w:r>
    </w:p>
    <w:p w:rsidR="00407F18" w:rsidRPr="00380A1C" w:rsidRDefault="00407F18" w:rsidP="00C657A9">
      <w:pPr>
        <w:shd w:val="clear" w:color="auto" w:fill="FFFFFF"/>
        <w:ind w:left="304" w:right="304"/>
        <w:rPr>
          <w:rFonts w:ascii="Times New Roman" w:hAnsi="Times New Roman"/>
          <w:color w:val="FF0000"/>
          <w:sz w:val="28"/>
          <w:szCs w:val="28"/>
        </w:rPr>
      </w:pPr>
    </w:p>
    <w:p w:rsidR="00C657A9" w:rsidRPr="00E279AC" w:rsidRDefault="00C657A9" w:rsidP="00C657A9">
      <w:pPr>
        <w:shd w:val="clear" w:color="auto" w:fill="FFFFFF"/>
        <w:ind w:left="304" w:right="304"/>
        <w:rPr>
          <w:rFonts w:ascii="Times New Roman" w:hAnsi="Times New Roman"/>
          <w:b/>
          <w:sz w:val="28"/>
          <w:szCs w:val="28"/>
          <w:lang w:val="uk-UA"/>
        </w:rPr>
      </w:pPr>
      <w:r w:rsidRPr="00E279AC">
        <w:rPr>
          <w:rFonts w:ascii="Times New Roman" w:hAnsi="Times New Roman"/>
          <w:b/>
          <w:sz w:val="28"/>
          <w:szCs w:val="28"/>
          <w:lang w:val="uk-UA"/>
        </w:rPr>
        <w:t>І. Загальні положення</w:t>
      </w:r>
    </w:p>
    <w:p w:rsidR="00C657A9" w:rsidRDefault="00C657A9" w:rsidP="00C657A9">
      <w:pPr>
        <w:shd w:val="clear" w:color="auto" w:fill="FFFFFF"/>
        <w:jc w:val="both"/>
        <w:rPr>
          <w:rFonts w:ascii="Times New Roman" w:hAnsi="Times New Roman"/>
          <w:sz w:val="28"/>
          <w:szCs w:val="28"/>
          <w:lang w:val="uk-UA"/>
        </w:rPr>
      </w:pPr>
    </w:p>
    <w:p w:rsidR="00C657A9" w:rsidRPr="004544B6" w:rsidRDefault="00C657A9" w:rsidP="00C657A9">
      <w:pPr>
        <w:shd w:val="clear" w:color="auto" w:fill="FFFFFF"/>
        <w:jc w:val="both"/>
        <w:rPr>
          <w:rFonts w:ascii="Times New Roman" w:hAnsi="Times New Roman"/>
          <w:sz w:val="28"/>
          <w:szCs w:val="28"/>
          <w:lang w:val="uk-UA"/>
        </w:rPr>
      </w:pPr>
      <w:r>
        <w:rPr>
          <w:rFonts w:ascii="Times New Roman" w:hAnsi="Times New Roman"/>
          <w:sz w:val="28"/>
          <w:szCs w:val="28"/>
          <w:lang w:val="uk-UA"/>
        </w:rPr>
        <w:t>1.</w:t>
      </w:r>
      <w:r w:rsidRPr="004544B6">
        <w:rPr>
          <w:rFonts w:ascii="Times New Roman" w:hAnsi="Times New Roman"/>
          <w:sz w:val="28"/>
          <w:szCs w:val="28"/>
          <w:lang w:val="uk-UA"/>
        </w:rPr>
        <w:t>1. Цей Порядок розроблено з метою:</w:t>
      </w:r>
    </w:p>
    <w:p w:rsidR="00C657A9" w:rsidRDefault="00C657A9" w:rsidP="00C657A9">
      <w:pPr>
        <w:shd w:val="clear" w:color="auto" w:fill="FFFFFF"/>
        <w:ind w:firstLine="304"/>
        <w:jc w:val="both"/>
        <w:rPr>
          <w:rFonts w:ascii="Times New Roman" w:hAnsi="Times New Roman"/>
          <w:sz w:val="28"/>
          <w:szCs w:val="28"/>
          <w:lang w:val="uk-UA"/>
        </w:rPr>
      </w:pPr>
      <w:r w:rsidRPr="00B13198">
        <w:rPr>
          <w:rFonts w:ascii="Times New Roman" w:hAnsi="Times New Roman"/>
          <w:sz w:val="28"/>
          <w:szCs w:val="28"/>
          <w:lang w:val="uk-UA"/>
        </w:rPr>
        <w:t>ефективної та безперебійної роботи системи водопостачання;</w:t>
      </w:r>
    </w:p>
    <w:p w:rsidR="00C657A9" w:rsidRPr="00B13198" w:rsidRDefault="00C657A9" w:rsidP="00C657A9">
      <w:pPr>
        <w:shd w:val="clear" w:color="auto" w:fill="FFFFFF"/>
        <w:ind w:firstLine="304"/>
        <w:jc w:val="both"/>
        <w:rPr>
          <w:rFonts w:ascii="Times New Roman" w:hAnsi="Times New Roman"/>
          <w:sz w:val="28"/>
          <w:szCs w:val="28"/>
          <w:lang w:val="uk-UA"/>
        </w:rPr>
      </w:pPr>
      <w:r>
        <w:rPr>
          <w:rFonts w:ascii="Times New Roman" w:hAnsi="Times New Roman"/>
          <w:sz w:val="28"/>
          <w:szCs w:val="28"/>
          <w:lang w:val="uk-UA"/>
        </w:rPr>
        <w:t>запобігання безконтрольному використанню води;</w:t>
      </w:r>
    </w:p>
    <w:p w:rsidR="00C657A9" w:rsidRPr="00B13198" w:rsidRDefault="00C657A9" w:rsidP="00C657A9">
      <w:pPr>
        <w:shd w:val="clear" w:color="auto" w:fill="FFFFFF"/>
        <w:ind w:firstLine="304"/>
        <w:jc w:val="both"/>
        <w:rPr>
          <w:rFonts w:ascii="Times New Roman" w:hAnsi="Times New Roman"/>
          <w:sz w:val="28"/>
          <w:szCs w:val="28"/>
          <w:lang w:val="uk-UA"/>
        </w:rPr>
      </w:pPr>
      <w:r w:rsidRPr="00B13198">
        <w:rPr>
          <w:rFonts w:ascii="Times New Roman" w:hAnsi="Times New Roman"/>
          <w:sz w:val="28"/>
          <w:szCs w:val="28"/>
          <w:lang w:val="uk-UA"/>
        </w:rPr>
        <w:t>запобігання псуванню вузлів обліку споживання води;</w:t>
      </w:r>
    </w:p>
    <w:p w:rsidR="00C657A9" w:rsidRPr="00BA3C10" w:rsidRDefault="00C657A9" w:rsidP="00C657A9">
      <w:pPr>
        <w:shd w:val="clear" w:color="auto" w:fill="FFFFFF"/>
        <w:ind w:firstLine="304"/>
        <w:jc w:val="both"/>
        <w:rPr>
          <w:rFonts w:ascii="Times New Roman" w:hAnsi="Times New Roman"/>
          <w:color w:val="FF0000"/>
          <w:sz w:val="28"/>
          <w:szCs w:val="28"/>
          <w:lang w:val="uk-UA"/>
        </w:rPr>
      </w:pPr>
      <w:r w:rsidRPr="00B13198">
        <w:rPr>
          <w:rFonts w:ascii="Times New Roman" w:hAnsi="Times New Roman"/>
          <w:sz w:val="28"/>
          <w:szCs w:val="28"/>
          <w:lang w:val="uk-UA"/>
        </w:rPr>
        <w:t>гарантування</w:t>
      </w:r>
      <w:r>
        <w:rPr>
          <w:rFonts w:ascii="Times New Roman" w:hAnsi="Times New Roman"/>
          <w:sz w:val="28"/>
          <w:szCs w:val="28"/>
          <w:lang w:val="uk-UA"/>
        </w:rPr>
        <w:t xml:space="preserve"> підвищення рівня достовірності вимірювання об’єму спожитої води</w:t>
      </w:r>
      <w:r w:rsidRPr="00452813">
        <w:rPr>
          <w:rFonts w:ascii="Times New Roman" w:hAnsi="Times New Roman"/>
          <w:sz w:val="28"/>
          <w:szCs w:val="28"/>
          <w:lang w:val="uk-UA"/>
        </w:rPr>
        <w:t>;</w:t>
      </w:r>
    </w:p>
    <w:p w:rsidR="00C657A9" w:rsidRPr="00BA3C10" w:rsidRDefault="00C657A9" w:rsidP="00C657A9">
      <w:pPr>
        <w:shd w:val="clear" w:color="auto" w:fill="FFFFFF"/>
        <w:ind w:firstLine="304"/>
        <w:jc w:val="both"/>
        <w:rPr>
          <w:rFonts w:ascii="Times New Roman" w:hAnsi="Times New Roman"/>
          <w:color w:val="FF0000"/>
          <w:sz w:val="28"/>
          <w:szCs w:val="28"/>
          <w:lang w:val="uk-UA"/>
        </w:rPr>
      </w:pPr>
      <w:r w:rsidRPr="00452813">
        <w:rPr>
          <w:rFonts w:ascii="Times New Roman" w:hAnsi="Times New Roman"/>
          <w:sz w:val="28"/>
          <w:szCs w:val="28"/>
          <w:lang w:val="uk-UA"/>
        </w:rPr>
        <w:t>гарантування,</w:t>
      </w:r>
      <w:r>
        <w:rPr>
          <w:rFonts w:ascii="Times New Roman" w:hAnsi="Times New Roman"/>
          <w:sz w:val="28"/>
          <w:szCs w:val="28"/>
          <w:lang w:val="uk-UA"/>
        </w:rPr>
        <w:t xml:space="preserve"> удосконалення системи</w:t>
      </w:r>
      <w:r w:rsidRPr="007F145D">
        <w:rPr>
          <w:rFonts w:ascii="Times New Roman" w:hAnsi="Times New Roman"/>
          <w:sz w:val="28"/>
          <w:szCs w:val="28"/>
          <w:lang w:val="uk-UA"/>
        </w:rPr>
        <w:t xml:space="preserve"> комерційного</w:t>
      </w:r>
      <w:r>
        <w:rPr>
          <w:rFonts w:ascii="Times New Roman" w:hAnsi="Times New Roman"/>
          <w:sz w:val="28"/>
          <w:szCs w:val="28"/>
          <w:lang w:val="uk-UA"/>
        </w:rPr>
        <w:t>, у тому числі розподільного</w:t>
      </w:r>
      <w:r w:rsidRPr="007F145D">
        <w:rPr>
          <w:rFonts w:ascii="Times New Roman" w:hAnsi="Times New Roman"/>
          <w:sz w:val="28"/>
          <w:szCs w:val="28"/>
          <w:lang w:val="uk-UA"/>
        </w:rPr>
        <w:t xml:space="preserve"> обліку послуг з централізованого водопостачання</w:t>
      </w:r>
      <w:r>
        <w:rPr>
          <w:rFonts w:ascii="Times New Roman" w:hAnsi="Times New Roman"/>
          <w:color w:val="FF0000"/>
          <w:sz w:val="28"/>
          <w:szCs w:val="28"/>
          <w:lang w:val="uk-UA"/>
        </w:rPr>
        <w:t>.</w:t>
      </w:r>
    </w:p>
    <w:p w:rsidR="00C657A9" w:rsidRDefault="00C657A9" w:rsidP="00C657A9">
      <w:pPr>
        <w:jc w:val="both"/>
        <w:rPr>
          <w:rFonts w:ascii="Times New Roman" w:hAnsi="Times New Roman"/>
          <w:sz w:val="28"/>
          <w:szCs w:val="28"/>
          <w:lang w:val="uk-UA"/>
        </w:rPr>
      </w:pPr>
      <w:r>
        <w:rPr>
          <w:rFonts w:ascii="Times New Roman" w:hAnsi="Times New Roman"/>
          <w:sz w:val="28"/>
          <w:szCs w:val="28"/>
          <w:lang w:val="uk-UA"/>
        </w:rPr>
        <w:t>1.</w:t>
      </w:r>
      <w:r w:rsidRPr="00FD0D31">
        <w:rPr>
          <w:rFonts w:ascii="Times New Roman" w:hAnsi="Times New Roman"/>
          <w:sz w:val="28"/>
          <w:szCs w:val="28"/>
          <w:lang w:val="uk-UA"/>
        </w:rPr>
        <w:t>2. Ц</w:t>
      </w:r>
      <w:r>
        <w:rPr>
          <w:rFonts w:ascii="Times New Roman" w:hAnsi="Times New Roman"/>
          <w:sz w:val="28"/>
          <w:szCs w:val="28"/>
          <w:lang w:val="uk-UA"/>
        </w:rPr>
        <w:t>ей</w:t>
      </w:r>
      <w:r w:rsidRPr="00FD0D31">
        <w:rPr>
          <w:rFonts w:ascii="Times New Roman" w:hAnsi="Times New Roman"/>
          <w:sz w:val="28"/>
          <w:szCs w:val="28"/>
          <w:lang w:val="uk-UA"/>
        </w:rPr>
        <w:t xml:space="preserve"> П</w:t>
      </w:r>
      <w:r>
        <w:rPr>
          <w:rFonts w:ascii="Times New Roman" w:hAnsi="Times New Roman"/>
          <w:sz w:val="28"/>
          <w:szCs w:val="28"/>
          <w:lang w:val="uk-UA"/>
        </w:rPr>
        <w:t>орядок</w:t>
      </w:r>
      <w:r w:rsidRPr="00FD0D31">
        <w:rPr>
          <w:rFonts w:ascii="Times New Roman" w:hAnsi="Times New Roman"/>
          <w:sz w:val="28"/>
          <w:szCs w:val="28"/>
          <w:lang w:val="uk-UA"/>
        </w:rPr>
        <w:t xml:space="preserve"> поширюються на суб'єктів господарювання, які надають послуги з централізованого водо</w:t>
      </w:r>
      <w:r>
        <w:rPr>
          <w:rFonts w:ascii="Times New Roman" w:hAnsi="Times New Roman"/>
          <w:sz w:val="28"/>
          <w:szCs w:val="28"/>
          <w:lang w:val="uk-UA"/>
        </w:rPr>
        <w:t>постачання та водовідведення</w:t>
      </w:r>
      <w:r w:rsidRPr="00FD0D31">
        <w:rPr>
          <w:rFonts w:ascii="Times New Roman" w:hAnsi="Times New Roman"/>
          <w:sz w:val="28"/>
          <w:szCs w:val="28"/>
          <w:lang w:val="uk-UA"/>
        </w:rPr>
        <w:t xml:space="preserve"> (відведення та/або очищенн</w:t>
      </w:r>
      <w:r>
        <w:rPr>
          <w:rFonts w:ascii="Times New Roman" w:hAnsi="Times New Roman"/>
          <w:sz w:val="28"/>
          <w:szCs w:val="28"/>
          <w:lang w:val="uk-UA"/>
        </w:rPr>
        <w:t>я стічних вод) (далі - виробник</w:t>
      </w:r>
      <w:r w:rsidRPr="00FD0D31">
        <w:rPr>
          <w:rFonts w:ascii="Times New Roman" w:hAnsi="Times New Roman"/>
          <w:sz w:val="28"/>
          <w:szCs w:val="28"/>
          <w:lang w:val="uk-UA"/>
        </w:rPr>
        <w:t>),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 зайняті особи у контролюючих органах згідно з </w:t>
      </w:r>
      <w:hyperlink r:id="rId8" w:anchor="_blank" w:history="1">
        <w:r w:rsidRPr="00FD0D31">
          <w:rPr>
            <w:rFonts w:ascii="Times New Roman" w:hAnsi="Times New Roman"/>
            <w:sz w:val="28"/>
            <w:szCs w:val="28"/>
            <w:lang w:val="uk-UA"/>
          </w:rPr>
          <w:t>Податковим кодексом України</w:t>
        </w:r>
      </w:hyperlink>
      <w:r w:rsidRPr="00FD0D31">
        <w:rPr>
          <w:rFonts w:ascii="Times New Roman" w:hAnsi="Times New Roman"/>
          <w:sz w:val="28"/>
          <w:szCs w:val="28"/>
          <w:lang w:val="uk-UA"/>
        </w:rPr>
        <w:t>, (далі - споживачі).</w:t>
      </w:r>
    </w:p>
    <w:p w:rsidR="00C657A9" w:rsidRDefault="00C657A9" w:rsidP="00C657A9">
      <w:pPr>
        <w:jc w:val="both"/>
        <w:rPr>
          <w:rFonts w:ascii="Times New Roman" w:hAnsi="Times New Roman"/>
          <w:sz w:val="28"/>
          <w:szCs w:val="28"/>
          <w:lang w:val="uk-UA"/>
        </w:rPr>
      </w:pPr>
      <w:r>
        <w:rPr>
          <w:rFonts w:ascii="Times New Roman" w:hAnsi="Times New Roman"/>
          <w:sz w:val="28"/>
          <w:szCs w:val="28"/>
          <w:lang w:val="uk-UA"/>
        </w:rPr>
        <w:t>1.3. Послуги з централізованого водопостачання та водовідведення надаються виробником споживачу виключно на підставі договору.</w:t>
      </w:r>
    </w:p>
    <w:p w:rsidR="00C657A9" w:rsidRDefault="00C657A9" w:rsidP="00C657A9">
      <w:pPr>
        <w:shd w:val="clear" w:color="auto" w:fill="FFFFFF"/>
        <w:spacing w:line="336" w:lineRule="atLeast"/>
        <w:ind w:firstLine="450"/>
        <w:rPr>
          <w:rFonts w:ascii="Times New Roman" w:hAnsi="Times New Roman"/>
          <w:b/>
          <w:sz w:val="28"/>
          <w:szCs w:val="28"/>
          <w:lang w:val="uk-UA"/>
        </w:rPr>
      </w:pPr>
    </w:p>
    <w:p w:rsidR="00C657A9" w:rsidRPr="00BA3C10" w:rsidRDefault="00C657A9" w:rsidP="00C657A9">
      <w:pPr>
        <w:shd w:val="clear" w:color="auto" w:fill="FFFFFF"/>
        <w:spacing w:line="336" w:lineRule="atLeast"/>
        <w:ind w:firstLine="450"/>
        <w:rPr>
          <w:rFonts w:ascii="Times New Roman" w:hAnsi="Times New Roman"/>
          <w:b/>
          <w:sz w:val="28"/>
          <w:szCs w:val="28"/>
          <w:lang w:val="uk-UA"/>
        </w:rPr>
      </w:pPr>
      <w:r w:rsidRPr="00BA3C10">
        <w:rPr>
          <w:rFonts w:ascii="Times New Roman" w:hAnsi="Times New Roman"/>
          <w:b/>
          <w:sz w:val="28"/>
          <w:szCs w:val="28"/>
          <w:lang w:val="uk-UA"/>
        </w:rPr>
        <w:t>ІІ.</w:t>
      </w:r>
      <w:r>
        <w:rPr>
          <w:rFonts w:ascii="Times New Roman" w:hAnsi="Times New Roman"/>
          <w:b/>
          <w:sz w:val="28"/>
          <w:szCs w:val="28"/>
          <w:lang w:val="uk-UA"/>
        </w:rPr>
        <w:t xml:space="preserve"> Встановлення в</w:t>
      </w:r>
      <w:r w:rsidRPr="00BA3C10">
        <w:rPr>
          <w:rFonts w:ascii="Times New Roman" w:hAnsi="Times New Roman"/>
          <w:b/>
          <w:sz w:val="28"/>
          <w:szCs w:val="28"/>
          <w:lang w:val="uk-UA"/>
        </w:rPr>
        <w:t>узл</w:t>
      </w:r>
      <w:r>
        <w:rPr>
          <w:rFonts w:ascii="Times New Roman" w:hAnsi="Times New Roman"/>
          <w:b/>
          <w:sz w:val="28"/>
          <w:szCs w:val="28"/>
          <w:lang w:val="uk-UA"/>
        </w:rPr>
        <w:t>ів</w:t>
      </w:r>
      <w:r w:rsidRPr="00BA3C10">
        <w:rPr>
          <w:rFonts w:ascii="Times New Roman" w:hAnsi="Times New Roman"/>
          <w:b/>
          <w:sz w:val="28"/>
          <w:szCs w:val="28"/>
          <w:lang w:val="uk-UA"/>
        </w:rPr>
        <w:t xml:space="preserve"> обліку води</w:t>
      </w:r>
    </w:p>
    <w:p w:rsidR="00C657A9" w:rsidRPr="00653426" w:rsidRDefault="00C657A9" w:rsidP="00C657A9">
      <w:pPr>
        <w:shd w:val="clear" w:color="auto" w:fill="FFFFFF"/>
        <w:spacing w:line="336" w:lineRule="atLeast"/>
        <w:rPr>
          <w:rFonts w:ascii="Times New Roman" w:hAnsi="Times New Roman"/>
          <w:b/>
          <w:sz w:val="28"/>
          <w:szCs w:val="28"/>
          <w:lang w:val="uk-UA"/>
        </w:rPr>
      </w:pPr>
    </w:p>
    <w:p w:rsidR="00C657A9" w:rsidRPr="00653426" w:rsidRDefault="00C657A9" w:rsidP="00C657A9">
      <w:pPr>
        <w:widowControl/>
        <w:shd w:val="clear" w:color="auto" w:fill="FFFFFF"/>
        <w:autoSpaceDE/>
        <w:autoSpaceDN/>
        <w:adjustRightInd/>
        <w:spacing w:line="336" w:lineRule="atLeast"/>
        <w:jc w:val="left"/>
        <w:rPr>
          <w:rFonts w:ascii="Times New Roman" w:hAnsi="Times New Roman"/>
          <w:sz w:val="28"/>
          <w:szCs w:val="28"/>
          <w:lang w:val="uk-UA"/>
        </w:rPr>
      </w:pPr>
      <w:r>
        <w:rPr>
          <w:rFonts w:ascii="Times New Roman" w:hAnsi="Times New Roman"/>
          <w:sz w:val="28"/>
          <w:szCs w:val="28"/>
          <w:lang w:val="uk-UA"/>
        </w:rPr>
        <w:t xml:space="preserve">2.1. </w:t>
      </w:r>
      <w:r w:rsidRPr="00653426">
        <w:rPr>
          <w:rFonts w:ascii="Times New Roman" w:hAnsi="Times New Roman"/>
          <w:sz w:val="28"/>
          <w:szCs w:val="28"/>
          <w:lang w:val="uk-UA"/>
        </w:rPr>
        <w:t>Вибір засобів обліку:</w:t>
      </w:r>
    </w:p>
    <w:p w:rsidR="00C657A9" w:rsidRDefault="00C657A9" w:rsidP="00C657A9">
      <w:pPr>
        <w:shd w:val="clear" w:color="auto" w:fill="FFFFFF"/>
        <w:spacing w:line="336" w:lineRule="atLeast"/>
        <w:ind w:firstLine="708"/>
        <w:jc w:val="both"/>
        <w:rPr>
          <w:rFonts w:ascii="Times New Roman" w:hAnsi="Times New Roman"/>
          <w:sz w:val="28"/>
          <w:szCs w:val="28"/>
          <w:lang w:val="uk-UA"/>
        </w:rPr>
      </w:pPr>
      <w:r w:rsidRPr="00653426">
        <w:rPr>
          <w:rFonts w:ascii="Times New Roman" w:hAnsi="Times New Roman"/>
          <w:sz w:val="28"/>
          <w:szCs w:val="28"/>
          <w:lang w:val="uk-UA"/>
        </w:rPr>
        <w:t>Засіб обліку води повинен відповідати вимогам Технічного регламенту законодавчо регульованих засобів вимірювальної техніки, та мати:</w:t>
      </w:r>
    </w:p>
    <w:p w:rsidR="00C657A9" w:rsidRPr="00653426" w:rsidRDefault="00C657A9" w:rsidP="00C657A9">
      <w:pPr>
        <w:widowControl/>
        <w:numPr>
          <w:ilvl w:val="0"/>
          <w:numId w:val="2"/>
        </w:numPr>
        <w:shd w:val="clear" w:color="auto" w:fill="FFFFFF"/>
        <w:tabs>
          <w:tab w:val="left" w:pos="1276"/>
        </w:tabs>
        <w:autoSpaceDE/>
        <w:autoSpaceDN/>
        <w:adjustRightInd/>
        <w:spacing w:line="336" w:lineRule="atLeast"/>
        <w:ind w:left="0" w:firstLine="708"/>
        <w:jc w:val="both"/>
        <w:rPr>
          <w:rFonts w:ascii="Times New Roman" w:hAnsi="Times New Roman"/>
          <w:sz w:val="28"/>
          <w:szCs w:val="28"/>
          <w:lang w:val="uk-UA"/>
        </w:rPr>
      </w:pPr>
      <w:r w:rsidRPr="00653426">
        <w:rPr>
          <w:rFonts w:ascii="Times New Roman" w:hAnsi="Times New Roman"/>
          <w:sz w:val="28"/>
          <w:szCs w:val="28"/>
          <w:lang w:val="uk-UA"/>
        </w:rPr>
        <w:t>гарантований антимагнітний захист та/або датчик використання</w:t>
      </w:r>
      <w:r>
        <w:rPr>
          <w:rFonts w:ascii="Times New Roman" w:hAnsi="Times New Roman"/>
          <w:sz w:val="28"/>
          <w:szCs w:val="28"/>
          <w:lang w:val="uk-UA"/>
        </w:rPr>
        <w:t xml:space="preserve"> </w:t>
      </w:r>
      <w:r w:rsidRPr="00653426">
        <w:rPr>
          <w:rFonts w:ascii="Times New Roman" w:hAnsi="Times New Roman"/>
          <w:sz w:val="28"/>
          <w:szCs w:val="28"/>
          <w:lang w:val="uk-UA"/>
        </w:rPr>
        <w:t>магніту з дистанційною передачею сигналу про втручання в роботу приладу</w:t>
      </w:r>
      <w:r>
        <w:rPr>
          <w:rFonts w:ascii="Times New Roman" w:hAnsi="Times New Roman"/>
          <w:sz w:val="28"/>
          <w:szCs w:val="28"/>
          <w:lang w:val="uk-UA"/>
        </w:rPr>
        <w:t xml:space="preserve"> до системи (пункту) диспетчеризації обліку</w:t>
      </w:r>
      <w:r w:rsidRPr="00653426">
        <w:rPr>
          <w:rFonts w:ascii="Times New Roman" w:hAnsi="Times New Roman"/>
          <w:sz w:val="28"/>
          <w:szCs w:val="28"/>
          <w:lang w:val="uk-UA"/>
        </w:rPr>
        <w:t>;</w:t>
      </w:r>
    </w:p>
    <w:p w:rsidR="00C657A9" w:rsidRPr="00653426" w:rsidRDefault="00C657A9" w:rsidP="00C657A9">
      <w:pPr>
        <w:widowControl/>
        <w:numPr>
          <w:ilvl w:val="0"/>
          <w:numId w:val="2"/>
        </w:numPr>
        <w:shd w:val="clear" w:color="auto" w:fill="FFFFFF"/>
        <w:autoSpaceDE/>
        <w:autoSpaceDN/>
        <w:adjustRightInd/>
        <w:spacing w:line="336" w:lineRule="atLeast"/>
        <w:jc w:val="left"/>
        <w:rPr>
          <w:rFonts w:ascii="Times New Roman" w:hAnsi="Times New Roman"/>
          <w:sz w:val="28"/>
          <w:szCs w:val="28"/>
          <w:lang w:val="uk-UA"/>
        </w:rPr>
      </w:pPr>
      <w:r w:rsidRPr="00653426">
        <w:rPr>
          <w:rFonts w:ascii="Times New Roman" w:hAnsi="Times New Roman"/>
          <w:sz w:val="28"/>
          <w:szCs w:val="28"/>
          <w:lang w:val="uk-UA"/>
        </w:rPr>
        <w:t>захист від сторонніх втручань;</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0" w:firstLine="708"/>
        <w:jc w:val="both"/>
        <w:rPr>
          <w:rFonts w:ascii="Times New Roman" w:hAnsi="Times New Roman"/>
          <w:sz w:val="28"/>
          <w:szCs w:val="28"/>
          <w:lang w:val="uk-UA"/>
        </w:rPr>
      </w:pPr>
      <w:r w:rsidRPr="00653426">
        <w:rPr>
          <w:rFonts w:ascii="Times New Roman" w:hAnsi="Times New Roman"/>
          <w:sz w:val="28"/>
          <w:szCs w:val="28"/>
          <w:lang w:val="uk-UA"/>
        </w:rPr>
        <w:t>опцію для дистанційного зняття показів</w:t>
      </w:r>
      <w:r>
        <w:rPr>
          <w:rFonts w:ascii="Times New Roman" w:hAnsi="Times New Roman"/>
          <w:sz w:val="28"/>
          <w:szCs w:val="28"/>
          <w:lang w:val="uk-UA"/>
        </w:rPr>
        <w:t xml:space="preserve"> та передачі даних показів до системи (пункту) диспетчеризації обліку</w:t>
      </w:r>
      <w:r w:rsidRPr="00653426">
        <w:rPr>
          <w:rFonts w:ascii="Times New Roman" w:hAnsi="Times New Roman"/>
          <w:sz w:val="28"/>
          <w:szCs w:val="28"/>
          <w:lang w:val="uk-UA"/>
        </w:rPr>
        <w:t>;</w:t>
      </w:r>
    </w:p>
    <w:p w:rsidR="00C657A9" w:rsidRPr="00653426" w:rsidRDefault="00C657A9" w:rsidP="00C657A9">
      <w:pPr>
        <w:widowControl/>
        <w:numPr>
          <w:ilvl w:val="0"/>
          <w:numId w:val="2"/>
        </w:numPr>
        <w:shd w:val="clear" w:color="auto" w:fill="FFFFFF"/>
        <w:autoSpaceDE/>
        <w:autoSpaceDN/>
        <w:adjustRightInd/>
        <w:spacing w:line="336" w:lineRule="atLeast"/>
        <w:jc w:val="left"/>
        <w:rPr>
          <w:rFonts w:ascii="Times New Roman" w:hAnsi="Times New Roman"/>
          <w:sz w:val="28"/>
          <w:szCs w:val="28"/>
          <w:lang w:val="uk-UA"/>
        </w:rPr>
      </w:pPr>
      <w:proofErr w:type="spellStart"/>
      <w:r w:rsidRPr="00653426">
        <w:rPr>
          <w:rFonts w:ascii="Times New Roman" w:hAnsi="Times New Roman"/>
          <w:sz w:val="28"/>
          <w:szCs w:val="28"/>
          <w:lang w:val="uk-UA"/>
        </w:rPr>
        <w:t>міжповірочний</w:t>
      </w:r>
      <w:proofErr w:type="spellEnd"/>
      <w:r w:rsidRPr="00653426">
        <w:rPr>
          <w:rFonts w:ascii="Times New Roman" w:hAnsi="Times New Roman"/>
          <w:sz w:val="28"/>
          <w:szCs w:val="28"/>
          <w:lang w:val="uk-UA"/>
        </w:rPr>
        <w:t xml:space="preserve"> інтервал - не менше 4 років;</w:t>
      </w:r>
    </w:p>
    <w:p w:rsidR="00C657A9" w:rsidRPr="00653426" w:rsidRDefault="00C657A9" w:rsidP="00C657A9">
      <w:pPr>
        <w:widowControl/>
        <w:numPr>
          <w:ilvl w:val="0"/>
          <w:numId w:val="2"/>
        </w:numPr>
        <w:shd w:val="clear" w:color="auto" w:fill="FFFFFF"/>
        <w:autoSpaceDE/>
        <w:autoSpaceDN/>
        <w:adjustRightInd/>
        <w:spacing w:line="336" w:lineRule="atLeast"/>
        <w:jc w:val="left"/>
        <w:rPr>
          <w:rFonts w:ascii="Times New Roman" w:hAnsi="Times New Roman"/>
          <w:sz w:val="28"/>
          <w:szCs w:val="28"/>
          <w:lang w:val="uk-UA"/>
        </w:rPr>
      </w:pPr>
      <w:r w:rsidRPr="00653426">
        <w:rPr>
          <w:rFonts w:ascii="Times New Roman" w:hAnsi="Times New Roman"/>
          <w:sz w:val="28"/>
          <w:szCs w:val="28"/>
          <w:lang w:val="uk-UA"/>
        </w:rPr>
        <w:t>термін експлуатації - не менше 12 років.</w:t>
      </w:r>
    </w:p>
    <w:p w:rsidR="00C657A9" w:rsidRDefault="00C657A9" w:rsidP="00C657A9">
      <w:pPr>
        <w:shd w:val="clear" w:color="auto" w:fill="FFFFFF"/>
        <w:spacing w:line="336" w:lineRule="atLeast"/>
        <w:ind w:firstLine="708"/>
        <w:jc w:val="both"/>
        <w:rPr>
          <w:rFonts w:ascii="Times New Roman" w:hAnsi="Times New Roman"/>
          <w:sz w:val="28"/>
          <w:szCs w:val="28"/>
          <w:lang w:val="uk-UA"/>
        </w:rPr>
      </w:pPr>
      <w:r w:rsidRPr="00653426">
        <w:rPr>
          <w:rFonts w:ascii="Times New Roman" w:hAnsi="Times New Roman"/>
          <w:sz w:val="28"/>
          <w:szCs w:val="28"/>
          <w:lang w:val="uk-UA"/>
        </w:rPr>
        <w:t xml:space="preserve">Діаметр умовного проходу приладу обліку води потрібно підбирати у відповідності до </w:t>
      </w:r>
      <w:r>
        <w:rPr>
          <w:rFonts w:ascii="Times New Roman" w:hAnsi="Times New Roman"/>
          <w:sz w:val="28"/>
          <w:szCs w:val="28"/>
          <w:lang w:val="uk-UA"/>
        </w:rPr>
        <w:t>вимог п. 13.7 ДБН В.2.5-64:2012.</w:t>
      </w:r>
    </w:p>
    <w:p w:rsidR="00C657A9" w:rsidRDefault="00C657A9" w:rsidP="00C657A9">
      <w:pPr>
        <w:shd w:val="clear" w:color="auto" w:fill="FFFFFF"/>
        <w:spacing w:line="336" w:lineRule="atLeast"/>
        <w:ind w:firstLine="708"/>
        <w:jc w:val="both"/>
        <w:rPr>
          <w:rFonts w:ascii="Times New Roman" w:hAnsi="Times New Roman"/>
          <w:sz w:val="28"/>
          <w:szCs w:val="28"/>
          <w:lang w:val="uk-UA"/>
        </w:rPr>
      </w:pPr>
      <w:r w:rsidRPr="00653426">
        <w:rPr>
          <w:rFonts w:ascii="Times New Roman" w:hAnsi="Times New Roman"/>
          <w:sz w:val="28"/>
          <w:szCs w:val="28"/>
          <w:lang w:val="uk-UA"/>
        </w:rPr>
        <w:t xml:space="preserve">Засоби обліку води, що встановлюються на водопровідних вводах мають бути розраховані на пропуск середніх розрахункових витрат води без врахування потреб води на внутрішнє пожежогасіння, перевірені на пропуск максимальних розрахункових витрат води, і необхідну точність обліку малих </w:t>
      </w:r>
      <w:r w:rsidRPr="00653426">
        <w:rPr>
          <w:rFonts w:ascii="Times New Roman" w:hAnsi="Times New Roman"/>
          <w:sz w:val="28"/>
          <w:szCs w:val="28"/>
          <w:lang w:val="uk-UA"/>
        </w:rPr>
        <w:lastRenderedPageBreak/>
        <w:t>витрат води (відношення номінальної витрат</w:t>
      </w:r>
      <w:r>
        <w:rPr>
          <w:rFonts w:ascii="Times New Roman" w:hAnsi="Times New Roman"/>
          <w:sz w:val="28"/>
          <w:szCs w:val="28"/>
          <w:lang w:val="uk-UA"/>
        </w:rPr>
        <w:t>и до мінімальної витрати рекомендовано не менше 16</w:t>
      </w:r>
      <w:r w:rsidRPr="00653426">
        <w:rPr>
          <w:rFonts w:ascii="Times New Roman" w:hAnsi="Times New Roman"/>
          <w:sz w:val="28"/>
          <w:szCs w:val="28"/>
          <w:lang w:val="uk-UA"/>
        </w:rPr>
        <w:t>0 одиниць</w:t>
      </w:r>
      <w:r>
        <w:rPr>
          <w:rFonts w:ascii="Times New Roman" w:hAnsi="Times New Roman"/>
          <w:sz w:val="28"/>
          <w:szCs w:val="28"/>
          <w:lang w:val="uk-UA"/>
        </w:rPr>
        <w:t>)</w:t>
      </w:r>
      <w:r w:rsidRPr="00653426">
        <w:rPr>
          <w:rFonts w:ascii="Times New Roman" w:hAnsi="Times New Roman"/>
          <w:sz w:val="28"/>
          <w:szCs w:val="28"/>
          <w:lang w:val="uk-UA"/>
        </w:rPr>
        <w:t>, при використанні в робо</w:t>
      </w:r>
      <w:r>
        <w:rPr>
          <w:rFonts w:ascii="Times New Roman" w:hAnsi="Times New Roman"/>
          <w:sz w:val="28"/>
          <w:szCs w:val="28"/>
          <w:lang w:val="uk-UA"/>
        </w:rPr>
        <w:t xml:space="preserve">ті як в горизонтальному так і в вертикальному положенні та </w:t>
      </w:r>
      <w:r w:rsidRPr="00653426">
        <w:rPr>
          <w:rFonts w:ascii="Times New Roman" w:hAnsi="Times New Roman"/>
          <w:sz w:val="28"/>
          <w:szCs w:val="28"/>
          <w:lang w:val="uk-UA"/>
        </w:rPr>
        <w:t xml:space="preserve"> мати</w:t>
      </w:r>
      <w:r>
        <w:rPr>
          <w:rFonts w:ascii="Times New Roman" w:hAnsi="Times New Roman"/>
          <w:sz w:val="28"/>
          <w:szCs w:val="28"/>
          <w:lang w:val="uk-UA"/>
        </w:rPr>
        <w:t xml:space="preserve"> за можливістю</w:t>
      </w:r>
      <w:r w:rsidRPr="00653426">
        <w:rPr>
          <w:rFonts w:ascii="Times New Roman" w:hAnsi="Times New Roman"/>
          <w:sz w:val="28"/>
          <w:szCs w:val="28"/>
          <w:lang w:val="uk-UA"/>
        </w:rPr>
        <w:t xml:space="preserve"> аналоговий чи цифровий інтерфейс</w:t>
      </w:r>
      <w:r>
        <w:rPr>
          <w:rFonts w:ascii="Times New Roman" w:hAnsi="Times New Roman"/>
          <w:sz w:val="28"/>
          <w:szCs w:val="28"/>
          <w:lang w:val="uk-UA"/>
        </w:rPr>
        <w:t>,</w:t>
      </w:r>
      <w:r w:rsidRPr="00653426">
        <w:rPr>
          <w:rFonts w:ascii="Times New Roman" w:hAnsi="Times New Roman"/>
          <w:sz w:val="28"/>
          <w:szCs w:val="28"/>
          <w:lang w:val="uk-UA"/>
        </w:rPr>
        <w:t xml:space="preserve"> або конструктивне в</w:t>
      </w:r>
      <w:r>
        <w:rPr>
          <w:rFonts w:ascii="Times New Roman" w:hAnsi="Times New Roman"/>
          <w:sz w:val="28"/>
          <w:szCs w:val="28"/>
          <w:lang w:val="uk-UA"/>
        </w:rPr>
        <w:t>иконання засобів обліку води, яке може за можливістю</w:t>
      </w:r>
      <w:r w:rsidRPr="00653426">
        <w:rPr>
          <w:rFonts w:ascii="Times New Roman" w:hAnsi="Times New Roman"/>
          <w:sz w:val="28"/>
          <w:szCs w:val="28"/>
          <w:lang w:val="uk-UA"/>
        </w:rPr>
        <w:t xml:space="preserve"> забезпечувати безперешкодне розташування накладних пристроїв для зчитування та передачі даних</w:t>
      </w:r>
      <w:r>
        <w:rPr>
          <w:rFonts w:ascii="Times New Roman" w:hAnsi="Times New Roman"/>
          <w:sz w:val="28"/>
          <w:szCs w:val="28"/>
          <w:lang w:val="uk-UA"/>
        </w:rPr>
        <w:t xml:space="preserve"> до системи (пункту) диспетчеризації обліку</w:t>
      </w:r>
      <w:r w:rsidRPr="00653426">
        <w:rPr>
          <w:rFonts w:ascii="Times New Roman" w:hAnsi="Times New Roman"/>
          <w:sz w:val="28"/>
          <w:szCs w:val="28"/>
          <w:lang w:val="uk-UA"/>
        </w:rPr>
        <w:t>.</w:t>
      </w:r>
    </w:p>
    <w:p w:rsidR="00C657A9" w:rsidRDefault="00C657A9" w:rsidP="00C657A9">
      <w:pPr>
        <w:widowControl/>
        <w:shd w:val="clear" w:color="auto" w:fill="FFFFFF"/>
        <w:tabs>
          <w:tab w:val="left" w:pos="1134"/>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2.2. П</w:t>
      </w:r>
      <w:r w:rsidRPr="00653426">
        <w:rPr>
          <w:rFonts w:ascii="Times New Roman" w:hAnsi="Times New Roman"/>
          <w:sz w:val="28"/>
          <w:szCs w:val="28"/>
          <w:lang w:val="uk-UA"/>
        </w:rPr>
        <w:t xml:space="preserve">ідключення об’єктів до систем централізованого водопостачання </w:t>
      </w:r>
      <w:r>
        <w:rPr>
          <w:rFonts w:ascii="Times New Roman" w:hAnsi="Times New Roman"/>
          <w:sz w:val="28"/>
          <w:szCs w:val="28"/>
          <w:lang w:val="uk-UA"/>
        </w:rPr>
        <w:t xml:space="preserve">рекомендується за </w:t>
      </w:r>
      <w:r w:rsidRPr="00653426">
        <w:rPr>
          <w:rFonts w:ascii="Times New Roman" w:hAnsi="Times New Roman"/>
          <w:sz w:val="28"/>
          <w:szCs w:val="28"/>
          <w:lang w:val="uk-UA"/>
        </w:rPr>
        <w:t xml:space="preserve"> наявності засобів обліку води, підключених до локальних систем (пунктів/терміналів) дистанційного зняття показників води, інтегрованих до інформаційно-розрахункової (</w:t>
      </w:r>
      <w:proofErr w:type="spellStart"/>
      <w:r w:rsidRPr="00653426">
        <w:rPr>
          <w:rFonts w:ascii="Times New Roman" w:hAnsi="Times New Roman"/>
          <w:sz w:val="28"/>
          <w:szCs w:val="28"/>
          <w:lang w:val="uk-UA"/>
        </w:rPr>
        <w:t>білінгової</w:t>
      </w:r>
      <w:proofErr w:type="spellEnd"/>
      <w:r w:rsidRPr="00653426">
        <w:rPr>
          <w:rFonts w:ascii="Times New Roman" w:hAnsi="Times New Roman"/>
          <w:sz w:val="28"/>
          <w:szCs w:val="28"/>
          <w:lang w:val="uk-UA"/>
        </w:rPr>
        <w:t xml:space="preserve">) системи </w:t>
      </w:r>
      <w:proofErr w:type="spellStart"/>
      <w:r w:rsidRPr="0076076C">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sidRPr="0076076C">
        <w:rPr>
          <w:rFonts w:ascii="Times New Roman" w:hAnsi="Times New Roman"/>
          <w:sz w:val="28"/>
          <w:szCs w:val="28"/>
          <w:lang w:val="uk-UA"/>
        </w:rPr>
        <w:t>.</w:t>
      </w:r>
    </w:p>
    <w:p w:rsidR="00C657A9" w:rsidRPr="00653426" w:rsidRDefault="00C657A9" w:rsidP="00C657A9">
      <w:pPr>
        <w:shd w:val="clear" w:color="auto" w:fill="FFFFFF"/>
        <w:tabs>
          <w:tab w:val="left" w:pos="1134"/>
        </w:tabs>
        <w:spacing w:line="336" w:lineRule="atLeast"/>
        <w:jc w:val="both"/>
        <w:rPr>
          <w:rFonts w:ascii="Times New Roman" w:hAnsi="Times New Roman"/>
          <w:sz w:val="28"/>
          <w:szCs w:val="28"/>
          <w:lang w:val="uk-UA"/>
        </w:rPr>
      </w:pPr>
      <w:r>
        <w:rPr>
          <w:rFonts w:ascii="Times New Roman" w:hAnsi="Times New Roman"/>
          <w:sz w:val="28"/>
          <w:szCs w:val="28"/>
          <w:lang w:val="uk-UA"/>
        </w:rPr>
        <w:t xml:space="preserve">2.3. </w:t>
      </w:r>
      <w:r w:rsidRPr="00653426">
        <w:rPr>
          <w:rFonts w:ascii="Times New Roman" w:hAnsi="Times New Roman"/>
          <w:sz w:val="28"/>
          <w:szCs w:val="28"/>
          <w:lang w:val="uk-UA"/>
        </w:rPr>
        <w:t>Встановлення засобів обліку води на артезіанських свердловинах - обов’язкове.</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2.4. </w:t>
      </w:r>
      <w:r w:rsidRPr="00653426">
        <w:rPr>
          <w:rFonts w:ascii="Times New Roman" w:hAnsi="Times New Roman"/>
          <w:sz w:val="28"/>
          <w:szCs w:val="28"/>
          <w:lang w:val="uk-UA"/>
        </w:rPr>
        <w:t>Вузли обліку, при підключенні до міської мережі водопостачання, передбачаються на вводах до об’єкту, або в місцях підключення (камері чи колодязі).</w:t>
      </w:r>
    </w:p>
    <w:p w:rsidR="00C657A9" w:rsidRPr="00CE443C" w:rsidRDefault="00C657A9" w:rsidP="00C657A9">
      <w:pPr>
        <w:widowControl/>
        <w:shd w:val="clear" w:color="auto" w:fill="FFFFFF"/>
        <w:tabs>
          <w:tab w:val="left" w:pos="1134"/>
        </w:tabs>
        <w:autoSpaceDE/>
        <w:autoSpaceDN/>
        <w:adjustRightInd/>
        <w:spacing w:line="336" w:lineRule="atLeast"/>
        <w:jc w:val="both"/>
        <w:rPr>
          <w:rFonts w:ascii="Times New Roman" w:hAnsi="Times New Roman"/>
          <w:color w:val="000000" w:themeColor="text1"/>
          <w:sz w:val="28"/>
          <w:szCs w:val="28"/>
          <w:lang w:val="uk-UA"/>
        </w:rPr>
      </w:pPr>
      <w:r w:rsidRPr="00CE443C">
        <w:rPr>
          <w:rFonts w:ascii="Times New Roman" w:hAnsi="Times New Roman"/>
          <w:color w:val="000000" w:themeColor="text1"/>
          <w:sz w:val="28"/>
          <w:szCs w:val="28"/>
          <w:lang w:val="uk-UA"/>
        </w:rPr>
        <w:t>2.5. До початку розробки технічної документації вузла обліку, споживач (проектувальник) повинен отримати від КП «Міськводоканал»</w:t>
      </w:r>
      <w:r w:rsidRPr="00CE443C">
        <w:rPr>
          <w:rFonts w:ascii="Times New Roman" w:hAnsi="Times New Roman" w:cs="Times New Roman"/>
          <w:color w:val="000000" w:themeColor="text1"/>
          <w:sz w:val="28"/>
          <w:szCs w:val="28"/>
          <w:lang w:val="uk-UA"/>
        </w:rPr>
        <w:t xml:space="preserve"> Мукачівської міської ради</w:t>
      </w:r>
      <w:r w:rsidRPr="00CE443C">
        <w:rPr>
          <w:rFonts w:ascii="Times New Roman" w:hAnsi="Times New Roman"/>
          <w:color w:val="000000" w:themeColor="text1"/>
          <w:sz w:val="28"/>
          <w:szCs w:val="28"/>
          <w:lang w:val="uk-UA"/>
        </w:rPr>
        <w:t xml:space="preserve"> вихідні дані, а також ознайомитися з даними рекомендаціями щодо типу засобів обліку, запірної арматури. Вихідні дані видаються за заявкою споживача (проектувальника) в 15-денний термін. Вибір засобів обліку здійснює споживач (проектувальник).</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2.6. Для </w:t>
      </w:r>
      <w:r w:rsidRPr="00653426">
        <w:rPr>
          <w:rFonts w:ascii="Times New Roman" w:hAnsi="Times New Roman"/>
          <w:sz w:val="28"/>
          <w:szCs w:val="28"/>
          <w:lang w:val="uk-UA"/>
        </w:rPr>
        <w:t>розробки технічної документації вузла обліку</w:t>
      </w:r>
      <w:r>
        <w:rPr>
          <w:rFonts w:ascii="Times New Roman" w:hAnsi="Times New Roman"/>
          <w:sz w:val="28"/>
          <w:szCs w:val="28"/>
          <w:lang w:val="uk-UA"/>
        </w:rPr>
        <w:t>, необхідно надати:</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2.6.1. </w:t>
      </w:r>
      <w:r w:rsidRPr="00653426">
        <w:rPr>
          <w:rFonts w:ascii="Times New Roman" w:hAnsi="Times New Roman"/>
          <w:sz w:val="28"/>
          <w:szCs w:val="28"/>
          <w:lang w:val="uk-UA"/>
        </w:rPr>
        <w:t>План приміщення для встановлення вузла обліку води в масштабі</w:t>
      </w:r>
      <w:r>
        <w:rPr>
          <w:rFonts w:ascii="Times New Roman" w:hAnsi="Times New Roman"/>
          <w:sz w:val="28"/>
          <w:szCs w:val="28"/>
          <w:lang w:val="uk-UA"/>
        </w:rPr>
        <w:t xml:space="preserve"> 1 : 100 </w:t>
      </w:r>
      <w:r w:rsidRPr="00653426">
        <w:rPr>
          <w:rFonts w:ascii="Times New Roman" w:hAnsi="Times New Roman"/>
          <w:sz w:val="28"/>
          <w:szCs w:val="28"/>
          <w:lang w:val="uk-UA"/>
        </w:rPr>
        <w:t>та місце розташування водомірного вузла.</w:t>
      </w:r>
      <w:r>
        <w:rPr>
          <w:rFonts w:ascii="Times New Roman" w:hAnsi="Times New Roman"/>
          <w:sz w:val="28"/>
          <w:szCs w:val="28"/>
          <w:lang w:val="uk-UA"/>
        </w:rPr>
        <w:t xml:space="preserve"> </w:t>
      </w:r>
      <w:r w:rsidRPr="00653426">
        <w:rPr>
          <w:rFonts w:ascii="Times New Roman" w:hAnsi="Times New Roman"/>
          <w:sz w:val="28"/>
          <w:szCs w:val="28"/>
          <w:lang w:val="uk-UA"/>
        </w:rPr>
        <w:t>Вузол обліку води повинен знаходитись якомога ближче до межі балансового розмежування (на вводах в будинок, будівлю, споруду, або після перетину не більше ніж двох внутрішніх стін (приміщень)), у зручному, доступному та, відповідно до вимог санітарних норм освітленому приміщенні, з температурою повітря не нижче +5</w:t>
      </w:r>
      <w:r>
        <w:rPr>
          <w:rFonts w:ascii="Times New Roman" w:hAnsi="Times New Roman"/>
          <w:sz w:val="28"/>
          <w:szCs w:val="28"/>
          <w:lang w:val="uk-UA"/>
        </w:rPr>
        <w:t>°</w:t>
      </w:r>
      <w:r w:rsidRPr="00653426">
        <w:rPr>
          <w:rFonts w:ascii="Times New Roman" w:hAnsi="Times New Roman"/>
          <w:sz w:val="28"/>
          <w:szCs w:val="28"/>
          <w:lang w:val="uk-UA"/>
        </w:rPr>
        <w:t>С при відносній вологості повітря 80%. Приміщення, розташування та інші деталі встановлення вузла обліку води по</w:t>
      </w:r>
      <w:r>
        <w:rPr>
          <w:rFonts w:ascii="Times New Roman" w:hAnsi="Times New Roman"/>
          <w:sz w:val="28"/>
          <w:szCs w:val="28"/>
          <w:lang w:val="uk-UA"/>
        </w:rPr>
        <w:t>винні відповідати вимогам п. 13</w:t>
      </w:r>
      <w:r w:rsidRPr="00653426">
        <w:rPr>
          <w:rFonts w:ascii="Times New Roman" w:hAnsi="Times New Roman"/>
          <w:sz w:val="28"/>
          <w:szCs w:val="28"/>
          <w:lang w:val="uk-UA"/>
        </w:rPr>
        <w:t xml:space="preserve"> ДБН В.2.5-64: 2012.</w:t>
      </w:r>
    </w:p>
    <w:p w:rsidR="00C657A9" w:rsidRDefault="00C657A9" w:rsidP="00C657A9">
      <w:pPr>
        <w:shd w:val="clear" w:color="auto" w:fill="FFFFFF"/>
        <w:spacing w:line="336" w:lineRule="atLeast"/>
        <w:ind w:firstLine="708"/>
        <w:jc w:val="both"/>
        <w:rPr>
          <w:rFonts w:ascii="Times New Roman" w:hAnsi="Times New Roman"/>
          <w:sz w:val="28"/>
          <w:szCs w:val="28"/>
          <w:lang w:val="uk-UA"/>
        </w:rPr>
      </w:pPr>
      <w:r w:rsidRPr="00653426">
        <w:rPr>
          <w:rFonts w:ascii="Times New Roman" w:hAnsi="Times New Roman"/>
          <w:sz w:val="28"/>
          <w:szCs w:val="28"/>
          <w:lang w:val="uk-UA"/>
        </w:rPr>
        <w:t>У разі, коли межа балансової належності знаходиться на відстані від будинку, будівлі або споруди, водомірний вузол встановлюється в камері. Ця камера повинна мати вхід, обладнаний похилими сходинками, захист від ґрунтових, талих і дощових вод, інших шкідливих впливів</w:t>
      </w:r>
      <w:r>
        <w:rPr>
          <w:rFonts w:ascii="Times New Roman" w:hAnsi="Times New Roman"/>
          <w:sz w:val="28"/>
          <w:szCs w:val="28"/>
          <w:lang w:val="uk-UA"/>
        </w:rPr>
        <w:t>.</w:t>
      </w:r>
    </w:p>
    <w:p w:rsidR="00C657A9" w:rsidRDefault="00C657A9" w:rsidP="00C657A9">
      <w:pPr>
        <w:shd w:val="clear" w:color="auto" w:fill="FFFFFF"/>
        <w:spacing w:line="336" w:lineRule="atLeast"/>
        <w:ind w:firstLine="708"/>
        <w:jc w:val="both"/>
        <w:rPr>
          <w:rFonts w:ascii="Times New Roman" w:hAnsi="Times New Roman"/>
          <w:sz w:val="28"/>
          <w:szCs w:val="28"/>
          <w:lang w:val="uk-UA"/>
        </w:rPr>
      </w:pPr>
      <w:r>
        <w:rPr>
          <w:rFonts w:ascii="Times New Roman" w:hAnsi="Times New Roman"/>
          <w:sz w:val="28"/>
          <w:szCs w:val="28"/>
          <w:lang w:val="uk-UA"/>
        </w:rPr>
        <w:t xml:space="preserve">Рекомендується </w:t>
      </w:r>
      <w:r w:rsidRPr="00653426">
        <w:rPr>
          <w:rFonts w:ascii="Times New Roman" w:hAnsi="Times New Roman"/>
          <w:sz w:val="28"/>
          <w:szCs w:val="28"/>
          <w:lang w:val="uk-UA"/>
        </w:rPr>
        <w:t xml:space="preserve">улаштування системи (пунктів/терміналів) дистанційного збору показів з вузлів обліку води </w:t>
      </w:r>
      <w:r>
        <w:rPr>
          <w:rFonts w:ascii="Times New Roman" w:hAnsi="Times New Roman"/>
          <w:sz w:val="28"/>
          <w:szCs w:val="28"/>
          <w:lang w:val="uk-UA"/>
        </w:rPr>
        <w:t xml:space="preserve">при наявній можливості </w:t>
      </w:r>
      <w:r w:rsidRPr="00653426">
        <w:rPr>
          <w:rFonts w:ascii="Times New Roman" w:hAnsi="Times New Roman"/>
          <w:sz w:val="28"/>
          <w:szCs w:val="28"/>
          <w:lang w:val="uk-UA"/>
        </w:rPr>
        <w:t>з передачею їх до інформаційно-розрахункової (</w:t>
      </w:r>
      <w:proofErr w:type="spellStart"/>
      <w:r w:rsidRPr="00653426">
        <w:rPr>
          <w:rFonts w:ascii="Times New Roman" w:hAnsi="Times New Roman"/>
          <w:sz w:val="28"/>
          <w:szCs w:val="28"/>
          <w:lang w:val="uk-UA"/>
        </w:rPr>
        <w:t>білінгової</w:t>
      </w:r>
      <w:proofErr w:type="spellEnd"/>
      <w:r w:rsidRPr="00653426">
        <w:rPr>
          <w:rFonts w:ascii="Times New Roman" w:hAnsi="Times New Roman"/>
          <w:sz w:val="28"/>
          <w:szCs w:val="28"/>
          <w:lang w:val="uk-UA"/>
        </w:rPr>
        <w:t xml:space="preserve">) системи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Pr>
          <w:rFonts w:ascii="Times New Roman" w:hAnsi="Times New Roman"/>
          <w:sz w:val="28"/>
          <w:szCs w:val="28"/>
          <w:lang w:val="uk-UA"/>
        </w:rPr>
        <w:t xml:space="preserve"> Мукачівської міської ради</w:t>
      </w:r>
      <w:r w:rsidRPr="00653426">
        <w:rPr>
          <w:rFonts w:ascii="Times New Roman" w:hAnsi="Times New Roman"/>
          <w:sz w:val="28"/>
          <w:szCs w:val="28"/>
          <w:lang w:val="uk-UA"/>
        </w:rPr>
        <w:t>.</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2.6.2. </w:t>
      </w:r>
      <w:r w:rsidRPr="006F5BF0">
        <w:rPr>
          <w:rFonts w:ascii="Times New Roman" w:hAnsi="Times New Roman"/>
          <w:sz w:val="28"/>
          <w:szCs w:val="28"/>
          <w:lang w:val="uk-UA"/>
        </w:rPr>
        <w:t>Монтажна схема вузла обліку води в масштабі 1:5-1:20.</w:t>
      </w:r>
      <w:r>
        <w:rPr>
          <w:rFonts w:ascii="Times New Roman" w:hAnsi="Times New Roman"/>
          <w:sz w:val="28"/>
          <w:szCs w:val="28"/>
          <w:lang w:val="uk-UA"/>
        </w:rPr>
        <w:t xml:space="preserve"> </w:t>
      </w:r>
      <w:r w:rsidRPr="00653426">
        <w:rPr>
          <w:rFonts w:ascii="Times New Roman" w:hAnsi="Times New Roman"/>
          <w:sz w:val="28"/>
          <w:szCs w:val="28"/>
          <w:lang w:val="uk-UA"/>
        </w:rPr>
        <w:t xml:space="preserve">Монтажну схему вузла обліку розробляють згідно </w:t>
      </w:r>
      <w:r>
        <w:rPr>
          <w:rFonts w:ascii="Times New Roman" w:hAnsi="Times New Roman"/>
          <w:sz w:val="28"/>
          <w:szCs w:val="28"/>
          <w:lang w:val="uk-UA"/>
        </w:rPr>
        <w:t>до вимог розділу 13</w:t>
      </w:r>
      <w:r w:rsidRPr="00653426">
        <w:rPr>
          <w:rFonts w:ascii="Times New Roman" w:hAnsi="Times New Roman"/>
          <w:sz w:val="28"/>
          <w:szCs w:val="28"/>
          <w:lang w:val="uk-UA"/>
        </w:rPr>
        <w:t xml:space="preserve"> ДБН В.2.5-64: 2012. </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lastRenderedPageBreak/>
        <w:t xml:space="preserve">2.7. </w:t>
      </w:r>
      <w:r w:rsidRPr="00113F00">
        <w:rPr>
          <w:rFonts w:ascii="Times New Roman" w:hAnsi="Times New Roman"/>
          <w:sz w:val="28"/>
          <w:szCs w:val="28"/>
          <w:lang w:val="uk-UA"/>
        </w:rPr>
        <w:t>Всі складові частини вузла</w:t>
      </w:r>
      <w:r>
        <w:rPr>
          <w:rFonts w:ascii="Times New Roman" w:hAnsi="Times New Roman"/>
          <w:sz w:val="28"/>
          <w:szCs w:val="28"/>
          <w:lang w:val="uk-UA"/>
        </w:rPr>
        <w:t xml:space="preserve"> </w:t>
      </w:r>
      <w:r w:rsidRPr="00113F00">
        <w:rPr>
          <w:rFonts w:ascii="Times New Roman" w:hAnsi="Times New Roman"/>
          <w:sz w:val="28"/>
          <w:szCs w:val="28"/>
          <w:lang w:val="uk-UA"/>
        </w:rPr>
        <w:t>обліку води повинні бути із не корозійних матеріалів.</w:t>
      </w:r>
      <w:r>
        <w:rPr>
          <w:rFonts w:ascii="Times New Roman" w:hAnsi="Times New Roman"/>
          <w:sz w:val="28"/>
          <w:szCs w:val="28"/>
          <w:lang w:val="uk-UA"/>
        </w:rPr>
        <w:t xml:space="preserve"> </w:t>
      </w:r>
      <w:r w:rsidRPr="00653426">
        <w:rPr>
          <w:rFonts w:ascii="Times New Roman" w:hAnsi="Times New Roman"/>
          <w:sz w:val="28"/>
          <w:szCs w:val="28"/>
          <w:lang w:val="uk-UA"/>
        </w:rPr>
        <w:t>З метою уникнення пошкоджень приладу обліку води дією механічних домішок перед приладом обліку води повинен бути встановлений захисний фільтр.</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2.8. </w:t>
      </w:r>
      <w:r w:rsidRPr="00653426">
        <w:rPr>
          <w:rFonts w:ascii="Times New Roman" w:hAnsi="Times New Roman"/>
          <w:sz w:val="28"/>
          <w:szCs w:val="28"/>
          <w:lang w:val="uk-UA"/>
        </w:rPr>
        <w:t xml:space="preserve">Перед приладом обліку води, в схемі вузла обліку води та за ним, повинна </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бути встановлена, відповідно до вимог ДБН В.2.5-64:2012, запірна арматура. Між приладом обліку води і наступним (за напрямком руху води) запірним пристроєм має бути встановлений спускний кран (контрольний кульовий кран з постійною установленою заглушкою) та прилад вимірювання тиску води.</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2.9. </w:t>
      </w:r>
      <w:r w:rsidRPr="00653426">
        <w:rPr>
          <w:rFonts w:ascii="Times New Roman" w:hAnsi="Times New Roman"/>
          <w:sz w:val="28"/>
          <w:szCs w:val="28"/>
          <w:lang w:val="uk-UA"/>
        </w:rPr>
        <w:t xml:space="preserve">При наявності одного вводу до будівлі, що має протипожежно-господарський водопровід, влаштування обвідної </w:t>
      </w:r>
      <w:r>
        <w:rPr>
          <w:rFonts w:ascii="Times New Roman" w:hAnsi="Times New Roman"/>
          <w:sz w:val="28"/>
          <w:szCs w:val="28"/>
          <w:lang w:val="uk-UA"/>
        </w:rPr>
        <w:t xml:space="preserve"> </w:t>
      </w:r>
      <w:r w:rsidRPr="00653426">
        <w:rPr>
          <w:rFonts w:ascii="Times New Roman" w:hAnsi="Times New Roman"/>
          <w:sz w:val="28"/>
          <w:szCs w:val="28"/>
          <w:lang w:val="uk-UA"/>
        </w:rPr>
        <w:t>лінії обов’язкове.</w:t>
      </w:r>
      <w:r>
        <w:rPr>
          <w:rFonts w:ascii="Times New Roman" w:hAnsi="Times New Roman"/>
          <w:sz w:val="28"/>
          <w:szCs w:val="28"/>
          <w:lang w:val="uk-UA"/>
        </w:rPr>
        <w:t xml:space="preserve"> </w:t>
      </w:r>
      <w:r w:rsidRPr="00653426">
        <w:rPr>
          <w:rFonts w:ascii="Times New Roman" w:hAnsi="Times New Roman"/>
          <w:sz w:val="28"/>
          <w:szCs w:val="28"/>
          <w:lang w:val="uk-UA"/>
        </w:rPr>
        <w:t>В разі, коли прилад обліку води не розрахований на пропуск води на пожежогасіння, на обвідній лінії передбачають засувку (</w:t>
      </w:r>
      <w:proofErr w:type="spellStart"/>
      <w:r w:rsidRPr="00653426">
        <w:rPr>
          <w:rFonts w:ascii="Times New Roman" w:hAnsi="Times New Roman"/>
          <w:sz w:val="28"/>
          <w:szCs w:val="28"/>
          <w:lang w:val="uk-UA"/>
        </w:rPr>
        <w:t>електрозасувку</w:t>
      </w:r>
      <w:proofErr w:type="spellEnd"/>
      <w:r w:rsidRPr="00653426">
        <w:rPr>
          <w:rFonts w:ascii="Times New Roman" w:hAnsi="Times New Roman"/>
          <w:sz w:val="28"/>
          <w:szCs w:val="28"/>
          <w:lang w:val="uk-UA"/>
        </w:rPr>
        <w:t>), яка повинна бути опломбована в закритому положенні.</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2.10. </w:t>
      </w:r>
      <w:r w:rsidRPr="00653426">
        <w:rPr>
          <w:rFonts w:ascii="Times New Roman" w:hAnsi="Times New Roman"/>
          <w:sz w:val="28"/>
          <w:szCs w:val="28"/>
          <w:lang w:val="uk-UA"/>
        </w:rPr>
        <w:t xml:space="preserve">Прилад обліку води монтується не вище 1200 мм, але не нижче 400 мм від рівня підлоги та не менше 40 мм від стіни приміщення. Встановлення </w:t>
      </w:r>
      <w:proofErr w:type="spellStart"/>
      <w:r w:rsidRPr="00653426">
        <w:rPr>
          <w:rFonts w:ascii="Times New Roman" w:hAnsi="Times New Roman"/>
          <w:sz w:val="28"/>
          <w:szCs w:val="28"/>
          <w:lang w:val="uk-UA"/>
        </w:rPr>
        <w:t>антивандальних</w:t>
      </w:r>
      <w:proofErr w:type="spellEnd"/>
      <w:r w:rsidRPr="00653426">
        <w:rPr>
          <w:rFonts w:ascii="Times New Roman" w:hAnsi="Times New Roman"/>
          <w:sz w:val="28"/>
          <w:szCs w:val="28"/>
          <w:lang w:val="uk-UA"/>
        </w:rPr>
        <w:t xml:space="preserve"> ящиків для комерційного обліку в багатоквартирному житловому будинку обов</w:t>
      </w:r>
      <w:r>
        <w:rPr>
          <w:rFonts w:ascii="Times New Roman" w:hAnsi="Times New Roman"/>
          <w:sz w:val="28"/>
          <w:szCs w:val="28"/>
          <w:lang w:val="uk-UA"/>
        </w:rPr>
        <w:t>′</w:t>
      </w:r>
      <w:r w:rsidRPr="00653426">
        <w:rPr>
          <w:rFonts w:ascii="Times New Roman" w:hAnsi="Times New Roman"/>
          <w:sz w:val="28"/>
          <w:szCs w:val="28"/>
          <w:lang w:val="uk-UA"/>
        </w:rPr>
        <w:t>язкове.</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2.11. </w:t>
      </w:r>
      <w:r w:rsidRPr="00653426">
        <w:rPr>
          <w:rFonts w:ascii="Times New Roman" w:hAnsi="Times New Roman"/>
          <w:sz w:val="28"/>
          <w:szCs w:val="28"/>
          <w:lang w:val="uk-UA"/>
        </w:rPr>
        <w:t>При наявності декількох водопровідних вводів, які закільцьовані між собою, на кожному з них необхідно передбачити зворотній клапан після водомірного вузла.</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2.12. </w:t>
      </w:r>
      <w:r w:rsidRPr="00653426">
        <w:rPr>
          <w:rFonts w:ascii="Times New Roman" w:hAnsi="Times New Roman"/>
          <w:sz w:val="28"/>
          <w:szCs w:val="28"/>
          <w:lang w:val="uk-UA"/>
        </w:rPr>
        <w:t xml:space="preserve">Для видалення повітря з системи водопостачання </w:t>
      </w:r>
      <w:r>
        <w:rPr>
          <w:rFonts w:ascii="Times New Roman" w:hAnsi="Times New Roman"/>
          <w:sz w:val="28"/>
          <w:szCs w:val="28"/>
          <w:lang w:val="uk-UA"/>
        </w:rPr>
        <w:t xml:space="preserve">необхідно </w:t>
      </w:r>
      <w:r w:rsidRPr="00653426">
        <w:rPr>
          <w:rFonts w:ascii="Times New Roman" w:hAnsi="Times New Roman"/>
          <w:sz w:val="28"/>
          <w:szCs w:val="28"/>
          <w:lang w:val="uk-UA"/>
        </w:rPr>
        <w:t>передбачити повітряний клапан, у найближчій до приладу обліку води верхній частині трубопроводу.</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2.13. </w:t>
      </w:r>
      <w:r w:rsidRPr="00653426">
        <w:rPr>
          <w:rFonts w:ascii="Times New Roman" w:hAnsi="Times New Roman"/>
          <w:sz w:val="28"/>
          <w:szCs w:val="28"/>
          <w:lang w:val="uk-UA"/>
        </w:rPr>
        <w:t xml:space="preserve">Для усунення негативного впливу турбулентності потоку перед приладом обліку води </w:t>
      </w:r>
      <w:r>
        <w:rPr>
          <w:rFonts w:ascii="Times New Roman" w:hAnsi="Times New Roman"/>
          <w:sz w:val="28"/>
          <w:szCs w:val="28"/>
          <w:lang w:val="uk-UA"/>
        </w:rPr>
        <w:t xml:space="preserve">потрібно </w:t>
      </w:r>
      <w:r w:rsidRPr="00653426">
        <w:rPr>
          <w:rFonts w:ascii="Times New Roman" w:hAnsi="Times New Roman"/>
          <w:sz w:val="28"/>
          <w:szCs w:val="28"/>
          <w:lang w:val="uk-UA"/>
        </w:rPr>
        <w:t xml:space="preserve">витримувати стабілізаційний прямий відрізок труби що дорівнює не менше ніж 5 діаметрам умовного проходу засобу обліку води. На цьому відрізку не повинно бути жодних засувок, відводів, </w:t>
      </w:r>
      <w:proofErr w:type="spellStart"/>
      <w:r w:rsidRPr="00653426">
        <w:rPr>
          <w:rFonts w:ascii="Times New Roman" w:hAnsi="Times New Roman"/>
          <w:sz w:val="28"/>
          <w:szCs w:val="28"/>
          <w:lang w:val="uk-UA"/>
        </w:rPr>
        <w:t>врізок</w:t>
      </w:r>
      <w:proofErr w:type="spellEnd"/>
      <w:r w:rsidRPr="00653426">
        <w:rPr>
          <w:rFonts w:ascii="Times New Roman" w:hAnsi="Times New Roman"/>
          <w:sz w:val="28"/>
          <w:szCs w:val="28"/>
          <w:lang w:val="uk-UA"/>
        </w:rPr>
        <w:t>, зворотних клапанів тощо.</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2.14. </w:t>
      </w:r>
      <w:r w:rsidRPr="00653426">
        <w:rPr>
          <w:rFonts w:ascii="Times New Roman" w:hAnsi="Times New Roman"/>
          <w:sz w:val="28"/>
          <w:szCs w:val="28"/>
          <w:lang w:val="uk-UA"/>
        </w:rPr>
        <w:t>Якщо діаметр умовного проходу засобу обліку води менше діаметра труби, то перехід з одного діаметра на інший викону</w:t>
      </w:r>
      <w:r>
        <w:rPr>
          <w:rFonts w:ascii="Times New Roman" w:hAnsi="Times New Roman"/>
          <w:sz w:val="28"/>
          <w:szCs w:val="28"/>
          <w:lang w:val="uk-UA"/>
        </w:rPr>
        <w:t>ється</w:t>
      </w:r>
      <w:r w:rsidRPr="00653426">
        <w:rPr>
          <w:rFonts w:ascii="Times New Roman" w:hAnsi="Times New Roman"/>
          <w:sz w:val="28"/>
          <w:szCs w:val="28"/>
          <w:lang w:val="uk-UA"/>
        </w:rPr>
        <w:t xml:space="preserve"> конусоподібним, за межами водомірного вузла. З’єднання водомірного вузла повинні бути жорсткими.</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2.15. </w:t>
      </w:r>
      <w:r w:rsidRPr="00653426">
        <w:rPr>
          <w:rFonts w:ascii="Times New Roman" w:hAnsi="Times New Roman"/>
          <w:sz w:val="28"/>
          <w:szCs w:val="28"/>
          <w:lang w:val="uk-UA"/>
        </w:rPr>
        <w:t>Засіб обліку води не повинен піддаватися перевантаженням механічними напругами, що виникають під дією трубопроводів та арматури. За необхідності прилад обліку води може бути змонтований на підставці або кронштейні.</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2.16. </w:t>
      </w:r>
      <w:r w:rsidRPr="00653426">
        <w:rPr>
          <w:rFonts w:ascii="Times New Roman" w:hAnsi="Times New Roman"/>
          <w:sz w:val="28"/>
          <w:szCs w:val="28"/>
          <w:lang w:val="uk-UA"/>
        </w:rPr>
        <w:t xml:space="preserve">Якщо вузол обліку води з діаметром умовного проходу лічильника води 50 мм і більше, то перед приладом обліку води </w:t>
      </w:r>
      <w:r>
        <w:rPr>
          <w:rFonts w:ascii="Times New Roman" w:hAnsi="Times New Roman"/>
          <w:sz w:val="28"/>
          <w:szCs w:val="28"/>
          <w:lang w:val="uk-UA"/>
        </w:rPr>
        <w:t>встановлюються</w:t>
      </w:r>
      <w:r w:rsidRPr="00653426">
        <w:rPr>
          <w:rFonts w:ascii="Times New Roman" w:hAnsi="Times New Roman"/>
          <w:sz w:val="28"/>
          <w:szCs w:val="28"/>
          <w:lang w:val="uk-UA"/>
        </w:rPr>
        <w:t xml:space="preserve"> пруж</w:t>
      </w:r>
      <w:r>
        <w:rPr>
          <w:rFonts w:ascii="Times New Roman" w:hAnsi="Times New Roman"/>
          <w:sz w:val="28"/>
          <w:szCs w:val="28"/>
          <w:lang w:val="uk-UA"/>
        </w:rPr>
        <w:t>ино-</w:t>
      </w:r>
      <w:r w:rsidRPr="00653426">
        <w:rPr>
          <w:rFonts w:ascii="Times New Roman" w:hAnsi="Times New Roman"/>
          <w:sz w:val="28"/>
          <w:szCs w:val="28"/>
          <w:lang w:val="uk-UA"/>
        </w:rPr>
        <w:t>запірн</w:t>
      </w:r>
      <w:r>
        <w:rPr>
          <w:rFonts w:ascii="Times New Roman" w:hAnsi="Times New Roman"/>
          <w:sz w:val="28"/>
          <w:szCs w:val="28"/>
          <w:lang w:val="uk-UA"/>
        </w:rPr>
        <w:t>і</w:t>
      </w:r>
      <w:r w:rsidRPr="00653426">
        <w:rPr>
          <w:rFonts w:ascii="Times New Roman" w:hAnsi="Times New Roman"/>
          <w:sz w:val="28"/>
          <w:szCs w:val="28"/>
          <w:lang w:val="uk-UA"/>
        </w:rPr>
        <w:t xml:space="preserve"> клинов</w:t>
      </w:r>
      <w:r>
        <w:rPr>
          <w:rFonts w:ascii="Times New Roman" w:hAnsi="Times New Roman"/>
          <w:sz w:val="28"/>
          <w:szCs w:val="28"/>
          <w:lang w:val="uk-UA"/>
        </w:rPr>
        <w:t>і</w:t>
      </w:r>
      <w:r w:rsidRPr="00653426">
        <w:rPr>
          <w:rFonts w:ascii="Times New Roman" w:hAnsi="Times New Roman"/>
          <w:sz w:val="28"/>
          <w:szCs w:val="28"/>
          <w:lang w:val="uk-UA"/>
        </w:rPr>
        <w:t xml:space="preserve"> засувки з гладким прохідним каналом та класом герметичності - «А». При наявності </w:t>
      </w:r>
      <w:r>
        <w:rPr>
          <w:rFonts w:ascii="Times New Roman" w:hAnsi="Times New Roman"/>
          <w:sz w:val="28"/>
          <w:szCs w:val="28"/>
          <w:lang w:val="uk-UA"/>
        </w:rPr>
        <w:t xml:space="preserve">системи </w:t>
      </w:r>
      <w:r w:rsidRPr="00653426">
        <w:rPr>
          <w:rFonts w:ascii="Times New Roman" w:hAnsi="Times New Roman"/>
          <w:sz w:val="28"/>
          <w:szCs w:val="28"/>
          <w:lang w:val="uk-UA"/>
        </w:rPr>
        <w:t>пожежогасіння, встановлення такої арматури на обвідних лініях і перемичках водомірного вузла обов’язкове.</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2.17. </w:t>
      </w:r>
      <w:r w:rsidRPr="00653426">
        <w:rPr>
          <w:rFonts w:ascii="Times New Roman" w:hAnsi="Times New Roman"/>
          <w:sz w:val="28"/>
          <w:szCs w:val="28"/>
          <w:lang w:val="uk-UA"/>
        </w:rPr>
        <w:t xml:space="preserve">Трубопроводи, розміщені перед засобом обліку води та за ним, повинні бути надійно закріплені. При застосуванні приладів обліку води з пластмасовим </w:t>
      </w:r>
      <w:r w:rsidRPr="00653426">
        <w:rPr>
          <w:rFonts w:ascii="Times New Roman" w:hAnsi="Times New Roman"/>
          <w:sz w:val="28"/>
          <w:szCs w:val="28"/>
          <w:lang w:val="uk-UA"/>
        </w:rPr>
        <w:lastRenderedPageBreak/>
        <w:t>корпусом необхідно передбачити компенсатори поздовжнього та поперечного зміщення осей приладу обліку води та трубопроводу.</w:t>
      </w:r>
      <w:r>
        <w:rPr>
          <w:rFonts w:ascii="Times New Roman" w:hAnsi="Times New Roman"/>
          <w:sz w:val="28"/>
          <w:szCs w:val="28"/>
          <w:lang w:val="uk-UA"/>
        </w:rPr>
        <w:t xml:space="preserve"> З</w:t>
      </w:r>
      <w:r w:rsidRPr="00653426">
        <w:rPr>
          <w:rFonts w:ascii="Times New Roman" w:hAnsi="Times New Roman"/>
          <w:sz w:val="28"/>
          <w:szCs w:val="28"/>
          <w:lang w:val="uk-UA"/>
        </w:rPr>
        <w:t>асіб обліку води може бути встановлений як на горизонтальному відрізку труби так і на вертикальному (якщо це передбачено виробником для даного виробу). Але перевага завжди надається горизонтальному положенню приладу обліку води. </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2.18. </w:t>
      </w:r>
      <w:r w:rsidRPr="00653426">
        <w:rPr>
          <w:rFonts w:ascii="Times New Roman" w:hAnsi="Times New Roman"/>
          <w:sz w:val="28"/>
          <w:szCs w:val="28"/>
          <w:lang w:val="uk-UA"/>
        </w:rPr>
        <w:t xml:space="preserve">Прилад вимірювання тиску води, що встановлюється на вузлі обліку води </w:t>
      </w:r>
    </w:p>
    <w:p w:rsidR="00C657A9"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xml:space="preserve">має бути класу точності не гірше ніж «1,0», </w:t>
      </w:r>
      <w:proofErr w:type="spellStart"/>
      <w:r w:rsidRPr="00653426">
        <w:rPr>
          <w:rFonts w:ascii="Times New Roman" w:hAnsi="Times New Roman"/>
          <w:sz w:val="28"/>
          <w:szCs w:val="28"/>
          <w:lang w:val="uk-UA"/>
        </w:rPr>
        <w:t>вібро-</w:t>
      </w:r>
      <w:proofErr w:type="spellEnd"/>
      <w:r w:rsidRPr="00653426">
        <w:rPr>
          <w:rFonts w:ascii="Times New Roman" w:hAnsi="Times New Roman"/>
          <w:sz w:val="28"/>
          <w:szCs w:val="28"/>
          <w:lang w:val="uk-UA"/>
        </w:rPr>
        <w:t xml:space="preserve"> та вологостійким, з класом </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xml:space="preserve">захисту ІР65 та (за можливості) повинен мати аналоговий (4...20 мА) чи цифровий інтерфейс (RS-485 з протоколом </w:t>
      </w:r>
      <w:proofErr w:type="spellStart"/>
      <w:r w:rsidRPr="00653426">
        <w:rPr>
          <w:rFonts w:ascii="Times New Roman" w:hAnsi="Times New Roman"/>
          <w:sz w:val="28"/>
          <w:szCs w:val="28"/>
          <w:lang w:val="uk-UA"/>
        </w:rPr>
        <w:t>МоdbusRTU</w:t>
      </w:r>
      <w:proofErr w:type="spellEnd"/>
      <w:r w:rsidRPr="00653426">
        <w:rPr>
          <w:rFonts w:ascii="Times New Roman" w:hAnsi="Times New Roman"/>
          <w:sz w:val="28"/>
          <w:szCs w:val="28"/>
          <w:lang w:val="uk-UA"/>
        </w:rPr>
        <w:t>) для підключення до периферійного пункту контролю тиску водопровідної мережі.</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uk-UA"/>
        </w:rPr>
        <w:t xml:space="preserve">ІІІ. </w:t>
      </w:r>
      <w:r w:rsidRPr="00B81925">
        <w:rPr>
          <w:rFonts w:ascii="Times New Roman" w:hAnsi="Times New Roman"/>
          <w:b/>
          <w:sz w:val="28"/>
          <w:szCs w:val="28"/>
          <w:lang w:val="uk-UA"/>
        </w:rPr>
        <w:t xml:space="preserve">Улаштування комерційного обліку в багатоповерхових </w:t>
      </w:r>
    </w:p>
    <w:p w:rsidR="00C657A9" w:rsidRPr="007504F9" w:rsidRDefault="00C657A9" w:rsidP="00C657A9">
      <w:pPr>
        <w:shd w:val="clear" w:color="auto" w:fill="FFFFFF"/>
        <w:spacing w:line="336" w:lineRule="atLeast"/>
        <w:rPr>
          <w:rFonts w:ascii="Times New Roman" w:hAnsi="Times New Roman"/>
          <w:b/>
          <w:sz w:val="28"/>
          <w:szCs w:val="28"/>
          <w:lang w:val="uk-UA"/>
        </w:rPr>
      </w:pPr>
      <w:r w:rsidRPr="00B81925">
        <w:rPr>
          <w:rFonts w:ascii="Times New Roman" w:hAnsi="Times New Roman"/>
          <w:b/>
          <w:sz w:val="28"/>
          <w:szCs w:val="28"/>
          <w:lang w:val="uk-UA"/>
        </w:rPr>
        <w:t>житлових будинках</w:t>
      </w:r>
      <w:r w:rsidRPr="00BA3C10">
        <w:rPr>
          <w:rFonts w:ascii="Times New Roman" w:hAnsi="Times New Roman"/>
          <w:sz w:val="28"/>
          <w:szCs w:val="28"/>
          <w:lang w:val="uk-UA"/>
        </w:rPr>
        <w:t>.</w:t>
      </w:r>
    </w:p>
    <w:p w:rsidR="00C657A9" w:rsidRPr="00653426" w:rsidRDefault="00C657A9" w:rsidP="00C657A9">
      <w:pPr>
        <w:shd w:val="clear" w:color="auto" w:fill="FFFFFF"/>
        <w:spacing w:line="336" w:lineRule="atLeast"/>
        <w:rPr>
          <w:rFonts w:ascii="Times New Roman" w:hAnsi="Times New Roman"/>
          <w:sz w:val="28"/>
          <w:szCs w:val="28"/>
          <w:lang w:val="uk-UA"/>
        </w:rPr>
      </w:pPr>
    </w:p>
    <w:p w:rsidR="00C657A9" w:rsidRPr="007504F9" w:rsidRDefault="00C657A9" w:rsidP="00C657A9">
      <w:pPr>
        <w:pStyle w:val="a6"/>
        <w:widowControl/>
        <w:numPr>
          <w:ilvl w:val="1"/>
          <w:numId w:val="7"/>
        </w:numPr>
        <w:shd w:val="clear" w:color="auto" w:fill="FFFFFF"/>
        <w:autoSpaceDE/>
        <w:spacing w:line="336" w:lineRule="atLeast"/>
        <w:ind w:left="567" w:hanging="567"/>
        <w:jc w:val="both"/>
        <w:rPr>
          <w:rFonts w:ascii="Times New Roman" w:hAnsi="Times New Roman"/>
          <w:sz w:val="28"/>
          <w:szCs w:val="28"/>
          <w:lang w:val="uk-UA"/>
        </w:rPr>
      </w:pPr>
      <w:r>
        <w:rPr>
          <w:rFonts w:ascii="Times New Roman" w:hAnsi="Times New Roman"/>
          <w:sz w:val="28"/>
          <w:szCs w:val="28"/>
          <w:lang w:val="uk-UA"/>
        </w:rPr>
        <w:t>Влаштовується</w:t>
      </w:r>
      <w:r w:rsidRPr="007504F9">
        <w:rPr>
          <w:rFonts w:ascii="Times New Roman" w:hAnsi="Times New Roman"/>
          <w:sz w:val="28"/>
          <w:szCs w:val="28"/>
          <w:lang w:val="uk-UA"/>
        </w:rPr>
        <w:t xml:space="preserve"> відокремлений облік:</w:t>
      </w:r>
    </w:p>
    <w:p w:rsidR="00C657A9" w:rsidRPr="00653426" w:rsidRDefault="00C657A9" w:rsidP="00C657A9">
      <w:pPr>
        <w:widowControl/>
        <w:numPr>
          <w:ilvl w:val="0"/>
          <w:numId w:val="2"/>
        </w:numPr>
        <w:shd w:val="clear" w:color="auto" w:fill="FFFFFF"/>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на стояках холодного водопостачання;</w:t>
      </w:r>
    </w:p>
    <w:p w:rsidR="00C657A9" w:rsidRPr="00653426" w:rsidRDefault="00C657A9" w:rsidP="00C657A9">
      <w:pPr>
        <w:widowControl/>
        <w:numPr>
          <w:ilvl w:val="0"/>
          <w:numId w:val="2"/>
        </w:numPr>
        <w:shd w:val="clear" w:color="auto" w:fill="FFFFFF"/>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холодної води, що використовується для приготування гарячої води;</w:t>
      </w:r>
    </w:p>
    <w:p w:rsidR="00C657A9" w:rsidRPr="00653426" w:rsidRDefault="00C657A9" w:rsidP="00C657A9">
      <w:pPr>
        <w:widowControl/>
        <w:numPr>
          <w:ilvl w:val="0"/>
          <w:numId w:val="2"/>
        </w:numPr>
        <w:shd w:val="clear" w:color="auto" w:fill="FFFFFF"/>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холодної води в нежитлових вбудовано-прибудованих приміщеннях.</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3.2. </w:t>
      </w:r>
      <w:r w:rsidRPr="00653426">
        <w:rPr>
          <w:rFonts w:ascii="Times New Roman" w:hAnsi="Times New Roman"/>
          <w:sz w:val="28"/>
          <w:szCs w:val="28"/>
          <w:lang w:val="uk-UA"/>
        </w:rPr>
        <w:t xml:space="preserve">Будинковий прилад обліку </w:t>
      </w:r>
      <w:r>
        <w:rPr>
          <w:rFonts w:ascii="Times New Roman" w:hAnsi="Times New Roman"/>
          <w:sz w:val="28"/>
          <w:szCs w:val="28"/>
          <w:lang w:val="uk-UA"/>
        </w:rPr>
        <w:t>води за можливої наявності рекомендується  щоб  працював</w:t>
      </w:r>
      <w:r w:rsidR="00A744CB">
        <w:rPr>
          <w:rFonts w:ascii="Times New Roman" w:hAnsi="Times New Roman"/>
          <w:sz w:val="28"/>
          <w:szCs w:val="28"/>
          <w:lang w:val="uk-UA"/>
        </w:rPr>
        <w:t>,</w:t>
      </w:r>
      <w:r>
        <w:rPr>
          <w:rFonts w:ascii="Times New Roman" w:hAnsi="Times New Roman"/>
          <w:sz w:val="28"/>
          <w:szCs w:val="28"/>
          <w:lang w:val="uk-UA"/>
        </w:rPr>
        <w:t xml:space="preserve"> </w:t>
      </w:r>
      <w:r w:rsidRPr="00653426">
        <w:rPr>
          <w:rFonts w:ascii="Times New Roman" w:hAnsi="Times New Roman"/>
          <w:sz w:val="28"/>
          <w:szCs w:val="28"/>
          <w:lang w:val="uk-UA"/>
        </w:rPr>
        <w:t>як засіб обліку води класу</w:t>
      </w:r>
      <w:r>
        <w:rPr>
          <w:rFonts w:ascii="Times New Roman" w:hAnsi="Times New Roman"/>
          <w:sz w:val="28"/>
          <w:szCs w:val="28"/>
          <w:lang w:val="uk-UA"/>
        </w:rPr>
        <w:t xml:space="preserve"> не нижче</w:t>
      </w:r>
      <w:r w:rsidRPr="00EA3808">
        <w:rPr>
          <w:rFonts w:ascii="Times New Roman" w:hAnsi="Times New Roman"/>
          <w:sz w:val="28"/>
          <w:szCs w:val="28"/>
          <w:lang w:val="uk-UA"/>
        </w:rPr>
        <w:t xml:space="preserve"> </w:t>
      </w:r>
      <w:r w:rsidRPr="00B2708A">
        <w:rPr>
          <w:rFonts w:ascii="Times New Roman" w:hAnsi="Times New Roman"/>
          <w:sz w:val="28"/>
          <w:szCs w:val="28"/>
          <w:lang w:val="en-US"/>
        </w:rPr>
        <w:t>R</w:t>
      </w:r>
      <w:r w:rsidRPr="00B2708A">
        <w:rPr>
          <w:rFonts w:ascii="Times New Roman" w:hAnsi="Times New Roman"/>
          <w:sz w:val="28"/>
          <w:szCs w:val="28"/>
          <w:lang w:val="uk-UA"/>
        </w:rPr>
        <w:t>≥160</w:t>
      </w:r>
      <w:r w:rsidRPr="00653426">
        <w:rPr>
          <w:rFonts w:ascii="Times New Roman" w:hAnsi="Times New Roman"/>
          <w:sz w:val="28"/>
          <w:szCs w:val="28"/>
          <w:lang w:val="uk-UA"/>
        </w:rPr>
        <w:t xml:space="preserve"> та </w:t>
      </w:r>
      <w:r w:rsidR="00A744CB">
        <w:rPr>
          <w:rFonts w:ascii="Times New Roman" w:hAnsi="Times New Roman"/>
          <w:sz w:val="28"/>
          <w:szCs w:val="28"/>
          <w:lang w:val="uk-UA"/>
        </w:rPr>
        <w:t xml:space="preserve">повинен </w:t>
      </w:r>
      <w:r w:rsidRPr="00653426">
        <w:rPr>
          <w:rFonts w:ascii="Times New Roman" w:hAnsi="Times New Roman"/>
          <w:sz w:val="28"/>
          <w:szCs w:val="28"/>
          <w:lang w:val="uk-UA"/>
        </w:rPr>
        <w:t>бути обладнаним аналоговим чи цифровим інтерфейсом або ж конструктивне виконання цього приладу обліку води</w:t>
      </w:r>
      <w:r w:rsidR="00A744CB">
        <w:rPr>
          <w:rFonts w:ascii="Times New Roman" w:hAnsi="Times New Roman"/>
          <w:sz w:val="28"/>
          <w:szCs w:val="28"/>
          <w:lang w:val="uk-UA"/>
        </w:rPr>
        <w:t xml:space="preserve"> і</w:t>
      </w:r>
      <w:r w:rsidRPr="00653426">
        <w:rPr>
          <w:rFonts w:ascii="Times New Roman" w:hAnsi="Times New Roman"/>
          <w:sz w:val="28"/>
          <w:szCs w:val="28"/>
          <w:lang w:val="uk-UA"/>
        </w:rPr>
        <w:t xml:space="preserve"> має забезпечувати безперешкодне розташування накладних пристроїв для зчитування даних системою (пунктом) дистанційного зняття показів.</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3.3. </w:t>
      </w:r>
      <w:r w:rsidRPr="00653426">
        <w:rPr>
          <w:rFonts w:ascii="Times New Roman" w:hAnsi="Times New Roman"/>
          <w:sz w:val="28"/>
          <w:szCs w:val="28"/>
          <w:lang w:val="uk-UA"/>
        </w:rPr>
        <w:t>Будинк</w:t>
      </w:r>
      <w:r w:rsidR="00A744CB">
        <w:rPr>
          <w:rFonts w:ascii="Times New Roman" w:hAnsi="Times New Roman"/>
          <w:sz w:val="28"/>
          <w:szCs w:val="28"/>
          <w:lang w:val="uk-UA"/>
        </w:rPr>
        <w:t xml:space="preserve">овий вузол обліку води має бути </w:t>
      </w:r>
      <w:r w:rsidRPr="00653426">
        <w:rPr>
          <w:rFonts w:ascii="Times New Roman" w:hAnsi="Times New Roman"/>
          <w:sz w:val="28"/>
          <w:szCs w:val="28"/>
          <w:lang w:val="uk-UA"/>
        </w:rPr>
        <w:t>обладнаним (за можливості) периферійним пунктом контролю тиску інтегрованим до автоматизованої системи (пунктів/терміналів) диспетчерського управління водопостачанням КП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Pr>
          <w:rFonts w:ascii="Times New Roman" w:hAnsi="Times New Roman"/>
          <w:sz w:val="28"/>
          <w:szCs w:val="28"/>
          <w:lang w:val="uk-UA"/>
        </w:rPr>
        <w:t xml:space="preserve"> Мукачівської міської ради</w:t>
      </w:r>
      <w:r w:rsidRPr="00653426">
        <w:rPr>
          <w:rFonts w:ascii="Times New Roman" w:hAnsi="Times New Roman"/>
          <w:sz w:val="28"/>
          <w:szCs w:val="28"/>
          <w:lang w:val="uk-UA"/>
        </w:rPr>
        <w:t>.</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3.4. </w:t>
      </w:r>
      <w:r w:rsidRPr="00653426">
        <w:rPr>
          <w:rFonts w:ascii="Times New Roman" w:hAnsi="Times New Roman"/>
          <w:sz w:val="28"/>
          <w:szCs w:val="28"/>
          <w:lang w:val="uk-UA"/>
        </w:rPr>
        <w:t>Протокол передачі даних п</w:t>
      </w:r>
      <w:r>
        <w:rPr>
          <w:rFonts w:ascii="Times New Roman" w:hAnsi="Times New Roman"/>
          <w:sz w:val="28"/>
          <w:szCs w:val="28"/>
          <w:lang w:val="uk-UA"/>
        </w:rPr>
        <w:t>оказів приладів обліку води рекомендується</w:t>
      </w:r>
      <w:r w:rsidRPr="00653426">
        <w:rPr>
          <w:rFonts w:ascii="Times New Roman" w:hAnsi="Times New Roman"/>
          <w:sz w:val="28"/>
          <w:szCs w:val="28"/>
          <w:lang w:val="uk-UA"/>
        </w:rPr>
        <w:t xml:space="preserve"> бути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xml:space="preserve">, RS-485/ </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xml:space="preserve"> або іншим подібним промисловим інтерфейсом.</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3.5. </w:t>
      </w:r>
      <w:r w:rsidRPr="00653426">
        <w:rPr>
          <w:rFonts w:ascii="Times New Roman" w:hAnsi="Times New Roman"/>
          <w:sz w:val="28"/>
          <w:szCs w:val="28"/>
          <w:lang w:val="uk-UA"/>
        </w:rPr>
        <w:t xml:space="preserve">Протокол передачі даних тиску води має бути RS-485/ </w:t>
      </w:r>
      <w:proofErr w:type="spellStart"/>
      <w:r w:rsidRPr="00653426">
        <w:rPr>
          <w:rFonts w:ascii="Times New Roman" w:hAnsi="Times New Roman"/>
          <w:sz w:val="28"/>
          <w:szCs w:val="28"/>
          <w:lang w:val="uk-UA"/>
        </w:rPr>
        <w:t>МоdbusRTU</w:t>
      </w:r>
      <w:proofErr w:type="spellEnd"/>
      <w:r w:rsidRPr="00653426">
        <w:rPr>
          <w:rFonts w:ascii="Times New Roman" w:hAnsi="Times New Roman"/>
          <w:sz w:val="28"/>
          <w:szCs w:val="28"/>
          <w:lang w:val="uk-UA"/>
        </w:rPr>
        <w:t xml:space="preserve">.,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Передача даних може бути реалізована з використанням кабельних або бездротових каналів зв’язку.</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3.6. </w:t>
      </w:r>
      <w:r w:rsidRPr="00653426">
        <w:rPr>
          <w:rFonts w:ascii="Times New Roman" w:hAnsi="Times New Roman"/>
          <w:sz w:val="28"/>
          <w:szCs w:val="28"/>
          <w:lang w:val="uk-UA"/>
        </w:rPr>
        <w:t>Для будинків, будівель або споруд, які будуються, реконструюються, реставруються, технічно переоснащуються та капітально ремонтуються, з холодним водопроводом необхідно передбачити вузли обліку води з використанням засобів обліку холодної</w:t>
      </w:r>
      <w:r>
        <w:rPr>
          <w:rFonts w:ascii="Times New Roman" w:hAnsi="Times New Roman"/>
          <w:sz w:val="28"/>
          <w:szCs w:val="28"/>
          <w:lang w:val="uk-UA"/>
        </w:rPr>
        <w:t xml:space="preserve"> води</w:t>
      </w:r>
      <w:r w:rsidRPr="00653426">
        <w:rPr>
          <w:rFonts w:ascii="Times New Roman" w:hAnsi="Times New Roman"/>
          <w:sz w:val="28"/>
          <w:szCs w:val="28"/>
          <w:lang w:val="uk-UA"/>
        </w:rPr>
        <w:t>, параметри яких відповідають вимогам чинного законодавства України, технічним вимогам КП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Pr>
          <w:rFonts w:ascii="Times New Roman" w:hAnsi="Times New Roman"/>
          <w:sz w:val="28"/>
          <w:szCs w:val="28"/>
          <w:lang w:val="uk-UA"/>
        </w:rPr>
        <w:t xml:space="preserve"> Мукачівської міської ради</w:t>
      </w:r>
      <w:r w:rsidRPr="00653426">
        <w:rPr>
          <w:rFonts w:ascii="Times New Roman" w:hAnsi="Times New Roman"/>
          <w:sz w:val="28"/>
          <w:szCs w:val="28"/>
          <w:lang w:val="uk-UA"/>
        </w:rPr>
        <w:t xml:space="preserve"> та можуть бути підключеними до систем (пунктів/терміналів) дистанційного зняття показів, що інтегровані з інформаційно-розрахунковою (</w:t>
      </w:r>
      <w:proofErr w:type="spellStart"/>
      <w:r w:rsidRPr="00653426">
        <w:rPr>
          <w:rFonts w:ascii="Times New Roman" w:hAnsi="Times New Roman"/>
          <w:sz w:val="28"/>
          <w:szCs w:val="28"/>
          <w:lang w:val="uk-UA"/>
        </w:rPr>
        <w:t>білінговою</w:t>
      </w:r>
      <w:proofErr w:type="spellEnd"/>
      <w:r w:rsidRPr="00653426">
        <w:rPr>
          <w:rFonts w:ascii="Times New Roman" w:hAnsi="Times New Roman"/>
          <w:sz w:val="28"/>
          <w:szCs w:val="28"/>
          <w:lang w:val="uk-UA"/>
        </w:rPr>
        <w:t xml:space="preserve">) системою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«Міськводоканал</w:t>
      </w:r>
      <w:r w:rsidRPr="00653426">
        <w:rPr>
          <w:rFonts w:ascii="Times New Roman" w:hAnsi="Times New Roman"/>
          <w:sz w:val="28"/>
          <w:szCs w:val="28"/>
          <w:lang w:val="uk-UA"/>
        </w:rPr>
        <w:t>»</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sidRPr="00653426">
        <w:rPr>
          <w:rFonts w:ascii="Times New Roman" w:hAnsi="Times New Roman"/>
          <w:sz w:val="28"/>
          <w:szCs w:val="28"/>
          <w:lang w:val="uk-UA"/>
        </w:rPr>
        <w:t>.</w:t>
      </w:r>
    </w:p>
    <w:p w:rsidR="00C657A9" w:rsidRPr="00653426" w:rsidRDefault="00C657A9" w:rsidP="00C657A9">
      <w:pPr>
        <w:shd w:val="clear" w:color="auto" w:fill="FFFFFF"/>
        <w:spacing w:line="336" w:lineRule="atLeast"/>
        <w:jc w:val="both"/>
        <w:rPr>
          <w:rFonts w:ascii="Times New Roman" w:hAnsi="Times New Roman"/>
          <w:sz w:val="28"/>
          <w:szCs w:val="28"/>
          <w:lang w:val="uk-UA"/>
        </w:rPr>
      </w:pPr>
    </w:p>
    <w:p w:rsidR="00C657A9"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uk-UA"/>
        </w:rPr>
        <w:lastRenderedPageBreak/>
        <w:t>І</w:t>
      </w:r>
      <w:r>
        <w:rPr>
          <w:rFonts w:ascii="Times New Roman" w:hAnsi="Times New Roman"/>
          <w:b/>
          <w:sz w:val="28"/>
          <w:szCs w:val="28"/>
          <w:lang w:val="en-US"/>
        </w:rPr>
        <w:t>V</w:t>
      </w:r>
      <w:r w:rsidRPr="00EA7B9F">
        <w:rPr>
          <w:rFonts w:ascii="Times New Roman" w:hAnsi="Times New Roman"/>
          <w:b/>
          <w:sz w:val="28"/>
          <w:szCs w:val="28"/>
          <w:lang w:val="uk-UA"/>
        </w:rPr>
        <w:t xml:space="preserve">. </w:t>
      </w:r>
      <w:r w:rsidRPr="00110ECD">
        <w:rPr>
          <w:rFonts w:ascii="Times New Roman" w:hAnsi="Times New Roman"/>
          <w:b/>
          <w:sz w:val="28"/>
          <w:szCs w:val="28"/>
          <w:lang w:val="uk-UA"/>
        </w:rPr>
        <w:t>Улаштування квартирного (розподільного) обліку.</w:t>
      </w:r>
    </w:p>
    <w:p w:rsidR="00C657A9" w:rsidRPr="00653426" w:rsidRDefault="00C657A9" w:rsidP="00C657A9">
      <w:pPr>
        <w:shd w:val="clear" w:color="auto" w:fill="FFFFFF"/>
        <w:spacing w:line="336" w:lineRule="atLeast"/>
        <w:rPr>
          <w:rFonts w:ascii="Times New Roman" w:hAnsi="Times New Roman"/>
          <w:b/>
          <w:sz w:val="28"/>
          <w:szCs w:val="28"/>
          <w:lang w:val="uk-UA"/>
        </w:rPr>
      </w:pPr>
    </w:p>
    <w:p w:rsidR="00C657A9" w:rsidRDefault="00C657A9" w:rsidP="00C657A9">
      <w:pPr>
        <w:widowControl/>
        <w:shd w:val="clear" w:color="auto" w:fill="FFFFFF"/>
        <w:tabs>
          <w:tab w:val="left" w:pos="993"/>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 xml:space="preserve">4.1. </w:t>
      </w:r>
      <w:r w:rsidRPr="00653426">
        <w:rPr>
          <w:rFonts w:ascii="Times New Roman" w:hAnsi="Times New Roman"/>
          <w:sz w:val="28"/>
          <w:szCs w:val="28"/>
          <w:lang w:val="uk-UA"/>
        </w:rPr>
        <w:t>При проектуванні систем холодного водопостачання в квартирах житлових будинк</w:t>
      </w:r>
      <w:r>
        <w:rPr>
          <w:rFonts w:ascii="Times New Roman" w:hAnsi="Times New Roman"/>
          <w:sz w:val="28"/>
          <w:szCs w:val="28"/>
          <w:lang w:val="uk-UA"/>
        </w:rPr>
        <w:t>ах</w:t>
      </w:r>
      <w:r w:rsidRPr="00653426">
        <w:rPr>
          <w:rFonts w:ascii="Times New Roman" w:hAnsi="Times New Roman"/>
          <w:sz w:val="28"/>
          <w:szCs w:val="28"/>
          <w:lang w:val="uk-UA"/>
        </w:rPr>
        <w:t xml:space="preserve">, розподільні вузли обліку води необхідно розташовувати за межами житлових приміщень у комунікаційних шахтах у відповідності до вимог ДБН В.2.2-24:2012 та п. 10.8 ДБН В.2.5-64:2012. Для засобів обліку води необхідно застосовувати додатковий захист від маніпулювання показами у відповідності </w:t>
      </w:r>
    </w:p>
    <w:p w:rsidR="00C657A9" w:rsidRDefault="00C657A9" w:rsidP="00C657A9">
      <w:pPr>
        <w:widowControl/>
        <w:shd w:val="clear" w:color="auto" w:fill="FFFFFF"/>
        <w:tabs>
          <w:tab w:val="left" w:pos="993"/>
        </w:tabs>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 xml:space="preserve">до вимог п. 13.1 ДБН В.2.5-64:2012. Крім того, необхідно забезпечити передачу даних з приладів обліку води до будинкових систем (пунктів/терміналів) </w:t>
      </w:r>
    </w:p>
    <w:p w:rsidR="00C657A9" w:rsidRPr="00653426" w:rsidRDefault="00C657A9" w:rsidP="00C657A9">
      <w:pPr>
        <w:widowControl/>
        <w:shd w:val="clear" w:color="auto" w:fill="FFFFFF"/>
        <w:tabs>
          <w:tab w:val="left" w:pos="993"/>
        </w:tabs>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дистанційного зняття показів, що інтегровані з інформаційно-розрахунковою (</w:t>
      </w:r>
      <w:proofErr w:type="spellStart"/>
      <w:r w:rsidRPr="00653426">
        <w:rPr>
          <w:rFonts w:ascii="Times New Roman" w:hAnsi="Times New Roman"/>
          <w:sz w:val="28"/>
          <w:szCs w:val="28"/>
          <w:lang w:val="uk-UA"/>
        </w:rPr>
        <w:t>білінговою</w:t>
      </w:r>
      <w:proofErr w:type="spellEnd"/>
      <w:r w:rsidRPr="00653426">
        <w:rPr>
          <w:rFonts w:ascii="Times New Roman" w:hAnsi="Times New Roman"/>
          <w:sz w:val="28"/>
          <w:szCs w:val="28"/>
          <w:lang w:val="uk-UA"/>
        </w:rPr>
        <w:t xml:space="preserve">) системою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653426">
        <w:rPr>
          <w:rFonts w:ascii="Times New Roman" w:hAnsi="Times New Roman"/>
          <w:sz w:val="28"/>
          <w:szCs w:val="28"/>
          <w:lang w:val="uk-UA"/>
        </w:rPr>
        <w:t>».</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4.2. </w:t>
      </w:r>
      <w:r w:rsidRPr="00653426">
        <w:rPr>
          <w:rFonts w:ascii="Times New Roman" w:hAnsi="Times New Roman"/>
          <w:sz w:val="28"/>
          <w:szCs w:val="28"/>
          <w:lang w:val="uk-UA"/>
        </w:rPr>
        <w:t>Встановлений роз</w:t>
      </w:r>
      <w:r>
        <w:rPr>
          <w:rFonts w:ascii="Times New Roman" w:hAnsi="Times New Roman"/>
          <w:sz w:val="28"/>
          <w:szCs w:val="28"/>
          <w:lang w:val="uk-UA"/>
        </w:rPr>
        <w:t xml:space="preserve">подільний прилад обліку води за можливості рекомендується </w:t>
      </w:r>
      <w:r w:rsidRPr="00653426">
        <w:rPr>
          <w:rFonts w:ascii="Times New Roman" w:hAnsi="Times New Roman"/>
          <w:sz w:val="28"/>
          <w:szCs w:val="28"/>
          <w:lang w:val="uk-UA"/>
        </w:rPr>
        <w:t xml:space="preserve"> </w:t>
      </w:r>
      <w:r>
        <w:rPr>
          <w:rFonts w:ascii="Times New Roman" w:hAnsi="Times New Roman"/>
          <w:sz w:val="28"/>
          <w:szCs w:val="28"/>
          <w:lang w:val="uk-UA"/>
        </w:rPr>
        <w:t>бути</w:t>
      </w:r>
      <w:r w:rsidRPr="00EA3808">
        <w:rPr>
          <w:rFonts w:ascii="Times New Roman" w:hAnsi="Times New Roman"/>
          <w:sz w:val="28"/>
          <w:szCs w:val="28"/>
          <w:lang w:val="uk-UA"/>
        </w:rPr>
        <w:t xml:space="preserve"> </w:t>
      </w:r>
      <w:r w:rsidRPr="00653426">
        <w:rPr>
          <w:rFonts w:ascii="Times New Roman" w:hAnsi="Times New Roman"/>
          <w:sz w:val="28"/>
          <w:szCs w:val="28"/>
          <w:lang w:val="uk-UA"/>
        </w:rPr>
        <w:t>класу</w:t>
      </w:r>
      <w:r>
        <w:rPr>
          <w:rFonts w:ascii="Times New Roman" w:hAnsi="Times New Roman"/>
          <w:sz w:val="28"/>
          <w:szCs w:val="28"/>
          <w:lang w:val="uk-UA"/>
        </w:rPr>
        <w:t xml:space="preserve"> не нижче</w:t>
      </w:r>
      <w:r w:rsidRPr="00EA3808">
        <w:rPr>
          <w:rFonts w:ascii="Times New Roman" w:hAnsi="Times New Roman"/>
          <w:sz w:val="28"/>
          <w:szCs w:val="28"/>
          <w:lang w:val="uk-UA"/>
        </w:rPr>
        <w:t xml:space="preserve"> </w:t>
      </w:r>
      <w:r w:rsidRPr="00B2708A">
        <w:rPr>
          <w:rFonts w:ascii="Times New Roman" w:hAnsi="Times New Roman"/>
          <w:sz w:val="28"/>
          <w:szCs w:val="28"/>
          <w:lang w:val="en-US"/>
        </w:rPr>
        <w:t>R</w:t>
      </w:r>
      <w:r w:rsidRPr="00B2708A">
        <w:rPr>
          <w:rFonts w:ascii="Times New Roman" w:hAnsi="Times New Roman"/>
          <w:sz w:val="28"/>
          <w:szCs w:val="28"/>
          <w:lang w:val="uk-UA"/>
        </w:rPr>
        <w:t>≥160</w:t>
      </w:r>
      <w:r w:rsidRPr="00653426">
        <w:rPr>
          <w:rFonts w:ascii="Times New Roman" w:hAnsi="Times New Roman"/>
          <w:sz w:val="28"/>
          <w:szCs w:val="28"/>
          <w:lang w:val="uk-UA"/>
        </w:rPr>
        <w:t xml:space="preserve"> та мати гарантований антимагнітний захист. Рекомендується перед вузлом обліку води встановлювати автоматичний клапан з дистанційним керуванням.</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4.3. </w:t>
      </w:r>
      <w:r w:rsidRPr="00653426">
        <w:rPr>
          <w:rFonts w:ascii="Times New Roman" w:hAnsi="Times New Roman"/>
          <w:sz w:val="28"/>
          <w:szCs w:val="28"/>
          <w:lang w:val="uk-UA"/>
        </w:rPr>
        <w:t>Прилад обліку води має буди обладнаним аналоговим чи цифровим інтерфейсом або ж конструктивне виконання цього приладу обліку води має забезпечувати безперешкодне розташування накладних пристроїв для зчитування даних системою (пунктом/терміналом) дистанційного зняття показів, що інтегрований з інформаційно-розрахунковою (</w:t>
      </w:r>
      <w:proofErr w:type="spellStart"/>
      <w:r w:rsidRPr="00653426">
        <w:rPr>
          <w:rFonts w:ascii="Times New Roman" w:hAnsi="Times New Roman"/>
          <w:sz w:val="28"/>
          <w:szCs w:val="28"/>
          <w:lang w:val="uk-UA"/>
        </w:rPr>
        <w:t>білінговою</w:t>
      </w:r>
      <w:proofErr w:type="spellEnd"/>
      <w:r w:rsidRPr="00653426">
        <w:rPr>
          <w:rFonts w:ascii="Times New Roman" w:hAnsi="Times New Roman"/>
          <w:sz w:val="28"/>
          <w:szCs w:val="28"/>
          <w:lang w:val="uk-UA"/>
        </w:rPr>
        <w:t xml:space="preserve">) системою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sidRPr="00653426">
        <w:rPr>
          <w:rFonts w:ascii="Times New Roman" w:hAnsi="Times New Roman"/>
          <w:sz w:val="28"/>
          <w:szCs w:val="28"/>
          <w:lang w:val="uk-UA"/>
        </w:rPr>
        <w:t>.</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4.4. </w:t>
      </w:r>
      <w:r w:rsidRPr="00653426">
        <w:rPr>
          <w:rFonts w:ascii="Times New Roman" w:hAnsi="Times New Roman"/>
          <w:sz w:val="28"/>
          <w:szCs w:val="28"/>
          <w:lang w:val="uk-UA"/>
        </w:rPr>
        <w:t>Допускається встановлення приладів обліку води з обладнанням, що безпосередньо інтегроване з інформаційною системою КП «</w:t>
      </w:r>
      <w:r>
        <w:rPr>
          <w:rFonts w:ascii="Times New Roman" w:hAnsi="Times New Roman"/>
          <w:sz w:val="28"/>
          <w:szCs w:val="28"/>
          <w:lang w:val="uk-UA"/>
        </w:rPr>
        <w:t>Міськводоканал</w:t>
      </w:r>
      <w:r w:rsidRPr="00653426">
        <w:rPr>
          <w:rFonts w:ascii="Times New Roman" w:hAnsi="Times New Roman"/>
          <w:sz w:val="28"/>
          <w:szCs w:val="28"/>
          <w:lang w:val="uk-UA"/>
        </w:rPr>
        <w:t>»</w:t>
      </w:r>
      <w:r>
        <w:rPr>
          <w:rFonts w:ascii="Times New Roman" w:hAnsi="Times New Roman"/>
          <w:sz w:val="28"/>
          <w:szCs w:val="28"/>
          <w:lang w:val="uk-UA"/>
        </w:rPr>
        <w:t xml:space="preserve"> Мукачівської міської ради</w:t>
      </w:r>
      <w:r w:rsidRPr="00653426">
        <w:rPr>
          <w:rFonts w:ascii="Times New Roman" w:hAnsi="Times New Roman"/>
          <w:sz w:val="28"/>
          <w:szCs w:val="28"/>
          <w:lang w:val="uk-UA"/>
        </w:rPr>
        <w:t>.</w:t>
      </w:r>
    </w:p>
    <w:p w:rsidR="00C657A9" w:rsidRPr="00653426" w:rsidRDefault="00C657A9" w:rsidP="00C657A9">
      <w:pPr>
        <w:shd w:val="clear" w:color="auto" w:fill="FFFFFF"/>
        <w:tabs>
          <w:tab w:val="left" w:pos="567"/>
        </w:tabs>
        <w:spacing w:line="336" w:lineRule="atLeast"/>
        <w:jc w:val="both"/>
        <w:rPr>
          <w:rFonts w:ascii="Times New Roman" w:hAnsi="Times New Roman"/>
          <w:sz w:val="28"/>
          <w:szCs w:val="28"/>
          <w:lang w:val="uk-UA"/>
        </w:rPr>
      </w:pPr>
      <w:r>
        <w:rPr>
          <w:rFonts w:ascii="Times New Roman" w:hAnsi="Times New Roman"/>
          <w:sz w:val="28"/>
          <w:szCs w:val="28"/>
          <w:lang w:val="uk-UA"/>
        </w:rPr>
        <w:t xml:space="preserve">4.5. </w:t>
      </w:r>
      <w:r w:rsidRPr="00653426">
        <w:rPr>
          <w:rFonts w:ascii="Times New Roman" w:hAnsi="Times New Roman"/>
          <w:sz w:val="28"/>
          <w:szCs w:val="28"/>
          <w:lang w:val="uk-UA"/>
        </w:rPr>
        <w:t>В будівлі має бути встановлено диспетчерський пункт з обладнанням будинкових систем</w:t>
      </w:r>
      <w:r w:rsidRPr="00BA3C10">
        <w:rPr>
          <w:rFonts w:ascii="Times New Roman" w:hAnsi="Times New Roman"/>
          <w:sz w:val="28"/>
          <w:szCs w:val="28"/>
          <w:lang w:val="uk-UA"/>
        </w:rPr>
        <w:t> </w:t>
      </w:r>
      <w:bookmarkStart w:id="1" w:name="__DdeLink__4937_2392556306"/>
      <w:r w:rsidRPr="00653426">
        <w:rPr>
          <w:rFonts w:ascii="Times New Roman" w:hAnsi="Times New Roman"/>
          <w:sz w:val="28"/>
          <w:szCs w:val="28"/>
          <w:lang w:val="uk-UA"/>
        </w:rPr>
        <w:t>(пунктів/</w:t>
      </w:r>
      <w:bookmarkEnd w:id="1"/>
      <w:r w:rsidRPr="00653426">
        <w:rPr>
          <w:rFonts w:ascii="Times New Roman" w:hAnsi="Times New Roman"/>
          <w:sz w:val="28"/>
          <w:szCs w:val="28"/>
          <w:lang w:val="uk-UA"/>
        </w:rPr>
        <w:t>терміналів) дистанційного зняття показів, що інтегровані з інформаційно-розрахунковою (</w:t>
      </w:r>
      <w:proofErr w:type="spellStart"/>
      <w:r w:rsidRPr="00653426">
        <w:rPr>
          <w:rFonts w:ascii="Times New Roman" w:hAnsi="Times New Roman"/>
          <w:sz w:val="28"/>
          <w:szCs w:val="28"/>
          <w:lang w:val="uk-UA"/>
        </w:rPr>
        <w:t>білінговою</w:t>
      </w:r>
      <w:proofErr w:type="spellEnd"/>
      <w:r w:rsidRPr="00653426">
        <w:rPr>
          <w:rFonts w:ascii="Times New Roman" w:hAnsi="Times New Roman"/>
          <w:sz w:val="28"/>
          <w:szCs w:val="28"/>
          <w:lang w:val="uk-UA"/>
        </w:rPr>
        <w:t xml:space="preserve">) системою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653426">
        <w:rPr>
          <w:rFonts w:ascii="Times New Roman" w:hAnsi="Times New Roman"/>
          <w:sz w:val="28"/>
          <w:szCs w:val="28"/>
          <w:lang w:val="uk-UA"/>
        </w:rPr>
        <w:t>», за виключенням випадків, коли такі пункти/термінали використовуються для декількох будинків або обладнання, встановлене на приладах обліку води безпосередньо, інтегровано до інформаційно-розрахункової (</w:t>
      </w:r>
      <w:proofErr w:type="spellStart"/>
      <w:r w:rsidRPr="00653426">
        <w:rPr>
          <w:rFonts w:ascii="Times New Roman" w:hAnsi="Times New Roman"/>
          <w:sz w:val="28"/>
          <w:szCs w:val="28"/>
          <w:lang w:val="uk-UA"/>
        </w:rPr>
        <w:t>білінгової</w:t>
      </w:r>
      <w:proofErr w:type="spellEnd"/>
      <w:r w:rsidRPr="00653426">
        <w:rPr>
          <w:rFonts w:ascii="Times New Roman" w:hAnsi="Times New Roman"/>
          <w:sz w:val="28"/>
          <w:szCs w:val="28"/>
          <w:lang w:val="uk-UA"/>
        </w:rPr>
        <w:t xml:space="preserve">) системи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«Міськводоканал</w:t>
      </w:r>
      <w:r w:rsidRPr="00653426">
        <w:rPr>
          <w:rFonts w:ascii="Times New Roman" w:hAnsi="Times New Roman"/>
          <w:sz w:val="28"/>
          <w:szCs w:val="28"/>
          <w:lang w:val="uk-UA"/>
        </w:rPr>
        <w:t>»</w:t>
      </w:r>
      <w:r>
        <w:rPr>
          <w:rFonts w:ascii="Times New Roman" w:hAnsi="Times New Roman"/>
          <w:sz w:val="28"/>
          <w:szCs w:val="28"/>
          <w:lang w:val="uk-UA"/>
        </w:rPr>
        <w:t xml:space="preserve"> Мукачівської міської ради</w:t>
      </w:r>
      <w:r w:rsidRPr="00653426">
        <w:rPr>
          <w:rFonts w:ascii="Times New Roman" w:hAnsi="Times New Roman"/>
          <w:sz w:val="28"/>
          <w:szCs w:val="28"/>
          <w:lang w:val="uk-UA"/>
        </w:rPr>
        <w:t>.</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Pr="00653426"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en-US"/>
        </w:rPr>
        <w:t>V</w:t>
      </w:r>
      <w:r w:rsidRPr="007504F9">
        <w:rPr>
          <w:rFonts w:ascii="Times New Roman" w:hAnsi="Times New Roman"/>
          <w:b/>
          <w:sz w:val="28"/>
          <w:szCs w:val="28"/>
        </w:rPr>
        <w:t xml:space="preserve">. </w:t>
      </w:r>
      <w:r w:rsidRPr="008B424E">
        <w:rPr>
          <w:rFonts w:ascii="Times New Roman" w:hAnsi="Times New Roman"/>
          <w:b/>
          <w:sz w:val="28"/>
          <w:szCs w:val="28"/>
          <w:lang w:val="uk-UA"/>
        </w:rPr>
        <w:t>Улаштування обліку в нежитлових приміщеннях, вбудованих або прибудованих до житлових будівель.</w:t>
      </w:r>
    </w:p>
    <w:p w:rsidR="00C657A9"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5.1. </w:t>
      </w:r>
      <w:r w:rsidRPr="00653426">
        <w:rPr>
          <w:rFonts w:ascii="Times New Roman" w:hAnsi="Times New Roman"/>
          <w:sz w:val="28"/>
          <w:szCs w:val="28"/>
          <w:lang w:val="uk-UA"/>
        </w:rPr>
        <w:t xml:space="preserve">Для новобудов, існуючих споруд (при заміні вузла обліку), на відгалуженнях трубопроводів у будь-які нежитлові приміщення (вбудовані або прибудовані до житлових будівель), </w:t>
      </w:r>
      <w:r>
        <w:rPr>
          <w:rFonts w:ascii="Times New Roman" w:hAnsi="Times New Roman"/>
          <w:sz w:val="28"/>
          <w:szCs w:val="28"/>
          <w:lang w:val="uk-UA"/>
        </w:rPr>
        <w:t xml:space="preserve">рекомендується встановлювати за можливості </w:t>
      </w:r>
      <w:r w:rsidRPr="00653426">
        <w:rPr>
          <w:rFonts w:ascii="Times New Roman" w:hAnsi="Times New Roman"/>
          <w:sz w:val="28"/>
          <w:szCs w:val="28"/>
          <w:lang w:val="uk-UA"/>
        </w:rPr>
        <w:t>комерційний прилад обліку води  класу</w:t>
      </w:r>
      <w:r>
        <w:rPr>
          <w:rFonts w:ascii="Times New Roman" w:hAnsi="Times New Roman"/>
          <w:sz w:val="28"/>
          <w:szCs w:val="28"/>
          <w:lang w:val="uk-UA"/>
        </w:rPr>
        <w:t xml:space="preserve"> не нижче</w:t>
      </w:r>
      <w:r w:rsidRPr="00EA3808">
        <w:rPr>
          <w:rFonts w:ascii="Times New Roman" w:hAnsi="Times New Roman"/>
          <w:sz w:val="28"/>
          <w:szCs w:val="28"/>
          <w:lang w:val="uk-UA"/>
        </w:rPr>
        <w:t xml:space="preserve"> </w:t>
      </w:r>
      <w:r w:rsidRPr="00B2708A">
        <w:rPr>
          <w:rFonts w:ascii="Times New Roman" w:hAnsi="Times New Roman"/>
          <w:sz w:val="28"/>
          <w:szCs w:val="28"/>
          <w:lang w:val="en-US"/>
        </w:rPr>
        <w:t>R</w:t>
      </w:r>
      <w:r w:rsidRPr="00B2708A">
        <w:rPr>
          <w:rFonts w:ascii="Times New Roman" w:hAnsi="Times New Roman"/>
          <w:sz w:val="28"/>
          <w:szCs w:val="28"/>
          <w:lang w:val="uk-UA"/>
        </w:rPr>
        <w:t>≥160</w:t>
      </w:r>
      <w:r w:rsidRPr="00653426">
        <w:rPr>
          <w:rFonts w:ascii="Times New Roman" w:hAnsi="Times New Roman"/>
          <w:sz w:val="28"/>
          <w:szCs w:val="28"/>
          <w:lang w:val="uk-UA"/>
        </w:rPr>
        <w:t xml:space="preserve"> та бути обладнаним аналоговим чи цифровим інтерфейсом або ж конструктивне виконання цього приладу обліку води має забезпечувати безперешкодне розташування накладних пристроїв для зчитування даних системою </w:t>
      </w:r>
      <w:r w:rsidRPr="00653426">
        <w:rPr>
          <w:rFonts w:ascii="Times New Roman" w:hAnsi="Times New Roman"/>
          <w:sz w:val="28"/>
          <w:szCs w:val="28"/>
          <w:lang w:val="uk-UA"/>
        </w:rPr>
        <w:lastRenderedPageBreak/>
        <w:t>(пунктом/терміналом) дистанційного зняття показів.</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5.2. </w:t>
      </w:r>
      <w:r w:rsidRPr="00653426">
        <w:rPr>
          <w:rFonts w:ascii="Times New Roman" w:hAnsi="Times New Roman"/>
          <w:sz w:val="28"/>
          <w:szCs w:val="28"/>
          <w:lang w:val="uk-UA"/>
        </w:rPr>
        <w:t xml:space="preserve">Протокол передачі даних показів приладів обліку води </w:t>
      </w:r>
      <w:r>
        <w:rPr>
          <w:rFonts w:ascii="Times New Roman" w:hAnsi="Times New Roman"/>
          <w:sz w:val="28"/>
          <w:szCs w:val="28"/>
          <w:lang w:val="uk-UA"/>
        </w:rPr>
        <w:t xml:space="preserve">за можливістю  рекомендується </w:t>
      </w:r>
      <w:r w:rsidRPr="00653426">
        <w:rPr>
          <w:rFonts w:ascii="Times New Roman" w:hAnsi="Times New Roman"/>
          <w:sz w:val="28"/>
          <w:szCs w:val="28"/>
          <w:lang w:val="uk-UA"/>
        </w:rPr>
        <w:t xml:space="preserve">бути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xml:space="preserve">, RS-485/ </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xml:space="preserve"> або іншим подібним промисловим інтерфейсом.</w:t>
      </w:r>
    </w:p>
    <w:p w:rsidR="00C657A9"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5.3. </w:t>
      </w:r>
      <w:r w:rsidRPr="00653426">
        <w:rPr>
          <w:rFonts w:ascii="Times New Roman" w:hAnsi="Times New Roman"/>
          <w:sz w:val="28"/>
          <w:szCs w:val="28"/>
          <w:lang w:val="uk-UA"/>
        </w:rPr>
        <w:t>Рекомендується перед вузлом обліку води встановлювати автоматичний клапан з дистанційним керуванням.</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5.4. Для існуючих споруд у випадку реконструкції, зміни цільового призначення тощо, рекомендується встановлення обліку та запірної арматури за межами приміщень і обов′язкове улаштування системи (пункту) дистанційної передачі показів приладів обліку води та управління водопостачанням.</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Pr="00653426"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en-US"/>
        </w:rPr>
        <w:t>VI</w:t>
      </w:r>
      <w:r w:rsidRPr="007504F9">
        <w:rPr>
          <w:rFonts w:ascii="Times New Roman" w:hAnsi="Times New Roman"/>
          <w:b/>
          <w:sz w:val="28"/>
          <w:szCs w:val="28"/>
        </w:rPr>
        <w:t xml:space="preserve">. </w:t>
      </w:r>
      <w:r w:rsidRPr="003063FA">
        <w:rPr>
          <w:rFonts w:ascii="Times New Roman" w:hAnsi="Times New Roman"/>
          <w:b/>
          <w:sz w:val="28"/>
          <w:szCs w:val="28"/>
          <w:lang w:val="uk-UA"/>
        </w:rPr>
        <w:t>Улаштування обліку в приватній забудові.</w:t>
      </w:r>
    </w:p>
    <w:p w:rsidR="00C657A9"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Pr="00653426" w:rsidRDefault="00C657A9" w:rsidP="00C657A9">
      <w:pPr>
        <w:widowControl/>
        <w:shd w:val="clear" w:color="auto" w:fill="FFFFFF"/>
        <w:tabs>
          <w:tab w:val="left" w:pos="993"/>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6.1. П</w:t>
      </w:r>
      <w:r w:rsidRPr="00653426">
        <w:rPr>
          <w:rFonts w:ascii="Times New Roman" w:hAnsi="Times New Roman"/>
          <w:sz w:val="28"/>
          <w:szCs w:val="28"/>
          <w:lang w:val="uk-UA"/>
        </w:rPr>
        <w:t xml:space="preserve">рилад обліку води </w:t>
      </w:r>
      <w:r>
        <w:rPr>
          <w:rFonts w:ascii="Times New Roman" w:hAnsi="Times New Roman"/>
          <w:sz w:val="28"/>
          <w:szCs w:val="28"/>
          <w:lang w:val="uk-UA"/>
        </w:rPr>
        <w:t>в приватній забудові рекомендується</w:t>
      </w:r>
      <w:r w:rsidRPr="00EA3808">
        <w:rPr>
          <w:rFonts w:ascii="Times New Roman" w:hAnsi="Times New Roman"/>
          <w:sz w:val="28"/>
          <w:szCs w:val="28"/>
          <w:lang w:val="uk-UA"/>
        </w:rPr>
        <w:t xml:space="preserve"> </w:t>
      </w:r>
      <w:r>
        <w:rPr>
          <w:rFonts w:ascii="Times New Roman" w:hAnsi="Times New Roman"/>
          <w:sz w:val="28"/>
          <w:szCs w:val="28"/>
          <w:lang w:val="uk-UA"/>
        </w:rPr>
        <w:t>не нижче</w:t>
      </w:r>
      <w:r w:rsidRPr="00EA3808">
        <w:rPr>
          <w:rFonts w:ascii="Times New Roman" w:hAnsi="Times New Roman"/>
          <w:sz w:val="28"/>
          <w:szCs w:val="28"/>
          <w:lang w:val="uk-UA"/>
        </w:rPr>
        <w:t xml:space="preserve"> </w:t>
      </w:r>
      <w:r w:rsidRPr="00B2708A">
        <w:rPr>
          <w:rFonts w:ascii="Times New Roman" w:hAnsi="Times New Roman"/>
          <w:sz w:val="28"/>
          <w:szCs w:val="28"/>
          <w:lang w:val="en-US"/>
        </w:rPr>
        <w:t>R</w:t>
      </w:r>
      <w:r w:rsidRPr="00B2708A">
        <w:rPr>
          <w:rFonts w:ascii="Times New Roman" w:hAnsi="Times New Roman"/>
          <w:sz w:val="28"/>
          <w:szCs w:val="28"/>
          <w:lang w:val="uk-UA"/>
        </w:rPr>
        <w:t>≥160</w:t>
      </w:r>
      <w:r w:rsidRPr="00653426">
        <w:rPr>
          <w:rFonts w:ascii="Times New Roman" w:hAnsi="Times New Roman"/>
          <w:sz w:val="28"/>
          <w:szCs w:val="28"/>
          <w:lang w:val="uk-UA"/>
        </w:rPr>
        <w:t xml:space="preserve"> </w:t>
      </w:r>
      <w:r>
        <w:rPr>
          <w:rFonts w:ascii="Times New Roman" w:hAnsi="Times New Roman"/>
          <w:sz w:val="28"/>
          <w:szCs w:val="28"/>
          <w:lang w:val="uk-UA"/>
        </w:rPr>
        <w:t xml:space="preserve"> </w:t>
      </w:r>
      <w:r w:rsidRPr="00653426">
        <w:rPr>
          <w:rFonts w:ascii="Times New Roman" w:hAnsi="Times New Roman"/>
          <w:sz w:val="28"/>
          <w:szCs w:val="28"/>
          <w:lang w:val="uk-UA"/>
        </w:rPr>
        <w:t>та бути обладнаним аналоговим чи цифровим інтерфейсом або ж конструктивне виконання цього приладу обліку води має забезпечувати безперешкодне розташування накладних пристроїв для зчитування даних системою (пунктом/терміналом) дистанційного зняття показів.</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6.2. </w:t>
      </w:r>
      <w:r w:rsidRPr="00653426">
        <w:rPr>
          <w:rFonts w:ascii="Times New Roman" w:hAnsi="Times New Roman"/>
          <w:sz w:val="28"/>
          <w:szCs w:val="28"/>
          <w:lang w:val="uk-UA"/>
        </w:rPr>
        <w:t xml:space="preserve">Протокол передачі даних показів приладів обліку води може бути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xml:space="preserve">, RS-485/ </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xml:space="preserve"> або іншим подібним промисловим інтерфейсом.</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6.3. </w:t>
      </w:r>
      <w:r w:rsidRPr="00653426">
        <w:rPr>
          <w:rFonts w:ascii="Times New Roman" w:hAnsi="Times New Roman"/>
          <w:sz w:val="28"/>
          <w:szCs w:val="28"/>
          <w:lang w:val="uk-UA"/>
        </w:rPr>
        <w:t xml:space="preserve">Рекомендується передбачати наявність </w:t>
      </w:r>
      <w:proofErr w:type="spellStart"/>
      <w:r w:rsidRPr="00653426">
        <w:rPr>
          <w:rFonts w:ascii="Times New Roman" w:hAnsi="Times New Roman"/>
          <w:sz w:val="28"/>
          <w:szCs w:val="28"/>
          <w:lang w:val="uk-UA"/>
        </w:rPr>
        <w:t>зворотнього</w:t>
      </w:r>
      <w:proofErr w:type="spellEnd"/>
      <w:r w:rsidRPr="00653426">
        <w:rPr>
          <w:rFonts w:ascii="Times New Roman" w:hAnsi="Times New Roman"/>
          <w:sz w:val="28"/>
          <w:szCs w:val="28"/>
          <w:lang w:val="uk-UA"/>
        </w:rPr>
        <w:t xml:space="preserve"> клапану в конструкції засобу обліку води</w:t>
      </w:r>
      <w:r>
        <w:rPr>
          <w:rFonts w:ascii="Times New Roman" w:hAnsi="Times New Roman"/>
          <w:sz w:val="28"/>
          <w:szCs w:val="28"/>
          <w:lang w:val="uk-UA"/>
        </w:rPr>
        <w:t>,</w:t>
      </w:r>
      <w:r w:rsidRPr="00653426">
        <w:rPr>
          <w:rFonts w:ascii="Times New Roman" w:hAnsi="Times New Roman"/>
          <w:sz w:val="28"/>
          <w:szCs w:val="28"/>
          <w:lang w:val="uk-UA"/>
        </w:rPr>
        <w:t xml:space="preserve"> або перед вузлом обліку води необхідно встановити автоматичний клапан з дистанційним керуванням водопостачання.</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6.4. </w:t>
      </w:r>
      <w:r w:rsidRPr="00653426">
        <w:rPr>
          <w:rFonts w:ascii="Times New Roman" w:hAnsi="Times New Roman"/>
          <w:sz w:val="28"/>
          <w:szCs w:val="28"/>
          <w:lang w:val="uk-UA"/>
        </w:rPr>
        <w:t>В разі улаштування обліку в колодязі обов’язково застосовувати прилад обліку води типу «</w:t>
      </w:r>
      <w:proofErr w:type="spellStart"/>
      <w:r w:rsidRPr="00653426">
        <w:rPr>
          <w:rFonts w:ascii="Times New Roman" w:hAnsi="Times New Roman"/>
          <w:sz w:val="28"/>
          <w:szCs w:val="28"/>
          <w:lang w:val="uk-UA"/>
        </w:rPr>
        <w:t>мокрохід</w:t>
      </w:r>
      <w:proofErr w:type="spellEnd"/>
      <w:r w:rsidRPr="00653426">
        <w:rPr>
          <w:rFonts w:ascii="Times New Roman" w:hAnsi="Times New Roman"/>
          <w:sz w:val="28"/>
          <w:szCs w:val="28"/>
          <w:lang w:val="uk-UA"/>
        </w:rPr>
        <w:t>»</w:t>
      </w:r>
      <w:r>
        <w:rPr>
          <w:rFonts w:ascii="Times New Roman" w:hAnsi="Times New Roman"/>
          <w:sz w:val="28"/>
          <w:szCs w:val="28"/>
          <w:lang w:val="uk-UA"/>
        </w:rPr>
        <w:t xml:space="preserve"> або «</w:t>
      </w:r>
      <w:proofErr w:type="spellStart"/>
      <w:r>
        <w:rPr>
          <w:rFonts w:ascii="Times New Roman" w:hAnsi="Times New Roman"/>
          <w:sz w:val="28"/>
          <w:szCs w:val="28"/>
          <w:lang w:val="uk-UA"/>
        </w:rPr>
        <w:t>напівмокрохід</w:t>
      </w:r>
      <w:proofErr w:type="spellEnd"/>
      <w:r>
        <w:rPr>
          <w:rFonts w:ascii="Times New Roman" w:hAnsi="Times New Roman"/>
          <w:sz w:val="28"/>
          <w:szCs w:val="28"/>
          <w:lang w:val="uk-UA"/>
        </w:rPr>
        <w:t>»</w:t>
      </w:r>
      <w:r w:rsidRPr="00653426">
        <w:rPr>
          <w:rFonts w:ascii="Times New Roman" w:hAnsi="Times New Roman"/>
          <w:sz w:val="28"/>
          <w:szCs w:val="28"/>
          <w:lang w:val="uk-UA"/>
        </w:rPr>
        <w:t>, що має ступінь захисту ІР 68</w:t>
      </w:r>
      <w:r>
        <w:rPr>
          <w:rFonts w:ascii="Times New Roman" w:hAnsi="Times New Roman"/>
          <w:sz w:val="28"/>
          <w:szCs w:val="28"/>
          <w:lang w:val="uk-UA"/>
        </w:rPr>
        <w:t xml:space="preserve"> та відношення номінальної витрати до мінімальної витрати </w:t>
      </w:r>
      <w:r>
        <w:rPr>
          <w:rFonts w:ascii="Times New Roman" w:hAnsi="Times New Roman"/>
          <w:sz w:val="28"/>
          <w:szCs w:val="28"/>
          <w:lang w:val="en-US"/>
        </w:rPr>
        <w:t>R</w:t>
      </w:r>
      <w:r w:rsidRPr="003063FA">
        <w:rPr>
          <w:rFonts w:ascii="Times New Roman" w:hAnsi="Times New Roman"/>
          <w:sz w:val="28"/>
          <w:szCs w:val="28"/>
          <w:lang w:val="uk-UA"/>
        </w:rPr>
        <w:t>≥</w:t>
      </w:r>
      <w:r>
        <w:rPr>
          <w:rFonts w:ascii="Times New Roman" w:hAnsi="Times New Roman"/>
          <w:sz w:val="28"/>
          <w:szCs w:val="28"/>
          <w:lang w:val="uk-UA"/>
        </w:rPr>
        <w:t>160, при використанні в роботі як в горизонтальному так і в вертикальному положенні.</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Pr="00653426"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en-US"/>
        </w:rPr>
        <w:t>VII</w:t>
      </w:r>
      <w:r w:rsidRPr="00E279AC">
        <w:rPr>
          <w:rFonts w:ascii="Times New Roman" w:hAnsi="Times New Roman"/>
          <w:b/>
          <w:sz w:val="28"/>
          <w:szCs w:val="28"/>
        </w:rPr>
        <w:t xml:space="preserve">. </w:t>
      </w:r>
      <w:r w:rsidRPr="00832E37">
        <w:rPr>
          <w:rFonts w:ascii="Times New Roman" w:hAnsi="Times New Roman"/>
          <w:b/>
          <w:sz w:val="28"/>
          <w:szCs w:val="28"/>
          <w:lang w:val="uk-UA"/>
        </w:rPr>
        <w:t>Улаштування технологічного обліку.</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Default="00C657A9" w:rsidP="00C657A9">
      <w:pPr>
        <w:widowControl/>
        <w:shd w:val="clear" w:color="auto" w:fill="FFFFFF"/>
        <w:tabs>
          <w:tab w:val="left" w:pos="993"/>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 xml:space="preserve">7.1. </w:t>
      </w:r>
      <w:r w:rsidRPr="00653426">
        <w:rPr>
          <w:rFonts w:ascii="Times New Roman" w:hAnsi="Times New Roman"/>
          <w:sz w:val="28"/>
          <w:szCs w:val="28"/>
          <w:lang w:val="uk-UA"/>
        </w:rPr>
        <w:t>Встановлення засобів обліку води на артезіанських свердловинах - обов’язкове. До вузла обліку води необхідно передбачити встановлення фільтра (</w:t>
      </w:r>
      <w:proofErr w:type="spellStart"/>
      <w:r w:rsidRPr="00653426">
        <w:rPr>
          <w:rFonts w:ascii="Times New Roman" w:hAnsi="Times New Roman"/>
          <w:sz w:val="28"/>
          <w:szCs w:val="28"/>
          <w:lang w:val="uk-UA"/>
        </w:rPr>
        <w:t>брудовідстійника</w:t>
      </w:r>
      <w:proofErr w:type="spellEnd"/>
      <w:r w:rsidRPr="00653426">
        <w:rPr>
          <w:rFonts w:ascii="Times New Roman" w:hAnsi="Times New Roman"/>
          <w:sz w:val="28"/>
          <w:szCs w:val="28"/>
          <w:lang w:val="uk-UA"/>
        </w:rPr>
        <w:t>). Обов’язково передбачити дистанційне зняття показів та їх передачу до інформаційно-розрахунково</w:t>
      </w:r>
      <w:r>
        <w:rPr>
          <w:rFonts w:ascii="Times New Roman" w:hAnsi="Times New Roman"/>
          <w:sz w:val="28"/>
          <w:szCs w:val="28"/>
          <w:lang w:val="uk-UA"/>
        </w:rPr>
        <w:t>ї (</w:t>
      </w:r>
      <w:proofErr w:type="spellStart"/>
      <w:r>
        <w:rPr>
          <w:rFonts w:ascii="Times New Roman" w:hAnsi="Times New Roman"/>
          <w:sz w:val="28"/>
          <w:szCs w:val="28"/>
          <w:lang w:val="uk-UA"/>
        </w:rPr>
        <w:t>білінгової</w:t>
      </w:r>
      <w:proofErr w:type="spellEnd"/>
      <w:r>
        <w:rPr>
          <w:rFonts w:ascii="Times New Roman" w:hAnsi="Times New Roman"/>
          <w:sz w:val="28"/>
          <w:szCs w:val="28"/>
          <w:lang w:val="uk-UA"/>
        </w:rPr>
        <w:t xml:space="preserve">) системи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proofErr w:type="spellStart"/>
      <w:r>
        <w:rPr>
          <w:rFonts w:ascii="Times New Roman" w:hAnsi="Times New Roman"/>
          <w:sz w:val="28"/>
          <w:szCs w:val="28"/>
          <w:lang w:val="uk-UA"/>
        </w:rPr>
        <w:t>Мукачів</w:t>
      </w:r>
      <w:r w:rsidRPr="00653426">
        <w:rPr>
          <w:rFonts w:ascii="Times New Roman" w:hAnsi="Times New Roman"/>
          <w:sz w:val="28"/>
          <w:szCs w:val="28"/>
          <w:lang w:val="uk-UA"/>
        </w:rPr>
        <w:t>водоканал</w:t>
      </w:r>
      <w:proofErr w:type="spellEnd"/>
      <w:r w:rsidRPr="00653426">
        <w:rPr>
          <w:rFonts w:ascii="Times New Roman" w:hAnsi="Times New Roman"/>
          <w:sz w:val="28"/>
          <w:szCs w:val="28"/>
          <w:lang w:val="uk-UA"/>
        </w:rPr>
        <w:t>»</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sidRPr="00653426">
        <w:rPr>
          <w:rFonts w:ascii="Times New Roman" w:hAnsi="Times New Roman"/>
          <w:sz w:val="28"/>
          <w:szCs w:val="28"/>
          <w:lang w:val="uk-UA"/>
        </w:rPr>
        <w:t xml:space="preserve">. Протокол передачі даних показів приладів обліку води може бути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xml:space="preserve">, RS-485/ </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xml:space="preserve"> або іншим подібним промисловим інтерфейсом.</w:t>
      </w:r>
    </w:p>
    <w:p w:rsidR="00C657A9" w:rsidRDefault="00C657A9" w:rsidP="00C657A9">
      <w:pPr>
        <w:shd w:val="clear" w:color="auto" w:fill="FFFFFF"/>
        <w:tabs>
          <w:tab w:val="left" w:pos="993"/>
        </w:tabs>
        <w:spacing w:line="336" w:lineRule="atLeast"/>
        <w:ind w:left="709"/>
        <w:jc w:val="both"/>
        <w:rPr>
          <w:rFonts w:ascii="Times New Roman" w:hAnsi="Times New Roman"/>
          <w:sz w:val="28"/>
          <w:szCs w:val="28"/>
          <w:lang w:val="uk-UA"/>
        </w:rPr>
      </w:pPr>
    </w:p>
    <w:p w:rsidR="00C657A9" w:rsidRDefault="00C657A9" w:rsidP="00C657A9">
      <w:pPr>
        <w:shd w:val="clear" w:color="auto" w:fill="FFFFFF"/>
        <w:tabs>
          <w:tab w:val="left" w:pos="993"/>
        </w:tabs>
        <w:spacing w:line="336" w:lineRule="atLeast"/>
        <w:rPr>
          <w:rFonts w:ascii="Times New Roman" w:hAnsi="Times New Roman"/>
          <w:b/>
          <w:sz w:val="28"/>
          <w:szCs w:val="28"/>
          <w:lang w:val="uk-UA"/>
        </w:rPr>
      </w:pPr>
      <w:r>
        <w:rPr>
          <w:rFonts w:ascii="Times New Roman" w:hAnsi="Times New Roman"/>
          <w:b/>
          <w:sz w:val="28"/>
          <w:szCs w:val="28"/>
          <w:lang w:val="en-US"/>
        </w:rPr>
        <w:t>VIII</w:t>
      </w:r>
      <w:r w:rsidRPr="00E279AC">
        <w:rPr>
          <w:rFonts w:ascii="Times New Roman" w:hAnsi="Times New Roman"/>
          <w:b/>
          <w:sz w:val="28"/>
          <w:szCs w:val="28"/>
          <w:lang w:val="uk-UA"/>
        </w:rPr>
        <w:t xml:space="preserve">. </w:t>
      </w:r>
      <w:r w:rsidRPr="00037603">
        <w:rPr>
          <w:rFonts w:ascii="Times New Roman" w:hAnsi="Times New Roman"/>
          <w:b/>
          <w:sz w:val="28"/>
          <w:szCs w:val="28"/>
          <w:lang w:val="uk-UA"/>
        </w:rPr>
        <w:t>Улаштування обліку окремих будівель юридичних осіб.</w:t>
      </w:r>
    </w:p>
    <w:p w:rsidR="00C657A9" w:rsidRDefault="00C657A9" w:rsidP="00C657A9">
      <w:pPr>
        <w:shd w:val="clear" w:color="auto" w:fill="FFFFFF"/>
        <w:tabs>
          <w:tab w:val="left" w:pos="993"/>
        </w:tabs>
        <w:spacing w:line="336" w:lineRule="atLeast"/>
        <w:rPr>
          <w:rFonts w:ascii="Times New Roman" w:hAnsi="Times New Roman"/>
          <w:b/>
          <w:sz w:val="28"/>
          <w:szCs w:val="28"/>
          <w:lang w:val="uk-UA"/>
        </w:rPr>
      </w:pPr>
    </w:p>
    <w:p w:rsidR="00C657A9" w:rsidRDefault="00C657A9" w:rsidP="00C657A9">
      <w:pPr>
        <w:widowControl/>
        <w:shd w:val="clear" w:color="auto" w:fill="FFFFFF"/>
        <w:tabs>
          <w:tab w:val="left" w:pos="1134"/>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 xml:space="preserve">8.1. </w:t>
      </w:r>
      <w:r w:rsidRPr="00B2708A">
        <w:rPr>
          <w:rFonts w:ascii="Times New Roman" w:hAnsi="Times New Roman"/>
          <w:sz w:val="28"/>
          <w:szCs w:val="28"/>
          <w:lang w:val="uk-UA"/>
        </w:rPr>
        <w:t xml:space="preserve">При встановленні вузлів обліку води в спеціалізованих камерах або колодязях необхідно передбачити дистанційне зняття показів </w:t>
      </w:r>
      <w:r>
        <w:rPr>
          <w:rFonts w:ascii="Times New Roman" w:hAnsi="Times New Roman"/>
          <w:sz w:val="28"/>
          <w:szCs w:val="28"/>
          <w:lang w:val="uk-UA"/>
        </w:rPr>
        <w:t>та передачу їх до інформаційної</w:t>
      </w:r>
      <w:r w:rsidRPr="00653426">
        <w:rPr>
          <w:rFonts w:ascii="Times New Roman" w:hAnsi="Times New Roman"/>
          <w:sz w:val="28"/>
          <w:szCs w:val="28"/>
          <w:lang w:val="uk-UA"/>
        </w:rPr>
        <w:t>-розрахункової (</w:t>
      </w:r>
      <w:proofErr w:type="spellStart"/>
      <w:r w:rsidRPr="00653426">
        <w:rPr>
          <w:rFonts w:ascii="Times New Roman" w:hAnsi="Times New Roman"/>
          <w:sz w:val="28"/>
          <w:szCs w:val="28"/>
          <w:lang w:val="uk-UA"/>
        </w:rPr>
        <w:t>білінгової</w:t>
      </w:r>
      <w:proofErr w:type="spellEnd"/>
      <w:r w:rsidRPr="00653426">
        <w:rPr>
          <w:rFonts w:ascii="Times New Roman" w:hAnsi="Times New Roman"/>
          <w:sz w:val="28"/>
          <w:szCs w:val="28"/>
          <w:lang w:val="uk-UA"/>
        </w:rPr>
        <w:t xml:space="preserve">) системи </w:t>
      </w:r>
      <w:proofErr w:type="spellStart"/>
      <w:r w:rsidRPr="00653426">
        <w:rPr>
          <w:rFonts w:ascii="Times New Roman" w:hAnsi="Times New Roman"/>
          <w:sz w:val="28"/>
          <w:szCs w:val="28"/>
          <w:lang w:val="uk-UA"/>
        </w:rPr>
        <w:t>КП</w:t>
      </w:r>
      <w:proofErr w:type="spellEnd"/>
      <w:r w:rsidRPr="00653426">
        <w:rPr>
          <w:rFonts w:ascii="Times New Roman" w:hAnsi="Times New Roman"/>
          <w:sz w:val="28"/>
          <w:szCs w:val="28"/>
          <w:lang w:val="uk-UA"/>
        </w:rPr>
        <w:t xml:space="preserve"> «</w:t>
      </w:r>
      <w:r>
        <w:rPr>
          <w:rFonts w:ascii="Times New Roman" w:hAnsi="Times New Roman"/>
          <w:sz w:val="28"/>
          <w:szCs w:val="28"/>
          <w:lang w:val="uk-UA"/>
        </w:rPr>
        <w:t>Міськводоканал</w:t>
      </w:r>
      <w:r w:rsidRPr="00B2708A">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Мукачівської міської ради</w:t>
      </w:r>
      <w:r w:rsidRPr="00B2708A">
        <w:rPr>
          <w:rFonts w:ascii="Times New Roman" w:hAnsi="Times New Roman"/>
          <w:sz w:val="28"/>
          <w:szCs w:val="28"/>
          <w:lang w:val="uk-UA"/>
        </w:rPr>
        <w:t xml:space="preserve">, за допомогою організації периферійних пунктів контролю розходу та тиску водопровідної мережі. Прилади, що будуть використовуватись для виконання вимірювань, </w:t>
      </w:r>
      <w:r w:rsidR="00ED146C">
        <w:rPr>
          <w:rFonts w:ascii="Times New Roman" w:hAnsi="Times New Roman"/>
          <w:sz w:val="28"/>
          <w:szCs w:val="28"/>
          <w:lang w:val="uk-UA"/>
        </w:rPr>
        <w:t xml:space="preserve">рекомендується за </w:t>
      </w:r>
      <w:proofErr w:type="spellStart"/>
      <w:r w:rsidR="00ED146C">
        <w:rPr>
          <w:rFonts w:ascii="Times New Roman" w:hAnsi="Times New Roman"/>
          <w:sz w:val="28"/>
          <w:szCs w:val="28"/>
          <w:lang w:val="uk-UA"/>
        </w:rPr>
        <w:t>можливісю</w:t>
      </w:r>
      <w:proofErr w:type="spellEnd"/>
      <w:r w:rsidRPr="00B2708A">
        <w:rPr>
          <w:rFonts w:ascii="Times New Roman" w:hAnsi="Times New Roman"/>
          <w:sz w:val="28"/>
          <w:szCs w:val="28"/>
          <w:lang w:val="uk-UA"/>
        </w:rPr>
        <w:t xml:space="preserve"> бути типу «мокро хід» або «</w:t>
      </w:r>
      <w:proofErr w:type="spellStart"/>
      <w:r w:rsidRPr="00B2708A">
        <w:rPr>
          <w:rFonts w:ascii="Times New Roman" w:hAnsi="Times New Roman"/>
          <w:sz w:val="28"/>
          <w:szCs w:val="28"/>
          <w:lang w:val="uk-UA"/>
        </w:rPr>
        <w:t>напівмокрохід</w:t>
      </w:r>
      <w:proofErr w:type="spellEnd"/>
      <w:r w:rsidRPr="00B2708A">
        <w:rPr>
          <w:rFonts w:ascii="Times New Roman" w:hAnsi="Times New Roman"/>
          <w:sz w:val="28"/>
          <w:szCs w:val="28"/>
          <w:lang w:val="uk-UA"/>
        </w:rPr>
        <w:t xml:space="preserve">», мати ступінь захисту </w:t>
      </w:r>
      <w:r w:rsidRPr="00653426">
        <w:rPr>
          <w:rFonts w:ascii="Times New Roman" w:hAnsi="Times New Roman"/>
          <w:sz w:val="28"/>
          <w:szCs w:val="28"/>
          <w:lang w:val="uk-UA"/>
        </w:rPr>
        <w:t>ІР 68</w:t>
      </w:r>
      <w:r w:rsidRPr="00B2708A">
        <w:rPr>
          <w:rFonts w:ascii="Times New Roman" w:hAnsi="Times New Roman"/>
          <w:sz w:val="28"/>
          <w:szCs w:val="28"/>
          <w:lang w:val="uk-UA"/>
        </w:rPr>
        <w:t xml:space="preserve"> та відношення номінальної витрати до мінімальної витрати для </w:t>
      </w:r>
      <w:proofErr w:type="spellStart"/>
      <w:r w:rsidRPr="00B2708A">
        <w:rPr>
          <w:rFonts w:ascii="Times New Roman" w:hAnsi="Times New Roman"/>
          <w:sz w:val="28"/>
          <w:szCs w:val="28"/>
          <w:lang w:val="uk-UA"/>
        </w:rPr>
        <w:t>Dn</w:t>
      </w:r>
      <w:proofErr w:type="spellEnd"/>
      <w:r w:rsidRPr="00B2708A">
        <w:rPr>
          <w:rFonts w:ascii="Times New Roman" w:hAnsi="Times New Roman"/>
          <w:sz w:val="28"/>
          <w:szCs w:val="28"/>
          <w:lang w:val="uk-UA"/>
        </w:rPr>
        <w:t xml:space="preserve"> 15 ÷ </w:t>
      </w:r>
      <w:proofErr w:type="spellStart"/>
      <w:r w:rsidRPr="00B2708A">
        <w:rPr>
          <w:rFonts w:ascii="Times New Roman" w:hAnsi="Times New Roman"/>
          <w:sz w:val="28"/>
          <w:szCs w:val="28"/>
          <w:lang w:val="en-US"/>
        </w:rPr>
        <w:t>Dn</w:t>
      </w:r>
      <w:proofErr w:type="spellEnd"/>
      <w:r w:rsidRPr="00B2708A">
        <w:rPr>
          <w:rFonts w:ascii="Times New Roman" w:hAnsi="Times New Roman"/>
          <w:sz w:val="28"/>
          <w:szCs w:val="28"/>
          <w:lang w:val="uk-UA"/>
        </w:rPr>
        <w:t xml:space="preserve"> 40 =˃</w:t>
      </w:r>
      <w:r w:rsidRPr="00B2708A">
        <w:rPr>
          <w:rFonts w:ascii="Times New Roman" w:hAnsi="Times New Roman"/>
          <w:sz w:val="28"/>
          <w:szCs w:val="28"/>
          <w:lang w:val="en-US"/>
        </w:rPr>
        <w:t>R</w:t>
      </w:r>
      <w:r w:rsidRPr="00B2708A">
        <w:rPr>
          <w:rFonts w:ascii="Times New Roman" w:hAnsi="Times New Roman"/>
          <w:sz w:val="28"/>
          <w:szCs w:val="28"/>
          <w:lang w:val="uk-UA"/>
        </w:rPr>
        <w:t xml:space="preserve">≥160, для </w:t>
      </w:r>
      <w:proofErr w:type="spellStart"/>
      <w:r w:rsidRPr="00B2708A">
        <w:rPr>
          <w:rFonts w:ascii="Times New Roman" w:hAnsi="Times New Roman"/>
          <w:sz w:val="28"/>
          <w:szCs w:val="28"/>
          <w:lang w:val="uk-UA"/>
        </w:rPr>
        <w:t>Dn</w:t>
      </w:r>
      <w:proofErr w:type="spellEnd"/>
      <w:r w:rsidRPr="00B2708A">
        <w:rPr>
          <w:rFonts w:ascii="Times New Roman" w:hAnsi="Times New Roman"/>
          <w:sz w:val="28"/>
          <w:szCs w:val="28"/>
          <w:lang w:val="uk-UA"/>
        </w:rPr>
        <w:t xml:space="preserve"> 50 ÷ </w:t>
      </w:r>
      <w:proofErr w:type="spellStart"/>
      <w:r w:rsidRPr="00B2708A">
        <w:rPr>
          <w:rFonts w:ascii="Times New Roman" w:hAnsi="Times New Roman"/>
          <w:sz w:val="28"/>
          <w:szCs w:val="28"/>
          <w:lang w:val="en-US"/>
        </w:rPr>
        <w:t>Dn</w:t>
      </w:r>
      <w:proofErr w:type="spellEnd"/>
      <w:r w:rsidRPr="00B2708A">
        <w:rPr>
          <w:rFonts w:ascii="Times New Roman" w:hAnsi="Times New Roman"/>
          <w:sz w:val="28"/>
          <w:szCs w:val="28"/>
          <w:lang w:val="uk-UA"/>
        </w:rPr>
        <w:t xml:space="preserve"> 150 =˃</w:t>
      </w:r>
      <w:r w:rsidRPr="00B2708A">
        <w:rPr>
          <w:rFonts w:ascii="Times New Roman" w:hAnsi="Times New Roman"/>
          <w:sz w:val="28"/>
          <w:szCs w:val="28"/>
          <w:lang w:val="en-US"/>
        </w:rPr>
        <w:t>R</w:t>
      </w:r>
      <w:r w:rsidRPr="00B2708A">
        <w:rPr>
          <w:rFonts w:ascii="Times New Roman" w:hAnsi="Times New Roman"/>
          <w:sz w:val="28"/>
          <w:szCs w:val="28"/>
          <w:lang w:val="uk-UA"/>
        </w:rPr>
        <w:t>≥315, при використанні в роботі як в горизонтальному так і в вертикальному положенні.</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sidRPr="00653426">
        <w:rPr>
          <w:rFonts w:ascii="Times New Roman" w:hAnsi="Times New Roman"/>
          <w:sz w:val="28"/>
          <w:szCs w:val="28"/>
          <w:lang w:val="uk-UA"/>
        </w:rPr>
        <w:t> </w:t>
      </w:r>
    </w:p>
    <w:p w:rsidR="00C657A9" w:rsidRDefault="00C657A9" w:rsidP="00C657A9">
      <w:pPr>
        <w:shd w:val="clear" w:color="auto" w:fill="FFFFFF"/>
        <w:spacing w:line="336" w:lineRule="atLeast"/>
        <w:rPr>
          <w:rFonts w:ascii="Times New Roman" w:hAnsi="Times New Roman"/>
          <w:b/>
          <w:sz w:val="28"/>
          <w:szCs w:val="28"/>
          <w:lang w:val="uk-UA"/>
        </w:rPr>
      </w:pPr>
      <w:r>
        <w:rPr>
          <w:rFonts w:ascii="Times New Roman" w:hAnsi="Times New Roman"/>
          <w:b/>
          <w:sz w:val="28"/>
          <w:szCs w:val="28"/>
          <w:lang w:val="en-US"/>
        </w:rPr>
        <w:t>IX</w:t>
      </w:r>
      <w:r w:rsidRPr="00E279AC">
        <w:rPr>
          <w:rFonts w:ascii="Times New Roman" w:hAnsi="Times New Roman"/>
          <w:b/>
          <w:sz w:val="28"/>
          <w:szCs w:val="28"/>
        </w:rPr>
        <w:t xml:space="preserve">. </w:t>
      </w:r>
      <w:r w:rsidRPr="00096AE2">
        <w:rPr>
          <w:rFonts w:ascii="Times New Roman" w:hAnsi="Times New Roman"/>
          <w:b/>
          <w:sz w:val="28"/>
          <w:szCs w:val="28"/>
          <w:lang w:val="uk-UA"/>
        </w:rPr>
        <w:t>Система автоматизації та диспетчеризації обліку.</w:t>
      </w:r>
    </w:p>
    <w:p w:rsidR="00C657A9" w:rsidRPr="00653426" w:rsidRDefault="00C657A9" w:rsidP="00C657A9">
      <w:pPr>
        <w:shd w:val="clear" w:color="auto" w:fill="FFFFFF"/>
        <w:spacing w:line="336" w:lineRule="atLeast"/>
        <w:rPr>
          <w:rFonts w:ascii="Times New Roman" w:hAnsi="Times New Roman"/>
          <w:b/>
          <w:sz w:val="28"/>
          <w:szCs w:val="28"/>
          <w:lang w:val="uk-UA"/>
        </w:rPr>
      </w:pPr>
    </w:p>
    <w:p w:rsidR="00C657A9" w:rsidRDefault="00C657A9" w:rsidP="00C657A9">
      <w:pPr>
        <w:widowControl/>
        <w:shd w:val="clear" w:color="auto" w:fill="FFFFFF"/>
        <w:tabs>
          <w:tab w:val="left" w:pos="1134"/>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9.1. При встановлені обладнання системи (пункту) диспетчеризації обліку та управління водопостачанням об′єкту в приміщенні, до шафи диспетчеризації має бути забезпечено підведення живлення однофазним електричним струмом через окремий автомат. Всі струмопровідні та не струмоведучі частини обладнання пункту мають бути заземленими шляхом приєднання його до спеціально прокладених проводів або шин. Для забезпечення безперебійної роботи обладнання системи (пункту) має бути забезпечено безперебійне живлення його обладнання.</w:t>
      </w:r>
    </w:p>
    <w:p w:rsidR="00C657A9" w:rsidRPr="00653426" w:rsidRDefault="00C657A9" w:rsidP="00C657A9">
      <w:pPr>
        <w:shd w:val="clear" w:color="auto" w:fill="FFFFFF"/>
        <w:spacing w:line="336" w:lineRule="atLeast"/>
        <w:jc w:val="both"/>
        <w:rPr>
          <w:rFonts w:ascii="Times New Roman" w:hAnsi="Times New Roman"/>
          <w:sz w:val="28"/>
          <w:szCs w:val="28"/>
          <w:lang w:val="uk-UA"/>
        </w:rPr>
      </w:pPr>
      <w:r>
        <w:rPr>
          <w:rFonts w:ascii="Times New Roman" w:hAnsi="Times New Roman"/>
          <w:sz w:val="28"/>
          <w:szCs w:val="28"/>
          <w:lang w:val="uk-UA"/>
        </w:rPr>
        <w:t xml:space="preserve">9.2. </w:t>
      </w:r>
      <w:r w:rsidRPr="00653426">
        <w:rPr>
          <w:rFonts w:ascii="Times New Roman" w:hAnsi="Times New Roman"/>
          <w:sz w:val="28"/>
          <w:szCs w:val="28"/>
          <w:lang w:val="uk-UA"/>
        </w:rPr>
        <w:t>Запроектоване обладнання має відповідати наступним критеріям:</w:t>
      </w:r>
    </w:p>
    <w:p w:rsidR="00C657A9" w:rsidRPr="00653426" w:rsidRDefault="00C657A9" w:rsidP="00C657A9">
      <w:pPr>
        <w:widowControl/>
        <w:shd w:val="clear" w:color="auto" w:fill="FFFFFF"/>
        <w:tabs>
          <w:tab w:val="left" w:pos="0"/>
          <w:tab w:val="left" w:pos="567"/>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 xml:space="preserve">9.2.1. </w:t>
      </w:r>
      <w:r w:rsidRPr="00653426">
        <w:rPr>
          <w:rFonts w:ascii="Times New Roman" w:hAnsi="Times New Roman"/>
          <w:sz w:val="28"/>
          <w:szCs w:val="28"/>
          <w:lang w:val="uk-UA"/>
        </w:rPr>
        <w:t xml:space="preserve">прилади комерційного обліку споживання холодної води </w:t>
      </w:r>
      <w:proofErr w:type="spellStart"/>
      <w:r w:rsidRPr="00653426">
        <w:rPr>
          <w:rFonts w:ascii="Times New Roman" w:hAnsi="Times New Roman"/>
          <w:sz w:val="28"/>
          <w:szCs w:val="28"/>
          <w:lang w:val="uk-UA"/>
        </w:rPr>
        <w:t>води</w:t>
      </w:r>
      <w:proofErr w:type="spellEnd"/>
      <w:r w:rsidRPr="00653426">
        <w:rPr>
          <w:rFonts w:ascii="Times New Roman" w:hAnsi="Times New Roman"/>
          <w:sz w:val="28"/>
          <w:szCs w:val="28"/>
          <w:lang w:val="uk-UA"/>
        </w:rPr>
        <w:t xml:space="preserve"> мають бути оснащені одним з цифрових інтерфейсів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RS-485/</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,RS-232/</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іншими подібними промисловими інтерфейсами), або аналоговими з імпульсним виходом чи мати конструктивне виконання цих приладів, що забезпечить безперешкодне розташування накладних пристроїв для зчитування даних системою (пунктом/терміналом) дистанційного зняття показів.</w:t>
      </w:r>
    </w:p>
    <w:p w:rsidR="00C657A9" w:rsidRPr="00653426" w:rsidRDefault="00C657A9" w:rsidP="00C657A9">
      <w:pPr>
        <w:widowControl/>
        <w:shd w:val="clear" w:color="auto" w:fill="FFFFFF"/>
        <w:tabs>
          <w:tab w:val="left" w:pos="567"/>
          <w:tab w:val="left" w:pos="1134"/>
        </w:tabs>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 xml:space="preserve">9.2.2. </w:t>
      </w:r>
      <w:r w:rsidRPr="00653426">
        <w:rPr>
          <w:rFonts w:ascii="Times New Roman" w:hAnsi="Times New Roman"/>
          <w:sz w:val="28"/>
          <w:szCs w:val="28"/>
          <w:lang w:val="uk-UA"/>
        </w:rPr>
        <w:t>пристрої зчитування, накопичення та передачі інформації від приладів обліку води мають забезпечувати:</w:t>
      </w:r>
    </w:p>
    <w:p w:rsidR="00C657A9" w:rsidRPr="00653426" w:rsidRDefault="00C657A9" w:rsidP="00C657A9">
      <w:pPr>
        <w:widowControl/>
        <w:shd w:val="clear" w:color="auto" w:fill="FFFFFF"/>
        <w:autoSpaceDE/>
        <w:autoSpaceDN/>
        <w:adjustRightInd/>
        <w:spacing w:line="336" w:lineRule="atLeast"/>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653426">
        <w:rPr>
          <w:rFonts w:ascii="Times New Roman" w:hAnsi="Times New Roman"/>
          <w:sz w:val="28"/>
          <w:szCs w:val="28"/>
          <w:lang w:val="uk-UA"/>
        </w:rPr>
        <w:t>збір показів приладів обліку;</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t>зберігання інформації до 90 діб на період можливих переривань зв’язку;</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t xml:space="preserve">можливість контролю працездатності обладнання та стану запірної арматури (наявності впливу зовнішнім магнітним полем, порушення електроживлення, </w:t>
      </w:r>
      <w:proofErr w:type="spellStart"/>
      <w:r w:rsidRPr="00653426">
        <w:rPr>
          <w:rFonts w:ascii="Times New Roman" w:hAnsi="Times New Roman"/>
          <w:sz w:val="28"/>
          <w:szCs w:val="28"/>
          <w:lang w:val="uk-UA"/>
        </w:rPr>
        <w:t>зворотнього</w:t>
      </w:r>
      <w:proofErr w:type="spellEnd"/>
      <w:r w:rsidRPr="00653426">
        <w:rPr>
          <w:rFonts w:ascii="Times New Roman" w:hAnsi="Times New Roman"/>
          <w:sz w:val="28"/>
          <w:szCs w:val="28"/>
          <w:lang w:val="uk-UA"/>
        </w:rPr>
        <w:t xml:space="preserve"> руху води, пошкодження або іншого втручання в роботу обладнання, цілісності пломб (за можливості));</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t xml:space="preserve">передачу даних до рівнів диспетчерських пунктів/терміналів будинку або комплексу будівель за стандартними протоколами двостороннього обміну даними з використанням </w:t>
      </w:r>
      <w:r>
        <w:rPr>
          <w:rFonts w:ascii="Times New Roman" w:hAnsi="Times New Roman"/>
          <w:sz w:val="28"/>
          <w:szCs w:val="28"/>
          <w:lang w:val="uk-UA"/>
        </w:rPr>
        <w:t>дротових</w:t>
      </w:r>
      <w:r w:rsidRPr="00653426">
        <w:rPr>
          <w:rFonts w:ascii="Times New Roman" w:hAnsi="Times New Roman"/>
          <w:sz w:val="28"/>
          <w:szCs w:val="28"/>
          <w:lang w:val="uk-UA"/>
        </w:rPr>
        <w:t xml:space="preserve"> або бездротових каналів зв’язку;</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t xml:space="preserve">для </w:t>
      </w:r>
      <w:r>
        <w:rPr>
          <w:rFonts w:ascii="Times New Roman" w:hAnsi="Times New Roman"/>
          <w:sz w:val="28"/>
          <w:szCs w:val="28"/>
          <w:lang w:val="uk-UA"/>
        </w:rPr>
        <w:t>дротових</w:t>
      </w:r>
      <w:r w:rsidRPr="00653426">
        <w:rPr>
          <w:rFonts w:ascii="Times New Roman" w:hAnsi="Times New Roman"/>
          <w:sz w:val="28"/>
          <w:szCs w:val="28"/>
          <w:lang w:val="uk-UA"/>
        </w:rPr>
        <w:t xml:space="preserve"> каналів зв’язку в системах збору даних масштабу будівлі або комплексу будівель (системи збору даних квартирних або офісних приладів обліку) використання протоколів </w:t>
      </w:r>
      <w:proofErr w:type="spellStart"/>
      <w:r w:rsidRPr="00653426">
        <w:rPr>
          <w:rFonts w:ascii="Times New Roman" w:hAnsi="Times New Roman"/>
          <w:sz w:val="28"/>
          <w:szCs w:val="28"/>
          <w:lang w:val="uk-UA"/>
        </w:rPr>
        <w:t>МВus</w:t>
      </w:r>
      <w:proofErr w:type="spellEnd"/>
      <w:r w:rsidRPr="00653426">
        <w:rPr>
          <w:rFonts w:ascii="Times New Roman" w:hAnsi="Times New Roman"/>
          <w:sz w:val="28"/>
          <w:szCs w:val="28"/>
          <w:lang w:val="uk-UA"/>
        </w:rPr>
        <w:t>, RS485/</w:t>
      </w:r>
      <w:proofErr w:type="spellStart"/>
      <w:r w:rsidRPr="00653426">
        <w:rPr>
          <w:rFonts w:ascii="Times New Roman" w:hAnsi="Times New Roman"/>
          <w:sz w:val="28"/>
          <w:szCs w:val="28"/>
          <w:lang w:val="uk-UA"/>
        </w:rPr>
        <w:t>Моdbus</w:t>
      </w:r>
      <w:proofErr w:type="spellEnd"/>
      <w:r w:rsidRPr="00653426">
        <w:rPr>
          <w:rFonts w:ascii="Times New Roman" w:hAnsi="Times New Roman"/>
          <w:sz w:val="28"/>
          <w:szCs w:val="28"/>
          <w:lang w:val="uk-UA"/>
        </w:rPr>
        <w:t xml:space="preserve"> або інших подібних промислових інтерфейсів;</w:t>
      </w:r>
    </w:p>
    <w:p w:rsidR="00C657A9" w:rsidRPr="00653426"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lastRenderedPageBreak/>
        <w:t>для без</w:t>
      </w:r>
      <w:r>
        <w:rPr>
          <w:rFonts w:ascii="Times New Roman" w:hAnsi="Times New Roman"/>
          <w:sz w:val="28"/>
          <w:szCs w:val="28"/>
          <w:lang w:val="uk-UA"/>
        </w:rPr>
        <w:t>дротових</w:t>
      </w:r>
      <w:r w:rsidRPr="00653426">
        <w:rPr>
          <w:rFonts w:ascii="Times New Roman" w:hAnsi="Times New Roman"/>
          <w:sz w:val="28"/>
          <w:szCs w:val="28"/>
          <w:lang w:val="uk-UA"/>
        </w:rPr>
        <w:t xml:space="preserve"> каналів в системах збору даних масштабу будівлі або комплексу будівель (системи збору даних </w:t>
      </w:r>
      <w:proofErr w:type="spellStart"/>
      <w:r w:rsidRPr="00653426">
        <w:rPr>
          <w:rFonts w:ascii="Times New Roman" w:hAnsi="Times New Roman"/>
          <w:sz w:val="28"/>
          <w:szCs w:val="28"/>
          <w:lang w:val="uk-UA"/>
        </w:rPr>
        <w:t>загальнобудинкового</w:t>
      </w:r>
      <w:proofErr w:type="spellEnd"/>
      <w:r w:rsidRPr="00653426">
        <w:rPr>
          <w:rFonts w:ascii="Times New Roman" w:hAnsi="Times New Roman"/>
          <w:sz w:val="28"/>
          <w:szCs w:val="28"/>
          <w:lang w:val="uk-UA"/>
        </w:rPr>
        <w:t xml:space="preserve">, квартирних або офісних приладів обліку) використання технологій передачі даних SRD (радіопристроїв малого радіусу дії) </w:t>
      </w:r>
      <w:proofErr w:type="spellStart"/>
      <w:r w:rsidRPr="00653426">
        <w:rPr>
          <w:rFonts w:ascii="Times New Roman" w:hAnsi="Times New Roman"/>
          <w:sz w:val="28"/>
          <w:szCs w:val="28"/>
          <w:lang w:val="uk-UA"/>
        </w:rPr>
        <w:t>ZigBee</w:t>
      </w:r>
      <w:proofErr w:type="spellEnd"/>
      <w:r w:rsidRPr="00653426">
        <w:rPr>
          <w:rFonts w:ascii="Times New Roman" w:hAnsi="Times New Roman"/>
          <w:sz w:val="28"/>
          <w:szCs w:val="28"/>
          <w:lang w:val="uk-UA"/>
        </w:rPr>
        <w:t xml:space="preserve">, </w:t>
      </w:r>
      <w:proofErr w:type="spellStart"/>
      <w:r w:rsidRPr="00653426">
        <w:rPr>
          <w:rFonts w:ascii="Times New Roman" w:hAnsi="Times New Roman"/>
          <w:sz w:val="28"/>
          <w:szCs w:val="28"/>
          <w:lang w:val="uk-UA"/>
        </w:rPr>
        <w:t>WiFi</w:t>
      </w:r>
      <w:proofErr w:type="spellEnd"/>
      <w:r w:rsidRPr="00653426">
        <w:rPr>
          <w:rFonts w:ascii="Times New Roman" w:hAnsi="Times New Roman"/>
          <w:sz w:val="28"/>
          <w:szCs w:val="28"/>
          <w:lang w:val="uk-UA"/>
        </w:rPr>
        <w:t xml:space="preserve">, </w:t>
      </w:r>
      <w:proofErr w:type="spellStart"/>
      <w:r w:rsidRPr="00653426">
        <w:rPr>
          <w:rFonts w:ascii="Times New Roman" w:hAnsi="Times New Roman"/>
          <w:sz w:val="28"/>
          <w:szCs w:val="28"/>
          <w:lang w:val="uk-UA"/>
        </w:rPr>
        <w:t>LPWan</w:t>
      </w:r>
      <w:proofErr w:type="spellEnd"/>
      <w:r w:rsidRPr="00653426">
        <w:rPr>
          <w:rFonts w:ascii="Times New Roman" w:hAnsi="Times New Roman"/>
          <w:sz w:val="28"/>
          <w:szCs w:val="28"/>
          <w:lang w:val="uk-UA"/>
        </w:rPr>
        <w:t xml:space="preserve"> або інших технологій цифрової передачі даних, наприклад </w:t>
      </w:r>
      <w:proofErr w:type="spellStart"/>
      <w:r w:rsidRPr="00653426">
        <w:rPr>
          <w:rFonts w:ascii="Times New Roman" w:hAnsi="Times New Roman"/>
          <w:sz w:val="28"/>
          <w:szCs w:val="28"/>
          <w:lang w:val="uk-UA"/>
        </w:rPr>
        <w:t>LoRan</w:t>
      </w:r>
      <w:proofErr w:type="spellEnd"/>
      <w:r w:rsidRPr="00653426">
        <w:rPr>
          <w:rFonts w:ascii="Times New Roman" w:hAnsi="Times New Roman"/>
          <w:sz w:val="28"/>
          <w:szCs w:val="28"/>
          <w:lang w:val="uk-UA"/>
        </w:rPr>
        <w:t>;</w:t>
      </w:r>
    </w:p>
    <w:p w:rsidR="00C657A9" w:rsidRDefault="00C657A9" w:rsidP="00C657A9">
      <w:pPr>
        <w:widowControl/>
        <w:numPr>
          <w:ilvl w:val="0"/>
          <w:numId w:val="2"/>
        </w:numPr>
        <w:shd w:val="clear" w:color="auto" w:fill="FFFFFF"/>
        <w:autoSpaceDE/>
        <w:autoSpaceDN/>
        <w:adjustRightInd/>
        <w:spacing w:line="336" w:lineRule="atLeast"/>
        <w:jc w:val="both"/>
        <w:rPr>
          <w:rFonts w:ascii="Times New Roman" w:hAnsi="Times New Roman"/>
          <w:sz w:val="28"/>
          <w:szCs w:val="28"/>
          <w:lang w:val="uk-UA"/>
        </w:rPr>
      </w:pPr>
      <w:r w:rsidRPr="00653426">
        <w:rPr>
          <w:rFonts w:ascii="Times New Roman" w:hAnsi="Times New Roman"/>
          <w:sz w:val="28"/>
          <w:szCs w:val="28"/>
          <w:lang w:val="uk-UA"/>
        </w:rPr>
        <w:t>ма</w:t>
      </w:r>
      <w:r>
        <w:rPr>
          <w:rFonts w:ascii="Times New Roman" w:hAnsi="Times New Roman"/>
          <w:sz w:val="28"/>
          <w:szCs w:val="28"/>
          <w:lang w:val="uk-UA"/>
        </w:rPr>
        <w:t>ти «</w:t>
      </w:r>
      <w:proofErr w:type="spellStart"/>
      <w:r>
        <w:rPr>
          <w:rFonts w:ascii="Times New Roman" w:hAnsi="Times New Roman"/>
          <w:sz w:val="28"/>
          <w:szCs w:val="28"/>
          <w:lang w:val="uk-UA"/>
        </w:rPr>
        <w:t>антивандальну</w:t>
      </w:r>
      <w:proofErr w:type="spellEnd"/>
      <w:r>
        <w:rPr>
          <w:rFonts w:ascii="Times New Roman" w:hAnsi="Times New Roman"/>
          <w:sz w:val="28"/>
          <w:szCs w:val="28"/>
          <w:lang w:val="uk-UA"/>
        </w:rPr>
        <w:t>» конструкцію;</w:t>
      </w:r>
    </w:p>
    <w:p w:rsidR="00C657A9" w:rsidRPr="00653426" w:rsidRDefault="00C657A9" w:rsidP="00C657A9">
      <w:pPr>
        <w:widowControl/>
        <w:numPr>
          <w:ilvl w:val="0"/>
          <w:numId w:val="2"/>
        </w:numPr>
        <w:shd w:val="clear" w:color="auto" w:fill="FFFFFF"/>
        <w:autoSpaceDE/>
        <w:autoSpaceDN/>
        <w:adjustRightInd/>
        <w:spacing w:line="336" w:lineRule="atLeast"/>
        <w:jc w:val="both"/>
        <w:rPr>
          <w:rFonts w:ascii="Times New Roman" w:hAnsi="Times New Roman"/>
          <w:sz w:val="28"/>
          <w:szCs w:val="28"/>
          <w:lang w:val="uk-UA"/>
        </w:rPr>
      </w:pPr>
      <w:r>
        <w:rPr>
          <w:rFonts w:ascii="Times New Roman" w:hAnsi="Times New Roman"/>
          <w:sz w:val="28"/>
          <w:szCs w:val="28"/>
          <w:lang w:val="uk-UA"/>
        </w:rPr>
        <w:t>можливість передачі інформації за власною ініціативою за наявності втручання в роботу приладу, або інших збоїв (вплив магніту, порушення електроживлення тощо);</w:t>
      </w:r>
    </w:p>
    <w:p w:rsidR="00C657A9" w:rsidRDefault="00C657A9" w:rsidP="00C657A9">
      <w:pPr>
        <w:widowControl/>
        <w:numPr>
          <w:ilvl w:val="0"/>
          <w:numId w:val="2"/>
        </w:numPr>
        <w:shd w:val="clear" w:color="auto" w:fill="FFFFFF"/>
        <w:tabs>
          <w:tab w:val="left" w:pos="993"/>
        </w:tabs>
        <w:autoSpaceDE/>
        <w:autoSpaceDN/>
        <w:adjustRightInd/>
        <w:spacing w:line="336" w:lineRule="atLeast"/>
        <w:ind w:left="993" w:hanging="285"/>
        <w:jc w:val="both"/>
        <w:rPr>
          <w:rFonts w:ascii="Times New Roman" w:hAnsi="Times New Roman"/>
          <w:sz w:val="28"/>
          <w:szCs w:val="28"/>
          <w:lang w:val="uk-UA"/>
        </w:rPr>
      </w:pPr>
      <w:r w:rsidRPr="00653426">
        <w:rPr>
          <w:rFonts w:ascii="Times New Roman" w:hAnsi="Times New Roman"/>
          <w:sz w:val="28"/>
          <w:szCs w:val="28"/>
          <w:lang w:val="uk-UA"/>
        </w:rPr>
        <w:t>забезпечувати можливість централізованого диспетчерського управління процесом налаштування параметрів цього обладнання (в т.ч. за допомогою терміналу)</w:t>
      </w:r>
    </w:p>
    <w:p w:rsidR="00C657A9" w:rsidRPr="00380A1C" w:rsidRDefault="00C657A9" w:rsidP="00407F18">
      <w:pPr>
        <w:jc w:val="both"/>
        <w:rPr>
          <w:rFonts w:ascii="Times New Roman" w:hAnsi="Times New Roman"/>
          <w:sz w:val="28"/>
          <w:szCs w:val="28"/>
        </w:rPr>
        <w:sectPr w:rsidR="00C657A9" w:rsidRPr="00380A1C" w:rsidSect="00407F18">
          <w:pgSz w:w="11906" w:h="16838"/>
          <w:pgMar w:top="1134" w:right="567" w:bottom="1134" w:left="1701" w:header="709" w:footer="709" w:gutter="0"/>
          <w:cols w:space="708"/>
          <w:docGrid w:linePitch="360"/>
        </w:sectPr>
      </w:pPr>
    </w:p>
    <w:p w:rsidR="00E279AC" w:rsidRPr="00A744CB" w:rsidRDefault="00A744CB" w:rsidP="00407F18">
      <w:pPr>
        <w:pStyle w:val="a7"/>
        <w:shd w:val="clear" w:color="auto" w:fill="FFFFFF"/>
        <w:spacing w:before="150" w:beforeAutospacing="0" w:after="280" w:afterAutospacing="0"/>
        <w:rPr>
          <w:rFonts w:cs="Arial CYR"/>
          <w:b/>
          <w:color w:val="000000" w:themeColor="text1"/>
          <w:lang w:val="uk-UA"/>
        </w:rPr>
      </w:pPr>
      <w:r w:rsidRPr="00407F18">
        <w:rPr>
          <w:rFonts w:cs="Arial CYR"/>
          <w:b/>
          <w:color w:val="000000" w:themeColor="text1"/>
        </w:rPr>
        <w:lastRenderedPageBreak/>
        <w:t xml:space="preserve">                         </w:t>
      </w:r>
      <w:r w:rsidR="00407F18" w:rsidRPr="00380A1C">
        <w:rPr>
          <w:rFonts w:cs="Arial CYR"/>
          <w:b/>
          <w:color w:val="000000" w:themeColor="text1"/>
        </w:rPr>
        <w:t xml:space="preserve">                       </w:t>
      </w:r>
      <w:r w:rsidRPr="00407F18">
        <w:rPr>
          <w:rFonts w:cs="Arial CYR"/>
          <w:b/>
          <w:color w:val="000000" w:themeColor="text1"/>
        </w:rPr>
        <w:t xml:space="preserve">     </w:t>
      </w:r>
      <w:r w:rsidR="00E279AC" w:rsidRPr="00A744CB">
        <w:rPr>
          <w:rFonts w:cs="Arial CYR"/>
          <w:b/>
          <w:color w:val="000000" w:themeColor="text1"/>
          <w:lang w:val="uk-UA"/>
        </w:rPr>
        <w:t>Х. ЗВЕДЕНА ТАБЛИЦЯ ВИМОГ</w:t>
      </w:r>
    </w:p>
    <w:tbl>
      <w:tblPr>
        <w:tblW w:w="0" w:type="auto"/>
        <w:tblCellMar>
          <w:top w:w="15" w:type="dxa"/>
          <w:left w:w="15" w:type="dxa"/>
          <w:bottom w:w="15" w:type="dxa"/>
          <w:right w:w="15" w:type="dxa"/>
        </w:tblCellMar>
        <w:tblLook w:val="04A0"/>
      </w:tblPr>
      <w:tblGrid>
        <w:gridCol w:w="1283"/>
        <w:gridCol w:w="1116"/>
        <w:gridCol w:w="1918"/>
        <w:gridCol w:w="2356"/>
        <w:gridCol w:w="74"/>
        <w:gridCol w:w="1271"/>
        <w:gridCol w:w="1110"/>
        <w:gridCol w:w="1525"/>
        <w:gridCol w:w="2356"/>
        <w:gridCol w:w="1271"/>
        <w:gridCol w:w="1243"/>
      </w:tblGrid>
      <w:tr w:rsidR="00C657A9" w:rsidRPr="00A744CB" w:rsidTr="00A744CB">
        <w:tc>
          <w:tcPr>
            <w:tcW w:w="847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br/>
              <w:t>Нове будівництво, реконструкція, модернізація (в т.ч. заміна)</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tc>
        <w:tc>
          <w:tcPr>
            <w:tcW w:w="70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Існуючі об’єкти</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tc>
        <w:tc>
          <w:tcPr>
            <w:tcW w:w="718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Комерційний облік</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Розподільний облік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Комерційний облік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Розподільний облік</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Технічні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Комерційний </w:t>
            </w:r>
            <w:proofErr w:type="spellStart"/>
            <w:r w:rsidRPr="00A744CB">
              <w:rPr>
                <w:rFonts w:ascii="Times New Roman" w:hAnsi="Times New Roman" w:cs="Times New Roman"/>
                <w:color w:val="000000" w:themeColor="text1"/>
                <w:lang w:val="uk-UA" w:eastAsia="uk-UA"/>
              </w:rPr>
              <w:t>обєкт</w:t>
            </w:r>
            <w:proofErr w:type="spellEnd"/>
            <w:r w:rsidRPr="00A744CB">
              <w:rPr>
                <w:rFonts w:ascii="Times New Roman" w:hAnsi="Times New Roman" w:cs="Times New Roman"/>
                <w:color w:val="000000" w:themeColor="text1"/>
                <w:lang w:val="uk-UA" w:eastAsia="uk-UA"/>
              </w:rPr>
              <w:t xml:space="preserve"> з витратою до 50 м3*місяць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Комерційний </w:t>
            </w:r>
            <w:proofErr w:type="spellStart"/>
            <w:r w:rsidRPr="00A744CB">
              <w:rPr>
                <w:rFonts w:ascii="Times New Roman" w:hAnsi="Times New Roman" w:cs="Times New Roman"/>
                <w:color w:val="000000" w:themeColor="text1"/>
                <w:lang w:val="uk-UA" w:eastAsia="uk-UA"/>
              </w:rPr>
              <w:t>обєкт</w:t>
            </w:r>
            <w:proofErr w:type="spellEnd"/>
            <w:r w:rsidRPr="00A744CB">
              <w:rPr>
                <w:rFonts w:ascii="Times New Roman" w:hAnsi="Times New Roman" w:cs="Times New Roman"/>
                <w:color w:val="000000" w:themeColor="text1"/>
                <w:lang w:val="uk-UA" w:eastAsia="uk-UA"/>
              </w:rPr>
              <w:t xml:space="preserve"> з витратою більше 50 м3*місяць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Загальнобудинковий</w:t>
            </w:r>
            <w:proofErr w:type="spellEnd"/>
            <w:r w:rsidRPr="00A744CB">
              <w:rPr>
                <w:rFonts w:ascii="Times New Roman" w:hAnsi="Times New Roman" w:cs="Times New Roman"/>
                <w:color w:val="000000" w:themeColor="text1"/>
                <w:lang w:val="uk-UA" w:eastAsia="uk-UA"/>
              </w:rPr>
              <w:t xml:space="preserve"> облік багатоквартирного будинку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Індивідуальний житловий будинок</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Тимчасові споруди, </w:t>
            </w:r>
            <w:proofErr w:type="spellStart"/>
            <w:r w:rsidRPr="00A744CB">
              <w:rPr>
                <w:rFonts w:ascii="Times New Roman" w:hAnsi="Times New Roman" w:cs="Times New Roman"/>
                <w:color w:val="000000" w:themeColor="text1"/>
                <w:lang w:val="uk-UA" w:eastAsia="uk-UA"/>
              </w:rPr>
              <w:t>обєкти</w:t>
            </w:r>
            <w:proofErr w:type="spellEnd"/>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Квартири, вбудовані приміщення у багатоквартирному будинку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Загальнобудинковий</w:t>
            </w:r>
            <w:proofErr w:type="spellEnd"/>
            <w:r w:rsidRPr="00A744CB">
              <w:rPr>
                <w:rFonts w:ascii="Times New Roman" w:hAnsi="Times New Roman" w:cs="Times New Roman"/>
                <w:color w:val="000000" w:themeColor="text1"/>
                <w:lang w:val="uk-UA" w:eastAsia="uk-UA"/>
              </w:rPr>
              <w:t xml:space="preserve"> облік багатоквартирного будинку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Індивідуальний житловий будинок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Квартири</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Діаметр умовного проходу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розрах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розрах</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розрах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15-20</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розрах</w:t>
            </w:r>
            <w:proofErr w:type="spellEnd"/>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розрах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15-20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15</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Діапазон вимірювань R (Q3/Q1)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&gt;=315(DN50-150)</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&gt;=160 (DN15-40)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&gt;=315(DN50-150)</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&gt;=160 (DN15-40)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&gt;=40</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&gt;=160</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&gt;=315(DN50-150)</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&gt;=160 (DN15-40)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&gt;=40</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Гарантований </w:t>
            </w:r>
            <w:proofErr w:type="spellStart"/>
            <w:r w:rsidRPr="00A744CB">
              <w:rPr>
                <w:rFonts w:ascii="Times New Roman" w:hAnsi="Times New Roman" w:cs="Times New Roman"/>
                <w:color w:val="000000" w:themeColor="text1"/>
                <w:lang w:val="uk-UA" w:eastAsia="uk-UA"/>
              </w:rPr>
              <w:t>атимагнітний</w:t>
            </w:r>
            <w:proofErr w:type="spellEnd"/>
            <w:r w:rsidRPr="00A744CB">
              <w:rPr>
                <w:rFonts w:ascii="Times New Roman" w:hAnsi="Times New Roman" w:cs="Times New Roman"/>
                <w:color w:val="000000" w:themeColor="text1"/>
                <w:lang w:val="uk-UA" w:eastAsia="uk-UA"/>
              </w:rPr>
              <w:t xml:space="preserve"> захист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Опція дистанційного зчитування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рекомендовано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рекомендовано</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Інкасація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w:t>
            </w:r>
          </w:p>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 (GSM/GPRS/INTERNET)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МГЦ),(GSM/GPRS/INTERNET)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Провідна (RS232)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МГЦ),(GSM/GPRS/INTERNET)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Безпровідна (</w:t>
            </w:r>
            <w:proofErr w:type="spellStart"/>
            <w:r w:rsidRPr="00A744CB">
              <w:rPr>
                <w:rFonts w:ascii="Times New Roman" w:hAnsi="Times New Roman" w:cs="Times New Roman"/>
                <w:color w:val="000000" w:themeColor="text1"/>
                <w:lang w:val="uk-UA" w:eastAsia="uk-UA"/>
              </w:rPr>
              <w:t>радіомодуль</w:t>
            </w:r>
            <w:proofErr w:type="spellEnd"/>
            <w:r w:rsidRPr="00A744CB">
              <w:rPr>
                <w:rFonts w:ascii="Times New Roman" w:hAnsi="Times New Roman" w:cs="Times New Roman"/>
                <w:color w:val="000000" w:themeColor="text1"/>
                <w:lang w:val="uk-UA" w:eastAsia="uk-UA"/>
              </w:rPr>
              <w:t xml:space="preserve"> 868 МГЦ)</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Протокол передачі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M-Bus</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Період зберігання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w:t>
            </w:r>
          </w:p>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90 діб</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Конструкція для накладання зчитувального пристрою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Фіксація </w:t>
            </w:r>
            <w:proofErr w:type="spellStart"/>
            <w:r w:rsidRPr="00A744CB">
              <w:rPr>
                <w:rFonts w:ascii="Times New Roman" w:hAnsi="Times New Roman" w:cs="Times New Roman"/>
                <w:color w:val="000000" w:themeColor="text1"/>
                <w:lang w:val="uk-UA" w:eastAsia="uk-UA"/>
              </w:rPr>
              <w:t>зворотнього</w:t>
            </w:r>
            <w:proofErr w:type="spellEnd"/>
            <w:r w:rsidRPr="00A744CB">
              <w:rPr>
                <w:rFonts w:ascii="Times New Roman" w:hAnsi="Times New Roman" w:cs="Times New Roman"/>
                <w:color w:val="000000" w:themeColor="text1"/>
                <w:lang w:val="uk-UA" w:eastAsia="uk-UA"/>
              </w:rPr>
              <w:t xml:space="preserve"> потоку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Захист від механічного втручання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Монтажне положення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H/V</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H/V</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H/V</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proofErr w:type="spellStart"/>
            <w:r w:rsidRPr="00A744CB">
              <w:rPr>
                <w:rFonts w:ascii="Times New Roman" w:hAnsi="Times New Roman" w:cs="Times New Roman"/>
                <w:color w:val="000000" w:themeColor="text1"/>
                <w:lang w:val="uk-UA" w:eastAsia="uk-UA"/>
              </w:rPr>
              <w:t>Міжповір</w:t>
            </w:r>
            <w:r w:rsidRPr="00A744CB">
              <w:rPr>
                <w:rFonts w:ascii="Times New Roman" w:hAnsi="Times New Roman" w:cs="Times New Roman"/>
                <w:color w:val="000000" w:themeColor="text1"/>
                <w:lang w:val="uk-UA" w:eastAsia="uk-UA"/>
              </w:rPr>
              <w:lastRenderedPageBreak/>
              <w:t>очний</w:t>
            </w:r>
            <w:proofErr w:type="spellEnd"/>
            <w:r w:rsidRPr="00A744CB">
              <w:rPr>
                <w:rFonts w:ascii="Times New Roman" w:hAnsi="Times New Roman" w:cs="Times New Roman"/>
                <w:color w:val="000000" w:themeColor="text1"/>
                <w:lang w:val="uk-UA" w:eastAsia="uk-UA"/>
              </w:rPr>
              <w:t xml:space="preserve"> інтервал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 xml:space="preserve">не </w:t>
            </w:r>
            <w:r w:rsidRPr="00A744CB">
              <w:rPr>
                <w:rFonts w:ascii="Times New Roman" w:hAnsi="Times New Roman" w:cs="Times New Roman"/>
                <w:color w:val="000000" w:themeColor="text1"/>
                <w:lang w:val="uk-UA" w:eastAsia="uk-UA"/>
              </w:rPr>
              <w:lastRenderedPageBreak/>
              <w:t>менше 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не менше 4 роки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не менше </w:t>
            </w:r>
            <w:r w:rsidRPr="00A744CB">
              <w:rPr>
                <w:rFonts w:ascii="Times New Roman" w:hAnsi="Times New Roman" w:cs="Times New Roman"/>
                <w:color w:val="000000" w:themeColor="text1"/>
                <w:lang w:val="uk-UA" w:eastAsia="uk-UA"/>
              </w:rPr>
              <w:lastRenderedPageBreak/>
              <w:t>4 роки</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 xml:space="preserve">не </w:t>
            </w:r>
            <w:r w:rsidRPr="00A744CB">
              <w:rPr>
                <w:rFonts w:ascii="Times New Roman" w:hAnsi="Times New Roman" w:cs="Times New Roman"/>
                <w:color w:val="000000" w:themeColor="text1"/>
                <w:lang w:val="uk-UA" w:eastAsia="uk-UA"/>
              </w:rPr>
              <w:lastRenderedPageBreak/>
              <w:t>менше 4 роки</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 xml:space="preserve">не менше 4 </w:t>
            </w:r>
            <w:r w:rsidRPr="00A744CB">
              <w:rPr>
                <w:rFonts w:ascii="Times New Roman" w:hAnsi="Times New Roman" w:cs="Times New Roman"/>
                <w:color w:val="000000" w:themeColor="text1"/>
                <w:lang w:val="uk-UA" w:eastAsia="uk-UA"/>
              </w:rPr>
              <w:lastRenderedPageBreak/>
              <w:t>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не менше 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xml:space="preserve">не менше </w:t>
            </w:r>
            <w:r w:rsidRPr="00A744CB">
              <w:rPr>
                <w:rFonts w:ascii="Times New Roman" w:hAnsi="Times New Roman" w:cs="Times New Roman"/>
                <w:color w:val="000000" w:themeColor="text1"/>
                <w:lang w:val="uk-UA" w:eastAsia="uk-UA"/>
              </w:rPr>
              <w:lastRenderedPageBreak/>
              <w:t>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 xml:space="preserve">не менше </w:t>
            </w:r>
            <w:r w:rsidRPr="00A744CB">
              <w:rPr>
                <w:rFonts w:ascii="Times New Roman" w:hAnsi="Times New Roman" w:cs="Times New Roman"/>
                <w:color w:val="000000" w:themeColor="text1"/>
                <w:lang w:val="uk-UA" w:eastAsia="uk-UA"/>
              </w:rPr>
              <w:lastRenderedPageBreak/>
              <w:t>4 роки</w:t>
            </w:r>
          </w:p>
        </w:tc>
      </w:tr>
      <w:tr w:rsidR="00C657A9" w:rsidRPr="00A744CB" w:rsidTr="00A744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lastRenderedPageBreak/>
              <w:t>Термін експлуатації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2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AC" w:rsidRPr="00A744CB" w:rsidRDefault="00E279AC" w:rsidP="00E279AC">
            <w:pPr>
              <w:widowControl/>
              <w:autoSpaceDE/>
              <w:autoSpaceDN/>
              <w:adjustRightInd/>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не менше 12 років</w:t>
            </w:r>
          </w:p>
        </w:tc>
      </w:tr>
    </w:tbl>
    <w:p w:rsidR="00E279AC" w:rsidRPr="00A744CB" w:rsidRDefault="00E279AC" w:rsidP="00E279AC">
      <w:pPr>
        <w:widowControl/>
        <w:shd w:val="clear" w:color="auto" w:fill="FFFFFF"/>
        <w:autoSpaceDE/>
        <w:autoSpaceDN/>
        <w:adjustRightInd/>
        <w:spacing w:after="225"/>
        <w:jc w:val="left"/>
        <w:rPr>
          <w:rFonts w:ascii="Times New Roman" w:hAnsi="Times New Roman" w:cs="Times New Roman"/>
          <w:color w:val="000000" w:themeColor="text1"/>
          <w:lang w:val="uk-UA" w:eastAsia="uk-UA"/>
        </w:rPr>
      </w:pPr>
      <w:r w:rsidRPr="00A744CB">
        <w:rPr>
          <w:rFonts w:ascii="Times New Roman" w:hAnsi="Times New Roman" w:cs="Times New Roman"/>
          <w:color w:val="000000" w:themeColor="text1"/>
          <w:lang w:val="uk-UA" w:eastAsia="uk-UA"/>
        </w:rPr>
        <w:t>(+) - наявність функції (або пристрою) є обов’язковою</w:t>
      </w:r>
    </w:p>
    <w:p w:rsidR="00E279AC" w:rsidRPr="00A744CB" w:rsidRDefault="00E279AC">
      <w:pPr>
        <w:widowControl/>
        <w:autoSpaceDE/>
        <w:autoSpaceDN/>
        <w:adjustRightInd/>
        <w:jc w:val="left"/>
        <w:rPr>
          <w:rFonts w:ascii="Times New Roman" w:hAnsi="Times New Roman" w:cs="Times New Roman"/>
          <w:color w:val="FF0000"/>
          <w:lang w:val="uk-UA" w:eastAsia="uk-UA"/>
        </w:rPr>
      </w:pPr>
    </w:p>
    <w:p w:rsidR="00E279AC" w:rsidRPr="00A744CB" w:rsidRDefault="00E279AC">
      <w:pPr>
        <w:widowControl/>
        <w:autoSpaceDE/>
        <w:autoSpaceDN/>
        <w:adjustRightInd/>
        <w:jc w:val="left"/>
        <w:rPr>
          <w:rFonts w:ascii="Times New Roman" w:hAnsi="Times New Roman" w:cs="Times New Roman"/>
          <w:color w:val="FF0000"/>
          <w:lang w:val="uk-UA" w:eastAsia="uk-UA"/>
        </w:rPr>
      </w:pPr>
    </w:p>
    <w:p w:rsidR="00E279AC" w:rsidRPr="00C12A42" w:rsidRDefault="00E279AC">
      <w:pPr>
        <w:widowControl/>
        <w:autoSpaceDE/>
        <w:autoSpaceDN/>
        <w:adjustRightInd/>
        <w:jc w:val="left"/>
        <w:rPr>
          <w:rFonts w:ascii="Times New Roman" w:hAnsi="Times New Roman" w:cs="Times New Roman"/>
          <w:b/>
          <w:color w:val="FF0000"/>
          <w:sz w:val="28"/>
          <w:szCs w:val="28"/>
          <w:lang w:val="uk-UA" w:eastAsia="uk-UA"/>
        </w:rPr>
        <w:sectPr w:rsidR="00E279AC" w:rsidRPr="00C12A42" w:rsidSect="00E279AC">
          <w:pgSz w:w="16838" w:h="11906" w:orient="landscape"/>
          <w:pgMar w:top="1701" w:right="397" w:bottom="567" w:left="1134" w:header="709" w:footer="709" w:gutter="0"/>
          <w:cols w:space="708"/>
          <w:docGrid w:linePitch="360"/>
        </w:sectPr>
      </w:pP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A744CB">
        <w:rPr>
          <w:rFonts w:ascii="Times New Roman" w:hAnsi="Times New Roman" w:cs="Times New Roman"/>
          <w:b/>
          <w:color w:val="FF0000"/>
          <w:lang w:val="uk-UA" w:eastAsia="uk-UA"/>
        </w:rPr>
        <w:tab/>
      </w:r>
      <w:r w:rsidRPr="00C12A42">
        <w:rPr>
          <w:rFonts w:ascii="Times New Roman" w:hAnsi="Times New Roman" w:cs="Times New Roman"/>
          <w:b/>
          <w:color w:val="FF0000"/>
          <w:sz w:val="28"/>
          <w:szCs w:val="28"/>
          <w:lang w:val="uk-UA" w:eastAsia="uk-UA"/>
        </w:rPr>
        <w:tab/>
      </w:r>
    </w:p>
    <w:p w:rsidR="00093503" w:rsidRDefault="00093503"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657A9">
      <w:pPr>
        <w:rPr>
          <w:rFonts w:ascii="Times New Roman" w:hAnsi="Times New Roman" w:cs="Times New Roman"/>
          <w:b/>
          <w:sz w:val="28"/>
          <w:szCs w:val="28"/>
          <w:lang w:val="uk-UA"/>
        </w:rPr>
      </w:pPr>
      <w:r w:rsidRPr="00B96A75">
        <w:rPr>
          <w:rFonts w:ascii="Times New Roman" w:hAnsi="Times New Roman" w:cs="Times New Roman"/>
          <w:b/>
          <w:sz w:val="28"/>
          <w:szCs w:val="28"/>
          <w:lang w:val="uk-UA"/>
        </w:rPr>
        <w:t>ХІ. Процедура встановлення вузлів обліку води</w:t>
      </w:r>
    </w:p>
    <w:p w:rsidR="00C657A9" w:rsidRDefault="00C657A9" w:rsidP="00C657A9">
      <w:pPr>
        <w:rPr>
          <w:rFonts w:ascii="Times New Roman" w:hAnsi="Times New Roman" w:cs="Times New Roman"/>
          <w:b/>
          <w:sz w:val="28"/>
          <w:szCs w:val="28"/>
          <w:lang w:val="uk-UA"/>
        </w:rPr>
      </w:pPr>
    </w:p>
    <w:p w:rsidR="00C657A9" w:rsidRDefault="00C657A9" w:rsidP="00C657A9">
      <w:pPr>
        <w:jc w:val="both"/>
        <w:rPr>
          <w:rFonts w:ascii="Times New Roman" w:hAnsi="Times New Roman" w:cs="Times New Roman"/>
          <w:sz w:val="28"/>
          <w:szCs w:val="28"/>
          <w:lang w:val="uk-UA"/>
        </w:rPr>
      </w:pPr>
      <w:r w:rsidRPr="00B96A75">
        <w:rPr>
          <w:rFonts w:ascii="Times New Roman" w:hAnsi="Times New Roman" w:cs="Times New Roman"/>
          <w:sz w:val="28"/>
          <w:szCs w:val="28"/>
          <w:lang w:val="uk-UA"/>
        </w:rPr>
        <w:t>11.1</w:t>
      </w:r>
      <w:r>
        <w:rPr>
          <w:rFonts w:ascii="Times New Roman" w:hAnsi="Times New Roman" w:cs="Times New Roman"/>
          <w:sz w:val="28"/>
          <w:szCs w:val="28"/>
          <w:lang w:val="uk-UA"/>
        </w:rPr>
        <w:t>. Споживач повинен звернутись із заявою, погасити заборгованість  за спожиту воду у випадку її наявності, особисто звернувшись в абонентний відділ КП «Міськводоканал»</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Pr>
          <w:rFonts w:ascii="Times New Roman" w:hAnsi="Times New Roman" w:cs="Times New Roman"/>
          <w:sz w:val="28"/>
          <w:szCs w:val="28"/>
          <w:lang w:val="uk-UA"/>
        </w:rPr>
        <w:t>.</w:t>
      </w:r>
    </w:p>
    <w:p w:rsidR="00C657A9" w:rsidRDefault="00C657A9" w:rsidP="00C657A9">
      <w:pPr>
        <w:jc w:val="both"/>
        <w:rPr>
          <w:rFonts w:ascii="Times New Roman" w:hAnsi="Times New Roman" w:cs="Times New Roman"/>
          <w:sz w:val="28"/>
          <w:szCs w:val="28"/>
          <w:lang w:val="uk-UA"/>
        </w:rPr>
      </w:pPr>
      <w:r>
        <w:rPr>
          <w:rFonts w:ascii="Times New Roman" w:hAnsi="Times New Roman" w:cs="Times New Roman"/>
          <w:sz w:val="28"/>
          <w:szCs w:val="28"/>
          <w:lang w:val="uk-UA"/>
        </w:rPr>
        <w:t>11.2. Узгодити місце та дату встановлення вузла обліку споживання води, особисто звернувшись в сервісний центр КП «Міськводоканал»</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Pr>
          <w:rFonts w:ascii="Times New Roman" w:hAnsi="Times New Roman" w:cs="Times New Roman"/>
          <w:sz w:val="28"/>
          <w:szCs w:val="28"/>
          <w:lang w:val="uk-UA"/>
        </w:rPr>
        <w:t>.</w:t>
      </w:r>
    </w:p>
    <w:p w:rsidR="00C657A9" w:rsidRDefault="00C657A9" w:rsidP="00C657A9">
      <w:pPr>
        <w:jc w:val="both"/>
        <w:rPr>
          <w:rFonts w:ascii="Times New Roman" w:hAnsi="Times New Roman" w:cs="Times New Roman"/>
          <w:sz w:val="28"/>
          <w:szCs w:val="28"/>
          <w:lang w:val="uk-UA"/>
        </w:rPr>
      </w:pPr>
      <w:r>
        <w:rPr>
          <w:rFonts w:ascii="Times New Roman" w:hAnsi="Times New Roman" w:cs="Times New Roman"/>
          <w:sz w:val="28"/>
          <w:szCs w:val="28"/>
          <w:lang w:val="uk-UA"/>
        </w:rPr>
        <w:t>11.3. Оплатити вартість робіт зі встановлення та введення в експлуатацію вузла обліку води у будь-якому відділенні банку.</w:t>
      </w:r>
    </w:p>
    <w:p w:rsidR="00C657A9" w:rsidRDefault="00C657A9" w:rsidP="00C657A9">
      <w:pPr>
        <w:jc w:val="both"/>
        <w:rPr>
          <w:rFonts w:ascii="Times New Roman" w:hAnsi="Times New Roman" w:cs="Times New Roman"/>
          <w:sz w:val="28"/>
          <w:szCs w:val="28"/>
          <w:lang w:val="uk-UA"/>
        </w:rPr>
      </w:pPr>
      <w:r>
        <w:rPr>
          <w:rFonts w:ascii="Times New Roman" w:hAnsi="Times New Roman" w:cs="Times New Roman"/>
          <w:sz w:val="28"/>
          <w:szCs w:val="28"/>
          <w:lang w:val="uk-UA"/>
        </w:rPr>
        <w:t>11.4. Встановити вузол обліку води згідно проектної документації або згідно з паспортом вузла обліку води.</w:t>
      </w:r>
    </w:p>
    <w:p w:rsidR="00C657A9" w:rsidRDefault="00C657A9" w:rsidP="00C657A9">
      <w:pPr>
        <w:jc w:val="both"/>
        <w:rPr>
          <w:rFonts w:ascii="Times New Roman" w:hAnsi="Times New Roman" w:cs="Times New Roman"/>
          <w:sz w:val="28"/>
          <w:szCs w:val="28"/>
          <w:lang w:val="uk-UA"/>
        </w:rPr>
      </w:pPr>
      <w:r>
        <w:rPr>
          <w:rFonts w:ascii="Times New Roman" w:hAnsi="Times New Roman" w:cs="Times New Roman"/>
          <w:sz w:val="28"/>
          <w:szCs w:val="28"/>
          <w:lang w:val="uk-UA"/>
        </w:rPr>
        <w:t>11.5. Викликати представника КП «Міськводоканал»</w:t>
      </w:r>
      <w:r w:rsidRPr="00EA7B9F">
        <w:rPr>
          <w:rFonts w:ascii="Times New Roman" w:hAnsi="Times New Roman" w:cs="Times New Roman"/>
          <w:sz w:val="28"/>
          <w:szCs w:val="28"/>
          <w:lang w:val="uk-UA"/>
        </w:rPr>
        <w:t xml:space="preserve"> </w:t>
      </w:r>
      <w:r w:rsidRPr="002F3080">
        <w:rPr>
          <w:rFonts w:ascii="Times New Roman" w:hAnsi="Times New Roman" w:cs="Times New Roman"/>
          <w:sz w:val="28"/>
          <w:szCs w:val="28"/>
          <w:lang w:val="uk-UA"/>
        </w:rPr>
        <w:t>Мукачівської міської ради</w:t>
      </w:r>
      <w:r>
        <w:rPr>
          <w:rFonts w:ascii="Times New Roman" w:hAnsi="Times New Roman" w:cs="Times New Roman"/>
          <w:sz w:val="28"/>
          <w:szCs w:val="28"/>
          <w:lang w:val="uk-UA"/>
        </w:rPr>
        <w:t xml:space="preserve"> для введення в експлуатацію (реєстрацію) вузла обліку води.</w:t>
      </w:r>
    </w:p>
    <w:p w:rsidR="00C657A9" w:rsidRDefault="00C657A9" w:rsidP="00C657A9">
      <w:pPr>
        <w:jc w:val="both"/>
        <w:rPr>
          <w:rFonts w:ascii="Times New Roman" w:hAnsi="Times New Roman" w:cs="Times New Roman"/>
          <w:sz w:val="28"/>
          <w:szCs w:val="28"/>
          <w:lang w:val="uk-UA"/>
        </w:rPr>
      </w:pPr>
      <w:r>
        <w:rPr>
          <w:rFonts w:ascii="Times New Roman" w:hAnsi="Times New Roman" w:cs="Times New Roman"/>
          <w:sz w:val="28"/>
          <w:szCs w:val="28"/>
          <w:lang w:val="uk-UA"/>
        </w:rPr>
        <w:t>11.6. Укласти договір на водопостачання з КП «Міськводоканал» Мукачівської міської ради.</w:t>
      </w:r>
    </w:p>
    <w:p w:rsidR="00C657A9" w:rsidRDefault="00C657A9" w:rsidP="00C657A9">
      <w:pPr>
        <w:jc w:val="both"/>
        <w:rPr>
          <w:rFonts w:ascii="Times New Roman" w:hAnsi="Times New Roman" w:cs="Times New Roman"/>
          <w:sz w:val="28"/>
          <w:szCs w:val="28"/>
          <w:lang w:val="uk-UA"/>
        </w:rPr>
      </w:pPr>
    </w:p>
    <w:p w:rsidR="00C657A9" w:rsidRPr="00EA3808" w:rsidRDefault="00C657A9" w:rsidP="00C657A9">
      <w:pPr>
        <w:jc w:val="both"/>
        <w:rPr>
          <w:rFonts w:ascii="Times New Roman" w:hAnsi="Times New Roman" w:cs="Times New Roman"/>
          <w:sz w:val="28"/>
          <w:szCs w:val="28"/>
          <w:lang w:val="uk-UA"/>
        </w:rPr>
      </w:pPr>
    </w:p>
    <w:p w:rsidR="00C657A9" w:rsidRDefault="00C657A9" w:rsidP="00C657A9">
      <w:pPr>
        <w:shd w:val="clear" w:color="auto" w:fill="FFFFFF"/>
        <w:spacing w:line="336" w:lineRule="atLeast"/>
        <w:ind w:firstLine="450"/>
        <w:jc w:val="both"/>
        <w:rPr>
          <w:rFonts w:ascii="Times New Roman" w:hAnsi="Times New Roman"/>
          <w:sz w:val="28"/>
          <w:szCs w:val="28"/>
          <w:lang w:val="uk-UA"/>
        </w:rPr>
      </w:pPr>
      <w:r>
        <w:rPr>
          <w:rFonts w:ascii="Times New Roman" w:hAnsi="Times New Roman" w:cs="Times New Roman"/>
          <w:b/>
          <w:color w:val="000000"/>
          <w:sz w:val="28"/>
          <w:szCs w:val="28"/>
          <w:lang w:val="uk-UA" w:eastAsia="uk-UA"/>
        </w:rPr>
        <w:t>Керуючий справами  виконавчого комітету                 О.</w:t>
      </w:r>
      <w:proofErr w:type="spellStart"/>
      <w:r>
        <w:rPr>
          <w:rFonts w:ascii="Times New Roman" w:hAnsi="Times New Roman" w:cs="Times New Roman"/>
          <w:b/>
          <w:color w:val="000000"/>
          <w:sz w:val="28"/>
          <w:szCs w:val="28"/>
          <w:lang w:val="uk-UA" w:eastAsia="uk-UA"/>
        </w:rPr>
        <w:t>Лендєл</w:t>
      </w:r>
      <w:proofErr w:type="spellEnd"/>
    </w:p>
    <w:p w:rsidR="00C657A9" w:rsidRDefault="00C657A9" w:rsidP="00C657A9">
      <w:pPr>
        <w:shd w:val="clear" w:color="auto" w:fill="FFFFFF"/>
        <w:spacing w:line="336" w:lineRule="atLeast"/>
        <w:ind w:firstLine="450"/>
        <w:jc w:val="both"/>
        <w:rPr>
          <w:rFonts w:ascii="Times New Roman" w:hAnsi="Times New Roman"/>
          <w:sz w:val="28"/>
          <w:szCs w:val="28"/>
          <w:lang w:val="uk-UA"/>
        </w:rPr>
      </w:pPr>
    </w:p>
    <w:p w:rsidR="00C657A9" w:rsidRDefault="00C657A9" w:rsidP="00C657A9">
      <w:pPr>
        <w:shd w:val="clear" w:color="auto" w:fill="FFFFFF"/>
        <w:spacing w:line="336" w:lineRule="atLeast"/>
        <w:ind w:firstLine="450"/>
        <w:jc w:val="both"/>
        <w:rPr>
          <w:rFonts w:ascii="Times New Roman" w:hAnsi="Times New Roman"/>
          <w:sz w:val="28"/>
          <w:szCs w:val="28"/>
          <w:lang w:val="uk-UA"/>
        </w:rPr>
      </w:pPr>
    </w:p>
    <w:p w:rsidR="00C657A9" w:rsidRDefault="00C657A9" w:rsidP="00C657A9">
      <w:pPr>
        <w:shd w:val="clear" w:color="auto" w:fill="FFFFFF"/>
        <w:spacing w:line="336" w:lineRule="atLeast"/>
        <w:ind w:firstLine="450"/>
        <w:jc w:val="both"/>
        <w:rPr>
          <w:rFonts w:ascii="Times New Roman" w:hAnsi="Times New Roman"/>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C657A9" w:rsidRDefault="00C657A9" w:rsidP="00CC476F">
      <w:pPr>
        <w:shd w:val="clear" w:color="auto" w:fill="FFFFFF"/>
        <w:spacing w:line="336" w:lineRule="atLeast"/>
        <w:ind w:firstLine="450"/>
        <w:jc w:val="both"/>
        <w:rPr>
          <w:rFonts w:ascii="Times New Roman" w:hAnsi="Times New Roman" w:cs="Times New Roman"/>
          <w:b/>
          <w:color w:val="FF0000"/>
          <w:sz w:val="28"/>
          <w:szCs w:val="28"/>
          <w:lang w:val="uk-UA"/>
        </w:rPr>
      </w:pPr>
    </w:p>
    <w:p w:rsidR="00093503" w:rsidRDefault="00093503" w:rsidP="00C657A9">
      <w:pPr>
        <w:shd w:val="clear" w:color="auto" w:fill="FFFFFF"/>
        <w:spacing w:line="336" w:lineRule="atLeast"/>
        <w:jc w:val="both"/>
        <w:rPr>
          <w:rFonts w:ascii="Times New Roman" w:hAnsi="Times New Roman"/>
          <w:sz w:val="28"/>
          <w:szCs w:val="28"/>
          <w:lang w:val="uk-UA"/>
        </w:rPr>
      </w:pPr>
    </w:p>
    <w:p w:rsidR="00093503" w:rsidRDefault="00093503" w:rsidP="00CC476F">
      <w:pPr>
        <w:shd w:val="clear" w:color="auto" w:fill="FFFFFF"/>
        <w:spacing w:line="336" w:lineRule="atLeast"/>
        <w:ind w:firstLine="450"/>
        <w:jc w:val="both"/>
        <w:rPr>
          <w:rFonts w:ascii="Times New Roman" w:hAnsi="Times New Roman"/>
          <w:sz w:val="28"/>
          <w:szCs w:val="28"/>
          <w:lang w:val="uk-UA"/>
        </w:rPr>
      </w:pPr>
    </w:p>
    <w:p w:rsidR="00093503" w:rsidRDefault="00093503" w:rsidP="00FD7F1B">
      <w:pPr>
        <w:shd w:val="clear" w:color="auto" w:fill="FFFFFF"/>
        <w:spacing w:line="336" w:lineRule="atLeast"/>
        <w:jc w:val="both"/>
        <w:rPr>
          <w:rFonts w:ascii="Times New Roman" w:hAnsi="Times New Roman"/>
          <w:sz w:val="28"/>
          <w:szCs w:val="28"/>
          <w:lang w:val="uk-UA"/>
        </w:rPr>
      </w:pPr>
    </w:p>
    <w:p w:rsidR="00CC476F" w:rsidRDefault="00371B8D" w:rsidP="00CC476F">
      <w:pPr>
        <w:rPr>
          <w:rFonts w:ascii="Times New Roman" w:hAnsi="Times New Roman"/>
          <w:lang w:val="uk-UA"/>
        </w:rPr>
      </w:pPr>
      <w:r>
        <w:rPr>
          <w:rFonts w:ascii="Times New Roman" w:hAnsi="Times New Roman"/>
          <w:lang w:val="uk-UA"/>
        </w:rPr>
        <w:lastRenderedPageBreak/>
        <w:t xml:space="preserve"> </w:t>
      </w:r>
    </w:p>
    <w:p w:rsidR="00371B8D" w:rsidRDefault="00371B8D" w:rsidP="00CC476F">
      <w:pPr>
        <w:rPr>
          <w:rFonts w:ascii="Times New Roman" w:hAnsi="Times New Roman"/>
          <w:lang w:val="uk-UA"/>
        </w:rPr>
      </w:pPr>
    </w:p>
    <w:p w:rsidR="00371B8D" w:rsidRPr="00A25BC2" w:rsidRDefault="00371B8D" w:rsidP="00CC476F">
      <w:pPr>
        <w:rPr>
          <w:rFonts w:ascii="Times New Roman" w:hAnsi="Times New Roman"/>
          <w:lang w:val="uk-UA"/>
        </w:rPr>
      </w:pPr>
    </w:p>
    <w:p w:rsidR="00CC476F" w:rsidRDefault="00CC476F" w:rsidP="00CC476F">
      <w:pPr>
        <w:rPr>
          <w:rFonts w:ascii="Times New Roman" w:hAnsi="Times New Roman"/>
          <w:b/>
          <w:bCs/>
          <w:color w:val="000000"/>
          <w:sz w:val="28"/>
          <w:szCs w:val="28"/>
          <w:lang w:val="uk-UA"/>
        </w:rPr>
      </w:pPr>
      <w:r w:rsidRPr="00A25BC2">
        <w:rPr>
          <w:rFonts w:ascii="Times New Roman" w:hAnsi="Times New Roman"/>
          <w:b/>
          <w:bCs/>
          <w:color w:val="000000"/>
          <w:sz w:val="28"/>
          <w:szCs w:val="28"/>
          <w:lang w:val="uk-UA"/>
        </w:rPr>
        <w:t xml:space="preserve">Аналіз регуляторного впливу </w:t>
      </w:r>
    </w:p>
    <w:p w:rsidR="002A0EF2" w:rsidRPr="00A25BC2" w:rsidRDefault="002A0EF2" w:rsidP="002A0EF2">
      <w:pPr>
        <w:rPr>
          <w:rFonts w:ascii="Times New Roman" w:hAnsi="Times New Roman"/>
          <w:b/>
          <w:bCs/>
          <w:color w:val="000000"/>
          <w:sz w:val="28"/>
          <w:szCs w:val="28"/>
          <w:lang w:val="uk-UA"/>
        </w:rPr>
      </w:pPr>
      <w:r>
        <w:rPr>
          <w:rFonts w:ascii="Times New Roman" w:hAnsi="Times New Roman"/>
          <w:b/>
          <w:bCs/>
          <w:color w:val="000000"/>
          <w:sz w:val="28"/>
          <w:szCs w:val="28"/>
          <w:lang w:val="uk-UA"/>
        </w:rPr>
        <w:t>проекту рішення виконавчого комітету Мукачівської міської ради</w:t>
      </w:r>
    </w:p>
    <w:p w:rsidR="00CC476F" w:rsidRDefault="002A0EF2" w:rsidP="00CC476F">
      <w:pPr>
        <w:rPr>
          <w:rFonts w:ascii="Times New Roman" w:hAnsi="Times New Roman"/>
          <w:sz w:val="28"/>
          <w:szCs w:val="28"/>
          <w:lang w:val="uk-UA"/>
        </w:rPr>
      </w:pPr>
      <w:r>
        <w:rPr>
          <w:rFonts w:ascii="Times New Roman" w:hAnsi="Times New Roman"/>
          <w:sz w:val="28"/>
          <w:szCs w:val="28"/>
          <w:lang w:val="uk-UA"/>
        </w:rPr>
        <w:t>«Про затвердження порядку встановлення та використання вузлів обліку споживання води з засобами дистанційної передачі результатів вимірювання»</w:t>
      </w:r>
    </w:p>
    <w:p w:rsidR="002A0EF2" w:rsidRPr="00A25BC2" w:rsidRDefault="002A0EF2" w:rsidP="00CC476F">
      <w:pPr>
        <w:rPr>
          <w:rFonts w:ascii="Times New Roman" w:hAnsi="Times New Roman"/>
          <w:color w:val="000000"/>
          <w:sz w:val="28"/>
          <w:szCs w:val="28"/>
          <w:lang w:val="uk-UA"/>
        </w:rPr>
      </w:pPr>
    </w:p>
    <w:p w:rsidR="003F5146" w:rsidRPr="003F5146" w:rsidRDefault="00CC476F" w:rsidP="003F5146">
      <w:pPr>
        <w:jc w:val="both"/>
        <w:rPr>
          <w:rFonts w:ascii="Times New Roman" w:hAnsi="Times New Roman" w:cs="Times New Roman"/>
          <w:sz w:val="28"/>
          <w:szCs w:val="28"/>
          <w:lang w:val="uk-UA"/>
        </w:rPr>
      </w:pPr>
      <w:r w:rsidRPr="00A25BC2">
        <w:rPr>
          <w:rFonts w:ascii="Times New Roman" w:hAnsi="Times New Roman"/>
          <w:color w:val="000000"/>
          <w:sz w:val="28"/>
          <w:szCs w:val="28"/>
          <w:lang w:val="uk-UA"/>
        </w:rPr>
        <w:t>Цей аналіз регуляторного впливу розроблен</w:t>
      </w:r>
      <w:r w:rsidR="00A92553">
        <w:rPr>
          <w:rFonts w:ascii="Times New Roman" w:hAnsi="Times New Roman"/>
          <w:color w:val="000000"/>
          <w:sz w:val="28"/>
          <w:szCs w:val="28"/>
          <w:lang w:val="uk-UA"/>
        </w:rPr>
        <w:t>о</w:t>
      </w:r>
      <w:r w:rsidRPr="00A25BC2">
        <w:rPr>
          <w:rFonts w:ascii="Times New Roman" w:hAnsi="Times New Roman"/>
          <w:color w:val="000000"/>
          <w:sz w:val="28"/>
          <w:szCs w:val="28"/>
          <w:lang w:val="uk-UA"/>
        </w:rPr>
        <w:t xml:space="preserve"> </w:t>
      </w:r>
      <w:r w:rsidR="003F5146" w:rsidRPr="003F5146">
        <w:rPr>
          <w:rFonts w:ascii="Times New Roman" w:hAnsi="Times New Roman" w:cs="Times New Roman"/>
          <w:sz w:val="28"/>
          <w:szCs w:val="28"/>
          <w:lang w:val="uk-UA"/>
        </w:rPr>
        <w:t>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16.12.2015 №1151 «Про внесення змін до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акту»,</w:t>
      </w:r>
      <w:r w:rsidR="003F5146">
        <w:rPr>
          <w:rFonts w:ascii="Times New Roman" w:hAnsi="Times New Roman" w:cs="Times New Roman"/>
          <w:sz w:val="28"/>
          <w:szCs w:val="28"/>
          <w:lang w:val="uk-UA"/>
        </w:rPr>
        <w:t xml:space="preserve"> </w:t>
      </w:r>
      <w:r w:rsidRPr="00A25BC2">
        <w:rPr>
          <w:rFonts w:ascii="Times New Roman" w:hAnsi="Times New Roman"/>
          <w:color w:val="000000"/>
          <w:sz w:val="28"/>
          <w:szCs w:val="28"/>
          <w:lang w:val="uk-UA"/>
        </w:rPr>
        <w:t xml:space="preserve">Закону України </w:t>
      </w:r>
      <w:r w:rsidR="00276B19">
        <w:rPr>
          <w:rFonts w:ascii="Times New Roman" w:hAnsi="Times New Roman"/>
          <w:color w:val="000000"/>
          <w:sz w:val="28"/>
          <w:szCs w:val="28"/>
          <w:lang w:val="uk-UA"/>
        </w:rPr>
        <w:t>«</w:t>
      </w:r>
      <w:r w:rsidRPr="00A25BC2">
        <w:rPr>
          <w:rFonts w:ascii="Times New Roman" w:hAnsi="Times New Roman"/>
          <w:color w:val="000000"/>
          <w:sz w:val="28"/>
          <w:szCs w:val="28"/>
          <w:lang w:val="uk-UA"/>
        </w:rPr>
        <w:t>Про засади державної регуляторної політики у сфері господарської діяльності</w:t>
      </w:r>
      <w:r w:rsidR="00276B19">
        <w:rPr>
          <w:rFonts w:ascii="Times New Roman" w:hAnsi="Times New Roman"/>
          <w:color w:val="000000"/>
          <w:sz w:val="28"/>
          <w:szCs w:val="28"/>
          <w:lang w:val="uk-UA"/>
        </w:rPr>
        <w:t>»</w:t>
      </w:r>
      <w:r w:rsidR="00A92553">
        <w:rPr>
          <w:rFonts w:ascii="Times New Roman" w:hAnsi="Times New Roman"/>
          <w:color w:val="000000"/>
          <w:sz w:val="28"/>
          <w:szCs w:val="28"/>
          <w:lang w:val="uk-UA"/>
        </w:rPr>
        <w:t xml:space="preserve">, </w:t>
      </w:r>
      <w:r w:rsidRPr="00A25BC2">
        <w:rPr>
          <w:rFonts w:ascii="Times New Roman" w:hAnsi="Times New Roman"/>
          <w:color w:val="000000"/>
          <w:sz w:val="28"/>
          <w:szCs w:val="28"/>
          <w:lang w:val="uk-UA"/>
        </w:rPr>
        <w:t>Методики проведення аналізу впливу та відстеження рез</w:t>
      </w:r>
      <w:r>
        <w:rPr>
          <w:rFonts w:ascii="Times New Roman" w:hAnsi="Times New Roman"/>
          <w:color w:val="000000"/>
          <w:sz w:val="28"/>
          <w:szCs w:val="28"/>
          <w:lang w:val="uk-UA"/>
        </w:rPr>
        <w:t>ультативності регуляторного акт</w:t>
      </w:r>
      <w:r w:rsidR="00A92553">
        <w:rPr>
          <w:rFonts w:ascii="Times New Roman" w:hAnsi="Times New Roman"/>
          <w:color w:val="000000"/>
          <w:sz w:val="28"/>
          <w:szCs w:val="28"/>
          <w:lang w:val="uk-UA"/>
        </w:rPr>
        <w:t>а</w:t>
      </w:r>
      <w:r w:rsidRPr="00A25BC2">
        <w:rPr>
          <w:rFonts w:ascii="Times New Roman" w:hAnsi="Times New Roman"/>
          <w:color w:val="000000"/>
          <w:sz w:val="28"/>
          <w:szCs w:val="28"/>
          <w:lang w:val="uk-UA"/>
        </w:rPr>
        <w:t>, затвердженої Постановою Кабінету Міністрів України від 11.03.2004 р. № 308.</w:t>
      </w:r>
      <w:r w:rsidR="003F5146" w:rsidRPr="003F5146">
        <w:rPr>
          <w:rFonts w:ascii="Times New Roman" w:hAnsi="Times New Roman"/>
          <w:sz w:val="28"/>
          <w:szCs w:val="28"/>
          <w:lang w:val="uk-UA"/>
        </w:rPr>
        <w:t xml:space="preserve"> </w:t>
      </w:r>
      <w:r w:rsidR="003F5146">
        <w:rPr>
          <w:rFonts w:ascii="Times New Roman" w:hAnsi="Times New Roman"/>
          <w:sz w:val="28"/>
          <w:szCs w:val="28"/>
          <w:lang w:val="uk-UA"/>
        </w:rPr>
        <w:t xml:space="preserve">, з </w:t>
      </w:r>
      <w:r w:rsidR="003F5146" w:rsidRPr="00A25BC2">
        <w:rPr>
          <w:rFonts w:ascii="Times New Roman" w:hAnsi="Times New Roman"/>
          <w:sz w:val="28"/>
          <w:szCs w:val="28"/>
          <w:lang w:val="uk-UA"/>
        </w:rPr>
        <w:t xml:space="preserve">метою </w:t>
      </w:r>
      <w:r w:rsidR="003F5146" w:rsidRPr="007F145D">
        <w:rPr>
          <w:rFonts w:ascii="Times New Roman" w:hAnsi="Times New Roman"/>
          <w:sz w:val="28"/>
          <w:szCs w:val="28"/>
          <w:lang w:val="uk-UA"/>
        </w:rPr>
        <w:t>підвищення ефективності та надійності функціонування системи питного водопостачання, забезпечення</w:t>
      </w:r>
      <w:r w:rsidR="003F5146">
        <w:rPr>
          <w:rFonts w:ascii="Times New Roman" w:hAnsi="Times New Roman"/>
          <w:sz w:val="28"/>
          <w:szCs w:val="28"/>
          <w:lang w:val="uk-UA"/>
        </w:rPr>
        <w:t xml:space="preserve"> удосконалення системи</w:t>
      </w:r>
      <w:r w:rsidR="003F5146" w:rsidRPr="007F145D">
        <w:rPr>
          <w:rFonts w:ascii="Times New Roman" w:hAnsi="Times New Roman"/>
          <w:sz w:val="28"/>
          <w:szCs w:val="28"/>
          <w:lang w:val="uk-UA"/>
        </w:rPr>
        <w:t xml:space="preserve"> комерційного</w:t>
      </w:r>
      <w:r w:rsidR="003F5146">
        <w:rPr>
          <w:rFonts w:ascii="Times New Roman" w:hAnsi="Times New Roman"/>
          <w:sz w:val="28"/>
          <w:szCs w:val="28"/>
          <w:lang w:val="uk-UA"/>
        </w:rPr>
        <w:t>,</w:t>
      </w:r>
      <w:r w:rsidR="003F5146" w:rsidRPr="007F145D">
        <w:rPr>
          <w:rFonts w:ascii="Times New Roman" w:hAnsi="Times New Roman"/>
          <w:sz w:val="28"/>
          <w:szCs w:val="28"/>
          <w:lang w:val="uk-UA"/>
        </w:rPr>
        <w:t xml:space="preserve"> у тому числі розподільного, обліку послуг з централізованого водопостачання</w:t>
      </w:r>
      <w:r w:rsidR="003F5146">
        <w:rPr>
          <w:rFonts w:ascii="Times New Roman" w:hAnsi="Times New Roman"/>
          <w:sz w:val="28"/>
          <w:szCs w:val="28"/>
          <w:lang w:val="uk-UA"/>
        </w:rPr>
        <w:t>, підвищення рівня достовірності вимірювання об’єму спожитої води</w:t>
      </w:r>
      <w:r w:rsidR="003F5146" w:rsidRPr="007F145D">
        <w:rPr>
          <w:rFonts w:ascii="Times New Roman" w:hAnsi="Times New Roman"/>
          <w:sz w:val="28"/>
          <w:szCs w:val="28"/>
          <w:lang w:val="uk-UA"/>
        </w:rPr>
        <w:t xml:space="preserve"> та забезпечення відповідною обліковою інформацією споживачів</w:t>
      </w:r>
      <w:r w:rsidR="003F5146">
        <w:rPr>
          <w:rFonts w:ascii="Times New Roman" w:hAnsi="Times New Roman"/>
          <w:sz w:val="28"/>
          <w:szCs w:val="28"/>
          <w:lang w:val="uk-UA"/>
        </w:rPr>
        <w:t xml:space="preserve">,  </w:t>
      </w:r>
      <w:r w:rsidR="003F5146" w:rsidRPr="003F5146">
        <w:rPr>
          <w:rFonts w:ascii="Times New Roman" w:hAnsi="Times New Roman" w:cs="Times New Roman"/>
          <w:sz w:val="28"/>
          <w:szCs w:val="28"/>
          <w:lang w:val="uk-UA"/>
        </w:rPr>
        <w:t>на підставі рішення 8-го скликання 8-ї сесії Мукачівської міської ради від 29 квітня 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«Про засади державної регуляторної політики у сфері господарської діяльності».</w:t>
      </w:r>
    </w:p>
    <w:p w:rsidR="00CC476F" w:rsidRPr="00B80C79" w:rsidRDefault="00CC476F" w:rsidP="00CC476F">
      <w:pPr>
        <w:ind w:firstLine="709"/>
        <w:jc w:val="both"/>
        <w:rPr>
          <w:rFonts w:ascii="Times New Roman" w:hAnsi="Times New Roman"/>
          <w:color w:val="000000"/>
          <w:sz w:val="28"/>
          <w:szCs w:val="28"/>
          <w:lang w:val="uk-UA"/>
        </w:rPr>
      </w:pPr>
    </w:p>
    <w:p w:rsidR="00B80C79" w:rsidRPr="003F5146" w:rsidRDefault="00B80C79" w:rsidP="00B80C79">
      <w:pPr>
        <w:jc w:val="both"/>
        <w:rPr>
          <w:rFonts w:ascii="Times New Roman" w:hAnsi="Times New Roman"/>
          <w:sz w:val="28"/>
          <w:szCs w:val="28"/>
          <w:lang w:val="uk-UA"/>
        </w:rPr>
      </w:pPr>
      <w:r w:rsidRPr="00B80C79">
        <w:rPr>
          <w:rFonts w:ascii="Times New Roman" w:hAnsi="Times New Roman" w:cs="Times New Roman"/>
          <w:b/>
          <w:sz w:val="28"/>
          <w:szCs w:val="28"/>
          <w:lang w:val="uk-UA"/>
        </w:rPr>
        <w:t>Назва регуляторного акта:</w:t>
      </w:r>
      <w:r w:rsidRPr="00B80C79">
        <w:rPr>
          <w:rFonts w:ascii="Times New Roman" w:hAnsi="Times New Roman" w:cs="Times New Roman"/>
          <w:sz w:val="28"/>
          <w:szCs w:val="28"/>
          <w:lang w:val="uk-UA"/>
        </w:rPr>
        <w:t xml:space="preserve"> «Про </w:t>
      </w:r>
      <w:r>
        <w:rPr>
          <w:rFonts w:ascii="Times New Roman" w:hAnsi="Times New Roman"/>
          <w:sz w:val="28"/>
          <w:szCs w:val="28"/>
          <w:lang w:val="uk-UA"/>
        </w:rPr>
        <w:t>затвердження порядку встановлення та використання вузлів обліку споживання води з засобами дистанційної передачі результатів вимірювання»</w:t>
      </w:r>
    </w:p>
    <w:p w:rsidR="00B80C79" w:rsidRPr="00B80C79" w:rsidRDefault="00B80C79" w:rsidP="00B80C79">
      <w:pPr>
        <w:jc w:val="both"/>
        <w:rPr>
          <w:rFonts w:ascii="Times New Roman" w:hAnsi="Times New Roman" w:cs="Times New Roman"/>
          <w:sz w:val="28"/>
          <w:szCs w:val="28"/>
          <w:lang w:val="uk-UA"/>
        </w:rPr>
      </w:pPr>
      <w:r w:rsidRPr="00B80C79">
        <w:rPr>
          <w:rFonts w:ascii="Times New Roman" w:hAnsi="Times New Roman" w:cs="Times New Roman"/>
          <w:b/>
          <w:sz w:val="28"/>
          <w:szCs w:val="28"/>
          <w:lang w:val="uk-UA"/>
        </w:rPr>
        <w:t>Регуляторний орган:</w:t>
      </w:r>
      <w:r w:rsidRPr="00B80C79">
        <w:rPr>
          <w:rFonts w:ascii="Times New Roman" w:hAnsi="Times New Roman" w:cs="Times New Roman"/>
          <w:sz w:val="28"/>
          <w:szCs w:val="28"/>
          <w:lang w:val="uk-UA"/>
        </w:rPr>
        <w:t xml:space="preserve"> Виконавчий комітет Мукачівської міської ради</w:t>
      </w:r>
    </w:p>
    <w:p w:rsidR="00B80C79" w:rsidRPr="00B80C79" w:rsidRDefault="00B80C79" w:rsidP="00B80C79">
      <w:pPr>
        <w:jc w:val="both"/>
        <w:rPr>
          <w:rFonts w:ascii="Times New Roman" w:hAnsi="Times New Roman" w:cs="Times New Roman"/>
          <w:b/>
          <w:sz w:val="28"/>
          <w:szCs w:val="28"/>
          <w:lang w:val="uk-UA"/>
        </w:rPr>
      </w:pPr>
      <w:r w:rsidRPr="00B80C79">
        <w:rPr>
          <w:rFonts w:ascii="Times New Roman" w:hAnsi="Times New Roman" w:cs="Times New Roman"/>
          <w:b/>
          <w:sz w:val="28"/>
          <w:szCs w:val="28"/>
          <w:lang w:val="uk-UA"/>
        </w:rPr>
        <w:t>Розробник документа:</w:t>
      </w:r>
      <w:r w:rsidRPr="00B80C79">
        <w:rPr>
          <w:rFonts w:ascii="Times New Roman" w:hAnsi="Times New Roman" w:cs="Times New Roman"/>
          <w:sz w:val="28"/>
          <w:szCs w:val="28"/>
          <w:lang w:val="uk-UA"/>
        </w:rPr>
        <w:t xml:space="preserve"> Виконавчий комітет Мукачівської міської ради, Комунальне підприємство «Міськводоканал» Мукачівської міської ради.</w:t>
      </w:r>
    </w:p>
    <w:p w:rsidR="00B80C79" w:rsidRPr="003F5146" w:rsidRDefault="00B80C79" w:rsidP="00B80C79">
      <w:pPr>
        <w:jc w:val="both"/>
        <w:rPr>
          <w:rFonts w:ascii="Times New Roman" w:hAnsi="Times New Roman"/>
          <w:color w:val="000000"/>
          <w:sz w:val="28"/>
          <w:szCs w:val="28"/>
          <w:lang w:val="uk-UA"/>
        </w:rPr>
      </w:pPr>
    </w:p>
    <w:p w:rsidR="00CC476F" w:rsidRPr="00A25BC2" w:rsidRDefault="00CC476F" w:rsidP="00CC476F">
      <w:pPr>
        <w:ind w:firstLine="709"/>
        <w:jc w:val="both"/>
        <w:rPr>
          <w:rFonts w:ascii="Times New Roman" w:hAnsi="Times New Roman"/>
          <w:color w:val="000000"/>
          <w:sz w:val="28"/>
          <w:szCs w:val="28"/>
          <w:lang w:val="uk-UA"/>
        </w:rPr>
      </w:pPr>
    </w:p>
    <w:p w:rsidR="002A0EF2" w:rsidRPr="002A0EF2" w:rsidRDefault="00BF7509" w:rsidP="002A0EF2">
      <w:pPr>
        <w:pStyle w:val="a6"/>
        <w:ind w:left="360"/>
        <w:rPr>
          <w:rFonts w:ascii="Times New Roman" w:hAnsi="Times New Roman"/>
          <w:b/>
          <w:bCs/>
          <w:color w:val="000000"/>
          <w:sz w:val="28"/>
          <w:szCs w:val="28"/>
          <w:lang w:val="uk-UA"/>
        </w:rPr>
      </w:pPr>
      <w:r>
        <w:rPr>
          <w:rFonts w:ascii="Times New Roman" w:hAnsi="Times New Roman"/>
          <w:b/>
          <w:bCs/>
          <w:color w:val="000000"/>
          <w:sz w:val="28"/>
          <w:szCs w:val="28"/>
          <w:lang w:val="uk-UA"/>
        </w:rPr>
        <w:t>1</w:t>
      </w:r>
      <w:r w:rsidR="000C4ADE">
        <w:rPr>
          <w:rFonts w:ascii="Times New Roman" w:hAnsi="Times New Roman"/>
          <w:b/>
          <w:bCs/>
          <w:color w:val="000000"/>
          <w:sz w:val="28"/>
          <w:szCs w:val="28"/>
          <w:lang w:val="uk-UA"/>
        </w:rPr>
        <w:t xml:space="preserve">. </w:t>
      </w:r>
      <w:r w:rsidR="002A0EF2">
        <w:rPr>
          <w:rFonts w:ascii="Times New Roman" w:hAnsi="Times New Roman"/>
          <w:b/>
          <w:bCs/>
          <w:color w:val="000000"/>
          <w:sz w:val="28"/>
          <w:szCs w:val="28"/>
          <w:lang w:val="uk-UA"/>
        </w:rPr>
        <w:t xml:space="preserve">Опис проблеми, яку  передбачається  розв’язати  шляхом  державного регулювання </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Проблема, яку пропонується розв’язати шляхом прийняття за</w:t>
      </w:r>
      <w:r>
        <w:rPr>
          <w:rFonts w:ascii="Times New Roman" w:hAnsi="Times New Roman"/>
          <w:color w:val="000000"/>
          <w:sz w:val="28"/>
          <w:szCs w:val="28"/>
          <w:lang w:val="uk-UA"/>
        </w:rPr>
        <w:t>пропонованого регуляторного акт</w:t>
      </w:r>
      <w:r w:rsidR="000C4ADE">
        <w:rPr>
          <w:rFonts w:ascii="Times New Roman" w:hAnsi="Times New Roman"/>
          <w:color w:val="000000"/>
          <w:sz w:val="28"/>
          <w:szCs w:val="28"/>
          <w:lang w:val="uk-UA"/>
        </w:rPr>
        <w:t>а</w:t>
      </w:r>
      <w:r w:rsidRPr="00A25BC2">
        <w:rPr>
          <w:rFonts w:ascii="Times New Roman" w:hAnsi="Times New Roman"/>
          <w:color w:val="000000"/>
          <w:sz w:val="28"/>
          <w:szCs w:val="28"/>
          <w:lang w:val="uk-UA"/>
        </w:rPr>
        <w:t xml:space="preserve">, є </w:t>
      </w:r>
      <w:r>
        <w:rPr>
          <w:rFonts w:ascii="Times New Roman" w:hAnsi="Times New Roman"/>
          <w:color w:val="000000"/>
          <w:sz w:val="28"/>
          <w:szCs w:val="28"/>
          <w:lang w:val="uk-UA"/>
        </w:rPr>
        <w:t>забезпечення удосконалення системи комерційного, у тому числі розподільного обліку послуг з централізованого водопостачання, підвищення рівня достовірності вимірювання об′ємів спожитої води, забезпечення відповідною обліковою інформацією споживачів</w:t>
      </w:r>
      <w:r w:rsidRPr="00A25BC2">
        <w:rPr>
          <w:rFonts w:ascii="Times New Roman" w:hAnsi="Times New Roman"/>
          <w:color w:val="000000"/>
          <w:sz w:val="28"/>
          <w:szCs w:val="28"/>
          <w:lang w:val="uk-UA"/>
        </w:rPr>
        <w:t>.</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Причини та умови виникнення проблеми:</w:t>
      </w:r>
    </w:p>
    <w:p w:rsidR="00CC476F" w:rsidRPr="00A25BC2" w:rsidRDefault="00CC476F" w:rsidP="00CC476F">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Причиною </w:t>
      </w:r>
      <w:r w:rsidRPr="00A25BC2">
        <w:rPr>
          <w:rFonts w:ascii="Times New Roman" w:hAnsi="Times New Roman"/>
          <w:color w:val="000000"/>
          <w:sz w:val="28"/>
          <w:szCs w:val="28"/>
          <w:lang w:val="uk-UA"/>
        </w:rPr>
        <w:t xml:space="preserve"> є </w:t>
      </w:r>
      <w:r>
        <w:rPr>
          <w:rFonts w:ascii="Times New Roman" w:hAnsi="Times New Roman"/>
          <w:color w:val="000000"/>
          <w:sz w:val="28"/>
          <w:szCs w:val="28"/>
          <w:lang w:val="uk-UA"/>
        </w:rPr>
        <w:t xml:space="preserve">неточність, а іноді недостовірність зняття та </w:t>
      </w:r>
      <w:r w:rsidRPr="00D16B73">
        <w:rPr>
          <w:rFonts w:ascii="Times New Roman" w:hAnsi="Times New Roman"/>
          <w:color w:val="000000"/>
          <w:sz w:val="28"/>
          <w:szCs w:val="28"/>
          <w:lang w:val="uk-UA"/>
        </w:rPr>
        <w:t>збору даних</w:t>
      </w:r>
      <w:r>
        <w:rPr>
          <w:rFonts w:ascii="Times New Roman" w:hAnsi="Times New Roman"/>
          <w:color w:val="000000"/>
          <w:sz w:val="28"/>
          <w:szCs w:val="28"/>
          <w:lang w:val="uk-UA"/>
        </w:rPr>
        <w:t xml:space="preserve"> з  вузлів обліку споживання води, а відтак здійснення плати за спожиту воду, що </w:t>
      </w:r>
      <w:r>
        <w:rPr>
          <w:rFonts w:ascii="Times New Roman" w:hAnsi="Times New Roman"/>
          <w:color w:val="000000"/>
          <w:sz w:val="28"/>
          <w:szCs w:val="28"/>
          <w:lang w:val="uk-UA"/>
        </w:rPr>
        <w:lastRenderedPageBreak/>
        <w:t>в свою чергу</w:t>
      </w:r>
      <w:r w:rsidR="000C4ADE">
        <w:rPr>
          <w:rFonts w:ascii="Times New Roman" w:hAnsi="Times New Roman"/>
          <w:color w:val="000000"/>
          <w:sz w:val="28"/>
          <w:szCs w:val="28"/>
          <w:lang w:val="uk-UA"/>
        </w:rPr>
        <w:t xml:space="preserve"> </w:t>
      </w:r>
      <w:r w:rsidRPr="00A25BC2">
        <w:rPr>
          <w:rFonts w:ascii="Times New Roman" w:hAnsi="Times New Roman"/>
          <w:color w:val="000000"/>
          <w:sz w:val="28"/>
          <w:szCs w:val="28"/>
          <w:lang w:val="uk-UA"/>
        </w:rPr>
        <w:t xml:space="preserve">не покриває рівень фактичних витрат </w:t>
      </w:r>
      <w:r>
        <w:rPr>
          <w:rFonts w:ascii="Times New Roman" w:hAnsi="Times New Roman"/>
          <w:color w:val="000000"/>
          <w:sz w:val="28"/>
          <w:szCs w:val="28"/>
          <w:lang w:val="uk-UA"/>
        </w:rPr>
        <w:t xml:space="preserve">на </w:t>
      </w:r>
      <w:r w:rsidRPr="00A25BC2">
        <w:rPr>
          <w:rFonts w:ascii="Times New Roman" w:hAnsi="Times New Roman"/>
          <w:color w:val="000000"/>
          <w:sz w:val="28"/>
          <w:szCs w:val="28"/>
          <w:lang w:val="uk-UA"/>
        </w:rPr>
        <w:t xml:space="preserve">послуги по </w:t>
      </w:r>
      <w:r>
        <w:rPr>
          <w:rFonts w:ascii="Times New Roman" w:hAnsi="Times New Roman"/>
          <w:color w:val="000000"/>
          <w:sz w:val="28"/>
          <w:szCs w:val="28"/>
          <w:lang w:val="uk-UA"/>
        </w:rPr>
        <w:t>централізованому водопостачанню</w:t>
      </w:r>
      <w:r w:rsidRPr="00A25BC2">
        <w:rPr>
          <w:rFonts w:ascii="Times New Roman" w:hAnsi="Times New Roman"/>
          <w:color w:val="000000"/>
          <w:sz w:val="28"/>
          <w:szCs w:val="28"/>
          <w:lang w:val="uk-UA"/>
        </w:rPr>
        <w:t xml:space="preserve">. </w:t>
      </w:r>
    </w:p>
    <w:p w:rsidR="00CC476F"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Умови, які сприяли цьому наступні:</w:t>
      </w:r>
    </w:p>
    <w:p w:rsidR="00CC476F" w:rsidRPr="00A25BC2" w:rsidRDefault="00CC476F" w:rsidP="00CC476F">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фізична та моральна застарілість вузлів обліку споживання води класу «В»;</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збільшення витрат на технічне обслуговування і ремонт</w:t>
      </w:r>
      <w:r>
        <w:rPr>
          <w:rFonts w:ascii="Times New Roman" w:hAnsi="Times New Roman"/>
          <w:color w:val="000000"/>
          <w:sz w:val="28"/>
          <w:szCs w:val="28"/>
          <w:lang w:val="uk-UA"/>
        </w:rPr>
        <w:t xml:space="preserve"> водопровідних мереж</w:t>
      </w:r>
      <w:r w:rsidRPr="00A25BC2">
        <w:rPr>
          <w:rFonts w:ascii="Times New Roman" w:hAnsi="Times New Roman"/>
          <w:color w:val="000000"/>
          <w:sz w:val="28"/>
          <w:szCs w:val="28"/>
          <w:lang w:val="uk-UA"/>
        </w:rPr>
        <w:t>;</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підвищення вартості запасних ч</w:t>
      </w:r>
      <w:r>
        <w:rPr>
          <w:rFonts w:ascii="Times New Roman" w:hAnsi="Times New Roman"/>
          <w:color w:val="000000"/>
          <w:sz w:val="28"/>
          <w:szCs w:val="28"/>
          <w:lang w:val="uk-UA"/>
        </w:rPr>
        <w:t>астин.</w:t>
      </w:r>
    </w:p>
    <w:p w:rsidR="00276B19" w:rsidRPr="00A25BC2" w:rsidRDefault="00276B19" w:rsidP="00276B19">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підвищення вартості </w:t>
      </w:r>
      <w:r>
        <w:rPr>
          <w:rFonts w:ascii="Times New Roman" w:hAnsi="Times New Roman"/>
          <w:color w:val="000000"/>
          <w:sz w:val="28"/>
          <w:szCs w:val="28"/>
          <w:lang w:val="uk-UA"/>
        </w:rPr>
        <w:t>енергоресурсів</w:t>
      </w:r>
      <w:r w:rsidRPr="00A25BC2">
        <w:rPr>
          <w:rFonts w:ascii="Times New Roman" w:hAnsi="Times New Roman"/>
          <w:color w:val="000000"/>
          <w:sz w:val="28"/>
          <w:szCs w:val="28"/>
          <w:lang w:val="uk-UA"/>
        </w:rPr>
        <w:t>;</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Послуги з </w:t>
      </w:r>
      <w:r>
        <w:rPr>
          <w:rFonts w:ascii="Times New Roman" w:hAnsi="Times New Roman"/>
          <w:color w:val="000000"/>
          <w:sz w:val="28"/>
          <w:szCs w:val="28"/>
          <w:lang w:val="uk-UA"/>
        </w:rPr>
        <w:t xml:space="preserve">централізованого водопостачання та водовідведення </w:t>
      </w:r>
      <w:r w:rsidRPr="00A25BC2">
        <w:rPr>
          <w:rFonts w:ascii="Times New Roman" w:hAnsi="Times New Roman"/>
          <w:color w:val="000000"/>
          <w:sz w:val="28"/>
          <w:szCs w:val="28"/>
          <w:lang w:val="uk-UA"/>
        </w:rPr>
        <w:t>н</w:t>
      </w:r>
      <w:r w:rsidR="002A0EF2">
        <w:rPr>
          <w:rFonts w:ascii="Times New Roman" w:hAnsi="Times New Roman"/>
          <w:color w:val="000000"/>
          <w:sz w:val="28"/>
          <w:szCs w:val="28"/>
          <w:lang w:val="uk-UA"/>
        </w:rPr>
        <w:t>адаються Комунальним підприємством «Міськводоканал» Мукачівської міської ради.</w:t>
      </w:r>
      <w:r w:rsidRPr="00A25BC2">
        <w:rPr>
          <w:rFonts w:ascii="Times New Roman" w:hAnsi="Times New Roman"/>
          <w:color w:val="000000"/>
          <w:sz w:val="28"/>
          <w:szCs w:val="28"/>
          <w:lang w:val="uk-UA"/>
        </w:rPr>
        <w:t xml:space="preserve"> </w:t>
      </w:r>
    </w:p>
    <w:p w:rsidR="00CC476F" w:rsidRPr="00F548D1" w:rsidRDefault="00CC476F" w:rsidP="00DF5E36">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На сьогоднішній день склалась ситуація, що </w:t>
      </w:r>
      <w:r w:rsidRPr="00F548D1">
        <w:rPr>
          <w:rFonts w:ascii="Times New Roman" w:hAnsi="Times New Roman"/>
          <w:color w:val="000000"/>
          <w:sz w:val="28"/>
          <w:szCs w:val="28"/>
          <w:lang w:val="uk-UA"/>
        </w:rPr>
        <w:t xml:space="preserve">технології розвиваються дуже швидко і те що вчора здавалося недосяжним, сьогодні є реальністю. Декілька років тому </w:t>
      </w:r>
      <w:r>
        <w:rPr>
          <w:rFonts w:ascii="Times New Roman" w:hAnsi="Times New Roman"/>
          <w:color w:val="000000"/>
          <w:sz w:val="28"/>
          <w:szCs w:val="28"/>
          <w:lang w:val="uk-UA"/>
        </w:rPr>
        <w:t>споживачі</w:t>
      </w:r>
      <w:r w:rsidRPr="00F548D1">
        <w:rPr>
          <w:rFonts w:ascii="Times New Roman" w:hAnsi="Times New Roman"/>
          <w:color w:val="000000"/>
          <w:sz w:val="28"/>
          <w:szCs w:val="28"/>
          <w:lang w:val="uk-UA"/>
        </w:rPr>
        <w:t xml:space="preserve"> могли тільки мріяти про впровадження якісного обліку водоспоживання - встановлення високоточних лічильників води, а багато </w:t>
      </w:r>
      <w:r>
        <w:rPr>
          <w:rFonts w:ascii="Times New Roman" w:hAnsi="Times New Roman"/>
          <w:color w:val="000000"/>
          <w:sz w:val="28"/>
          <w:szCs w:val="28"/>
          <w:lang w:val="uk-UA"/>
        </w:rPr>
        <w:t>хто з споживачів</w:t>
      </w:r>
      <w:r w:rsidRPr="00F548D1">
        <w:rPr>
          <w:rFonts w:ascii="Times New Roman" w:hAnsi="Times New Roman"/>
          <w:color w:val="000000"/>
          <w:sz w:val="28"/>
          <w:szCs w:val="28"/>
          <w:lang w:val="uk-UA"/>
        </w:rPr>
        <w:t xml:space="preserve"> навіть не знали про існування таких лічильників. Сьогодні встановлення таких лічильників є гарантією соціальної </w:t>
      </w:r>
      <w:r w:rsidR="00DF5E36" w:rsidRPr="00F548D1">
        <w:rPr>
          <w:rFonts w:ascii="Times New Roman" w:hAnsi="Times New Roman"/>
          <w:color w:val="000000"/>
          <w:sz w:val="28"/>
          <w:szCs w:val="28"/>
          <w:lang w:val="uk-UA"/>
        </w:rPr>
        <w:t>справедливості,</w:t>
      </w:r>
      <w:r w:rsidR="00DF5E36">
        <w:rPr>
          <w:rFonts w:ascii="Times New Roman" w:hAnsi="Times New Roman"/>
          <w:color w:val="000000"/>
          <w:sz w:val="28"/>
          <w:szCs w:val="28"/>
          <w:lang w:val="uk-UA"/>
        </w:rPr>
        <w:t xml:space="preserve"> </w:t>
      </w:r>
      <w:r w:rsidRPr="00F548D1">
        <w:rPr>
          <w:rFonts w:ascii="Times New Roman" w:hAnsi="Times New Roman"/>
          <w:color w:val="000000"/>
          <w:sz w:val="28"/>
          <w:szCs w:val="28"/>
          <w:lang w:val="uk-UA"/>
        </w:rPr>
        <w:t>адже кожен абонент платить тільки за те що він спожив, а водопостачальн</w:t>
      </w:r>
      <w:r>
        <w:rPr>
          <w:rFonts w:ascii="Times New Roman" w:hAnsi="Times New Roman"/>
          <w:color w:val="000000"/>
          <w:sz w:val="28"/>
          <w:szCs w:val="28"/>
          <w:lang w:val="uk-UA"/>
        </w:rPr>
        <w:t>а</w:t>
      </w:r>
      <w:r w:rsidRPr="00F548D1">
        <w:rPr>
          <w:rFonts w:ascii="Times New Roman" w:hAnsi="Times New Roman"/>
          <w:color w:val="000000"/>
          <w:sz w:val="28"/>
          <w:szCs w:val="28"/>
          <w:lang w:val="uk-UA"/>
        </w:rPr>
        <w:t xml:space="preserve"> організаці</w:t>
      </w:r>
      <w:r>
        <w:rPr>
          <w:rFonts w:ascii="Times New Roman" w:hAnsi="Times New Roman"/>
          <w:color w:val="000000"/>
          <w:sz w:val="28"/>
          <w:szCs w:val="28"/>
          <w:lang w:val="uk-UA"/>
        </w:rPr>
        <w:t>я</w:t>
      </w:r>
      <w:r w:rsidR="00DF5E36">
        <w:rPr>
          <w:rFonts w:ascii="Times New Roman" w:hAnsi="Times New Roman"/>
          <w:color w:val="000000"/>
          <w:sz w:val="28"/>
          <w:szCs w:val="28"/>
          <w:lang w:val="uk-UA"/>
        </w:rPr>
        <w:t xml:space="preserve"> </w:t>
      </w:r>
      <w:r w:rsidRPr="00F548D1">
        <w:rPr>
          <w:rFonts w:ascii="Times New Roman" w:hAnsi="Times New Roman"/>
          <w:color w:val="000000"/>
          <w:sz w:val="28"/>
          <w:szCs w:val="28"/>
          <w:lang w:val="uk-UA"/>
        </w:rPr>
        <w:t>не буд</w:t>
      </w:r>
      <w:r>
        <w:rPr>
          <w:rFonts w:ascii="Times New Roman" w:hAnsi="Times New Roman"/>
          <w:color w:val="000000"/>
          <w:sz w:val="28"/>
          <w:szCs w:val="28"/>
          <w:lang w:val="uk-UA"/>
        </w:rPr>
        <w:t>е</w:t>
      </w:r>
      <w:r w:rsidRPr="00F548D1">
        <w:rPr>
          <w:rFonts w:ascii="Times New Roman" w:hAnsi="Times New Roman"/>
          <w:color w:val="000000"/>
          <w:sz w:val="28"/>
          <w:szCs w:val="28"/>
          <w:lang w:val="uk-UA"/>
        </w:rPr>
        <w:t xml:space="preserve"> закладати в тарифи втрати від недообліку, адже саме це питання є дуже актуальним в розрізі зростання тарифів.</w:t>
      </w:r>
    </w:p>
    <w:p w:rsidR="00CC476F" w:rsidRDefault="00CC476F" w:rsidP="00CC476F">
      <w:pPr>
        <w:ind w:firstLine="709"/>
        <w:jc w:val="both"/>
        <w:rPr>
          <w:rFonts w:ascii="Times New Roman" w:hAnsi="Times New Roman"/>
          <w:color w:val="000000"/>
          <w:sz w:val="28"/>
          <w:szCs w:val="28"/>
          <w:lang w:val="uk-UA"/>
        </w:rPr>
      </w:pPr>
      <w:r w:rsidRPr="00F548D1">
        <w:rPr>
          <w:rFonts w:ascii="Times New Roman" w:hAnsi="Times New Roman"/>
          <w:color w:val="000000"/>
          <w:sz w:val="28"/>
          <w:szCs w:val="28"/>
          <w:lang w:val="uk-UA"/>
        </w:rPr>
        <w:t>Але час не стоїть на місті</w:t>
      </w:r>
      <w:r>
        <w:rPr>
          <w:rFonts w:ascii="Times New Roman" w:hAnsi="Times New Roman"/>
          <w:color w:val="000000"/>
          <w:sz w:val="28"/>
          <w:szCs w:val="28"/>
          <w:lang w:val="uk-UA"/>
        </w:rPr>
        <w:t>,</w:t>
      </w:r>
      <w:r w:rsidRPr="00F548D1">
        <w:rPr>
          <w:rFonts w:ascii="Times New Roman" w:hAnsi="Times New Roman"/>
          <w:color w:val="000000"/>
          <w:sz w:val="28"/>
          <w:szCs w:val="28"/>
          <w:lang w:val="uk-UA"/>
        </w:rPr>
        <w:t xml:space="preserve"> і разом із збільшенням кількості лічильників постає проблема збору </w:t>
      </w:r>
      <w:r w:rsidR="00276B19">
        <w:rPr>
          <w:rFonts w:ascii="Times New Roman" w:hAnsi="Times New Roman"/>
          <w:color w:val="000000"/>
          <w:sz w:val="28"/>
          <w:szCs w:val="28"/>
          <w:lang w:val="uk-UA"/>
        </w:rPr>
        <w:t>інформації щодо об’ємів спожитої води</w:t>
      </w:r>
      <w:r w:rsidRPr="00F548D1">
        <w:rPr>
          <w:rFonts w:ascii="Times New Roman" w:hAnsi="Times New Roman"/>
          <w:color w:val="000000"/>
          <w:sz w:val="28"/>
          <w:szCs w:val="28"/>
          <w:lang w:val="uk-UA"/>
        </w:rPr>
        <w:t xml:space="preserve">. Саме застосування лічильників в метрологічному класі точності </w:t>
      </w:r>
      <w:r>
        <w:rPr>
          <w:rFonts w:ascii="Times New Roman" w:hAnsi="Times New Roman"/>
          <w:color w:val="000000"/>
          <w:sz w:val="28"/>
          <w:szCs w:val="28"/>
          <w:lang w:val="uk-UA"/>
        </w:rPr>
        <w:t>«</w:t>
      </w:r>
      <w:r w:rsidRPr="00F548D1">
        <w:rPr>
          <w:rFonts w:ascii="Times New Roman" w:hAnsi="Times New Roman"/>
          <w:color w:val="000000"/>
          <w:sz w:val="28"/>
          <w:szCs w:val="28"/>
          <w:lang w:val="uk-UA"/>
        </w:rPr>
        <w:t>С</w:t>
      </w:r>
      <w:r>
        <w:rPr>
          <w:rFonts w:ascii="Times New Roman" w:hAnsi="Times New Roman"/>
          <w:color w:val="000000"/>
          <w:sz w:val="28"/>
          <w:szCs w:val="28"/>
          <w:lang w:val="uk-UA"/>
        </w:rPr>
        <w:t xml:space="preserve">» </w:t>
      </w:r>
      <w:r w:rsidR="00276B19">
        <w:rPr>
          <w:rFonts w:ascii="Times New Roman" w:hAnsi="Times New Roman"/>
          <w:color w:val="000000"/>
          <w:sz w:val="28"/>
          <w:szCs w:val="28"/>
          <w:lang w:val="uk-UA"/>
        </w:rPr>
        <w:t>з</w:t>
      </w:r>
      <w:r>
        <w:rPr>
          <w:rFonts w:ascii="Times New Roman" w:hAnsi="Times New Roman"/>
          <w:color w:val="000000"/>
          <w:sz w:val="28"/>
          <w:szCs w:val="28"/>
          <w:lang w:val="uk-UA"/>
        </w:rPr>
        <w:t xml:space="preserve"> дистанційною системою передачі даних</w:t>
      </w:r>
      <w:r w:rsidR="000C4ADE">
        <w:rPr>
          <w:rFonts w:ascii="Times New Roman" w:hAnsi="Times New Roman"/>
          <w:color w:val="000000"/>
          <w:sz w:val="28"/>
          <w:szCs w:val="28"/>
          <w:lang w:val="uk-UA"/>
        </w:rPr>
        <w:t xml:space="preserve"> </w:t>
      </w:r>
      <w:r>
        <w:rPr>
          <w:rFonts w:ascii="Times New Roman" w:hAnsi="Times New Roman"/>
          <w:color w:val="000000"/>
          <w:sz w:val="28"/>
          <w:szCs w:val="28"/>
          <w:lang w:val="uk-UA"/>
        </w:rPr>
        <w:t>вирішує цю проблему, що в свою чергу</w:t>
      </w:r>
      <w:r w:rsidRPr="00F548D1">
        <w:rPr>
          <w:rFonts w:ascii="Times New Roman" w:hAnsi="Times New Roman"/>
          <w:color w:val="000000"/>
          <w:sz w:val="28"/>
          <w:szCs w:val="28"/>
          <w:lang w:val="uk-UA"/>
        </w:rPr>
        <w:t xml:space="preserve"> да</w:t>
      </w:r>
      <w:r>
        <w:rPr>
          <w:rFonts w:ascii="Times New Roman" w:hAnsi="Times New Roman"/>
          <w:color w:val="000000"/>
          <w:sz w:val="28"/>
          <w:szCs w:val="28"/>
          <w:lang w:val="uk-UA"/>
        </w:rPr>
        <w:t>є</w:t>
      </w:r>
      <w:r w:rsidRPr="00F548D1">
        <w:rPr>
          <w:rFonts w:ascii="Times New Roman" w:hAnsi="Times New Roman"/>
          <w:color w:val="000000"/>
          <w:sz w:val="28"/>
          <w:szCs w:val="28"/>
          <w:lang w:val="uk-UA"/>
        </w:rPr>
        <w:t xml:space="preserve"> змогу зна</w:t>
      </w:r>
      <w:r>
        <w:rPr>
          <w:rFonts w:ascii="Times New Roman" w:hAnsi="Times New Roman"/>
          <w:color w:val="000000"/>
          <w:sz w:val="28"/>
          <w:szCs w:val="28"/>
          <w:lang w:val="uk-UA"/>
        </w:rPr>
        <w:t>ходити</w:t>
      </w:r>
      <w:r w:rsidRPr="00F548D1">
        <w:rPr>
          <w:rFonts w:ascii="Times New Roman" w:hAnsi="Times New Roman"/>
          <w:color w:val="000000"/>
          <w:sz w:val="28"/>
          <w:szCs w:val="28"/>
          <w:lang w:val="uk-UA"/>
        </w:rPr>
        <w:t xml:space="preserve"> втрати від недообліку. </w:t>
      </w:r>
    </w:p>
    <w:p w:rsidR="00CC476F" w:rsidRDefault="00CC476F" w:rsidP="00CC476F">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даний час </w:t>
      </w:r>
      <w:r w:rsidRPr="00F548D1">
        <w:rPr>
          <w:rFonts w:ascii="Times New Roman" w:hAnsi="Times New Roman"/>
          <w:color w:val="000000"/>
          <w:sz w:val="28"/>
          <w:szCs w:val="28"/>
          <w:lang w:val="uk-UA"/>
        </w:rPr>
        <w:t xml:space="preserve">можемо сміло </w:t>
      </w:r>
      <w:r>
        <w:rPr>
          <w:rFonts w:ascii="Times New Roman" w:hAnsi="Times New Roman"/>
          <w:color w:val="000000"/>
          <w:sz w:val="28"/>
          <w:szCs w:val="28"/>
          <w:lang w:val="uk-UA"/>
        </w:rPr>
        <w:t>стверджувати</w:t>
      </w:r>
      <w:r w:rsidRPr="00F548D1">
        <w:rPr>
          <w:rFonts w:ascii="Times New Roman" w:hAnsi="Times New Roman"/>
          <w:color w:val="000000"/>
          <w:sz w:val="28"/>
          <w:szCs w:val="28"/>
          <w:lang w:val="uk-UA"/>
        </w:rPr>
        <w:t xml:space="preserve">, що якісний облік водоспоживання можливий: </w:t>
      </w:r>
    </w:p>
    <w:p w:rsidR="00CC476F" w:rsidRDefault="00CC476F" w:rsidP="00CC476F">
      <w:pPr>
        <w:ind w:firstLine="709"/>
        <w:jc w:val="both"/>
        <w:rPr>
          <w:rFonts w:ascii="Times New Roman" w:hAnsi="Times New Roman"/>
          <w:color w:val="000000"/>
          <w:sz w:val="28"/>
          <w:szCs w:val="28"/>
          <w:lang w:val="uk-UA"/>
        </w:rPr>
      </w:pPr>
      <w:r w:rsidRPr="00F548D1">
        <w:rPr>
          <w:rFonts w:ascii="Times New Roman" w:hAnsi="Times New Roman"/>
          <w:color w:val="000000"/>
          <w:sz w:val="28"/>
          <w:szCs w:val="28"/>
          <w:lang w:val="uk-UA"/>
        </w:rPr>
        <w:t xml:space="preserve">1) тільки на базі високоточних лічильників води, які не змінюють своїх метрологічних характеристик в </w:t>
      </w:r>
      <w:r w:rsidR="00276B19">
        <w:rPr>
          <w:rFonts w:ascii="Times New Roman" w:hAnsi="Times New Roman"/>
          <w:color w:val="000000"/>
          <w:sz w:val="28"/>
          <w:szCs w:val="28"/>
          <w:lang w:val="uk-UA"/>
        </w:rPr>
        <w:t>будь-якому</w:t>
      </w:r>
      <w:r w:rsidRPr="00F548D1">
        <w:rPr>
          <w:rFonts w:ascii="Times New Roman" w:hAnsi="Times New Roman"/>
          <w:color w:val="000000"/>
          <w:sz w:val="28"/>
          <w:szCs w:val="28"/>
          <w:lang w:val="uk-UA"/>
        </w:rPr>
        <w:t xml:space="preserve"> положенні на трубопроводі; </w:t>
      </w:r>
    </w:p>
    <w:p w:rsidR="00CC476F" w:rsidRDefault="00CC476F" w:rsidP="00CC476F">
      <w:pPr>
        <w:ind w:firstLine="709"/>
        <w:jc w:val="both"/>
        <w:rPr>
          <w:rFonts w:ascii="Times New Roman" w:hAnsi="Times New Roman"/>
          <w:color w:val="000000"/>
          <w:sz w:val="28"/>
          <w:szCs w:val="28"/>
          <w:lang w:val="uk-UA"/>
        </w:rPr>
      </w:pPr>
      <w:r w:rsidRPr="00F548D1">
        <w:rPr>
          <w:rFonts w:ascii="Times New Roman" w:hAnsi="Times New Roman"/>
          <w:color w:val="000000"/>
          <w:sz w:val="28"/>
          <w:szCs w:val="28"/>
          <w:lang w:val="uk-UA"/>
        </w:rPr>
        <w:t>2) якщо на роботу лічильника не можна вплинути магнітом</w:t>
      </w:r>
      <w:r w:rsidR="00276B19">
        <w:rPr>
          <w:rFonts w:ascii="Times New Roman" w:hAnsi="Times New Roman"/>
          <w:color w:val="000000"/>
          <w:sz w:val="28"/>
          <w:szCs w:val="28"/>
          <w:lang w:val="uk-UA"/>
        </w:rPr>
        <w:t xml:space="preserve"> чи іншими засобами</w:t>
      </w:r>
      <w:r w:rsidRPr="00F548D1">
        <w:rPr>
          <w:rFonts w:ascii="Times New Roman" w:hAnsi="Times New Roman"/>
          <w:color w:val="000000"/>
          <w:sz w:val="28"/>
          <w:szCs w:val="28"/>
          <w:lang w:val="uk-UA"/>
        </w:rPr>
        <w:t xml:space="preserve">; </w:t>
      </w:r>
    </w:p>
    <w:p w:rsidR="00CC476F" w:rsidRDefault="00CC476F" w:rsidP="00CC476F">
      <w:pPr>
        <w:ind w:firstLine="709"/>
        <w:jc w:val="both"/>
        <w:rPr>
          <w:rFonts w:ascii="Times New Roman" w:hAnsi="Times New Roman"/>
          <w:color w:val="000000"/>
          <w:sz w:val="28"/>
          <w:szCs w:val="28"/>
          <w:lang w:val="uk-UA"/>
        </w:rPr>
      </w:pPr>
      <w:r w:rsidRPr="00F548D1">
        <w:rPr>
          <w:rFonts w:ascii="Times New Roman" w:hAnsi="Times New Roman"/>
          <w:color w:val="000000"/>
          <w:sz w:val="28"/>
          <w:szCs w:val="28"/>
          <w:lang w:val="uk-UA"/>
        </w:rPr>
        <w:t xml:space="preserve">3) якщо дані з лічильника обробляються в короткий проміжок часу, тобто за допомогою системи дистанційної передачі даних. </w:t>
      </w:r>
    </w:p>
    <w:p w:rsidR="00CC476F" w:rsidRPr="00896891" w:rsidRDefault="00CC476F" w:rsidP="00CC476F">
      <w:pPr>
        <w:ind w:firstLine="709"/>
        <w:jc w:val="both"/>
        <w:rPr>
          <w:rFonts w:ascii="Times New Roman" w:hAnsi="Times New Roman"/>
          <w:color w:val="000000"/>
          <w:sz w:val="28"/>
          <w:szCs w:val="28"/>
        </w:rPr>
      </w:pPr>
      <w:r w:rsidRPr="00F548D1">
        <w:rPr>
          <w:rFonts w:ascii="Times New Roman" w:hAnsi="Times New Roman"/>
          <w:color w:val="000000"/>
          <w:sz w:val="28"/>
          <w:szCs w:val="28"/>
          <w:lang w:val="uk-UA"/>
        </w:rPr>
        <w:t xml:space="preserve">Впровадження системи дистанційної передачі даних має сенс тільки на базі лічильників з високою точністю вимірювання, саме таке поєднання забезпечить повернення інвестицій та окупність встановленого обладнання. Питання збереження енергоресурсів та зростання тарифів на них із розвитком сучасних технологій призводить до появи нових технічних рішень. Таким рішенням в обліку водоспоживання є поява надчутливих електромагнітних лічильників </w:t>
      </w:r>
      <w:r>
        <w:rPr>
          <w:rFonts w:ascii="Times New Roman" w:hAnsi="Times New Roman"/>
          <w:color w:val="000000"/>
          <w:sz w:val="28"/>
          <w:szCs w:val="28"/>
          <w:lang w:val="uk-UA"/>
        </w:rPr>
        <w:t>класу «С»</w:t>
      </w:r>
      <w:r w:rsidRPr="00F548D1">
        <w:rPr>
          <w:rFonts w:ascii="Times New Roman" w:hAnsi="Times New Roman"/>
          <w:color w:val="000000"/>
          <w:sz w:val="28"/>
          <w:szCs w:val="28"/>
          <w:lang w:val="uk-UA"/>
        </w:rPr>
        <w:t xml:space="preserve"> із вбудованими </w:t>
      </w:r>
      <w:proofErr w:type="spellStart"/>
      <w:r w:rsidRPr="00F548D1">
        <w:rPr>
          <w:rFonts w:ascii="Times New Roman" w:hAnsi="Times New Roman"/>
          <w:color w:val="000000"/>
          <w:sz w:val="28"/>
          <w:szCs w:val="28"/>
          <w:lang w:val="uk-UA"/>
        </w:rPr>
        <w:t>радіомодулями</w:t>
      </w:r>
      <w:proofErr w:type="spellEnd"/>
      <w:r w:rsidRPr="00F548D1">
        <w:rPr>
          <w:rFonts w:ascii="Times New Roman" w:hAnsi="Times New Roman"/>
          <w:color w:val="000000"/>
          <w:sz w:val="28"/>
          <w:szCs w:val="28"/>
          <w:lang w:val="uk-UA"/>
        </w:rPr>
        <w:t xml:space="preserve"> для дистанційної передачі даних</w:t>
      </w:r>
      <w:r>
        <w:t>.</w:t>
      </w:r>
    </w:p>
    <w:p w:rsidR="00CC476F" w:rsidRPr="00A002C5" w:rsidRDefault="00CC476F" w:rsidP="00A002C5">
      <w:pPr>
        <w:shd w:val="clear" w:color="auto" w:fill="FFFFFF"/>
        <w:ind w:firstLine="709"/>
        <w:jc w:val="both"/>
        <w:rPr>
          <w:rFonts w:ascii="Times New Roman" w:hAnsi="Times New Roman"/>
          <w:color w:val="000000"/>
          <w:sz w:val="28"/>
          <w:szCs w:val="28"/>
        </w:rPr>
      </w:pPr>
      <w:r w:rsidRPr="00A25BC2">
        <w:rPr>
          <w:rFonts w:ascii="Times New Roman" w:hAnsi="Times New Roman"/>
          <w:color w:val="000000"/>
          <w:sz w:val="28"/>
          <w:szCs w:val="28"/>
          <w:lang w:val="uk-UA"/>
        </w:rPr>
        <w:t>Загальний аналіз ситуації дає змогу стверджувати, що в даному випадку існує потреба в державному регулюванні та прийнятті відповідного регуляторного акта на місцевому рівні. </w:t>
      </w:r>
    </w:p>
    <w:p w:rsidR="00A002C5" w:rsidRPr="00A002C5" w:rsidRDefault="00A002C5" w:rsidP="00A002C5">
      <w:pPr>
        <w:jc w:val="both"/>
        <w:rPr>
          <w:rFonts w:ascii="Times New Roman" w:hAnsi="Times New Roman"/>
          <w:sz w:val="28"/>
          <w:szCs w:val="28"/>
          <w:lang w:val="uk-UA"/>
        </w:rPr>
      </w:pPr>
      <w:r w:rsidRPr="00A002C5">
        <w:rPr>
          <w:rFonts w:ascii="Times New Roman" w:hAnsi="Times New Roman"/>
          <w:color w:val="000000"/>
          <w:sz w:val="28"/>
          <w:szCs w:val="28"/>
        </w:rPr>
        <w:t xml:space="preserve">         З   </w:t>
      </w:r>
      <w:proofErr w:type="spellStart"/>
      <w:r w:rsidRPr="00A002C5">
        <w:rPr>
          <w:rFonts w:ascii="Times New Roman" w:hAnsi="Times New Roman"/>
          <w:color w:val="000000"/>
          <w:sz w:val="28"/>
          <w:szCs w:val="28"/>
        </w:rPr>
        <w:t>огляду</w:t>
      </w:r>
      <w:proofErr w:type="spellEnd"/>
      <w:r w:rsidRPr="00A002C5">
        <w:rPr>
          <w:rFonts w:ascii="Times New Roman" w:hAnsi="Times New Roman"/>
          <w:color w:val="000000"/>
          <w:sz w:val="28"/>
          <w:szCs w:val="28"/>
        </w:rPr>
        <w:t xml:space="preserve"> на </w:t>
      </w:r>
      <w:proofErr w:type="spellStart"/>
      <w:r w:rsidRPr="00A002C5">
        <w:rPr>
          <w:rFonts w:ascii="Times New Roman" w:hAnsi="Times New Roman"/>
          <w:color w:val="000000"/>
          <w:sz w:val="28"/>
          <w:szCs w:val="28"/>
        </w:rPr>
        <w:t>викладене</w:t>
      </w:r>
      <w:proofErr w:type="spellEnd"/>
      <w:r w:rsidRPr="00A002C5">
        <w:rPr>
          <w:rFonts w:ascii="Times New Roman" w:hAnsi="Times New Roman"/>
          <w:color w:val="000000"/>
          <w:sz w:val="28"/>
          <w:szCs w:val="28"/>
        </w:rPr>
        <w:t xml:space="preserve">, та </w:t>
      </w:r>
      <w:proofErr w:type="spellStart"/>
      <w:r w:rsidRPr="00A002C5">
        <w:rPr>
          <w:rFonts w:ascii="Times New Roman" w:hAnsi="Times New Roman"/>
          <w:color w:val="000000"/>
          <w:sz w:val="28"/>
          <w:szCs w:val="28"/>
        </w:rPr>
        <w:t>з</w:t>
      </w:r>
      <w:proofErr w:type="spellEnd"/>
      <w:r w:rsidRPr="00A002C5">
        <w:rPr>
          <w:rFonts w:ascii="Times New Roman" w:hAnsi="Times New Roman"/>
          <w:color w:val="000000"/>
          <w:sz w:val="28"/>
          <w:szCs w:val="28"/>
        </w:rPr>
        <w:t xml:space="preserve"> метою </w:t>
      </w:r>
      <w:proofErr w:type="spellStart"/>
      <w:r w:rsidRPr="00A002C5">
        <w:rPr>
          <w:rFonts w:ascii="Times New Roman" w:hAnsi="Times New Roman"/>
          <w:color w:val="000000"/>
          <w:sz w:val="28"/>
          <w:szCs w:val="28"/>
        </w:rPr>
        <w:t>удосконалення</w:t>
      </w:r>
      <w:proofErr w:type="spellEnd"/>
      <w:r w:rsidRPr="00A002C5">
        <w:rPr>
          <w:rFonts w:ascii="Times New Roman" w:hAnsi="Times New Roman"/>
          <w:color w:val="000000"/>
          <w:sz w:val="28"/>
          <w:szCs w:val="28"/>
        </w:rPr>
        <w:t xml:space="preserve"> порядку </w:t>
      </w:r>
      <w:proofErr w:type="spellStart"/>
      <w:r w:rsidRPr="00A002C5">
        <w:rPr>
          <w:rFonts w:ascii="Times New Roman" w:hAnsi="Times New Roman"/>
          <w:color w:val="000000"/>
          <w:sz w:val="28"/>
          <w:szCs w:val="28"/>
        </w:rPr>
        <w:t>встановлення</w:t>
      </w:r>
      <w:proofErr w:type="spellEnd"/>
      <w:r w:rsidRPr="00A002C5">
        <w:rPr>
          <w:rFonts w:ascii="Times New Roman" w:hAnsi="Times New Roman"/>
          <w:sz w:val="28"/>
          <w:szCs w:val="28"/>
          <w:lang w:val="uk-UA"/>
        </w:rPr>
        <w:t xml:space="preserve"> </w:t>
      </w:r>
      <w:r>
        <w:rPr>
          <w:rFonts w:ascii="Times New Roman" w:hAnsi="Times New Roman"/>
          <w:sz w:val="28"/>
          <w:szCs w:val="28"/>
          <w:lang w:val="uk-UA"/>
        </w:rPr>
        <w:t xml:space="preserve">та використання вузлів обліку споживання води з засобами дистанційної передачі результатів вимірювання» </w:t>
      </w:r>
      <w:r>
        <w:rPr>
          <w:rFonts w:ascii="Times New Roman" w:hAnsi="Times New Roman"/>
          <w:color w:val="000000"/>
          <w:sz w:val="28"/>
          <w:szCs w:val="28"/>
        </w:rPr>
        <w:t>(</w:t>
      </w:r>
      <w:proofErr w:type="spellStart"/>
      <w:r>
        <w:rPr>
          <w:rFonts w:ascii="Times New Roman" w:hAnsi="Times New Roman"/>
          <w:color w:val="000000"/>
          <w:sz w:val="28"/>
          <w:szCs w:val="28"/>
        </w:rPr>
        <w:t>далі</w:t>
      </w:r>
      <w:proofErr w:type="spellEnd"/>
      <w:r>
        <w:rPr>
          <w:rFonts w:ascii="Times New Roman" w:hAnsi="Times New Roman"/>
          <w:color w:val="000000"/>
          <w:sz w:val="28"/>
          <w:szCs w:val="28"/>
        </w:rPr>
        <w:t xml:space="preserve"> – проект </w:t>
      </w:r>
      <w:r>
        <w:rPr>
          <w:rFonts w:ascii="Times New Roman" w:hAnsi="Times New Roman"/>
          <w:color w:val="000000"/>
          <w:sz w:val="28"/>
          <w:szCs w:val="28"/>
          <w:lang w:val="uk-UA"/>
        </w:rPr>
        <w:t>Порядку</w:t>
      </w:r>
      <w:r w:rsidRPr="00A002C5">
        <w:rPr>
          <w:rFonts w:ascii="Times New Roman" w:hAnsi="Times New Roman"/>
          <w:color w:val="000000"/>
          <w:sz w:val="28"/>
          <w:szCs w:val="28"/>
        </w:rPr>
        <w:t>).</w:t>
      </w:r>
    </w:p>
    <w:p w:rsidR="00A002C5" w:rsidRPr="00A002C5" w:rsidRDefault="00A002C5" w:rsidP="00A002C5">
      <w:pPr>
        <w:ind w:firstLine="709"/>
        <w:jc w:val="both"/>
        <w:rPr>
          <w:rFonts w:ascii="Times New Roman" w:hAnsi="Times New Roman"/>
          <w:color w:val="000000"/>
          <w:sz w:val="28"/>
          <w:szCs w:val="28"/>
        </w:rPr>
      </w:pPr>
      <w:proofErr w:type="spellStart"/>
      <w:r w:rsidRPr="00A002C5">
        <w:rPr>
          <w:rFonts w:ascii="Times New Roman" w:hAnsi="Times New Roman"/>
          <w:color w:val="000000"/>
          <w:sz w:val="28"/>
          <w:szCs w:val="28"/>
        </w:rPr>
        <w:lastRenderedPageBreak/>
        <w:t>Основні</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групи</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підгрупи</w:t>
      </w:r>
      <w:proofErr w:type="spellEnd"/>
      <w:r w:rsidRPr="00A002C5">
        <w:rPr>
          <w:rFonts w:ascii="Times New Roman" w:hAnsi="Times New Roman"/>
          <w:color w:val="000000"/>
          <w:sz w:val="28"/>
          <w:szCs w:val="28"/>
        </w:rPr>
        <w:t xml:space="preserve">), на </w:t>
      </w:r>
      <w:proofErr w:type="spellStart"/>
      <w:r w:rsidRPr="00A002C5">
        <w:rPr>
          <w:rFonts w:ascii="Times New Roman" w:hAnsi="Times New Roman"/>
          <w:color w:val="000000"/>
          <w:sz w:val="28"/>
          <w:szCs w:val="28"/>
        </w:rPr>
        <w:t>які</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проблеми</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справляє</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вплив</w:t>
      </w:r>
      <w:proofErr w:type="spellEnd"/>
      <w:r w:rsidRPr="00A002C5">
        <w:rPr>
          <w:rFonts w:ascii="Times New Roman" w:hAnsi="Times New Roman"/>
          <w:color w:val="000000"/>
          <w:sz w:val="28"/>
          <w:szCs w:val="28"/>
        </w:rPr>
        <w:t>:</w:t>
      </w:r>
    </w:p>
    <w:p w:rsidR="00A002C5" w:rsidRPr="00A002C5" w:rsidRDefault="00A002C5" w:rsidP="00A002C5">
      <w:pPr>
        <w:ind w:firstLine="709"/>
        <w:jc w:val="both"/>
        <w:rPr>
          <w:rFonts w:ascii="Times New Roman" w:hAnsi="Times New Roman"/>
          <w:color w:val="000000"/>
          <w:sz w:val="28"/>
          <w:szCs w:val="2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0"/>
        <w:gridCol w:w="1078"/>
        <w:gridCol w:w="3623"/>
      </w:tblGrid>
      <w:tr w:rsidR="00A002C5" w:rsidTr="00A002C5">
        <w:trPr>
          <w:trHeight w:val="451"/>
        </w:trPr>
        <w:tc>
          <w:tcPr>
            <w:tcW w:w="4540" w:type="dxa"/>
          </w:tcPr>
          <w:p w:rsidR="00A002C5" w:rsidRPr="002741AA" w:rsidRDefault="00A002C5" w:rsidP="00A002C5">
            <w:pPr>
              <w:pStyle w:val="a7"/>
              <w:shd w:val="clear" w:color="auto" w:fill="FFFFFF"/>
              <w:jc w:val="center"/>
              <w:rPr>
                <w:rStyle w:val="ab"/>
                <w:color w:val="000000"/>
                <w:lang w:val="uk-UA"/>
              </w:rPr>
            </w:pPr>
            <w:r w:rsidRPr="002741AA">
              <w:rPr>
                <w:rStyle w:val="ab"/>
                <w:color w:val="000000"/>
                <w:lang w:val="uk-UA"/>
              </w:rPr>
              <w:t>Групи (підгрупи)</w:t>
            </w:r>
          </w:p>
          <w:p w:rsidR="00A002C5" w:rsidRPr="002741AA" w:rsidRDefault="00A002C5" w:rsidP="00A002C5">
            <w:pPr>
              <w:pStyle w:val="a7"/>
              <w:shd w:val="clear" w:color="auto" w:fill="FFFFFF"/>
              <w:spacing w:before="0" w:beforeAutospacing="0" w:after="0" w:afterAutospacing="0"/>
              <w:jc w:val="both"/>
              <w:rPr>
                <w:rStyle w:val="ab"/>
                <w:color w:val="000000"/>
                <w:lang w:val="uk-UA"/>
              </w:rPr>
            </w:pPr>
          </w:p>
        </w:tc>
        <w:tc>
          <w:tcPr>
            <w:tcW w:w="1078" w:type="dxa"/>
          </w:tcPr>
          <w:p w:rsidR="00A002C5" w:rsidRPr="002741AA" w:rsidRDefault="00A002C5" w:rsidP="00A002C5">
            <w:pPr>
              <w:pStyle w:val="a7"/>
              <w:shd w:val="clear" w:color="auto" w:fill="FFFFFF"/>
              <w:spacing w:before="0" w:beforeAutospacing="0" w:after="0" w:afterAutospacing="0"/>
              <w:jc w:val="center"/>
              <w:rPr>
                <w:rStyle w:val="ab"/>
                <w:color w:val="000000"/>
                <w:lang w:val="uk-UA"/>
              </w:rPr>
            </w:pPr>
            <w:r w:rsidRPr="002741AA">
              <w:rPr>
                <w:rStyle w:val="ab"/>
                <w:color w:val="000000"/>
                <w:lang w:val="uk-UA"/>
              </w:rPr>
              <w:t>Так</w:t>
            </w:r>
          </w:p>
        </w:tc>
        <w:tc>
          <w:tcPr>
            <w:tcW w:w="3623" w:type="dxa"/>
          </w:tcPr>
          <w:p w:rsidR="00A002C5" w:rsidRPr="002741AA" w:rsidRDefault="00A002C5" w:rsidP="00A002C5">
            <w:pPr>
              <w:pStyle w:val="a7"/>
              <w:shd w:val="clear" w:color="auto" w:fill="FFFFFF"/>
              <w:spacing w:before="0" w:beforeAutospacing="0" w:after="0" w:afterAutospacing="0"/>
              <w:jc w:val="center"/>
              <w:rPr>
                <w:rStyle w:val="ab"/>
                <w:color w:val="000000"/>
                <w:lang w:val="uk-UA"/>
              </w:rPr>
            </w:pPr>
            <w:r w:rsidRPr="002741AA">
              <w:rPr>
                <w:rStyle w:val="ab"/>
                <w:color w:val="000000"/>
                <w:lang w:val="uk-UA"/>
              </w:rPr>
              <w:t>Ні</w:t>
            </w:r>
          </w:p>
        </w:tc>
      </w:tr>
      <w:tr w:rsidR="00A002C5" w:rsidRPr="002741AA" w:rsidTr="00A002C5">
        <w:trPr>
          <w:trHeight w:val="190"/>
        </w:trPr>
        <w:tc>
          <w:tcPr>
            <w:tcW w:w="4540" w:type="dxa"/>
          </w:tcPr>
          <w:p w:rsidR="00A002C5" w:rsidRPr="002741AA" w:rsidRDefault="00A002C5" w:rsidP="00A002C5">
            <w:pPr>
              <w:pStyle w:val="a7"/>
              <w:shd w:val="clear" w:color="auto" w:fill="FFFFFF"/>
              <w:spacing w:before="0" w:beforeAutospacing="0" w:after="0" w:afterAutospacing="0"/>
              <w:jc w:val="both"/>
              <w:rPr>
                <w:rStyle w:val="ab"/>
                <w:b w:val="0"/>
                <w:color w:val="000000"/>
                <w:lang w:val="uk-UA"/>
              </w:rPr>
            </w:pPr>
            <w:r w:rsidRPr="002741AA">
              <w:rPr>
                <w:rStyle w:val="ab"/>
                <w:color w:val="000000"/>
                <w:lang w:val="uk-UA"/>
              </w:rPr>
              <w:t>Громадяни</w:t>
            </w:r>
          </w:p>
        </w:tc>
        <w:tc>
          <w:tcPr>
            <w:tcW w:w="1078" w:type="dxa"/>
          </w:tcPr>
          <w:p w:rsidR="00A002C5" w:rsidRPr="002741AA" w:rsidRDefault="00A002C5" w:rsidP="00A002C5">
            <w:pPr>
              <w:pStyle w:val="a7"/>
              <w:shd w:val="clear" w:color="auto" w:fill="FFFFFF"/>
              <w:spacing w:before="0" w:beforeAutospacing="0" w:after="0" w:afterAutospacing="0"/>
              <w:jc w:val="center"/>
              <w:rPr>
                <w:rStyle w:val="ab"/>
                <w:b w:val="0"/>
                <w:color w:val="000000"/>
                <w:lang w:val="uk-UA"/>
              </w:rPr>
            </w:pPr>
            <w:r w:rsidRPr="002741AA">
              <w:rPr>
                <w:rStyle w:val="ab"/>
                <w:color w:val="000000"/>
                <w:lang w:val="uk-UA"/>
              </w:rPr>
              <w:t>так</w:t>
            </w:r>
          </w:p>
        </w:tc>
        <w:tc>
          <w:tcPr>
            <w:tcW w:w="3623" w:type="dxa"/>
          </w:tcPr>
          <w:p w:rsidR="00A002C5" w:rsidRPr="002741AA" w:rsidRDefault="00A002C5" w:rsidP="00A002C5">
            <w:pPr>
              <w:pStyle w:val="a7"/>
              <w:shd w:val="clear" w:color="auto" w:fill="FFFFFF"/>
              <w:spacing w:before="0" w:beforeAutospacing="0" w:after="0" w:afterAutospacing="0"/>
              <w:jc w:val="center"/>
              <w:rPr>
                <w:rStyle w:val="ab"/>
                <w:b w:val="0"/>
                <w:color w:val="000000"/>
                <w:lang w:val="uk-UA"/>
              </w:rPr>
            </w:pPr>
            <w:r w:rsidRPr="002741AA">
              <w:rPr>
                <w:rStyle w:val="ab"/>
                <w:color w:val="000000"/>
                <w:lang w:val="uk-UA"/>
              </w:rPr>
              <w:t>-</w:t>
            </w:r>
          </w:p>
        </w:tc>
      </w:tr>
      <w:tr w:rsidR="00A002C5" w:rsidRPr="002741AA" w:rsidTr="00A002C5">
        <w:trPr>
          <w:trHeight w:val="311"/>
        </w:trPr>
        <w:tc>
          <w:tcPr>
            <w:tcW w:w="4540" w:type="dxa"/>
          </w:tcPr>
          <w:p w:rsidR="00A002C5" w:rsidRPr="002741AA" w:rsidRDefault="00A002C5" w:rsidP="00A002C5">
            <w:pPr>
              <w:pStyle w:val="a7"/>
              <w:shd w:val="clear" w:color="auto" w:fill="FFFFFF"/>
              <w:jc w:val="both"/>
              <w:rPr>
                <w:rStyle w:val="ab"/>
                <w:b w:val="0"/>
                <w:color w:val="000000"/>
                <w:lang w:val="uk-UA"/>
              </w:rPr>
            </w:pPr>
            <w:r w:rsidRPr="002741AA">
              <w:rPr>
                <w:rStyle w:val="ab"/>
                <w:color w:val="000000"/>
                <w:lang w:val="uk-UA"/>
              </w:rPr>
              <w:t>Держава, у т.ч.:</w:t>
            </w:r>
          </w:p>
          <w:p w:rsidR="00A002C5" w:rsidRPr="002741AA" w:rsidRDefault="00A002C5" w:rsidP="00A002C5">
            <w:pPr>
              <w:pStyle w:val="a7"/>
              <w:shd w:val="clear" w:color="auto" w:fill="FFFFFF"/>
              <w:spacing w:before="0" w:beforeAutospacing="0" w:after="0" w:afterAutospacing="0"/>
              <w:jc w:val="both"/>
              <w:rPr>
                <w:rStyle w:val="ab"/>
                <w:b w:val="0"/>
                <w:color w:val="000000"/>
                <w:lang w:val="uk-UA"/>
              </w:rPr>
            </w:pPr>
          </w:p>
        </w:tc>
        <w:tc>
          <w:tcPr>
            <w:tcW w:w="1078" w:type="dxa"/>
          </w:tcPr>
          <w:p w:rsidR="00A002C5" w:rsidRPr="002741AA" w:rsidRDefault="00A002C5" w:rsidP="00A002C5">
            <w:pPr>
              <w:pStyle w:val="a7"/>
              <w:shd w:val="clear" w:color="auto" w:fill="FFFFFF"/>
              <w:spacing w:before="0" w:beforeAutospacing="0" w:after="0" w:afterAutospacing="0"/>
              <w:jc w:val="center"/>
              <w:rPr>
                <w:rStyle w:val="ab"/>
                <w:b w:val="0"/>
                <w:color w:val="000000"/>
                <w:lang w:val="uk-UA"/>
              </w:rPr>
            </w:pPr>
          </w:p>
        </w:tc>
        <w:tc>
          <w:tcPr>
            <w:tcW w:w="3623" w:type="dxa"/>
          </w:tcPr>
          <w:p w:rsidR="00A002C5" w:rsidRPr="002741AA" w:rsidRDefault="00A002C5" w:rsidP="00A002C5">
            <w:pPr>
              <w:pStyle w:val="a7"/>
              <w:shd w:val="clear" w:color="auto" w:fill="FFFFFF"/>
              <w:spacing w:before="0" w:beforeAutospacing="0" w:after="0" w:afterAutospacing="0"/>
              <w:jc w:val="center"/>
              <w:rPr>
                <w:rStyle w:val="ab"/>
                <w:b w:val="0"/>
                <w:color w:val="000000"/>
                <w:lang w:val="uk-UA"/>
              </w:rPr>
            </w:pPr>
            <w:r w:rsidRPr="002741AA">
              <w:rPr>
                <w:rStyle w:val="ab"/>
                <w:color w:val="000000"/>
                <w:lang w:val="uk-UA"/>
              </w:rPr>
              <w:t>-</w:t>
            </w:r>
          </w:p>
        </w:tc>
      </w:tr>
      <w:tr w:rsidR="00A002C5" w:rsidRPr="002741AA" w:rsidTr="00A002C5">
        <w:trPr>
          <w:trHeight w:val="305"/>
        </w:trPr>
        <w:tc>
          <w:tcPr>
            <w:tcW w:w="4540" w:type="dxa"/>
          </w:tcPr>
          <w:p w:rsidR="00A002C5" w:rsidRPr="002741AA" w:rsidRDefault="00A002C5" w:rsidP="00A002C5">
            <w:pPr>
              <w:pStyle w:val="a7"/>
              <w:shd w:val="clear" w:color="auto" w:fill="FFFFFF"/>
              <w:jc w:val="both"/>
              <w:rPr>
                <w:rStyle w:val="ab"/>
                <w:b w:val="0"/>
                <w:i/>
                <w:color w:val="000000"/>
                <w:lang w:val="uk-UA"/>
              </w:rPr>
            </w:pPr>
            <w:r w:rsidRPr="002741AA">
              <w:rPr>
                <w:rStyle w:val="ab"/>
                <w:i/>
                <w:color w:val="000000"/>
                <w:lang w:val="uk-UA"/>
              </w:rPr>
              <w:t>Орган місцевого самоврядування</w:t>
            </w:r>
          </w:p>
        </w:tc>
        <w:tc>
          <w:tcPr>
            <w:tcW w:w="1078" w:type="dxa"/>
          </w:tcPr>
          <w:p w:rsidR="00A002C5" w:rsidRPr="002741AA" w:rsidRDefault="00A002C5" w:rsidP="00A002C5">
            <w:pPr>
              <w:pStyle w:val="a7"/>
              <w:shd w:val="clear" w:color="auto" w:fill="FFFFFF"/>
              <w:jc w:val="center"/>
              <w:rPr>
                <w:rStyle w:val="ab"/>
                <w:b w:val="0"/>
                <w:i/>
                <w:color w:val="000000"/>
                <w:lang w:val="uk-UA"/>
              </w:rPr>
            </w:pPr>
            <w:r w:rsidRPr="002741AA">
              <w:rPr>
                <w:rStyle w:val="ab"/>
                <w:i/>
                <w:color w:val="000000"/>
                <w:lang w:val="uk-UA"/>
              </w:rPr>
              <w:t>так</w:t>
            </w:r>
          </w:p>
        </w:tc>
        <w:tc>
          <w:tcPr>
            <w:tcW w:w="3623" w:type="dxa"/>
          </w:tcPr>
          <w:p w:rsidR="00A002C5" w:rsidRPr="002741AA" w:rsidRDefault="00A002C5" w:rsidP="00A002C5">
            <w:pPr>
              <w:pStyle w:val="a7"/>
              <w:shd w:val="clear" w:color="auto" w:fill="FFFFFF"/>
              <w:jc w:val="center"/>
              <w:rPr>
                <w:rStyle w:val="ab"/>
                <w:b w:val="0"/>
                <w:color w:val="000000"/>
                <w:lang w:val="uk-UA"/>
              </w:rPr>
            </w:pPr>
            <w:r w:rsidRPr="002741AA">
              <w:rPr>
                <w:rStyle w:val="ab"/>
                <w:color w:val="000000"/>
                <w:lang w:val="uk-UA"/>
              </w:rPr>
              <w:t>-</w:t>
            </w:r>
          </w:p>
        </w:tc>
      </w:tr>
      <w:tr w:rsidR="00A002C5" w:rsidRPr="002741AA" w:rsidTr="00A002C5">
        <w:trPr>
          <w:trHeight w:val="248"/>
        </w:trPr>
        <w:tc>
          <w:tcPr>
            <w:tcW w:w="4540" w:type="dxa"/>
          </w:tcPr>
          <w:p w:rsidR="00A002C5" w:rsidRPr="002741AA" w:rsidRDefault="00A002C5" w:rsidP="00A002C5">
            <w:pPr>
              <w:pStyle w:val="a7"/>
              <w:shd w:val="clear" w:color="auto" w:fill="FFFFFF"/>
              <w:jc w:val="both"/>
              <w:rPr>
                <w:rStyle w:val="ab"/>
                <w:b w:val="0"/>
                <w:i/>
                <w:color w:val="000000"/>
                <w:lang w:val="uk-UA"/>
              </w:rPr>
            </w:pPr>
            <w:r w:rsidRPr="002741AA">
              <w:rPr>
                <w:rStyle w:val="ab"/>
                <w:i/>
                <w:color w:val="000000"/>
                <w:lang w:val="uk-UA"/>
              </w:rPr>
              <w:t>Суб’єкти господарювання</w:t>
            </w:r>
          </w:p>
        </w:tc>
        <w:tc>
          <w:tcPr>
            <w:tcW w:w="1078" w:type="dxa"/>
          </w:tcPr>
          <w:p w:rsidR="00A002C5" w:rsidRPr="002741AA" w:rsidRDefault="00A002C5" w:rsidP="00A002C5">
            <w:pPr>
              <w:pStyle w:val="a7"/>
              <w:shd w:val="clear" w:color="auto" w:fill="FFFFFF"/>
              <w:jc w:val="center"/>
              <w:rPr>
                <w:rStyle w:val="ab"/>
                <w:b w:val="0"/>
                <w:i/>
                <w:color w:val="000000"/>
                <w:lang w:val="uk-UA"/>
              </w:rPr>
            </w:pPr>
            <w:r w:rsidRPr="002741AA">
              <w:rPr>
                <w:rStyle w:val="ab"/>
                <w:i/>
                <w:color w:val="000000"/>
                <w:lang w:val="uk-UA"/>
              </w:rPr>
              <w:t>так</w:t>
            </w:r>
          </w:p>
        </w:tc>
        <w:tc>
          <w:tcPr>
            <w:tcW w:w="3623" w:type="dxa"/>
          </w:tcPr>
          <w:p w:rsidR="00A002C5" w:rsidRPr="002741AA" w:rsidRDefault="00A002C5" w:rsidP="00A002C5">
            <w:pPr>
              <w:pStyle w:val="a7"/>
              <w:shd w:val="clear" w:color="auto" w:fill="FFFFFF"/>
              <w:jc w:val="center"/>
              <w:rPr>
                <w:rStyle w:val="ab"/>
                <w:b w:val="0"/>
                <w:color w:val="000000"/>
                <w:lang w:val="uk-UA"/>
              </w:rPr>
            </w:pPr>
            <w:r w:rsidRPr="002741AA">
              <w:rPr>
                <w:rStyle w:val="ab"/>
                <w:color w:val="000000"/>
                <w:lang w:val="uk-UA"/>
              </w:rPr>
              <w:t>-</w:t>
            </w:r>
          </w:p>
        </w:tc>
      </w:tr>
      <w:tr w:rsidR="00A002C5" w:rsidRPr="002741AA" w:rsidTr="00A002C5">
        <w:trPr>
          <w:trHeight w:val="248"/>
        </w:trPr>
        <w:tc>
          <w:tcPr>
            <w:tcW w:w="4540" w:type="dxa"/>
          </w:tcPr>
          <w:p w:rsidR="00A002C5" w:rsidRPr="002741AA" w:rsidRDefault="00A002C5" w:rsidP="00A002C5">
            <w:pPr>
              <w:pStyle w:val="a7"/>
              <w:shd w:val="clear" w:color="auto" w:fill="FFFFFF"/>
              <w:jc w:val="both"/>
              <w:rPr>
                <w:rStyle w:val="ab"/>
                <w:b w:val="0"/>
                <w:color w:val="000000"/>
                <w:lang w:val="uk-UA"/>
              </w:rPr>
            </w:pPr>
            <w:proofErr w:type="spellStart"/>
            <w:r w:rsidRPr="002741AA">
              <w:rPr>
                <w:rStyle w:val="ab"/>
                <w:color w:val="000000"/>
                <w:lang w:val="uk-UA"/>
              </w:rPr>
              <w:t>Ут.ч</w:t>
            </w:r>
            <w:proofErr w:type="spellEnd"/>
            <w:r w:rsidRPr="002741AA">
              <w:rPr>
                <w:rStyle w:val="ab"/>
                <w:color w:val="000000"/>
                <w:lang w:val="uk-UA"/>
              </w:rPr>
              <w:t>. суб’єкти малого, та мікро підприємництва</w:t>
            </w:r>
          </w:p>
        </w:tc>
        <w:tc>
          <w:tcPr>
            <w:tcW w:w="1078" w:type="dxa"/>
          </w:tcPr>
          <w:p w:rsidR="00A002C5" w:rsidRPr="002741AA" w:rsidRDefault="00A002C5" w:rsidP="00A002C5">
            <w:pPr>
              <w:pStyle w:val="a7"/>
              <w:shd w:val="clear" w:color="auto" w:fill="FFFFFF"/>
              <w:jc w:val="center"/>
              <w:rPr>
                <w:rStyle w:val="ab"/>
                <w:b w:val="0"/>
                <w:color w:val="000000"/>
                <w:lang w:val="uk-UA"/>
              </w:rPr>
            </w:pPr>
            <w:r w:rsidRPr="002741AA">
              <w:rPr>
                <w:rStyle w:val="ab"/>
                <w:color w:val="000000"/>
                <w:lang w:val="uk-UA"/>
              </w:rPr>
              <w:t>так</w:t>
            </w:r>
          </w:p>
        </w:tc>
        <w:tc>
          <w:tcPr>
            <w:tcW w:w="3623" w:type="dxa"/>
          </w:tcPr>
          <w:p w:rsidR="00A002C5" w:rsidRPr="002741AA" w:rsidRDefault="00A002C5" w:rsidP="00A002C5">
            <w:pPr>
              <w:pStyle w:val="a7"/>
              <w:shd w:val="clear" w:color="auto" w:fill="FFFFFF"/>
              <w:jc w:val="center"/>
              <w:rPr>
                <w:rStyle w:val="ab"/>
                <w:b w:val="0"/>
                <w:color w:val="000000"/>
                <w:lang w:val="uk-UA"/>
              </w:rPr>
            </w:pPr>
            <w:r w:rsidRPr="002741AA">
              <w:rPr>
                <w:rStyle w:val="ab"/>
                <w:color w:val="000000"/>
                <w:lang w:val="uk-UA"/>
              </w:rPr>
              <w:t>-</w:t>
            </w:r>
          </w:p>
        </w:tc>
      </w:tr>
    </w:tbl>
    <w:p w:rsidR="00A002C5" w:rsidRDefault="00A002C5" w:rsidP="00A002C5">
      <w:pPr>
        <w:ind w:firstLine="709"/>
        <w:jc w:val="both"/>
        <w:rPr>
          <w:rFonts w:ascii="Times New Roman" w:hAnsi="Times New Roman"/>
          <w:color w:val="000000"/>
          <w:sz w:val="28"/>
          <w:szCs w:val="28"/>
          <w:lang w:val="uk-UA"/>
        </w:rPr>
      </w:pPr>
    </w:p>
    <w:p w:rsidR="00A002C5" w:rsidRPr="00A002C5" w:rsidRDefault="00A002C5" w:rsidP="00A002C5">
      <w:pPr>
        <w:ind w:firstLine="709"/>
        <w:jc w:val="left"/>
        <w:rPr>
          <w:rFonts w:ascii="Times New Roman" w:hAnsi="Times New Roman"/>
          <w:color w:val="000000"/>
          <w:sz w:val="28"/>
          <w:szCs w:val="28"/>
        </w:rPr>
      </w:pPr>
      <w:r w:rsidRPr="00A002C5">
        <w:rPr>
          <w:rFonts w:ascii="Times New Roman" w:hAnsi="Times New Roman"/>
          <w:color w:val="000000"/>
          <w:sz w:val="28"/>
          <w:szCs w:val="28"/>
        </w:rPr>
        <w:t xml:space="preserve">Проблема, яку </w:t>
      </w:r>
      <w:proofErr w:type="spellStart"/>
      <w:r w:rsidRPr="00A002C5">
        <w:rPr>
          <w:rFonts w:ascii="Times New Roman" w:hAnsi="Times New Roman"/>
          <w:color w:val="000000"/>
          <w:sz w:val="28"/>
          <w:szCs w:val="28"/>
        </w:rPr>
        <w:t>пропонується</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врегулювати</w:t>
      </w:r>
      <w:proofErr w:type="spellEnd"/>
      <w:r w:rsidRPr="00A002C5">
        <w:rPr>
          <w:rFonts w:ascii="Times New Roman" w:hAnsi="Times New Roman"/>
          <w:color w:val="000000"/>
          <w:sz w:val="28"/>
          <w:szCs w:val="28"/>
        </w:rPr>
        <w:t xml:space="preserve"> в </w:t>
      </w:r>
      <w:proofErr w:type="spellStart"/>
      <w:r w:rsidRPr="00A002C5">
        <w:rPr>
          <w:rFonts w:ascii="Times New Roman" w:hAnsi="Times New Roman"/>
          <w:color w:val="000000"/>
          <w:sz w:val="28"/>
          <w:szCs w:val="28"/>
        </w:rPr>
        <w:t>результаті</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прийняття</w:t>
      </w:r>
      <w:proofErr w:type="spellEnd"/>
      <w:r w:rsidRPr="00A002C5">
        <w:rPr>
          <w:rFonts w:ascii="Times New Roman" w:hAnsi="Times New Roman"/>
          <w:color w:val="000000"/>
          <w:sz w:val="28"/>
          <w:szCs w:val="28"/>
          <w:lang w:val="uk-UA"/>
        </w:rPr>
        <w:t xml:space="preserve"> </w:t>
      </w:r>
      <w:r w:rsidRPr="00A002C5">
        <w:rPr>
          <w:rFonts w:ascii="Times New Roman" w:hAnsi="Times New Roman"/>
          <w:color w:val="000000"/>
          <w:sz w:val="28"/>
          <w:szCs w:val="28"/>
        </w:rPr>
        <w:t xml:space="preserve">регуляторного акта, </w:t>
      </w:r>
      <w:proofErr w:type="spellStart"/>
      <w:r w:rsidRPr="00A002C5">
        <w:rPr>
          <w:rFonts w:ascii="Times New Roman" w:hAnsi="Times New Roman"/>
          <w:color w:val="000000"/>
          <w:sz w:val="28"/>
          <w:szCs w:val="28"/>
        </w:rPr>
        <w:t>є</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важливою</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і</w:t>
      </w:r>
      <w:proofErr w:type="spellEnd"/>
      <w:r w:rsidRPr="00A002C5">
        <w:rPr>
          <w:rFonts w:ascii="Times New Roman" w:hAnsi="Times New Roman"/>
          <w:color w:val="000000"/>
          <w:sz w:val="28"/>
          <w:szCs w:val="28"/>
        </w:rPr>
        <w:t xml:space="preserve"> не </w:t>
      </w:r>
      <w:proofErr w:type="spellStart"/>
      <w:r w:rsidRPr="00A002C5">
        <w:rPr>
          <w:rFonts w:ascii="Times New Roman" w:hAnsi="Times New Roman"/>
          <w:color w:val="000000"/>
          <w:sz w:val="28"/>
          <w:szCs w:val="28"/>
        </w:rPr>
        <w:t>може</w:t>
      </w:r>
      <w:proofErr w:type="spellEnd"/>
      <w:r w:rsidRPr="00A002C5">
        <w:rPr>
          <w:rFonts w:ascii="Times New Roman" w:hAnsi="Times New Roman"/>
          <w:color w:val="000000"/>
          <w:sz w:val="28"/>
          <w:szCs w:val="28"/>
        </w:rPr>
        <w:t xml:space="preserve"> бути </w:t>
      </w:r>
      <w:proofErr w:type="spellStart"/>
      <w:r w:rsidRPr="00A002C5">
        <w:rPr>
          <w:rFonts w:ascii="Times New Roman" w:hAnsi="Times New Roman"/>
          <w:color w:val="000000"/>
          <w:sz w:val="28"/>
          <w:szCs w:val="28"/>
        </w:rPr>
        <w:t>розв’язано</w:t>
      </w:r>
      <w:proofErr w:type="spellEnd"/>
      <w:r w:rsidRPr="00A002C5">
        <w:rPr>
          <w:rFonts w:ascii="Times New Roman" w:hAnsi="Times New Roman"/>
          <w:color w:val="000000"/>
          <w:sz w:val="28"/>
          <w:szCs w:val="28"/>
        </w:rPr>
        <w:t xml:space="preserve"> за </w:t>
      </w:r>
      <w:proofErr w:type="spellStart"/>
      <w:r w:rsidRPr="00A002C5">
        <w:rPr>
          <w:rFonts w:ascii="Times New Roman" w:hAnsi="Times New Roman"/>
          <w:color w:val="000000"/>
          <w:sz w:val="28"/>
          <w:szCs w:val="28"/>
        </w:rPr>
        <w:t>допомогою</w:t>
      </w:r>
      <w:proofErr w:type="spellEnd"/>
      <w:r w:rsidRPr="00A002C5">
        <w:rPr>
          <w:rFonts w:ascii="Times New Roman" w:hAnsi="Times New Roman"/>
          <w:color w:val="000000"/>
          <w:sz w:val="28"/>
          <w:szCs w:val="28"/>
          <w:lang w:val="uk-UA"/>
        </w:rPr>
        <w:t xml:space="preserve"> </w:t>
      </w:r>
      <w:proofErr w:type="spellStart"/>
      <w:r w:rsidRPr="00A002C5">
        <w:rPr>
          <w:rFonts w:ascii="Times New Roman" w:hAnsi="Times New Roman"/>
          <w:color w:val="000000"/>
          <w:sz w:val="28"/>
          <w:szCs w:val="28"/>
        </w:rPr>
        <w:t>ринкових</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механізмів</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оскільки</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потребує</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законодавчого</w:t>
      </w:r>
      <w:proofErr w:type="spellEnd"/>
      <w:r w:rsidRPr="00A002C5">
        <w:rPr>
          <w:rFonts w:ascii="Times New Roman" w:hAnsi="Times New Roman"/>
          <w:color w:val="000000"/>
          <w:sz w:val="28"/>
          <w:szCs w:val="28"/>
        </w:rPr>
        <w:t xml:space="preserve"> </w:t>
      </w:r>
      <w:proofErr w:type="spellStart"/>
      <w:r w:rsidRPr="00A002C5">
        <w:rPr>
          <w:rFonts w:ascii="Times New Roman" w:hAnsi="Times New Roman"/>
          <w:color w:val="000000"/>
          <w:sz w:val="28"/>
          <w:szCs w:val="28"/>
        </w:rPr>
        <w:t>врегулювання</w:t>
      </w:r>
      <w:proofErr w:type="spellEnd"/>
      <w:r w:rsidRPr="00A002C5">
        <w:rPr>
          <w:rFonts w:ascii="Times New Roman" w:hAnsi="Times New Roman"/>
          <w:color w:val="000000"/>
          <w:sz w:val="28"/>
          <w:szCs w:val="28"/>
        </w:rPr>
        <w:t>.</w:t>
      </w:r>
    </w:p>
    <w:p w:rsidR="00A002C5" w:rsidRPr="00A002C5" w:rsidRDefault="00A002C5" w:rsidP="00CC476F">
      <w:pPr>
        <w:ind w:firstLine="709"/>
        <w:jc w:val="both"/>
        <w:rPr>
          <w:rFonts w:ascii="Times New Roman" w:hAnsi="Times New Roman"/>
          <w:color w:val="000000"/>
          <w:sz w:val="28"/>
          <w:szCs w:val="28"/>
        </w:rPr>
      </w:pPr>
    </w:p>
    <w:p w:rsidR="00FA2730" w:rsidRPr="002A0EF2" w:rsidRDefault="00BF7509" w:rsidP="002A0EF2">
      <w:pPr>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                          2</w:t>
      </w:r>
      <w:r w:rsidR="00CC476F" w:rsidRPr="000C4ADE">
        <w:rPr>
          <w:rFonts w:ascii="Times New Roman" w:hAnsi="Times New Roman"/>
          <w:b/>
          <w:bCs/>
          <w:color w:val="000000"/>
          <w:sz w:val="28"/>
          <w:szCs w:val="28"/>
          <w:lang w:val="uk-UA"/>
        </w:rPr>
        <w:t>.</w:t>
      </w:r>
      <w:r w:rsidR="000C4ADE" w:rsidRPr="000C4ADE">
        <w:rPr>
          <w:rFonts w:ascii="Times New Roman" w:hAnsi="Times New Roman"/>
          <w:b/>
          <w:bCs/>
          <w:color w:val="000000"/>
          <w:sz w:val="28"/>
          <w:szCs w:val="28"/>
          <w:lang w:val="uk-UA"/>
        </w:rPr>
        <w:t xml:space="preserve"> </w:t>
      </w:r>
      <w:r w:rsidR="00CC476F" w:rsidRPr="000C4ADE">
        <w:rPr>
          <w:rFonts w:ascii="Times New Roman" w:hAnsi="Times New Roman"/>
          <w:b/>
          <w:bCs/>
          <w:color w:val="000000"/>
          <w:sz w:val="28"/>
          <w:szCs w:val="28"/>
          <w:lang w:val="uk-UA"/>
        </w:rPr>
        <w:t xml:space="preserve">Цілі </w:t>
      </w:r>
      <w:r w:rsidR="00977FC0">
        <w:rPr>
          <w:rFonts w:ascii="Times New Roman" w:hAnsi="Times New Roman"/>
          <w:b/>
          <w:bCs/>
          <w:color w:val="000000"/>
          <w:sz w:val="28"/>
          <w:szCs w:val="28"/>
          <w:lang w:val="uk-UA"/>
        </w:rPr>
        <w:t xml:space="preserve">державного </w:t>
      </w:r>
      <w:r w:rsidR="00CC476F" w:rsidRPr="000C4ADE">
        <w:rPr>
          <w:rFonts w:ascii="Times New Roman" w:hAnsi="Times New Roman"/>
          <w:b/>
          <w:bCs/>
          <w:color w:val="000000"/>
          <w:sz w:val="28"/>
          <w:szCs w:val="28"/>
          <w:lang w:val="uk-UA"/>
        </w:rPr>
        <w:t>регулювання</w:t>
      </w:r>
    </w:p>
    <w:p w:rsidR="00CC476F" w:rsidRPr="00A25BC2" w:rsidRDefault="00CC476F" w:rsidP="002A0EF2">
      <w:pPr>
        <w:jc w:val="both"/>
        <w:rPr>
          <w:rFonts w:ascii="Times New Roman" w:hAnsi="Times New Roman"/>
          <w:color w:val="000000"/>
          <w:sz w:val="28"/>
          <w:szCs w:val="28"/>
          <w:lang w:val="uk-UA"/>
        </w:rPr>
      </w:pPr>
      <w:r>
        <w:rPr>
          <w:rFonts w:ascii="Times New Roman" w:hAnsi="Times New Roman"/>
          <w:color w:val="000000"/>
          <w:sz w:val="28"/>
          <w:szCs w:val="28"/>
          <w:lang w:val="uk-UA"/>
        </w:rPr>
        <w:t>Основними цілями прийняття регуляторного акт</w:t>
      </w:r>
      <w:r w:rsidR="00977FC0">
        <w:rPr>
          <w:rFonts w:ascii="Times New Roman" w:hAnsi="Times New Roman"/>
          <w:color w:val="000000"/>
          <w:sz w:val="28"/>
          <w:szCs w:val="28"/>
          <w:lang w:val="uk-UA"/>
        </w:rPr>
        <w:t>а</w:t>
      </w:r>
      <w:r>
        <w:rPr>
          <w:rFonts w:ascii="Times New Roman" w:hAnsi="Times New Roman"/>
          <w:color w:val="000000"/>
          <w:sz w:val="28"/>
          <w:szCs w:val="28"/>
          <w:lang w:val="uk-UA"/>
        </w:rPr>
        <w:t xml:space="preserve"> є:</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1) </w:t>
      </w:r>
      <w:r>
        <w:rPr>
          <w:rFonts w:ascii="Times New Roman" w:hAnsi="Times New Roman"/>
          <w:color w:val="000000"/>
          <w:sz w:val="28"/>
          <w:szCs w:val="28"/>
          <w:lang w:val="uk-UA"/>
        </w:rPr>
        <w:t>удосконалення системи комерційного, у тому числі розподільного обліку послуг з централізованого водопостачання та нарахування плати за спожиті послуги</w:t>
      </w:r>
      <w:r w:rsidRPr="00A25BC2">
        <w:rPr>
          <w:rFonts w:ascii="Times New Roman" w:hAnsi="Times New Roman"/>
          <w:color w:val="000000"/>
          <w:sz w:val="28"/>
          <w:szCs w:val="28"/>
          <w:lang w:val="uk-UA"/>
        </w:rPr>
        <w:t xml:space="preserve">; </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2) підвищення прозорості дій органів місцевого самоврядування </w:t>
      </w:r>
      <w:r>
        <w:rPr>
          <w:rFonts w:ascii="Times New Roman" w:hAnsi="Times New Roman"/>
          <w:color w:val="000000"/>
          <w:sz w:val="28"/>
          <w:szCs w:val="28"/>
          <w:lang w:val="uk-UA"/>
        </w:rPr>
        <w:t>при формуванні тарифів за спожиту воду</w:t>
      </w:r>
      <w:r w:rsidRPr="00A25BC2">
        <w:rPr>
          <w:rFonts w:ascii="Times New Roman" w:hAnsi="Times New Roman"/>
          <w:color w:val="000000"/>
          <w:sz w:val="28"/>
          <w:szCs w:val="28"/>
          <w:lang w:val="uk-UA"/>
        </w:rPr>
        <w:t xml:space="preserve">, урахування інтересів споживачів послуг та </w:t>
      </w:r>
      <w:r w:rsidR="002A0EF2">
        <w:rPr>
          <w:rFonts w:ascii="Times New Roman" w:hAnsi="Times New Roman"/>
          <w:color w:val="000000"/>
          <w:sz w:val="28"/>
          <w:szCs w:val="28"/>
          <w:lang w:val="uk-UA"/>
        </w:rPr>
        <w:t>КП «Міськводоканал</w:t>
      </w:r>
      <w:r>
        <w:rPr>
          <w:rFonts w:ascii="Times New Roman" w:hAnsi="Times New Roman"/>
          <w:color w:val="000000"/>
          <w:sz w:val="28"/>
          <w:szCs w:val="28"/>
          <w:lang w:val="uk-UA"/>
        </w:rPr>
        <w:t>»</w:t>
      </w:r>
      <w:r w:rsidR="002A0EF2">
        <w:rPr>
          <w:rFonts w:ascii="Times New Roman" w:hAnsi="Times New Roman"/>
          <w:color w:val="000000"/>
          <w:sz w:val="28"/>
          <w:szCs w:val="28"/>
          <w:lang w:val="uk-UA"/>
        </w:rPr>
        <w:t xml:space="preserve"> Мукачівської міської ради</w:t>
      </w:r>
      <w:r w:rsidRPr="00A25BC2">
        <w:rPr>
          <w:rFonts w:ascii="Times New Roman" w:hAnsi="Times New Roman"/>
          <w:color w:val="000000"/>
          <w:sz w:val="28"/>
          <w:szCs w:val="28"/>
          <w:lang w:val="uk-UA"/>
        </w:rPr>
        <w:t>, як</w:t>
      </w:r>
      <w:r>
        <w:rPr>
          <w:rFonts w:ascii="Times New Roman" w:hAnsi="Times New Roman"/>
          <w:color w:val="000000"/>
          <w:sz w:val="28"/>
          <w:szCs w:val="28"/>
          <w:lang w:val="uk-UA"/>
        </w:rPr>
        <w:t>ий</w:t>
      </w:r>
      <w:r w:rsidRPr="00A25BC2">
        <w:rPr>
          <w:rFonts w:ascii="Times New Roman" w:hAnsi="Times New Roman"/>
          <w:color w:val="000000"/>
          <w:sz w:val="28"/>
          <w:szCs w:val="28"/>
          <w:lang w:val="uk-UA"/>
        </w:rPr>
        <w:t xml:space="preserve"> нада</w:t>
      </w:r>
      <w:r>
        <w:rPr>
          <w:rFonts w:ascii="Times New Roman" w:hAnsi="Times New Roman"/>
          <w:color w:val="000000"/>
          <w:sz w:val="28"/>
          <w:szCs w:val="28"/>
          <w:lang w:val="uk-UA"/>
        </w:rPr>
        <w:t>є</w:t>
      </w:r>
      <w:r w:rsidRPr="00A25BC2">
        <w:rPr>
          <w:rFonts w:ascii="Times New Roman" w:hAnsi="Times New Roman"/>
          <w:color w:val="000000"/>
          <w:sz w:val="28"/>
          <w:szCs w:val="28"/>
          <w:lang w:val="uk-UA"/>
        </w:rPr>
        <w:t xml:space="preserve"> послуги з </w:t>
      </w:r>
      <w:r>
        <w:rPr>
          <w:rFonts w:ascii="Times New Roman" w:hAnsi="Times New Roman"/>
          <w:color w:val="000000"/>
          <w:sz w:val="28"/>
          <w:szCs w:val="28"/>
          <w:lang w:val="uk-UA"/>
        </w:rPr>
        <w:t>централізованого водопостачання та водовідведення</w:t>
      </w:r>
      <w:r w:rsidRPr="00A25BC2">
        <w:rPr>
          <w:rFonts w:ascii="Times New Roman" w:hAnsi="Times New Roman"/>
          <w:color w:val="000000"/>
          <w:sz w:val="28"/>
          <w:szCs w:val="28"/>
          <w:lang w:val="uk-UA"/>
        </w:rPr>
        <w:t xml:space="preserve">; </w:t>
      </w:r>
    </w:p>
    <w:p w:rsidR="00CC476F" w:rsidRPr="00A25BC2" w:rsidRDefault="00CC476F" w:rsidP="00CC476F">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3) сприяння розвитку ділової активності </w:t>
      </w:r>
      <w:r w:rsidR="002A0EF2">
        <w:rPr>
          <w:rFonts w:ascii="Times New Roman" w:hAnsi="Times New Roman"/>
          <w:color w:val="000000"/>
          <w:sz w:val="28"/>
          <w:szCs w:val="28"/>
          <w:lang w:val="uk-UA"/>
        </w:rPr>
        <w:t>КП «Міськводоканал</w:t>
      </w:r>
      <w:r>
        <w:rPr>
          <w:rFonts w:ascii="Times New Roman" w:hAnsi="Times New Roman"/>
          <w:color w:val="000000"/>
          <w:sz w:val="28"/>
          <w:szCs w:val="28"/>
          <w:lang w:val="uk-UA"/>
        </w:rPr>
        <w:t>»</w:t>
      </w:r>
      <w:r w:rsidR="002A0EF2">
        <w:rPr>
          <w:rFonts w:ascii="Times New Roman" w:hAnsi="Times New Roman"/>
          <w:color w:val="000000"/>
          <w:sz w:val="28"/>
          <w:szCs w:val="28"/>
          <w:lang w:val="uk-UA"/>
        </w:rPr>
        <w:t xml:space="preserve"> Мукачівської міської ради</w:t>
      </w:r>
      <w:r w:rsidRPr="00A25BC2">
        <w:rPr>
          <w:rFonts w:ascii="Times New Roman" w:hAnsi="Times New Roman"/>
          <w:color w:val="000000"/>
          <w:sz w:val="28"/>
          <w:szCs w:val="28"/>
          <w:lang w:val="uk-UA"/>
        </w:rPr>
        <w:t xml:space="preserve"> у зазначеній сфері діяльності;</w:t>
      </w:r>
    </w:p>
    <w:p w:rsidR="00CC476F" w:rsidRDefault="00CC476F" w:rsidP="00CC476F">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4</w:t>
      </w:r>
      <w:r w:rsidRPr="00A25BC2">
        <w:rPr>
          <w:rFonts w:ascii="Times New Roman" w:hAnsi="Times New Roman"/>
          <w:color w:val="000000"/>
          <w:sz w:val="28"/>
          <w:szCs w:val="28"/>
          <w:lang w:val="uk-UA"/>
        </w:rPr>
        <w:t xml:space="preserve">) </w:t>
      </w:r>
      <w:r>
        <w:rPr>
          <w:rFonts w:ascii="Times New Roman" w:hAnsi="Times New Roman"/>
          <w:color w:val="000000"/>
          <w:sz w:val="28"/>
          <w:szCs w:val="28"/>
          <w:lang w:val="uk-UA"/>
        </w:rPr>
        <w:t>мотивування споживачів дотримання встановлених норм споживання води, та її раціонального використання;</w:t>
      </w:r>
    </w:p>
    <w:p w:rsidR="00B80C79" w:rsidRDefault="00CC476F" w:rsidP="00A002C5">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5)</w:t>
      </w:r>
      <w:r w:rsidR="00977FC0">
        <w:rPr>
          <w:rFonts w:ascii="Times New Roman" w:hAnsi="Times New Roman"/>
          <w:color w:val="000000"/>
          <w:sz w:val="28"/>
          <w:szCs w:val="28"/>
          <w:lang w:val="uk-UA"/>
        </w:rPr>
        <w:t xml:space="preserve"> </w:t>
      </w:r>
      <w:r w:rsidRPr="00A25BC2">
        <w:rPr>
          <w:rFonts w:ascii="Times New Roman" w:hAnsi="Times New Roman"/>
          <w:color w:val="000000"/>
          <w:sz w:val="28"/>
          <w:szCs w:val="28"/>
          <w:lang w:val="uk-UA"/>
        </w:rPr>
        <w:t xml:space="preserve">підвищення рівня якості послуг з </w:t>
      </w:r>
      <w:r>
        <w:rPr>
          <w:rFonts w:ascii="Times New Roman" w:hAnsi="Times New Roman"/>
          <w:color w:val="000000"/>
          <w:sz w:val="28"/>
          <w:szCs w:val="28"/>
          <w:lang w:val="uk-UA"/>
        </w:rPr>
        <w:t xml:space="preserve">централізованого водопостачання та водовідведення </w:t>
      </w:r>
      <w:r w:rsidRPr="00A25BC2">
        <w:rPr>
          <w:rFonts w:ascii="Times New Roman" w:hAnsi="Times New Roman"/>
          <w:color w:val="000000"/>
          <w:sz w:val="28"/>
          <w:szCs w:val="28"/>
          <w:lang w:val="uk-UA"/>
        </w:rPr>
        <w:t xml:space="preserve"> в м. Мукачево.</w:t>
      </w:r>
    </w:p>
    <w:p w:rsidR="00A002C5" w:rsidRPr="00A002C5" w:rsidRDefault="00A002C5" w:rsidP="00A002C5">
      <w:pPr>
        <w:ind w:firstLine="709"/>
        <w:jc w:val="both"/>
        <w:rPr>
          <w:rFonts w:ascii="Times New Roman" w:hAnsi="Times New Roman"/>
          <w:color w:val="000000"/>
          <w:sz w:val="28"/>
          <w:szCs w:val="28"/>
          <w:lang w:val="uk-UA"/>
        </w:rPr>
      </w:pPr>
    </w:p>
    <w:p w:rsidR="00A002C5" w:rsidRDefault="00BF7509" w:rsidP="00774FA5">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            3</w:t>
      </w:r>
      <w:r w:rsidR="007807F5" w:rsidRPr="007807F5">
        <w:rPr>
          <w:rFonts w:ascii="Times New Roman" w:hAnsi="Times New Roman"/>
          <w:b/>
          <w:color w:val="000000"/>
          <w:sz w:val="28"/>
          <w:szCs w:val="28"/>
          <w:lang w:val="uk-UA"/>
        </w:rPr>
        <w:t>. Визначення та оцінка альтернативних способів досягнення цілей</w:t>
      </w:r>
      <w:r w:rsidR="00774FA5">
        <w:rPr>
          <w:rFonts w:ascii="Times New Roman" w:hAnsi="Times New Roman"/>
          <w:color w:val="000000"/>
          <w:sz w:val="28"/>
          <w:szCs w:val="28"/>
          <w:lang w:val="uk-UA"/>
        </w:rPr>
        <w:t xml:space="preserve">  </w:t>
      </w:r>
    </w:p>
    <w:p w:rsidR="00A002C5" w:rsidRPr="00F67346" w:rsidRDefault="00A002C5" w:rsidP="00A002C5">
      <w:pPr>
        <w:pStyle w:val="a7"/>
        <w:shd w:val="clear" w:color="auto" w:fill="FFFFFF"/>
        <w:jc w:val="both"/>
        <w:rPr>
          <w:color w:val="000000"/>
          <w:lang w:val="uk-UA"/>
        </w:rPr>
      </w:pPr>
      <w:r w:rsidRPr="00F67346">
        <w:rPr>
          <w:color w:val="000000"/>
        </w:rPr>
        <w:t xml:space="preserve">3.1 </w:t>
      </w:r>
      <w:proofErr w:type="spellStart"/>
      <w:r w:rsidRPr="00F67346">
        <w:rPr>
          <w:color w:val="000000"/>
        </w:rPr>
        <w:t>Визначення</w:t>
      </w:r>
      <w:proofErr w:type="spellEnd"/>
      <w:r w:rsidRPr="00F67346">
        <w:rPr>
          <w:color w:val="000000"/>
        </w:rPr>
        <w:t xml:space="preserve"> </w:t>
      </w:r>
      <w:proofErr w:type="spellStart"/>
      <w:r w:rsidRPr="00F67346">
        <w:rPr>
          <w:color w:val="000000"/>
        </w:rPr>
        <w:t>альтернативних</w:t>
      </w:r>
      <w:proofErr w:type="spellEnd"/>
      <w:r w:rsidRPr="00F67346">
        <w:rPr>
          <w:color w:val="000000"/>
        </w:rPr>
        <w:t xml:space="preserve"> </w:t>
      </w:r>
      <w:proofErr w:type="spellStart"/>
      <w:r w:rsidRPr="00F67346">
        <w:rPr>
          <w:color w:val="000000"/>
        </w:rPr>
        <w:t>способів</w:t>
      </w:r>
      <w:proofErr w:type="spellEnd"/>
      <w:r w:rsidRPr="00F67346">
        <w:rPr>
          <w:color w:val="000000"/>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5"/>
        <w:gridCol w:w="5126"/>
      </w:tblGrid>
      <w:tr w:rsidR="00A002C5" w:rsidTr="00A002C5">
        <w:trPr>
          <w:trHeight w:val="228"/>
        </w:trPr>
        <w:tc>
          <w:tcPr>
            <w:tcW w:w="4115" w:type="dxa"/>
          </w:tcPr>
          <w:p w:rsidR="00A002C5" w:rsidRPr="00C407D1" w:rsidRDefault="00A002C5" w:rsidP="00A002C5">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 xml:space="preserve">Вид альтернативи </w:t>
            </w:r>
          </w:p>
        </w:tc>
        <w:tc>
          <w:tcPr>
            <w:tcW w:w="5126" w:type="dxa"/>
          </w:tcPr>
          <w:p w:rsidR="00A002C5" w:rsidRPr="00C407D1" w:rsidRDefault="00A002C5" w:rsidP="00A002C5">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Опис альтернативи</w:t>
            </w:r>
          </w:p>
        </w:tc>
      </w:tr>
      <w:tr w:rsidR="00A002C5" w:rsidRPr="006C5A9B" w:rsidTr="00A002C5">
        <w:trPr>
          <w:trHeight w:val="591"/>
        </w:trPr>
        <w:tc>
          <w:tcPr>
            <w:tcW w:w="4115" w:type="dxa"/>
          </w:tcPr>
          <w:p w:rsidR="00A002C5" w:rsidRPr="00C407D1" w:rsidRDefault="00A002C5" w:rsidP="00A002C5">
            <w:pPr>
              <w:pStyle w:val="a7"/>
              <w:shd w:val="clear" w:color="auto" w:fill="FFFFFF"/>
              <w:spacing w:before="0" w:beforeAutospacing="0" w:after="0" w:afterAutospacing="0"/>
              <w:jc w:val="both"/>
              <w:rPr>
                <w:rStyle w:val="ab"/>
                <w:b w:val="0"/>
                <w:color w:val="000000"/>
                <w:sz w:val="22"/>
                <w:szCs w:val="22"/>
                <w:lang w:val="uk-UA"/>
              </w:rPr>
            </w:pPr>
            <w:r w:rsidRPr="00C407D1">
              <w:rPr>
                <w:rStyle w:val="ab"/>
                <w:b w:val="0"/>
                <w:color w:val="000000"/>
                <w:sz w:val="22"/>
                <w:szCs w:val="22"/>
                <w:lang w:val="uk-UA"/>
              </w:rPr>
              <w:t>Альтернатива 1</w:t>
            </w:r>
          </w:p>
          <w:p w:rsidR="00A002C5" w:rsidRPr="00C407D1" w:rsidRDefault="00A002C5" w:rsidP="00A002C5">
            <w:pPr>
              <w:pStyle w:val="a7"/>
              <w:shd w:val="clear" w:color="auto" w:fill="FFFFFF"/>
              <w:spacing w:before="0" w:beforeAutospacing="0" w:after="0" w:afterAutospacing="0"/>
              <w:jc w:val="both"/>
              <w:rPr>
                <w:rStyle w:val="ab"/>
                <w:b w:val="0"/>
                <w:color w:val="000000"/>
                <w:sz w:val="22"/>
                <w:szCs w:val="22"/>
                <w:lang w:val="uk-UA"/>
              </w:rPr>
            </w:pPr>
            <w:r w:rsidRPr="00C407D1">
              <w:rPr>
                <w:rStyle w:val="ab"/>
                <w:b w:val="0"/>
                <w:color w:val="000000"/>
                <w:sz w:val="22"/>
                <w:szCs w:val="22"/>
                <w:lang w:val="uk-UA"/>
              </w:rPr>
              <w:t>Неприйняття цього регуляторного акту</w:t>
            </w:r>
          </w:p>
        </w:tc>
        <w:tc>
          <w:tcPr>
            <w:tcW w:w="5126" w:type="dxa"/>
          </w:tcPr>
          <w:p w:rsidR="00A002C5" w:rsidRPr="00C407D1" w:rsidRDefault="00A002C5" w:rsidP="008657C3">
            <w:pPr>
              <w:jc w:val="both"/>
              <w:rPr>
                <w:rStyle w:val="ab"/>
                <w:rFonts w:ascii="Times New Roman" w:hAnsi="Times New Roman" w:cs="Times New Roman"/>
                <w:b w:val="0"/>
                <w:bCs w:val="0"/>
                <w:sz w:val="22"/>
                <w:szCs w:val="22"/>
                <w:lang w:val="uk-UA"/>
              </w:rPr>
            </w:pPr>
            <w:r w:rsidRPr="00C407D1">
              <w:rPr>
                <w:rStyle w:val="ab"/>
                <w:rFonts w:ascii="Times New Roman" w:hAnsi="Times New Roman" w:cs="Times New Roman"/>
                <w:b w:val="0"/>
                <w:color w:val="000000"/>
                <w:sz w:val="22"/>
                <w:szCs w:val="22"/>
                <w:lang w:val="uk-UA"/>
              </w:rPr>
              <w:t>Неприйняття цього регуляторного акту (відмова від регулювання), в результаті чого витрати КП «Міськводоканал» на</w:t>
            </w:r>
            <w:r w:rsidR="008657C3" w:rsidRPr="00C407D1">
              <w:rPr>
                <w:rFonts w:ascii="Times New Roman" w:hAnsi="Times New Roman" w:cs="Times New Roman"/>
                <w:b/>
                <w:sz w:val="22"/>
                <w:szCs w:val="22"/>
                <w:lang w:val="uk-UA"/>
              </w:rPr>
              <w:t xml:space="preserve"> </w:t>
            </w:r>
            <w:r w:rsidR="008657C3" w:rsidRPr="00C407D1">
              <w:rPr>
                <w:rFonts w:ascii="Times New Roman" w:hAnsi="Times New Roman" w:cs="Times New Roman"/>
                <w:sz w:val="22"/>
                <w:szCs w:val="22"/>
                <w:lang w:val="uk-UA"/>
              </w:rPr>
              <w:t xml:space="preserve">встановлення та використання вузлів обліку споживання води з засобами дистанційної передачі результатів вимірювання» </w:t>
            </w:r>
            <w:r w:rsidRPr="00C407D1">
              <w:rPr>
                <w:rStyle w:val="ab"/>
                <w:rFonts w:ascii="Times New Roman" w:hAnsi="Times New Roman" w:cs="Times New Roman"/>
                <w:b w:val="0"/>
                <w:color w:val="000000"/>
                <w:sz w:val="22"/>
                <w:szCs w:val="22"/>
                <w:lang w:val="uk-UA"/>
              </w:rPr>
              <w:t xml:space="preserve">будуть складати </w:t>
            </w:r>
            <w:r w:rsidRPr="00C407D1">
              <w:rPr>
                <w:rStyle w:val="ab"/>
                <w:rFonts w:ascii="Times New Roman" w:hAnsi="Times New Roman" w:cs="Times New Roman"/>
                <w:b w:val="0"/>
                <w:color w:val="FF0000"/>
                <w:sz w:val="22"/>
                <w:szCs w:val="22"/>
                <w:lang w:val="uk-UA"/>
              </w:rPr>
              <w:t xml:space="preserve">44 157,52 тис. </w:t>
            </w:r>
            <w:r w:rsidRPr="00C407D1">
              <w:rPr>
                <w:rStyle w:val="ab"/>
                <w:rFonts w:ascii="Times New Roman" w:hAnsi="Times New Roman" w:cs="Times New Roman"/>
                <w:b w:val="0"/>
                <w:color w:val="000000"/>
                <w:sz w:val="22"/>
                <w:szCs w:val="22"/>
                <w:lang w:val="uk-UA"/>
              </w:rPr>
              <w:t>грн., а компенсація суб’єктами</w:t>
            </w:r>
            <w:r w:rsidRPr="00C407D1">
              <w:rPr>
                <w:rStyle w:val="ab"/>
                <w:rFonts w:ascii="Times New Roman" w:hAnsi="Times New Roman" w:cs="Times New Roman"/>
                <w:b w:val="0"/>
                <w:color w:val="FF0000"/>
                <w:sz w:val="22"/>
                <w:szCs w:val="22"/>
                <w:lang w:val="uk-UA"/>
              </w:rPr>
              <w:t xml:space="preserve"> </w:t>
            </w:r>
            <w:r w:rsidRPr="00C407D1">
              <w:rPr>
                <w:rStyle w:val="ab"/>
                <w:rFonts w:ascii="Times New Roman" w:hAnsi="Times New Roman" w:cs="Times New Roman"/>
                <w:b w:val="0"/>
                <w:color w:val="000000"/>
                <w:sz w:val="22"/>
                <w:szCs w:val="22"/>
                <w:lang w:val="uk-UA"/>
              </w:rPr>
              <w:t xml:space="preserve">господарювання витрат КП «Міськводоканал» складатиме </w:t>
            </w:r>
            <w:r w:rsidRPr="00C407D1">
              <w:rPr>
                <w:rStyle w:val="ab"/>
                <w:rFonts w:ascii="Times New Roman" w:hAnsi="Times New Roman" w:cs="Times New Roman"/>
                <w:b w:val="0"/>
                <w:color w:val="FF0000"/>
                <w:sz w:val="22"/>
                <w:szCs w:val="22"/>
                <w:lang w:val="uk-UA"/>
              </w:rPr>
              <w:t xml:space="preserve">11 516, 72 </w:t>
            </w:r>
            <w:proofErr w:type="spellStart"/>
            <w:r w:rsidRPr="00C407D1">
              <w:rPr>
                <w:rStyle w:val="ab"/>
                <w:rFonts w:ascii="Times New Roman" w:hAnsi="Times New Roman" w:cs="Times New Roman"/>
                <w:b w:val="0"/>
                <w:color w:val="FF0000"/>
                <w:sz w:val="22"/>
                <w:szCs w:val="22"/>
                <w:lang w:val="uk-UA"/>
              </w:rPr>
              <w:t>тис.грн</w:t>
            </w:r>
            <w:proofErr w:type="spellEnd"/>
            <w:r w:rsidRPr="00C407D1">
              <w:rPr>
                <w:rStyle w:val="ab"/>
                <w:rFonts w:ascii="Times New Roman" w:hAnsi="Times New Roman" w:cs="Times New Roman"/>
                <w:b w:val="0"/>
                <w:color w:val="FF0000"/>
                <w:sz w:val="22"/>
                <w:szCs w:val="22"/>
                <w:lang w:val="uk-UA"/>
              </w:rPr>
              <w:t>.</w:t>
            </w:r>
          </w:p>
        </w:tc>
      </w:tr>
      <w:tr w:rsidR="00A002C5" w:rsidTr="00A002C5">
        <w:trPr>
          <w:trHeight w:val="561"/>
        </w:trPr>
        <w:tc>
          <w:tcPr>
            <w:tcW w:w="4115" w:type="dxa"/>
          </w:tcPr>
          <w:p w:rsidR="00A002C5" w:rsidRPr="00C407D1" w:rsidRDefault="00A002C5" w:rsidP="00A002C5">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Альтернатива 2</w:t>
            </w:r>
          </w:p>
          <w:p w:rsidR="00A002C5" w:rsidRPr="00C407D1" w:rsidRDefault="00A002C5" w:rsidP="00A002C5">
            <w:pPr>
              <w:pStyle w:val="a7"/>
              <w:shd w:val="clear" w:color="auto" w:fill="FFFFFF"/>
              <w:spacing w:before="0" w:beforeAutospacing="0" w:after="0" w:afterAutospacing="0"/>
              <w:jc w:val="both"/>
              <w:rPr>
                <w:rStyle w:val="ab"/>
                <w:b w:val="0"/>
                <w:color w:val="FF0000"/>
                <w:sz w:val="22"/>
                <w:szCs w:val="22"/>
                <w:lang w:val="uk-UA"/>
              </w:rPr>
            </w:pPr>
            <w:r w:rsidRPr="00C407D1">
              <w:rPr>
                <w:rStyle w:val="ab"/>
                <w:b w:val="0"/>
                <w:color w:val="000000" w:themeColor="text1"/>
                <w:sz w:val="22"/>
                <w:szCs w:val="22"/>
                <w:lang w:val="uk-UA"/>
              </w:rPr>
              <w:t>Прийняття запропонованого регуляторного акту</w:t>
            </w:r>
          </w:p>
        </w:tc>
        <w:tc>
          <w:tcPr>
            <w:tcW w:w="5126" w:type="dxa"/>
          </w:tcPr>
          <w:p w:rsidR="00A002C5" w:rsidRPr="00C407D1" w:rsidRDefault="00A002C5" w:rsidP="008657C3">
            <w:pPr>
              <w:jc w:val="both"/>
              <w:rPr>
                <w:rStyle w:val="ab"/>
                <w:rFonts w:ascii="Times New Roman" w:hAnsi="Times New Roman" w:cs="Times New Roman"/>
                <w:b w:val="0"/>
                <w:bCs w:val="0"/>
                <w:sz w:val="22"/>
                <w:szCs w:val="22"/>
                <w:lang w:val="uk-UA"/>
              </w:rPr>
            </w:pPr>
            <w:r w:rsidRPr="00C407D1">
              <w:rPr>
                <w:rStyle w:val="ab"/>
                <w:rFonts w:ascii="Times New Roman" w:hAnsi="Times New Roman" w:cs="Times New Roman"/>
                <w:b w:val="0"/>
                <w:color w:val="000000" w:themeColor="text1"/>
                <w:sz w:val="22"/>
                <w:szCs w:val="22"/>
                <w:lang w:val="uk-UA"/>
              </w:rPr>
              <w:t>Прийняття запропонованого регуляторного акту (затвердження «</w:t>
            </w:r>
            <w:r w:rsidR="008657C3" w:rsidRPr="00C407D1">
              <w:rPr>
                <w:rStyle w:val="ab"/>
                <w:rFonts w:ascii="Times New Roman" w:hAnsi="Times New Roman" w:cs="Times New Roman"/>
                <w:b w:val="0"/>
                <w:color w:val="000000" w:themeColor="text1"/>
                <w:sz w:val="22"/>
                <w:szCs w:val="22"/>
                <w:lang w:val="uk-UA"/>
              </w:rPr>
              <w:t xml:space="preserve"> Порядку</w:t>
            </w:r>
            <w:r w:rsidR="008657C3" w:rsidRPr="00C407D1">
              <w:rPr>
                <w:rFonts w:ascii="Times New Roman" w:hAnsi="Times New Roman" w:cs="Times New Roman"/>
                <w:sz w:val="22"/>
                <w:szCs w:val="22"/>
                <w:lang w:val="uk-UA"/>
              </w:rPr>
              <w:t xml:space="preserve"> встановлення та використання вузлів обліку споживання води з засобами дистанційної передачі результатів </w:t>
            </w:r>
            <w:r w:rsidR="008657C3" w:rsidRPr="00C407D1">
              <w:rPr>
                <w:rFonts w:ascii="Times New Roman" w:hAnsi="Times New Roman" w:cs="Times New Roman"/>
                <w:sz w:val="22"/>
                <w:szCs w:val="22"/>
                <w:lang w:val="uk-UA"/>
              </w:rPr>
              <w:lastRenderedPageBreak/>
              <w:t>вимірювання»</w:t>
            </w:r>
            <w:r w:rsidRPr="00C407D1">
              <w:rPr>
                <w:rStyle w:val="ab"/>
                <w:color w:val="000000" w:themeColor="text1"/>
                <w:sz w:val="22"/>
                <w:szCs w:val="22"/>
                <w:lang w:val="uk-UA"/>
              </w:rPr>
              <w:t xml:space="preserve">) </w:t>
            </w:r>
            <w:r w:rsidRPr="00C407D1">
              <w:rPr>
                <w:rStyle w:val="ab"/>
                <w:rFonts w:ascii="Times New Roman" w:hAnsi="Times New Roman" w:cs="Times New Roman"/>
                <w:b w:val="0"/>
                <w:color w:val="000000" w:themeColor="text1"/>
                <w:sz w:val="22"/>
                <w:szCs w:val="22"/>
                <w:lang w:val="uk-UA"/>
              </w:rPr>
              <w:t>згідно</w:t>
            </w:r>
            <w:r w:rsidR="008657C3" w:rsidRPr="00C407D1">
              <w:rPr>
                <w:rFonts w:ascii="Times New Roman" w:hAnsi="Times New Roman"/>
                <w:sz w:val="22"/>
                <w:szCs w:val="22"/>
                <w:lang w:val="uk-UA"/>
              </w:rPr>
              <w:t xml:space="preserve"> Законів України </w:t>
            </w:r>
            <w:r w:rsidR="008657C3" w:rsidRPr="00C407D1">
              <w:rPr>
                <w:sz w:val="22"/>
                <w:szCs w:val="22"/>
                <w:lang w:val="uk-UA"/>
              </w:rPr>
              <w:t>«</w:t>
            </w:r>
            <w:r w:rsidR="008657C3" w:rsidRPr="00C407D1">
              <w:rPr>
                <w:rFonts w:ascii="Times New Roman" w:hAnsi="Times New Roman"/>
                <w:sz w:val="22"/>
                <w:szCs w:val="22"/>
                <w:lang w:val="uk-UA"/>
              </w:rPr>
              <w:t>Про питну воду, питне водопостачання та водовідведення»</w:t>
            </w:r>
            <w:r w:rsidR="008657C3" w:rsidRPr="00C407D1">
              <w:rPr>
                <w:sz w:val="22"/>
                <w:szCs w:val="22"/>
                <w:lang w:val="uk-UA"/>
              </w:rPr>
              <w:t xml:space="preserve">, </w:t>
            </w:r>
            <w:r w:rsidR="008657C3" w:rsidRPr="00C407D1">
              <w:rPr>
                <w:rFonts w:ascii="Times New Roman" w:hAnsi="Times New Roman"/>
                <w:sz w:val="22"/>
                <w:szCs w:val="22"/>
                <w:lang w:val="uk-UA"/>
              </w:rPr>
              <w:t xml:space="preserve">«Про житлово-комунальні послуги», «Про комерційний облік теплової енергії та водопостачання», </w:t>
            </w:r>
            <w:r w:rsidRPr="00C407D1">
              <w:rPr>
                <w:rStyle w:val="ab"/>
                <w:rFonts w:ascii="Times New Roman" w:hAnsi="Times New Roman" w:cs="Times New Roman"/>
                <w:b w:val="0"/>
                <w:color w:val="000000" w:themeColor="text1"/>
                <w:sz w:val="22"/>
                <w:szCs w:val="22"/>
                <w:lang w:val="uk-UA"/>
              </w:rPr>
              <w:t xml:space="preserve"> в результаті чого витрати КП «Міськводоканал» на </w:t>
            </w:r>
            <w:r w:rsidR="008657C3" w:rsidRPr="00C407D1">
              <w:rPr>
                <w:rStyle w:val="ab"/>
                <w:rFonts w:ascii="Times New Roman" w:hAnsi="Times New Roman" w:cs="Times New Roman"/>
                <w:b w:val="0"/>
                <w:color w:val="000000" w:themeColor="text1"/>
                <w:sz w:val="22"/>
                <w:szCs w:val="22"/>
                <w:lang w:val="uk-UA"/>
              </w:rPr>
              <w:t>встановлення</w:t>
            </w:r>
            <w:r w:rsidR="008657C3" w:rsidRPr="00C407D1">
              <w:rPr>
                <w:rFonts w:ascii="Times New Roman" w:hAnsi="Times New Roman" w:cs="Times New Roman"/>
                <w:sz w:val="22"/>
                <w:szCs w:val="22"/>
                <w:lang w:val="uk-UA"/>
              </w:rPr>
              <w:t xml:space="preserve"> та використання вузлів обліку споживання води з засобами дистанційної передачі результатів вимірювання» </w:t>
            </w:r>
            <w:r w:rsidR="008657C3" w:rsidRPr="00C407D1">
              <w:rPr>
                <w:rStyle w:val="ab"/>
                <w:color w:val="000000" w:themeColor="text1"/>
                <w:sz w:val="22"/>
                <w:szCs w:val="22"/>
                <w:lang w:val="uk-UA"/>
              </w:rPr>
              <w:t xml:space="preserve"> </w:t>
            </w:r>
            <w:r w:rsidRPr="00C407D1">
              <w:rPr>
                <w:rStyle w:val="ab"/>
                <w:rFonts w:ascii="Times New Roman" w:hAnsi="Times New Roman" w:cs="Times New Roman"/>
                <w:b w:val="0"/>
                <w:color w:val="000000" w:themeColor="text1"/>
                <w:sz w:val="22"/>
                <w:szCs w:val="22"/>
                <w:lang w:val="uk-UA"/>
              </w:rPr>
              <w:t xml:space="preserve">будуть складати </w:t>
            </w:r>
            <w:r w:rsidRPr="00C407D1">
              <w:rPr>
                <w:rStyle w:val="ab"/>
                <w:rFonts w:ascii="Times New Roman" w:hAnsi="Times New Roman" w:cs="Times New Roman"/>
                <w:b w:val="0"/>
                <w:color w:val="FF0000"/>
                <w:sz w:val="22"/>
                <w:szCs w:val="22"/>
                <w:lang w:val="uk-UA"/>
              </w:rPr>
              <w:t>44</w:t>
            </w:r>
          </w:p>
          <w:p w:rsidR="00A002C5" w:rsidRPr="00C407D1" w:rsidRDefault="00A002C5" w:rsidP="008657C3">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FF0000"/>
                <w:sz w:val="22"/>
                <w:szCs w:val="22"/>
                <w:lang w:val="uk-UA"/>
              </w:rPr>
              <w:t>157,52 тис. грн.</w:t>
            </w:r>
            <w:r w:rsidRPr="00C407D1">
              <w:rPr>
                <w:rStyle w:val="ab"/>
                <w:b w:val="0"/>
                <w:color w:val="000000" w:themeColor="text1"/>
                <w:sz w:val="22"/>
                <w:szCs w:val="22"/>
                <w:lang w:val="uk-UA"/>
              </w:rPr>
              <w:t>, а компенсація суб’єктами господарювання витрат КП «Міськводоканал» на</w:t>
            </w:r>
            <w:r w:rsidR="008657C3" w:rsidRPr="00C407D1">
              <w:rPr>
                <w:rStyle w:val="ab"/>
                <w:b w:val="0"/>
                <w:color w:val="000000" w:themeColor="text1"/>
                <w:sz w:val="22"/>
                <w:szCs w:val="22"/>
                <w:lang w:val="uk-UA"/>
              </w:rPr>
              <w:t xml:space="preserve"> встановлення</w:t>
            </w:r>
            <w:r w:rsidR="008657C3" w:rsidRPr="00C407D1">
              <w:rPr>
                <w:sz w:val="22"/>
                <w:szCs w:val="22"/>
                <w:lang w:val="uk-UA"/>
              </w:rPr>
              <w:t xml:space="preserve"> та використання вузлів обліку споживання води з засобами дистанційної передачі результатів вимірювання» </w:t>
            </w:r>
            <w:r w:rsidR="008657C3" w:rsidRPr="00C407D1">
              <w:rPr>
                <w:rStyle w:val="ab"/>
                <w:color w:val="000000" w:themeColor="text1"/>
                <w:sz w:val="22"/>
                <w:szCs w:val="22"/>
                <w:lang w:val="uk-UA"/>
              </w:rPr>
              <w:t xml:space="preserve"> </w:t>
            </w:r>
            <w:r w:rsidRPr="00C407D1">
              <w:rPr>
                <w:rStyle w:val="ab"/>
                <w:b w:val="0"/>
                <w:color w:val="000000" w:themeColor="text1"/>
                <w:sz w:val="22"/>
                <w:szCs w:val="22"/>
                <w:lang w:val="uk-UA"/>
              </w:rPr>
              <w:t xml:space="preserve"> складатиме </w:t>
            </w:r>
            <w:r w:rsidRPr="00C407D1">
              <w:rPr>
                <w:rStyle w:val="ab"/>
                <w:b w:val="0"/>
                <w:color w:val="FF0000"/>
                <w:sz w:val="22"/>
                <w:szCs w:val="22"/>
                <w:lang w:val="uk-UA"/>
              </w:rPr>
              <w:t xml:space="preserve">11 516, 72 </w:t>
            </w:r>
            <w:proofErr w:type="spellStart"/>
            <w:r w:rsidRPr="00C407D1">
              <w:rPr>
                <w:rStyle w:val="ab"/>
                <w:b w:val="0"/>
                <w:color w:val="FF0000"/>
                <w:sz w:val="22"/>
                <w:szCs w:val="22"/>
                <w:lang w:val="uk-UA"/>
              </w:rPr>
              <w:t>тис.грн</w:t>
            </w:r>
            <w:proofErr w:type="spellEnd"/>
            <w:r w:rsidRPr="00C407D1">
              <w:rPr>
                <w:rStyle w:val="ab"/>
                <w:b w:val="0"/>
                <w:color w:val="FF0000"/>
                <w:sz w:val="22"/>
                <w:szCs w:val="22"/>
                <w:lang w:val="uk-UA"/>
              </w:rPr>
              <w:t>.</w:t>
            </w:r>
          </w:p>
        </w:tc>
      </w:tr>
    </w:tbl>
    <w:p w:rsidR="00A002C5" w:rsidRDefault="00A002C5" w:rsidP="00A002C5">
      <w:pPr>
        <w:pStyle w:val="a7"/>
        <w:shd w:val="clear" w:color="auto" w:fill="FFFFFF"/>
        <w:spacing w:before="0" w:beforeAutospacing="0" w:after="0" w:afterAutospacing="0"/>
        <w:jc w:val="both"/>
        <w:rPr>
          <w:color w:val="000000"/>
          <w:lang w:val="uk-UA"/>
        </w:rPr>
      </w:pPr>
    </w:p>
    <w:p w:rsidR="00A002C5" w:rsidRPr="00125A0A" w:rsidRDefault="00A002C5" w:rsidP="00A002C5">
      <w:pPr>
        <w:pStyle w:val="a7"/>
        <w:shd w:val="clear" w:color="auto" w:fill="FFFFFF"/>
        <w:spacing w:before="0" w:beforeAutospacing="0" w:after="0" w:afterAutospacing="0"/>
        <w:jc w:val="both"/>
        <w:rPr>
          <w:color w:val="000000"/>
          <w:lang w:val="uk-UA"/>
        </w:rPr>
      </w:pPr>
      <w:r w:rsidRPr="00125A0A">
        <w:rPr>
          <w:color w:val="000000"/>
          <w:lang w:val="uk-UA"/>
        </w:rPr>
        <w:t>Оцінка вибраних альтернативних способів досягнення цілей.</w:t>
      </w:r>
    </w:p>
    <w:p w:rsidR="00A002C5" w:rsidRDefault="00A002C5" w:rsidP="00A002C5">
      <w:pPr>
        <w:pStyle w:val="a7"/>
        <w:shd w:val="clear" w:color="auto" w:fill="FFFFFF"/>
        <w:spacing w:before="0" w:beforeAutospacing="0" w:after="0" w:afterAutospacing="0"/>
        <w:jc w:val="both"/>
        <w:rPr>
          <w:color w:val="000000"/>
          <w:lang w:val="uk-UA"/>
        </w:rPr>
      </w:pPr>
    </w:p>
    <w:p w:rsidR="00A002C5" w:rsidRPr="00125A0A" w:rsidRDefault="00A002C5" w:rsidP="00A002C5">
      <w:pPr>
        <w:pStyle w:val="a7"/>
        <w:shd w:val="clear" w:color="auto" w:fill="FFFFFF"/>
        <w:spacing w:before="0" w:beforeAutospacing="0" w:after="0" w:afterAutospacing="0"/>
        <w:jc w:val="both"/>
        <w:rPr>
          <w:color w:val="000000"/>
          <w:lang w:val="uk-UA"/>
        </w:rPr>
      </w:pPr>
      <w:r w:rsidRPr="00125A0A">
        <w:rPr>
          <w:color w:val="000000"/>
          <w:lang w:val="uk-UA"/>
        </w:rPr>
        <w:t>Нижче наведено опис вигод та витрат за кожною альтернативою для сфер інтересів</w:t>
      </w:r>
      <w:r>
        <w:rPr>
          <w:color w:val="000000"/>
          <w:lang w:val="uk-UA"/>
        </w:rPr>
        <w:t xml:space="preserve"> </w:t>
      </w:r>
      <w:r w:rsidRPr="00125A0A">
        <w:rPr>
          <w:color w:val="000000"/>
          <w:lang w:val="uk-UA"/>
        </w:rPr>
        <w:t>держави, громадян та суб’єктів господарювання.</w:t>
      </w:r>
    </w:p>
    <w:p w:rsidR="00A002C5" w:rsidRDefault="00A002C5" w:rsidP="00A002C5">
      <w:pPr>
        <w:pStyle w:val="a7"/>
        <w:shd w:val="clear" w:color="auto" w:fill="FFFFFF"/>
        <w:spacing w:before="0" w:beforeAutospacing="0" w:after="0" w:afterAutospacing="0"/>
        <w:jc w:val="both"/>
        <w:rPr>
          <w:color w:val="000000"/>
          <w:lang w:val="uk-UA"/>
        </w:rPr>
      </w:pPr>
    </w:p>
    <w:p w:rsidR="00A002C5" w:rsidRPr="00ED6904" w:rsidRDefault="00A002C5" w:rsidP="00A002C5">
      <w:pPr>
        <w:pStyle w:val="a7"/>
        <w:shd w:val="clear" w:color="auto" w:fill="FFFFFF"/>
        <w:spacing w:before="0" w:beforeAutospacing="0" w:after="0" w:afterAutospacing="0"/>
        <w:jc w:val="both"/>
        <w:rPr>
          <w:b/>
          <w:i/>
          <w:color w:val="000000"/>
          <w:lang w:val="uk-UA"/>
        </w:rPr>
      </w:pPr>
      <w:r>
        <w:rPr>
          <w:i/>
          <w:color w:val="000000"/>
          <w:lang w:val="uk-UA"/>
        </w:rPr>
        <w:t xml:space="preserve">                     </w:t>
      </w:r>
      <w:r w:rsidRPr="00ED6904">
        <w:rPr>
          <w:b/>
          <w:i/>
          <w:color w:val="000000"/>
          <w:lang w:val="uk-UA"/>
        </w:rPr>
        <w:t>Оцінка впливу на сферу інтересів держави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5"/>
        <w:gridCol w:w="2651"/>
        <w:gridCol w:w="2475"/>
      </w:tblGrid>
      <w:tr w:rsidR="00ED6904" w:rsidTr="00ED6904">
        <w:trPr>
          <w:trHeight w:val="228"/>
        </w:trPr>
        <w:tc>
          <w:tcPr>
            <w:tcW w:w="4115" w:type="dxa"/>
          </w:tcPr>
          <w:p w:rsidR="00ED6904" w:rsidRPr="00C407D1" w:rsidRDefault="00ED6904"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 xml:space="preserve">Вид альтернативи </w:t>
            </w:r>
          </w:p>
        </w:tc>
        <w:tc>
          <w:tcPr>
            <w:tcW w:w="2651" w:type="dxa"/>
          </w:tcPr>
          <w:p w:rsidR="00ED6904" w:rsidRPr="00C407D1" w:rsidRDefault="00ED6904"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Вигоди</w:t>
            </w:r>
          </w:p>
        </w:tc>
        <w:tc>
          <w:tcPr>
            <w:tcW w:w="2475" w:type="dxa"/>
          </w:tcPr>
          <w:p w:rsidR="00ED6904" w:rsidRPr="00C407D1" w:rsidRDefault="00ED6904" w:rsidP="00ED6904">
            <w:pPr>
              <w:pStyle w:val="a7"/>
              <w:shd w:val="clear" w:color="auto" w:fill="FFFFFF"/>
              <w:spacing w:before="0" w:beforeAutospacing="0" w:after="0" w:afterAutospacing="0"/>
              <w:jc w:val="both"/>
              <w:rPr>
                <w:rStyle w:val="ab"/>
                <w:color w:val="000000"/>
                <w:sz w:val="22"/>
                <w:szCs w:val="22"/>
                <w:lang w:val="uk-UA"/>
              </w:rPr>
            </w:pPr>
            <w:r w:rsidRPr="00C407D1">
              <w:rPr>
                <w:rStyle w:val="ab"/>
                <w:color w:val="000000"/>
                <w:sz w:val="22"/>
                <w:szCs w:val="22"/>
                <w:lang w:val="uk-UA"/>
              </w:rPr>
              <w:t>Витрати</w:t>
            </w:r>
          </w:p>
        </w:tc>
      </w:tr>
      <w:tr w:rsidR="00ED6904" w:rsidRPr="00A002C5" w:rsidTr="00ED6904">
        <w:trPr>
          <w:trHeight w:val="591"/>
        </w:trPr>
        <w:tc>
          <w:tcPr>
            <w:tcW w:w="4115" w:type="dxa"/>
          </w:tcPr>
          <w:p w:rsidR="00ED6904" w:rsidRPr="00C407D1" w:rsidRDefault="00ED6904" w:rsidP="008657C3">
            <w:pPr>
              <w:pStyle w:val="a7"/>
              <w:shd w:val="clear" w:color="auto" w:fill="FFFFFF"/>
              <w:spacing w:before="0" w:beforeAutospacing="0" w:after="0" w:afterAutospacing="0"/>
              <w:jc w:val="both"/>
              <w:rPr>
                <w:rStyle w:val="ab"/>
                <w:b w:val="0"/>
                <w:color w:val="000000"/>
                <w:sz w:val="22"/>
                <w:szCs w:val="22"/>
                <w:lang w:val="uk-UA"/>
              </w:rPr>
            </w:pPr>
            <w:r w:rsidRPr="00C407D1">
              <w:rPr>
                <w:rStyle w:val="ab"/>
                <w:b w:val="0"/>
                <w:color w:val="000000"/>
                <w:sz w:val="22"/>
                <w:szCs w:val="22"/>
                <w:lang w:val="uk-UA"/>
              </w:rPr>
              <w:t>Залишення існуючої на даний момент ситуації без змін</w:t>
            </w:r>
          </w:p>
        </w:tc>
        <w:tc>
          <w:tcPr>
            <w:tcW w:w="2651" w:type="dxa"/>
          </w:tcPr>
          <w:p w:rsidR="00ED6904" w:rsidRPr="00C407D1" w:rsidRDefault="00ED6904" w:rsidP="00ED6904">
            <w:pPr>
              <w:ind w:firstLine="709"/>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відсутні</w:t>
            </w:r>
          </w:p>
        </w:tc>
        <w:tc>
          <w:tcPr>
            <w:tcW w:w="2475" w:type="dxa"/>
          </w:tcPr>
          <w:p w:rsidR="00ED6904" w:rsidRPr="00C407D1" w:rsidRDefault="00ED6904" w:rsidP="00ED6904">
            <w:pPr>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відсутні</w:t>
            </w:r>
          </w:p>
        </w:tc>
      </w:tr>
      <w:tr w:rsidR="00ED6904" w:rsidTr="00ED6904">
        <w:trPr>
          <w:trHeight w:val="561"/>
        </w:trPr>
        <w:tc>
          <w:tcPr>
            <w:tcW w:w="4115" w:type="dxa"/>
          </w:tcPr>
          <w:p w:rsidR="00ED6904" w:rsidRPr="00C407D1" w:rsidRDefault="00ED6904" w:rsidP="00053B59">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Альтернатива 2</w:t>
            </w:r>
          </w:p>
          <w:p w:rsidR="00ED6904" w:rsidRPr="00C407D1" w:rsidRDefault="00ED6904" w:rsidP="00053B59">
            <w:pPr>
              <w:pStyle w:val="a7"/>
              <w:shd w:val="clear" w:color="auto" w:fill="FFFFFF"/>
              <w:spacing w:before="0" w:beforeAutospacing="0" w:after="0" w:afterAutospacing="0"/>
              <w:jc w:val="both"/>
              <w:rPr>
                <w:rStyle w:val="ab"/>
                <w:b w:val="0"/>
                <w:color w:val="FF0000"/>
                <w:sz w:val="22"/>
                <w:szCs w:val="22"/>
                <w:lang w:val="uk-UA"/>
              </w:rPr>
            </w:pPr>
            <w:r w:rsidRPr="00C407D1">
              <w:rPr>
                <w:rStyle w:val="ab"/>
                <w:b w:val="0"/>
                <w:color w:val="000000" w:themeColor="text1"/>
                <w:sz w:val="22"/>
                <w:szCs w:val="22"/>
                <w:lang w:val="uk-UA"/>
              </w:rPr>
              <w:t>Прийняття запропонованого регуляторного акту</w:t>
            </w:r>
          </w:p>
        </w:tc>
        <w:tc>
          <w:tcPr>
            <w:tcW w:w="2651" w:type="dxa"/>
          </w:tcPr>
          <w:p w:rsidR="00ED6904" w:rsidRPr="00C407D1" w:rsidRDefault="00ED6904" w:rsidP="00ED6904">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bCs w:val="0"/>
                <w:sz w:val="22"/>
                <w:szCs w:val="22"/>
                <w:lang w:val="uk-UA"/>
              </w:rPr>
              <w:t xml:space="preserve">Вдосконалення  </w:t>
            </w:r>
            <w:r w:rsidRPr="00C407D1">
              <w:rPr>
                <w:color w:val="000000"/>
                <w:sz w:val="22"/>
                <w:szCs w:val="22"/>
                <w:lang w:val="uk-UA"/>
              </w:rPr>
              <w:t>неточностей, а іноді недостовірність зняття та збору даних з  вузлів обліку споживання води</w:t>
            </w:r>
          </w:p>
        </w:tc>
        <w:tc>
          <w:tcPr>
            <w:tcW w:w="2475" w:type="dxa"/>
          </w:tcPr>
          <w:p w:rsidR="00ED6904" w:rsidRPr="00C407D1" w:rsidRDefault="00ED6904" w:rsidP="00ED6904">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відсутні</w:t>
            </w:r>
          </w:p>
        </w:tc>
      </w:tr>
    </w:tbl>
    <w:p w:rsidR="00A002C5" w:rsidRPr="00ED6904" w:rsidRDefault="00ED6904" w:rsidP="00774FA5">
      <w:pPr>
        <w:jc w:val="both"/>
        <w:rPr>
          <w:rFonts w:ascii="Times New Roman" w:hAnsi="Times New Roman"/>
          <w:b/>
          <w:i/>
          <w:color w:val="000000"/>
        </w:rPr>
      </w:pPr>
      <w:r>
        <w:rPr>
          <w:rFonts w:ascii="Times New Roman" w:hAnsi="Times New Roman"/>
          <w:b/>
          <w:i/>
          <w:color w:val="000000"/>
          <w:sz w:val="28"/>
          <w:szCs w:val="28"/>
          <w:lang w:val="uk-UA"/>
        </w:rPr>
        <w:t xml:space="preserve">                 </w:t>
      </w:r>
      <w:proofErr w:type="spellStart"/>
      <w:r w:rsidRPr="00ED6904">
        <w:rPr>
          <w:rFonts w:ascii="Times New Roman" w:hAnsi="Times New Roman"/>
          <w:b/>
          <w:i/>
          <w:color w:val="000000"/>
        </w:rPr>
        <w:t>Оцінка</w:t>
      </w:r>
      <w:proofErr w:type="spellEnd"/>
      <w:r w:rsidRPr="00ED6904">
        <w:rPr>
          <w:rFonts w:ascii="Times New Roman" w:hAnsi="Times New Roman"/>
          <w:b/>
          <w:i/>
          <w:color w:val="000000"/>
        </w:rPr>
        <w:t xml:space="preserve"> </w:t>
      </w:r>
      <w:proofErr w:type="spellStart"/>
      <w:r w:rsidRPr="00ED6904">
        <w:rPr>
          <w:rFonts w:ascii="Times New Roman" w:hAnsi="Times New Roman"/>
          <w:b/>
          <w:i/>
          <w:color w:val="000000"/>
        </w:rPr>
        <w:t>впливу</w:t>
      </w:r>
      <w:proofErr w:type="spellEnd"/>
      <w:r w:rsidRPr="00ED6904">
        <w:rPr>
          <w:rFonts w:ascii="Times New Roman" w:hAnsi="Times New Roman"/>
          <w:b/>
          <w:i/>
          <w:color w:val="000000"/>
        </w:rPr>
        <w:t xml:space="preserve"> на сферу </w:t>
      </w:r>
      <w:proofErr w:type="spellStart"/>
      <w:r w:rsidRPr="00ED6904">
        <w:rPr>
          <w:rFonts w:ascii="Times New Roman" w:hAnsi="Times New Roman"/>
          <w:b/>
          <w:i/>
          <w:color w:val="000000"/>
        </w:rPr>
        <w:t>інтересів</w:t>
      </w:r>
      <w:proofErr w:type="spellEnd"/>
      <w:r w:rsidRPr="00ED6904">
        <w:rPr>
          <w:rFonts w:ascii="Times New Roman" w:hAnsi="Times New Roman"/>
          <w:b/>
          <w:i/>
          <w:color w:val="000000"/>
        </w:rPr>
        <w:t xml:space="preserve"> </w:t>
      </w:r>
      <w:proofErr w:type="spellStart"/>
      <w:r w:rsidRPr="00ED6904">
        <w:rPr>
          <w:rFonts w:ascii="Times New Roman" w:hAnsi="Times New Roman"/>
          <w:b/>
          <w:i/>
          <w:color w:val="000000"/>
        </w:rPr>
        <w:t>громадян</w:t>
      </w:r>
      <w:proofErr w:type="spellEnd"/>
    </w:p>
    <w:p w:rsidR="00A002C5" w:rsidRDefault="00A002C5" w:rsidP="00774FA5">
      <w:pPr>
        <w:jc w:val="both"/>
        <w:rPr>
          <w:rFonts w:ascii="Times New Roman" w:hAnsi="Times New Roman"/>
          <w:color w:val="000000"/>
          <w:sz w:val="28"/>
          <w:szCs w:val="28"/>
          <w:lang w:val="uk-U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5"/>
        <w:gridCol w:w="3544"/>
        <w:gridCol w:w="1582"/>
      </w:tblGrid>
      <w:tr w:rsidR="00ED6904" w:rsidRPr="00C407D1" w:rsidTr="00E33DC6">
        <w:trPr>
          <w:trHeight w:val="228"/>
        </w:trPr>
        <w:tc>
          <w:tcPr>
            <w:tcW w:w="4115" w:type="dxa"/>
          </w:tcPr>
          <w:p w:rsidR="00ED6904" w:rsidRPr="00C407D1" w:rsidRDefault="00ED6904"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 xml:space="preserve">Вид альтернативи </w:t>
            </w:r>
          </w:p>
        </w:tc>
        <w:tc>
          <w:tcPr>
            <w:tcW w:w="3544" w:type="dxa"/>
          </w:tcPr>
          <w:p w:rsidR="00ED6904" w:rsidRPr="00C407D1" w:rsidRDefault="00ED6904"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color w:val="000000"/>
                <w:sz w:val="22"/>
                <w:szCs w:val="22"/>
                <w:lang w:val="uk-UA"/>
              </w:rPr>
              <w:t>Вигоди</w:t>
            </w:r>
          </w:p>
        </w:tc>
        <w:tc>
          <w:tcPr>
            <w:tcW w:w="1582" w:type="dxa"/>
          </w:tcPr>
          <w:p w:rsidR="00ED6904" w:rsidRPr="00C407D1" w:rsidRDefault="00ED6904" w:rsidP="00053B59">
            <w:pPr>
              <w:pStyle w:val="a7"/>
              <w:shd w:val="clear" w:color="auto" w:fill="FFFFFF"/>
              <w:spacing w:before="0" w:beforeAutospacing="0" w:after="0" w:afterAutospacing="0"/>
              <w:jc w:val="both"/>
              <w:rPr>
                <w:rStyle w:val="ab"/>
                <w:color w:val="000000"/>
                <w:sz w:val="22"/>
                <w:szCs w:val="22"/>
                <w:lang w:val="uk-UA"/>
              </w:rPr>
            </w:pPr>
            <w:r w:rsidRPr="00C407D1">
              <w:rPr>
                <w:rStyle w:val="ab"/>
                <w:color w:val="000000"/>
                <w:sz w:val="22"/>
                <w:szCs w:val="22"/>
                <w:lang w:val="uk-UA"/>
              </w:rPr>
              <w:t>Витрати</w:t>
            </w:r>
          </w:p>
        </w:tc>
      </w:tr>
      <w:tr w:rsidR="00ED6904" w:rsidRPr="00C407D1" w:rsidTr="00E33DC6">
        <w:trPr>
          <w:trHeight w:val="591"/>
        </w:trPr>
        <w:tc>
          <w:tcPr>
            <w:tcW w:w="4115" w:type="dxa"/>
          </w:tcPr>
          <w:p w:rsidR="00ED6904" w:rsidRPr="00C407D1" w:rsidRDefault="00ED6904"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b w:val="0"/>
                <w:color w:val="000000"/>
                <w:sz w:val="22"/>
                <w:szCs w:val="22"/>
                <w:lang w:val="uk-UA"/>
              </w:rPr>
              <w:t>Залишення існуючої на даний момент ситуації без змін</w:t>
            </w:r>
          </w:p>
        </w:tc>
        <w:tc>
          <w:tcPr>
            <w:tcW w:w="3544" w:type="dxa"/>
          </w:tcPr>
          <w:p w:rsidR="00ED6904" w:rsidRPr="00C407D1" w:rsidRDefault="00ED6904" w:rsidP="00053B59">
            <w:pPr>
              <w:ind w:firstLine="709"/>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відсутні</w:t>
            </w:r>
          </w:p>
        </w:tc>
        <w:tc>
          <w:tcPr>
            <w:tcW w:w="1582" w:type="dxa"/>
          </w:tcPr>
          <w:p w:rsidR="00ED6904" w:rsidRPr="00C407D1" w:rsidRDefault="00ED6904" w:rsidP="00053B59">
            <w:pPr>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відсутні</w:t>
            </w:r>
          </w:p>
        </w:tc>
      </w:tr>
      <w:tr w:rsidR="00ED6904" w:rsidRPr="00C407D1" w:rsidTr="00E33DC6">
        <w:trPr>
          <w:trHeight w:val="561"/>
        </w:trPr>
        <w:tc>
          <w:tcPr>
            <w:tcW w:w="4115" w:type="dxa"/>
          </w:tcPr>
          <w:p w:rsidR="00ED6904" w:rsidRPr="00C407D1" w:rsidRDefault="00ED6904" w:rsidP="00053B59">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Альтернатива 2</w:t>
            </w:r>
          </w:p>
          <w:p w:rsidR="00ED6904" w:rsidRPr="00C407D1" w:rsidRDefault="00ED6904" w:rsidP="00053B59">
            <w:pPr>
              <w:pStyle w:val="a7"/>
              <w:shd w:val="clear" w:color="auto" w:fill="FFFFFF"/>
              <w:spacing w:before="0" w:beforeAutospacing="0" w:after="0" w:afterAutospacing="0"/>
              <w:jc w:val="both"/>
              <w:rPr>
                <w:rStyle w:val="ab"/>
                <w:b w:val="0"/>
                <w:color w:val="FF0000"/>
                <w:sz w:val="22"/>
                <w:szCs w:val="22"/>
                <w:lang w:val="uk-UA"/>
              </w:rPr>
            </w:pPr>
            <w:r w:rsidRPr="00C407D1">
              <w:rPr>
                <w:rStyle w:val="ab"/>
                <w:b w:val="0"/>
                <w:color w:val="000000" w:themeColor="text1"/>
                <w:sz w:val="22"/>
                <w:szCs w:val="22"/>
                <w:lang w:val="uk-UA"/>
              </w:rPr>
              <w:t>Прийняття запропонованого регуляторного акту</w:t>
            </w:r>
          </w:p>
        </w:tc>
        <w:tc>
          <w:tcPr>
            <w:tcW w:w="3544" w:type="dxa"/>
          </w:tcPr>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Відбудеться зменшення</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фінансового навантаження на</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споживачів, які своєчасно</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передають показники засобів</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 xml:space="preserve">обліку. </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Можливість виробникам</w:t>
            </w:r>
          </w:p>
          <w:p w:rsidR="00E33DC6"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послуг нараховувати сплату за</w:t>
            </w:r>
          </w:p>
          <w:p w:rsidR="00ED6904" w:rsidRPr="00C407D1" w:rsidRDefault="00E33DC6" w:rsidP="00E33DC6">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послуги всім споживачам таких послуг.</w:t>
            </w:r>
          </w:p>
        </w:tc>
        <w:tc>
          <w:tcPr>
            <w:tcW w:w="1582" w:type="dxa"/>
          </w:tcPr>
          <w:p w:rsidR="00ED6904" w:rsidRPr="00C407D1" w:rsidRDefault="00ED6904" w:rsidP="00053B59">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відсутні</w:t>
            </w:r>
          </w:p>
        </w:tc>
      </w:tr>
    </w:tbl>
    <w:p w:rsidR="00C407D1" w:rsidRDefault="00C407D1" w:rsidP="00CC476F">
      <w:pPr>
        <w:ind w:firstLine="709"/>
        <w:jc w:val="both"/>
        <w:rPr>
          <w:rFonts w:ascii="Times New Roman" w:hAnsi="Times New Roman"/>
          <w:b/>
          <w:bCs/>
          <w:i/>
          <w:color w:val="000000"/>
          <w:lang w:val="uk-UA"/>
        </w:rPr>
      </w:pPr>
    </w:p>
    <w:p w:rsidR="00C407D1" w:rsidRPr="00C407D1" w:rsidRDefault="00C407D1" w:rsidP="00C407D1">
      <w:pPr>
        <w:ind w:firstLine="709"/>
        <w:jc w:val="both"/>
        <w:rPr>
          <w:rFonts w:ascii="Times New Roman" w:hAnsi="Times New Roman"/>
          <w:b/>
          <w:bCs/>
          <w:i/>
          <w:color w:val="000000"/>
          <w:lang w:val="uk-UA"/>
        </w:rPr>
      </w:pPr>
      <w:r w:rsidRPr="00C407D1">
        <w:rPr>
          <w:rFonts w:ascii="Times New Roman" w:hAnsi="Times New Roman"/>
          <w:b/>
          <w:bCs/>
          <w:i/>
          <w:color w:val="000000"/>
          <w:lang w:val="uk-UA"/>
        </w:rPr>
        <w:t>Оцінка впливу на сферу інтересів суб’єктів господарювання</w:t>
      </w:r>
    </w:p>
    <w:tbl>
      <w:tblPr>
        <w:tblStyle w:val="a4"/>
        <w:tblW w:w="11052" w:type="dxa"/>
        <w:tblInd w:w="-830" w:type="dxa"/>
        <w:tblLook w:val="04A0"/>
      </w:tblPr>
      <w:tblGrid>
        <w:gridCol w:w="5367"/>
        <w:gridCol w:w="961"/>
        <w:gridCol w:w="1521"/>
        <w:gridCol w:w="1006"/>
        <w:gridCol w:w="1084"/>
        <w:gridCol w:w="1113"/>
      </w:tblGrid>
      <w:tr w:rsidR="00C407D1" w:rsidTr="00C407D1">
        <w:tc>
          <w:tcPr>
            <w:tcW w:w="5367" w:type="dxa"/>
          </w:tcPr>
          <w:p w:rsidR="00C407D1" w:rsidRPr="00C407D1" w:rsidRDefault="00C407D1" w:rsidP="00C407D1">
            <w:pPr>
              <w:widowControl/>
              <w:autoSpaceDE/>
              <w:autoSpaceDN/>
              <w:adjustRightInd/>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Показник</w:t>
            </w:r>
          </w:p>
        </w:tc>
        <w:tc>
          <w:tcPr>
            <w:tcW w:w="961" w:type="dxa"/>
          </w:tcPr>
          <w:p w:rsidR="00C407D1" w:rsidRPr="00C407D1" w:rsidRDefault="00C407D1" w:rsidP="00C407D1">
            <w:pPr>
              <w:widowControl/>
              <w:autoSpaceDE/>
              <w:autoSpaceDN/>
              <w:adjustRightInd/>
              <w:jc w:val="left"/>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Великі</w:t>
            </w:r>
          </w:p>
        </w:tc>
        <w:tc>
          <w:tcPr>
            <w:tcW w:w="1521" w:type="dxa"/>
          </w:tcPr>
          <w:p w:rsidR="00C407D1" w:rsidRPr="00C407D1" w:rsidRDefault="00C407D1" w:rsidP="00C407D1">
            <w:pPr>
              <w:widowControl/>
              <w:autoSpaceDE/>
              <w:autoSpaceDN/>
              <w:adjustRightInd/>
              <w:jc w:val="left"/>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Середні</w:t>
            </w:r>
          </w:p>
        </w:tc>
        <w:tc>
          <w:tcPr>
            <w:tcW w:w="1006" w:type="dxa"/>
          </w:tcPr>
          <w:p w:rsidR="00C407D1" w:rsidRPr="00C407D1" w:rsidRDefault="00C407D1" w:rsidP="00C407D1">
            <w:pPr>
              <w:widowControl/>
              <w:autoSpaceDE/>
              <w:autoSpaceDN/>
              <w:adjustRightInd/>
              <w:jc w:val="left"/>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Малі</w:t>
            </w:r>
          </w:p>
        </w:tc>
        <w:tc>
          <w:tcPr>
            <w:tcW w:w="1084" w:type="dxa"/>
          </w:tcPr>
          <w:p w:rsidR="00C407D1" w:rsidRPr="00C407D1" w:rsidRDefault="00C407D1" w:rsidP="00C407D1">
            <w:pPr>
              <w:widowControl/>
              <w:autoSpaceDE/>
              <w:autoSpaceDN/>
              <w:adjustRightInd/>
              <w:jc w:val="left"/>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Мікро</w:t>
            </w:r>
          </w:p>
        </w:tc>
        <w:tc>
          <w:tcPr>
            <w:tcW w:w="1113" w:type="dxa"/>
          </w:tcPr>
          <w:p w:rsidR="00C407D1" w:rsidRPr="00C407D1" w:rsidRDefault="00C407D1" w:rsidP="00C407D1">
            <w:pPr>
              <w:widowControl/>
              <w:autoSpaceDE/>
              <w:autoSpaceDN/>
              <w:adjustRightInd/>
              <w:jc w:val="left"/>
              <w:rPr>
                <w:rFonts w:ascii="Times New Roman" w:hAnsi="Times New Roman" w:cs="Times New Roman"/>
                <w:b/>
                <w:color w:val="000000"/>
                <w:sz w:val="22"/>
                <w:szCs w:val="22"/>
                <w:lang w:val="uk-UA" w:eastAsia="uk-UA"/>
              </w:rPr>
            </w:pPr>
            <w:r w:rsidRPr="00C407D1">
              <w:rPr>
                <w:rFonts w:ascii="Times New Roman" w:hAnsi="Times New Roman" w:cs="Times New Roman"/>
                <w:b/>
                <w:color w:val="000000"/>
                <w:sz w:val="22"/>
                <w:szCs w:val="22"/>
                <w:lang w:val="uk-UA" w:eastAsia="uk-UA"/>
              </w:rPr>
              <w:t>Разом</w:t>
            </w:r>
          </w:p>
        </w:tc>
      </w:tr>
      <w:tr w:rsidR="00C407D1" w:rsidTr="00C407D1">
        <w:tc>
          <w:tcPr>
            <w:tcW w:w="5367"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r w:rsidRPr="00C407D1">
              <w:rPr>
                <w:rFonts w:ascii="Times New Roman" w:hAnsi="Times New Roman" w:cs="Times New Roman"/>
                <w:color w:val="000000"/>
                <w:sz w:val="22"/>
                <w:szCs w:val="22"/>
                <w:lang w:val="uk-UA" w:eastAsia="uk-UA"/>
              </w:rPr>
              <w:t>Кількість суб’єктів господарювання, що підпадають під дію регулювання, одиниць на момент підготовки регуляторного акта*</w:t>
            </w:r>
          </w:p>
        </w:tc>
        <w:tc>
          <w:tcPr>
            <w:tcW w:w="961" w:type="dxa"/>
          </w:tcPr>
          <w:p w:rsidR="00C407D1" w:rsidRPr="00C407D1" w:rsidRDefault="00C407D1" w:rsidP="00C407D1">
            <w:pPr>
              <w:widowControl/>
              <w:autoSpaceDE/>
              <w:autoSpaceDN/>
              <w:adjustRightInd/>
              <w:jc w:val="left"/>
              <w:rPr>
                <w:rFonts w:ascii="Times New Roman" w:hAnsi="Times New Roman" w:cs="Times New Roman"/>
                <w:color w:val="FF0000"/>
                <w:sz w:val="22"/>
                <w:szCs w:val="22"/>
                <w:lang w:val="uk-UA" w:eastAsia="uk-UA"/>
              </w:rPr>
            </w:pPr>
            <w:r w:rsidRPr="00C407D1">
              <w:rPr>
                <w:rFonts w:ascii="Times New Roman" w:hAnsi="Times New Roman" w:cs="Times New Roman"/>
                <w:color w:val="FF0000"/>
                <w:sz w:val="22"/>
                <w:szCs w:val="22"/>
                <w:lang w:val="uk-UA" w:eastAsia="uk-UA"/>
              </w:rPr>
              <w:t>*</w:t>
            </w:r>
          </w:p>
        </w:tc>
        <w:tc>
          <w:tcPr>
            <w:tcW w:w="1521"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p>
        </w:tc>
        <w:tc>
          <w:tcPr>
            <w:tcW w:w="1006"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p>
        </w:tc>
        <w:tc>
          <w:tcPr>
            <w:tcW w:w="1084"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p>
        </w:tc>
        <w:tc>
          <w:tcPr>
            <w:tcW w:w="1113"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p>
        </w:tc>
      </w:tr>
      <w:tr w:rsidR="00C407D1" w:rsidTr="00C407D1">
        <w:tc>
          <w:tcPr>
            <w:tcW w:w="5367" w:type="dxa"/>
          </w:tcPr>
          <w:p w:rsidR="00C407D1" w:rsidRPr="00C407D1" w:rsidRDefault="00C407D1" w:rsidP="00C407D1">
            <w:pPr>
              <w:widowControl/>
              <w:autoSpaceDE/>
              <w:autoSpaceDN/>
              <w:adjustRightInd/>
              <w:jc w:val="left"/>
              <w:rPr>
                <w:rFonts w:ascii="Times New Roman" w:hAnsi="Times New Roman" w:cs="Times New Roman"/>
                <w:color w:val="000000"/>
                <w:sz w:val="22"/>
                <w:szCs w:val="22"/>
                <w:lang w:val="uk-UA" w:eastAsia="uk-UA"/>
              </w:rPr>
            </w:pPr>
            <w:r w:rsidRPr="00C407D1">
              <w:rPr>
                <w:rFonts w:ascii="Times New Roman" w:hAnsi="Times New Roman" w:cs="Times New Roman"/>
                <w:color w:val="000000"/>
                <w:sz w:val="22"/>
                <w:szCs w:val="22"/>
                <w:lang w:val="uk-UA" w:eastAsia="uk-UA"/>
              </w:rPr>
              <w:t>Питома вага групи у загальній кількості, %</w:t>
            </w:r>
          </w:p>
        </w:tc>
        <w:tc>
          <w:tcPr>
            <w:tcW w:w="961" w:type="dxa"/>
          </w:tcPr>
          <w:p w:rsidR="00C407D1" w:rsidRPr="00C26367" w:rsidRDefault="00C407D1" w:rsidP="00C407D1">
            <w:pPr>
              <w:widowControl/>
              <w:autoSpaceDE/>
              <w:autoSpaceDN/>
              <w:adjustRightInd/>
              <w:jc w:val="left"/>
              <w:rPr>
                <w:rFonts w:ascii="Times New Roman" w:hAnsi="Times New Roman" w:cs="Times New Roman"/>
                <w:color w:val="FF0000"/>
                <w:lang w:val="uk-UA" w:eastAsia="uk-UA"/>
              </w:rPr>
            </w:pPr>
            <w:r w:rsidRPr="00C26367">
              <w:rPr>
                <w:rFonts w:ascii="Times New Roman" w:hAnsi="Times New Roman" w:cs="Times New Roman"/>
                <w:color w:val="FF0000"/>
                <w:lang w:val="uk-UA" w:eastAsia="uk-UA"/>
              </w:rPr>
              <w:t>%</w:t>
            </w:r>
          </w:p>
        </w:tc>
        <w:tc>
          <w:tcPr>
            <w:tcW w:w="1521" w:type="dxa"/>
          </w:tcPr>
          <w:p w:rsidR="00C407D1" w:rsidRDefault="00C407D1" w:rsidP="00C407D1">
            <w:pPr>
              <w:widowControl/>
              <w:autoSpaceDE/>
              <w:autoSpaceDN/>
              <w:adjustRightInd/>
              <w:jc w:val="left"/>
              <w:rPr>
                <w:rFonts w:ascii="Times New Roman" w:hAnsi="Times New Roman" w:cs="Times New Roman"/>
                <w:color w:val="000000"/>
                <w:lang w:val="uk-UA" w:eastAsia="uk-UA"/>
              </w:rPr>
            </w:pPr>
          </w:p>
        </w:tc>
        <w:tc>
          <w:tcPr>
            <w:tcW w:w="1006" w:type="dxa"/>
          </w:tcPr>
          <w:p w:rsidR="00C407D1" w:rsidRDefault="00C407D1" w:rsidP="00C407D1">
            <w:pPr>
              <w:widowControl/>
              <w:autoSpaceDE/>
              <w:autoSpaceDN/>
              <w:adjustRightInd/>
              <w:jc w:val="left"/>
              <w:rPr>
                <w:rFonts w:ascii="Times New Roman" w:hAnsi="Times New Roman" w:cs="Times New Roman"/>
                <w:color w:val="000000"/>
                <w:lang w:val="uk-UA" w:eastAsia="uk-UA"/>
              </w:rPr>
            </w:pPr>
          </w:p>
        </w:tc>
        <w:tc>
          <w:tcPr>
            <w:tcW w:w="1084" w:type="dxa"/>
          </w:tcPr>
          <w:p w:rsidR="00C407D1" w:rsidRDefault="00C407D1" w:rsidP="00C407D1">
            <w:pPr>
              <w:widowControl/>
              <w:autoSpaceDE/>
              <w:autoSpaceDN/>
              <w:adjustRightInd/>
              <w:jc w:val="left"/>
              <w:rPr>
                <w:rFonts w:ascii="Times New Roman" w:hAnsi="Times New Roman" w:cs="Times New Roman"/>
                <w:color w:val="000000"/>
                <w:lang w:val="uk-UA" w:eastAsia="uk-UA"/>
              </w:rPr>
            </w:pPr>
          </w:p>
        </w:tc>
        <w:tc>
          <w:tcPr>
            <w:tcW w:w="1113" w:type="dxa"/>
          </w:tcPr>
          <w:p w:rsidR="00C407D1" w:rsidRDefault="00C407D1" w:rsidP="00C407D1">
            <w:pPr>
              <w:widowControl/>
              <w:autoSpaceDE/>
              <w:autoSpaceDN/>
              <w:adjustRightInd/>
              <w:jc w:val="left"/>
              <w:rPr>
                <w:rFonts w:ascii="Times New Roman" w:hAnsi="Times New Roman" w:cs="Times New Roman"/>
                <w:color w:val="000000"/>
                <w:lang w:val="uk-UA" w:eastAsia="uk-UA"/>
              </w:rPr>
            </w:pPr>
          </w:p>
        </w:tc>
      </w:tr>
    </w:tbl>
    <w:p w:rsidR="00ED6904" w:rsidRPr="00C407D1" w:rsidRDefault="00ED6904" w:rsidP="00CC476F">
      <w:pPr>
        <w:ind w:firstLine="709"/>
        <w:jc w:val="both"/>
        <w:rPr>
          <w:rFonts w:ascii="Times New Roman" w:hAnsi="Times New Roman"/>
          <w:b/>
          <w:bCs/>
          <w:i/>
          <w:color w:val="000000"/>
          <w:lang w:val="uk-U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3637"/>
        <w:gridCol w:w="3026"/>
      </w:tblGrid>
      <w:tr w:rsidR="00C407D1" w:rsidTr="008117E4">
        <w:trPr>
          <w:trHeight w:val="228"/>
        </w:trPr>
        <w:tc>
          <w:tcPr>
            <w:tcW w:w="4395" w:type="dxa"/>
          </w:tcPr>
          <w:p w:rsidR="00C407D1" w:rsidRDefault="00C407D1" w:rsidP="00053B59">
            <w:pPr>
              <w:pStyle w:val="a7"/>
              <w:shd w:val="clear" w:color="auto" w:fill="FFFFFF"/>
              <w:spacing w:before="0" w:beforeAutospacing="0" w:after="0" w:afterAutospacing="0"/>
              <w:jc w:val="both"/>
              <w:rPr>
                <w:rStyle w:val="ab"/>
                <w:b w:val="0"/>
                <w:color w:val="000000"/>
                <w:lang w:val="uk-UA"/>
              </w:rPr>
            </w:pPr>
            <w:r w:rsidRPr="00982FE6">
              <w:rPr>
                <w:rStyle w:val="ab"/>
                <w:color w:val="000000"/>
                <w:lang w:val="uk-UA"/>
              </w:rPr>
              <w:t xml:space="preserve">Вид альтернативи </w:t>
            </w:r>
          </w:p>
        </w:tc>
        <w:tc>
          <w:tcPr>
            <w:tcW w:w="3637" w:type="dxa"/>
          </w:tcPr>
          <w:p w:rsidR="00C407D1" w:rsidRDefault="00C407D1" w:rsidP="00053B59">
            <w:pPr>
              <w:pStyle w:val="a7"/>
              <w:shd w:val="clear" w:color="auto" w:fill="FFFFFF"/>
              <w:spacing w:before="0" w:beforeAutospacing="0" w:after="0" w:afterAutospacing="0"/>
              <w:jc w:val="both"/>
              <w:rPr>
                <w:rStyle w:val="ab"/>
                <w:b w:val="0"/>
                <w:color w:val="000000"/>
                <w:lang w:val="uk-UA"/>
              </w:rPr>
            </w:pPr>
            <w:r>
              <w:rPr>
                <w:rStyle w:val="ab"/>
                <w:color w:val="000000"/>
                <w:lang w:val="uk-UA"/>
              </w:rPr>
              <w:t>Вигоди</w:t>
            </w:r>
          </w:p>
        </w:tc>
        <w:tc>
          <w:tcPr>
            <w:tcW w:w="3026" w:type="dxa"/>
          </w:tcPr>
          <w:p w:rsidR="00C407D1" w:rsidRPr="00ED6904" w:rsidRDefault="00C407D1" w:rsidP="00053B59">
            <w:pPr>
              <w:pStyle w:val="a7"/>
              <w:shd w:val="clear" w:color="auto" w:fill="FFFFFF"/>
              <w:spacing w:before="0" w:beforeAutospacing="0" w:after="0" w:afterAutospacing="0"/>
              <w:jc w:val="both"/>
              <w:rPr>
                <w:rStyle w:val="ab"/>
                <w:color w:val="000000"/>
                <w:lang w:val="uk-UA"/>
              </w:rPr>
            </w:pPr>
            <w:r w:rsidRPr="00ED6904">
              <w:rPr>
                <w:rStyle w:val="ab"/>
                <w:color w:val="000000"/>
                <w:lang w:val="uk-UA"/>
              </w:rPr>
              <w:t>Витрати</w:t>
            </w:r>
          </w:p>
        </w:tc>
      </w:tr>
      <w:tr w:rsidR="00C407D1" w:rsidRPr="00A002C5" w:rsidTr="008117E4">
        <w:trPr>
          <w:trHeight w:val="591"/>
        </w:trPr>
        <w:tc>
          <w:tcPr>
            <w:tcW w:w="4395" w:type="dxa"/>
          </w:tcPr>
          <w:p w:rsidR="00C407D1" w:rsidRPr="00C407D1" w:rsidRDefault="00C407D1" w:rsidP="00053B59">
            <w:pPr>
              <w:pStyle w:val="a7"/>
              <w:shd w:val="clear" w:color="auto" w:fill="FFFFFF"/>
              <w:spacing w:before="0" w:beforeAutospacing="0" w:after="0" w:afterAutospacing="0"/>
              <w:jc w:val="both"/>
              <w:rPr>
                <w:rStyle w:val="ab"/>
                <w:b w:val="0"/>
                <w:color w:val="000000"/>
                <w:sz w:val="22"/>
                <w:szCs w:val="22"/>
                <w:lang w:val="uk-UA"/>
              </w:rPr>
            </w:pPr>
            <w:r w:rsidRPr="00C407D1">
              <w:rPr>
                <w:rStyle w:val="ab"/>
                <w:b w:val="0"/>
                <w:color w:val="000000"/>
                <w:sz w:val="22"/>
                <w:szCs w:val="22"/>
                <w:lang w:val="uk-UA"/>
              </w:rPr>
              <w:t>Залишення існуючої на даний момент ситуації без змін</w:t>
            </w:r>
          </w:p>
        </w:tc>
        <w:tc>
          <w:tcPr>
            <w:tcW w:w="3637" w:type="dxa"/>
          </w:tcPr>
          <w:p w:rsidR="00C407D1" w:rsidRPr="00C407D1" w:rsidRDefault="00C407D1" w:rsidP="00053B59">
            <w:pPr>
              <w:ind w:firstLine="709"/>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відсутні</w:t>
            </w:r>
          </w:p>
        </w:tc>
        <w:tc>
          <w:tcPr>
            <w:tcW w:w="3026" w:type="dxa"/>
          </w:tcPr>
          <w:p w:rsidR="00C407D1" w:rsidRPr="00C407D1" w:rsidRDefault="00C407D1" w:rsidP="00C407D1">
            <w:pPr>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Альтернатива є</w:t>
            </w:r>
            <w:r>
              <w:rPr>
                <w:rStyle w:val="ab"/>
                <w:rFonts w:ascii="Times New Roman" w:hAnsi="Times New Roman"/>
                <w:b w:val="0"/>
                <w:bCs w:val="0"/>
                <w:color w:val="000000"/>
                <w:sz w:val="22"/>
                <w:szCs w:val="22"/>
                <w:lang w:val="uk-UA"/>
              </w:rPr>
              <w:t xml:space="preserve"> </w:t>
            </w:r>
            <w:r w:rsidRPr="00C407D1">
              <w:rPr>
                <w:rStyle w:val="ab"/>
                <w:rFonts w:ascii="Times New Roman" w:hAnsi="Times New Roman"/>
                <w:b w:val="0"/>
                <w:bCs w:val="0"/>
                <w:color w:val="000000"/>
                <w:sz w:val="22"/>
                <w:szCs w:val="22"/>
                <w:lang w:val="uk-UA"/>
              </w:rPr>
              <w:t>неприйнятною, оскільки не</w:t>
            </w:r>
          </w:p>
          <w:p w:rsidR="00C407D1" w:rsidRPr="00C407D1" w:rsidRDefault="00C407D1" w:rsidP="00C407D1">
            <w:pPr>
              <w:jc w:val="both"/>
              <w:rPr>
                <w:rStyle w:val="ab"/>
                <w:rFonts w:ascii="Times New Roman" w:hAnsi="Times New Roman"/>
                <w:b w:val="0"/>
                <w:bCs w:val="0"/>
                <w:color w:val="000000"/>
                <w:sz w:val="22"/>
                <w:szCs w:val="22"/>
                <w:lang w:val="uk-UA"/>
              </w:rPr>
            </w:pPr>
            <w:r w:rsidRPr="00C407D1">
              <w:rPr>
                <w:rStyle w:val="ab"/>
                <w:rFonts w:ascii="Times New Roman" w:hAnsi="Times New Roman"/>
                <w:b w:val="0"/>
                <w:bCs w:val="0"/>
                <w:color w:val="000000"/>
                <w:sz w:val="22"/>
                <w:szCs w:val="22"/>
                <w:lang w:val="uk-UA"/>
              </w:rPr>
              <w:t>буде досягнуто поставленої цілі</w:t>
            </w:r>
          </w:p>
        </w:tc>
      </w:tr>
      <w:tr w:rsidR="00C407D1" w:rsidRPr="00C407D1" w:rsidTr="008117E4">
        <w:trPr>
          <w:trHeight w:val="561"/>
        </w:trPr>
        <w:tc>
          <w:tcPr>
            <w:tcW w:w="4395" w:type="dxa"/>
          </w:tcPr>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lastRenderedPageBreak/>
              <w:t>Альтернатива 2</w:t>
            </w:r>
          </w:p>
          <w:p w:rsidR="00C407D1" w:rsidRPr="00C407D1" w:rsidRDefault="00C407D1" w:rsidP="00C407D1">
            <w:pPr>
              <w:pStyle w:val="a7"/>
              <w:shd w:val="clear" w:color="auto" w:fill="FFFFFF"/>
              <w:spacing w:before="0" w:beforeAutospacing="0" w:after="0" w:afterAutospacing="0"/>
              <w:jc w:val="both"/>
              <w:rPr>
                <w:rStyle w:val="ab"/>
                <w:b w:val="0"/>
                <w:color w:val="FF0000"/>
                <w:sz w:val="22"/>
                <w:szCs w:val="22"/>
                <w:lang w:val="uk-UA"/>
              </w:rPr>
            </w:pPr>
            <w:r w:rsidRPr="00C407D1">
              <w:rPr>
                <w:rStyle w:val="ab"/>
                <w:b w:val="0"/>
                <w:color w:val="000000" w:themeColor="text1"/>
                <w:sz w:val="22"/>
                <w:szCs w:val="22"/>
                <w:lang w:val="uk-UA"/>
              </w:rPr>
              <w:t>Прийняття запропонованого регуляторного акту</w:t>
            </w:r>
          </w:p>
        </w:tc>
        <w:tc>
          <w:tcPr>
            <w:tcW w:w="3637" w:type="dxa"/>
          </w:tcPr>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Pr>
                <w:rStyle w:val="ab"/>
                <w:b w:val="0"/>
                <w:color w:val="000000" w:themeColor="text1"/>
                <w:sz w:val="22"/>
                <w:szCs w:val="22"/>
                <w:lang w:val="uk-UA"/>
              </w:rPr>
              <w:t>В</w:t>
            </w:r>
            <w:r w:rsidRPr="00C407D1">
              <w:rPr>
                <w:rStyle w:val="ab"/>
                <w:b w:val="0"/>
                <w:color w:val="000000" w:themeColor="text1"/>
                <w:sz w:val="22"/>
                <w:szCs w:val="22"/>
                <w:lang w:val="uk-UA"/>
              </w:rPr>
              <w:t>досконалення системи обліку</w:t>
            </w:r>
            <w:r w:rsidR="008117E4" w:rsidRPr="00C407D1">
              <w:rPr>
                <w:sz w:val="22"/>
                <w:szCs w:val="22"/>
                <w:lang w:val="uk-UA"/>
              </w:rPr>
              <w:t xml:space="preserve"> споживання води з засобами дистанційної передачі результатів вимірювання</w:t>
            </w:r>
            <w:r w:rsidRPr="00C407D1">
              <w:rPr>
                <w:rStyle w:val="ab"/>
                <w:b w:val="0"/>
                <w:color w:val="000000" w:themeColor="text1"/>
                <w:sz w:val="22"/>
                <w:szCs w:val="22"/>
                <w:lang w:val="uk-UA"/>
              </w:rPr>
              <w:t xml:space="preserve"> та</w:t>
            </w:r>
            <w:r>
              <w:rPr>
                <w:rStyle w:val="ab"/>
                <w:b w:val="0"/>
                <w:color w:val="000000" w:themeColor="text1"/>
                <w:sz w:val="22"/>
                <w:szCs w:val="22"/>
                <w:lang w:val="uk-UA"/>
              </w:rPr>
              <w:t xml:space="preserve"> </w:t>
            </w:r>
            <w:r w:rsidRPr="00C407D1">
              <w:rPr>
                <w:rStyle w:val="ab"/>
                <w:b w:val="0"/>
                <w:color w:val="000000" w:themeColor="text1"/>
                <w:sz w:val="22"/>
                <w:szCs w:val="22"/>
                <w:lang w:val="uk-UA"/>
              </w:rPr>
              <w:t>контролю за споживанням послуг</w:t>
            </w:r>
            <w:r>
              <w:rPr>
                <w:rStyle w:val="ab"/>
                <w:b w:val="0"/>
                <w:color w:val="000000" w:themeColor="text1"/>
                <w:sz w:val="22"/>
                <w:szCs w:val="22"/>
                <w:lang w:val="uk-UA"/>
              </w:rPr>
              <w:t xml:space="preserve"> </w:t>
            </w:r>
            <w:r w:rsidRPr="00C407D1">
              <w:rPr>
                <w:rStyle w:val="ab"/>
                <w:b w:val="0"/>
                <w:color w:val="000000" w:themeColor="text1"/>
                <w:sz w:val="22"/>
                <w:szCs w:val="22"/>
                <w:lang w:val="uk-UA"/>
              </w:rPr>
              <w:t xml:space="preserve">з централізованого </w:t>
            </w:r>
            <w:r>
              <w:rPr>
                <w:rStyle w:val="ab"/>
                <w:b w:val="0"/>
                <w:color w:val="000000" w:themeColor="text1"/>
                <w:sz w:val="22"/>
                <w:szCs w:val="22"/>
                <w:lang w:val="uk-UA"/>
              </w:rPr>
              <w:t xml:space="preserve">водопостачання та </w:t>
            </w:r>
            <w:r w:rsidRPr="00C407D1">
              <w:rPr>
                <w:rStyle w:val="ab"/>
                <w:b w:val="0"/>
                <w:color w:val="000000" w:themeColor="text1"/>
                <w:sz w:val="22"/>
                <w:szCs w:val="22"/>
                <w:lang w:val="uk-UA"/>
              </w:rPr>
              <w:t>водовідведення</w:t>
            </w:r>
            <w:r w:rsidR="008117E4">
              <w:rPr>
                <w:rStyle w:val="ab"/>
                <w:b w:val="0"/>
                <w:color w:val="000000" w:themeColor="text1"/>
                <w:sz w:val="22"/>
                <w:szCs w:val="22"/>
                <w:lang w:val="uk-UA"/>
              </w:rPr>
              <w:t>,</w:t>
            </w:r>
            <w:r w:rsidRPr="00C407D1">
              <w:rPr>
                <w:rStyle w:val="ab"/>
                <w:b w:val="0"/>
                <w:color w:val="000000" w:themeColor="text1"/>
                <w:sz w:val="22"/>
                <w:szCs w:val="22"/>
                <w:lang w:val="uk-UA"/>
              </w:rPr>
              <w:t>удосконалення</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порядку справляння плати за</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 xml:space="preserve">споживання </w:t>
            </w:r>
            <w:r w:rsidR="008117E4">
              <w:rPr>
                <w:rStyle w:val="ab"/>
                <w:b w:val="0"/>
                <w:color w:val="000000" w:themeColor="text1"/>
                <w:sz w:val="22"/>
                <w:szCs w:val="22"/>
                <w:lang w:val="uk-UA"/>
              </w:rPr>
              <w:t xml:space="preserve">води </w:t>
            </w:r>
            <w:r w:rsidRPr="00C407D1">
              <w:rPr>
                <w:rStyle w:val="ab"/>
                <w:b w:val="0"/>
                <w:color w:val="000000" w:themeColor="text1"/>
                <w:sz w:val="22"/>
                <w:szCs w:val="22"/>
                <w:lang w:val="uk-UA"/>
              </w:rPr>
              <w:t>за</w:t>
            </w:r>
          </w:p>
          <w:p w:rsidR="008117E4" w:rsidRPr="00C407D1" w:rsidRDefault="00C407D1" w:rsidP="008117E4">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наявності</w:t>
            </w:r>
            <w:r w:rsidR="008117E4">
              <w:rPr>
                <w:rStyle w:val="ab"/>
                <w:b w:val="0"/>
                <w:color w:val="000000" w:themeColor="text1"/>
                <w:sz w:val="22"/>
                <w:szCs w:val="22"/>
                <w:lang w:val="uk-UA"/>
              </w:rPr>
              <w:t xml:space="preserve"> </w:t>
            </w:r>
            <w:r w:rsidR="008117E4">
              <w:rPr>
                <w:sz w:val="22"/>
                <w:szCs w:val="22"/>
                <w:lang w:val="uk-UA"/>
              </w:rPr>
              <w:t>засобів</w:t>
            </w:r>
            <w:r w:rsidR="008117E4" w:rsidRPr="00C407D1">
              <w:rPr>
                <w:sz w:val="22"/>
                <w:szCs w:val="22"/>
                <w:lang w:val="uk-UA"/>
              </w:rPr>
              <w:t xml:space="preserve"> дистанційної передачі результатів вимірювання</w:t>
            </w:r>
            <w:r w:rsidR="008117E4">
              <w:rPr>
                <w:sz w:val="22"/>
                <w:szCs w:val="22"/>
                <w:lang w:val="uk-UA"/>
              </w:rPr>
              <w:t>.</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Відбудеться зменшення</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фінансового навантаження на</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споживачів, які своєчасно</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передають показники засобів</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обліку. Можливість виробникам</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послуг нараховувати сплату за</w:t>
            </w:r>
          </w:p>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послуги всім споживачам таких</w:t>
            </w:r>
            <w:r w:rsidR="008117E4">
              <w:rPr>
                <w:rStyle w:val="ab"/>
                <w:b w:val="0"/>
                <w:color w:val="000000" w:themeColor="text1"/>
                <w:sz w:val="22"/>
                <w:szCs w:val="22"/>
                <w:lang w:val="uk-UA"/>
              </w:rPr>
              <w:t xml:space="preserve"> послуг.</w:t>
            </w:r>
          </w:p>
        </w:tc>
        <w:tc>
          <w:tcPr>
            <w:tcW w:w="3026" w:type="dxa"/>
          </w:tcPr>
          <w:p w:rsidR="00C407D1" w:rsidRPr="00C407D1" w:rsidRDefault="00C407D1" w:rsidP="00C407D1">
            <w:pPr>
              <w:pStyle w:val="a7"/>
              <w:shd w:val="clear" w:color="auto" w:fill="FFFFFF"/>
              <w:spacing w:before="0" w:beforeAutospacing="0" w:after="0" w:afterAutospacing="0"/>
              <w:jc w:val="both"/>
              <w:rPr>
                <w:rStyle w:val="ab"/>
                <w:b w:val="0"/>
                <w:color w:val="000000" w:themeColor="text1"/>
                <w:sz w:val="22"/>
                <w:szCs w:val="22"/>
                <w:lang w:val="uk-UA"/>
              </w:rPr>
            </w:pPr>
            <w:r w:rsidRPr="00C407D1">
              <w:rPr>
                <w:rStyle w:val="ab"/>
                <w:b w:val="0"/>
                <w:color w:val="000000" w:themeColor="text1"/>
                <w:sz w:val="22"/>
                <w:szCs w:val="22"/>
                <w:lang w:val="uk-UA"/>
              </w:rPr>
              <w:t>відсутні</w:t>
            </w:r>
          </w:p>
        </w:tc>
      </w:tr>
    </w:tbl>
    <w:p w:rsidR="00ED6904" w:rsidRPr="00C407D1" w:rsidRDefault="00ED6904" w:rsidP="00C407D1">
      <w:pPr>
        <w:ind w:firstLine="709"/>
        <w:jc w:val="both"/>
        <w:rPr>
          <w:rFonts w:ascii="Times New Roman" w:hAnsi="Times New Roman"/>
          <w:b/>
          <w:bCs/>
          <w:i/>
          <w:color w:val="000000"/>
          <w:sz w:val="22"/>
          <w:szCs w:val="22"/>
          <w:lang w:val="uk-UA"/>
        </w:rPr>
      </w:pPr>
    </w:p>
    <w:tbl>
      <w:tblPr>
        <w:tblW w:w="17100" w:type="dxa"/>
        <w:shd w:val="clear" w:color="auto" w:fill="FFFFFF"/>
        <w:tblCellMar>
          <w:top w:w="15" w:type="dxa"/>
          <w:left w:w="15" w:type="dxa"/>
          <w:bottom w:w="15" w:type="dxa"/>
          <w:right w:w="15" w:type="dxa"/>
        </w:tblCellMar>
        <w:tblLook w:val="04A0"/>
      </w:tblPr>
      <w:tblGrid>
        <w:gridCol w:w="13342"/>
        <w:gridCol w:w="3758"/>
      </w:tblGrid>
      <w:tr w:rsidR="008117E4" w:rsidRPr="00B6036C" w:rsidTr="00053B59">
        <w:tc>
          <w:tcPr>
            <w:tcW w:w="0" w:type="auto"/>
            <w:tcBorders>
              <w:top w:val="nil"/>
              <w:left w:val="nil"/>
              <w:bottom w:val="single" w:sz="6" w:space="0" w:color="E8E8E8"/>
              <w:right w:val="nil"/>
            </w:tcBorders>
            <w:shd w:val="clear" w:color="auto" w:fill="FFFFFF"/>
            <w:hideMark/>
          </w:tcPr>
          <w:p w:rsidR="008117E4" w:rsidRPr="00D96E3D" w:rsidRDefault="008117E4" w:rsidP="00053B59">
            <w:pPr>
              <w:jc w:val="both"/>
              <w:rPr>
                <w:rFonts w:ascii="Times New Roman" w:hAnsi="Times New Roman" w:cs="Times New Roman"/>
                <w:color w:val="000000"/>
                <w:lang w:val="uk-UA"/>
              </w:rPr>
            </w:pPr>
            <w:proofErr w:type="spellStart"/>
            <w:r w:rsidRPr="00D96E3D">
              <w:rPr>
                <w:rStyle w:val="ab"/>
                <w:rFonts w:ascii="Times New Roman" w:hAnsi="Times New Roman" w:cs="Times New Roman"/>
                <w:color w:val="000000"/>
              </w:rPr>
              <w:t>Сумарні</w:t>
            </w:r>
            <w:proofErr w:type="spellEnd"/>
            <w:r w:rsidRPr="00D96E3D">
              <w:rPr>
                <w:rStyle w:val="ab"/>
                <w:rFonts w:ascii="Times New Roman" w:hAnsi="Times New Roman" w:cs="Times New Roman"/>
                <w:color w:val="000000"/>
              </w:rPr>
              <w:t xml:space="preserve"> </w:t>
            </w:r>
            <w:proofErr w:type="spellStart"/>
            <w:r w:rsidRPr="00D96E3D">
              <w:rPr>
                <w:rStyle w:val="ab"/>
                <w:rFonts w:ascii="Times New Roman" w:hAnsi="Times New Roman" w:cs="Times New Roman"/>
                <w:color w:val="000000"/>
              </w:rPr>
              <w:t>витрати</w:t>
            </w:r>
            <w:proofErr w:type="spellEnd"/>
            <w:r w:rsidRPr="00D96E3D">
              <w:rPr>
                <w:rStyle w:val="ab"/>
                <w:rFonts w:ascii="Times New Roman" w:hAnsi="Times New Roman" w:cs="Times New Roman"/>
                <w:color w:val="000000"/>
              </w:rPr>
              <w:t xml:space="preserve"> за альтернативами</w:t>
            </w:r>
            <w:r w:rsidRPr="00D96E3D">
              <w:rPr>
                <w:rStyle w:val="ab"/>
                <w:rFonts w:ascii="Times New Roman" w:hAnsi="Times New Roman" w:cs="Times New Roman"/>
                <w:color w:val="000000"/>
                <w:lang w:val="uk-UA"/>
              </w:rPr>
              <w:t xml:space="preserve">              </w:t>
            </w:r>
            <w:r w:rsidRPr="00D96E3D">
              <w:rPr>
                <w:rStyle w:val="ab"/>
                <w:rFonts w:ascii="Times New Roman" w:eastAsiaTheme="majorEastAsia" w:hAnsi="Times New Roman" w:cs="Times New Roman"/>
                <w:color w:val="000000"/>
                <w:shd w:val="clear" w:color="auto" w:fill="FFFFFF"/>
              </w:rPr>
              <w:t xml:space="preserve">Сума </w:t>
            </w:r>
            <w:proofErr w:type="spellStart"/>
            <w:r w:rsidRPr="00D96E3D">
              <w:rPr>
                <w:rStyle w:val="ab"/>
                <w:rFonts w:ascii="Times New Roman" w:eastAsiaTheme="majorEastAsia" w:hAnsi="Times New Roman" w:cs="Times New Roman"/>
                <w:color w:val="000000"/>
                <w:shd w:val="clear" w:color="auto" w:fill="FFFFFF"/>
              </w:rPr>
              <w:t>витрат</w:t>
            </w:r>
            <w:proofErr w:type="spellEnd"/>
            <w:r w:rsidRPr="00D96E3D">
              <w:rPr>
                <w:rStyle w:val="ab"/>
                <w:rFonts w:ascii="Times New Roman" w:eastAsiaTheme="majorEastAsia" w:hAnsi="Times New Roman" w:cs="Times New Roman"/>
                <w:color w:val="000000"/>
                <w:shd w:val="clear" w:color="auto" w:fill="FFFFFF"/>
              </w:rPr>
              <w:t xml:space="preserve">, </w:t>
            </w:r>
            <w:proofErr w:type="spellStart"/>
            <w:r w:rsidRPr="00D96E3D">
              <w:rPr>
                <w:rStyle w:val="ab"/>
                <w:rFonts w:ascii="Times New Roman" w:eastAsiaTheme="majorEastAsia" w:hAnsi="Times New Roman" w:cs="Times New Roman"/>
                <w:color w:val="000000"/>
                <w:shd w:val="clear" w:color="auto" w:fill="FFFFFF"/>
              </w:rPr>
              <w:t>грн</w:t>
            </w:r>
            <w:proofErr w:type="spellEnd"/>
            <w:r w:rsidRPr="00D96E3D">
              <w:rPr>
                <w:rStyle w:val="ab"/>
                <w:rFonts w:ascii="Times New Roman" w:eastAsiaTheme="majorEastAsia" w:hAnsi="Times New Roman" w:cs="Times New Roman"/>
                <w:color w:val="000000"/>
                <w:shd w:val="clear" w:color="auto" w:fill="FFFFFF"/>
              </w:rPr>
              <w:t>.</w:t>
            </w:r>
          </w:p>
        </w:tc>
        <w:tc>
          <w:tcPr>
            <w:tcW w:w="0" w:type="auto"/>
            <w:tcBorders>
              <w:top w:val="nil"/>
              <w:left w:val="nil"/>
              <w:bottom w:val="single" w:sz="6" w:space="0" w:color="E8E8E8"/>
              <w:right w:val="nil"/>
            </w:tcBorders>
            <w:shd w:val="clear" w:color="auto" w:fill="FFFFFF"/>
            <w:hideMark/>
          </w:tcPr>
          <w:p w:rsidR="008117E4" w:rsidRPr="00B6036C" w:rsidRDefault="008117E4" w:rsidP="00053B59">
            <w:pPr>
              <w:rPr>
                <w:rFonts w:ascii="Times New Roman" w:hAnsi="Times New Roman" w:cs="Times New Roman"/>
                <w:color w:val="000000"/>
              </w:rPr>
            </w:pPr>
            <w:r w:rsidRPr="00B6036C">
              <w:rPr>
                <w:rStyle w:val="ab"/>
                <w:rFonts w:ascii="Times New Roman" w:hAnsi="Times New Roman" w:cs="Times New Roman"/>
                <w:color w:val="000000"/>
              </w:rPr>
              <w:t xml:space="preserve">Сума </w:t>
            </w:r>
            <w:proofErr w:type="spellStart"/>
            <w:r w:rsidRPr="00B6036C">
              <w:rPr>
                <w:rStyle w:val="ab"/>
                <w:rFonts w:ascii="Times New Roman" w:hAnsi="Times New Roman" w:cs="Times New Roman"/>
                <w:color w:val="000000"/>
              </w:rPr>
              <w:t>витрат</w:t>
            </w:r>
            <w:proofErr w:type="spellEnd"/>
            <w:r w:rsidRPr="00B6036C">
              <w:rPr>
                <w:rStyle w:val="ab"/>
                <w:rFonts w:ascii="Times New Roman" w:hAnsi="Times New Roman" w:cs="Times New Roman"/>
                <w:color w:val="000000"/>
              </w:rPr>
              <w:t xml:space="preserve">, </w:t>
            </w:r>
            <w:proofErr w:type="spellStart"/>
            <w:r w:rsidRPr="00B6036C">
              <w:rPr>
                <w:rStyle w:val="ab"/>
                <w:rFonts w:ascii="Times New Roman" w:hAnsi="Times New Roman" w:cs="Times New Roman"/>
                <w:color w:val="000000"/>
              </w:rPr>
              <w:t>грн</w:t>
            </w:r>
            <w:proofErr w:type="spellEnd"/>
            <w:r w:rsidRPr="00B6036C">
              <w:rPr>
                <w:rStyle w:val="ab"/>
                <w:rFonts w:ascii="Times New Roman" w:hAnsi="Times New Roman" w:cs="Times New Roman"/>
                <w:color w:val="000000"/>
              </w:rPr>
              <w:t>.</w:t>
            </w:r>
          </w:p>
        </w:tc>
      </w:tr>
      <w:tr w:rsidR="008117E4" w:rsidRPr="00B6036C" w:rsidTr="00053B59">
        <w:tc>
          <w:tcPr>
            <w:tcW w:w="0" w:type="auto"/>
            <w:tcBorders>
              <w:top w:val="nil"/>
              <w:left w:val="nil"/>
              <w:bottom w:val="single" w:sz="6" w:space="0" w:color="E8E8E8"/>
              <w:right w:val="nil"/>
            </w:tcBorders>
            <w:shd w:val="clear" w:color="auto" w:fill="FFFFFF"/>
            <w:hideMark/>
          </w:tcPr>
          <w:p w:rsidR="008117E4" w:rsidRPr="008117E4" w:rsidRDefault="008117E4" w:rsidP="00053B59">
            <w:pPr>
              <w:jc w:val="both"/>
              <w:rPr>
                <w:rFonts w:ascii="Times New Roman" w:hAnsi="Times New Roman" w:cs="Times New Roman"/>
                <w:color w:val="000000"/>
                <w:lang w:val="uk-UA"/>
              </w:rPr>
            </w:pPr>
            <w:r w:rsidRPr="00D96E3D">
              <w:rPr>
                <w:rFonts w:ascii="Times New Roman" w:hAnsi="Times New Roman" w:cs="Times New Roman"/>
                <w:color w:val="000000"/>
              </w:rPr>
              <w:t>Альтернатива 1</w:t>
            </w:r>
            <w:r w:rsidRPr="00D96E3D">
              <w:rPr>
                <w:rFonts w:ascii="Times New Roman" w:hAnsi="Times New Roman" w:cs="Times New Roman"/>
                <w:color w:val="000000"/>
                <w:lang w:val="uk-UA"/>
              </w:rPr>
              <w:t xml:space="preserve">                                                              </w:t>
            </w:r>
            <w:r>
              <w:rPr>
                <w:rFonts w:ascii="Times New Roman" w:hAnsi="Times New Roman" w:cs="Times New Roman"/>
                <w:color w:val="FF0000"/>
                <w:shd w:val="clear" w:color="auto" w:fill="FFFFFF"/>
                <w:lang w:val="uk-UA"/>
              </w:rPr>
              <w:t>витрати відсутні</w:t>
            </w:r>
          </w:p>
        </w:tc>
        <w:tc>
          <w:tcPr>
            <w:tcW w:w="0" w:type="auto"/>
            <w:tcBorders>
              <w:top w:val="nil"/>
              <w:left w:val="nil"/>
              <w:bottom w:val="single" w:sz="6" w:space="0" w:color="E8E8E8"/>
              <w:right w:val="nil"/>
            </w:tcBorders>
            <w:shd w:val="clear" w:color="auto" w:fill="FFFFFF"/>
            <w:hideMark/>
          </w:tcPr>
          <w:p w:rsidR="008117E4" w:rsidRPr="00B6036C" w:rsidRDefault="008117E4" w:rsidP="00053B59">
            <w:pPr>
              <w:rPr>
                <w:rFonts w:ascii="Times New Roman" w:hAnsi="Times New Roman" w:cs="Times New Roman"/>
                <w:color w:val="000000"/>
              </w:rPr>
            </w:pPr>
            <w:r w:rsidRPr="00B6036C">
              <w:rPr>
                <w:rFonts w:ascii="Times New Roman" w:hAnsi="Times New Roman" w:cs="Times New Roman"/>
                <w:color w:val="000000"/>
              </w:rPr>
              <w:t>36,236</w:t>
            </w:r>
          </w:p>
        </w:tc>
      </w:tr>
      <w:tr w:rsidR="008117E4" w:rsidRPr="00B6036C" w:rsidTr="00053B59">
        <w:tc>
          <w:tcPr>
            <w:tcW w:w="0" w:type="auto"/>
            <w:tcBorders>
              <w:top w:val="nil"/>
              <w:left w:val="nil"/>
              <w:bottom w:val="single" w:sz="6" w:space="0" w:color="E8E8E8"/>
              <w:right w:val="nil"/>
            </w:tcBorders>
            <w:shd w:val="clear" w:color="auto" w:fill="FFFFFF"/>
            <w:hideMark/>
          </w:tcPr>
          <w:p w:rsidR="008117E4" w:rsidRPr="008117E4" w:rsidRDefault="008117E4" w:rsidP="008117E4">
            <w:pPr>
              <w:jc w:val="both"/>
              <w:rPr>
                <w:rFonts w:ascii="Times New Roman" w:hAnsi="Times New Roman" w:cs="Times New Roman"/>
                <w:color w:val="000000"/>
                <w:lang w:val="uk-UA"/>
              </w:rPr>
            </w:pPr>
            <w:r w:rsidRPr="00B6036C">
              <w:rPr>
                <w:rFonts w:ascii="Times New Roman" w:hAnsi="Times New Roman" w:cs="Times New Roman"/>
                <w:color w:val="000000"/>
              </w:rPr>
              <w:t>Альтернатива 2</w:t>
            </w:r>
            <w:r>
              <w:rPr>
                <w:rFonts w:ascii="Times New Roman" w:hAnsi="Times New Roman" w:cs="Times New Roman"/>
                <w:color w:val="000000"/>
                <w:lang w:val="uk-UA"/>
              </w:rPr>
              <w:t xml:space="preserve">                                                               </w:t>
            </w:r>
            <w:r w:rsidRPr="008117E4">
              <w:rPr>
                <w:rFonts w:ascii="Times New Roman" w:hAnsi="Times New Roman" w:cs="Times New Roman"/>
                <w:color w:val="FF0000"/>
                <w:lang w:val="uk-UA"/>
              </w:rPr>
              <w:t>відсутні</w:t>
            </w:r>
          </w:p>
          <w:p w:rsidR="008117E4" w:rsidRPr="00D96E3D" w:rsidRDefault="008117E4" w:rsidP="008117E4">
            <w:pPr>
              <w:jc w:val="both"/>
              <w:rPr>
                <w:rFonts w:ascii="Times New Roman" w:hAnsi="Times New Roman" w:cs="Times New Roman"/>
                <w:color w:val="000000"/>
                <w:lang w:val="uk-UA"/>
              </w:rPr>
            </w:pPr>
            <w:r w:rsidRPr="007B39E2">
              <w:rPr>
                <w:rFonts w:ascii="Times New Roman" w:hAnsi="Times New Roman" w:cs="Times New Roman"/>
                <w:color w:val="FF0000"/>
                <w:lang w:val="uk-UA"/>
              </w:rPr>
              <w:t xml:space="preserve"> </w:t>
            </w:r>
          </w:p>
        </w:tc>
        <w:tc>
          <w:tcPr>
            <w:tcW w:w="0" w:type="auto"/>
            <w:tcBorders>
              <w:top w:val="nil"/>
              <w:left w:val="nil"/>
              <w:bottom w:val="single" w:sz="6" w:space="0" w:color="E8E8E8"/>
              <w:right w:val="nil"/>
            </w:tcBorders>
            <w:shd w:val="clear" w:color="auto" w:fill="FFFFFF"/>
            <w:hideMark/>
          </w:tcPr>
          <w:p w:rsidR="008117E4" w:rsidRPr="00B6036C" w:rsidRDefault="008117E4" w:rsidP="00053B59">
            <w:pPr>
              <w:rPr>
                <w:rFonts w:ascii="Times New Roman" w:hAnsi="Times New Roman" w:cs="Times New Roman"/>
                <w:color w:val="000000"/>
              </w:rPr>
            </w:pPr>
            <w:r w:rsidRPr="00B6036C">
              <w:rPr>
                <w:rFonts w:ascii="Times New Roman" w:hAnsi="Times New Roman" w:cs="Times New Roman"/>
                <w:color w:val="000000"/>
              </w:rPr>
              <w:t>–</w:t>
            </w:r>
          </w:p>
        </w:tc>
      </w:tr>
    </w:tbl>
    <w:p w:rsidR="002C7D3B" w:rsidRPr="007B39E2" w:rsidRDefault="008117E4" w:rsidP="002C7D3B">
      <w:pPr>
        <w:shd w:val="clear" w:color="auto" w:fill="FFFFFF"/>
        <w:spacing w:after="150" w:line="300" w:lineRule="atLeast"/>
        <w:rPr>
          <w:rFonts w:ascii="Times New Roman" w:hAnsi="Times New Roman" w:cs="Times New Roman"/>
          <w:b/>
        </w:rPr>
      </w:pPr>
      <w:r>
        <w:rPr>
          <w:rStyle w:val="ab"/>
          <w:rFonts w:ascii="Times New Roman" w:hAnsi="Times New Roman" w:cs="Times New Roman"/>
          <w:color w:val="000000"/>
          <w:lang w:val="uk-UA"/>
        </w:rPr>
        <w:t>4</w:t>
      </w:r>
      <w:r w:rsidRPr="008117E4">
        <w:rPr>
          <w:rStyle w:val="ab"/>
          <w:rFonts w:ascii="Times New Roman" w:hAnsi="Times New Roman" w:cs="Times New Roman"/>
          <w:color w:val="000000"/>
          <w:lang w:val="uk-UA"/>
        </w:rPr>
        <w:t xml:space="preserve">. </w:t>
      </w:r>
      <w:proofErr w:type="spellStart"/>
      <w:r w:rsidR="002C7D3B" w:rsidRPr="00B24D65">
        <w:rPr>
          <w:rFonts w:ascii="Times New Roman" w:hAnsi="Times New Roman" w:cs="Times New Roman"/>
          <w:b/>
        </w:rPr>
        <w:t>Основними</w:t>
      </w:r>
      <w:proofErr w:type="spellEnd"/>
      <w:r w:rsidR="002C7D3B" w:rsidRPr="00B24D65">
        <w:rPr>
          <w:rFonts w:ascii="Times New Roman" w:hAnsi="Times New Roman" w:cs="Times New Roman"/>
          <w:b/>
        </w:rPr>
        <w:t xml:space="preserve"> </w:t>
      </w:r>
      <w:proofErr w:type="spellStart"/>
      <w:r w:rsidR="002C7D3B" w:rsidRPr="00B24D65">
        <w:rPr>
          <w:rFonts w:ascii="Times New Roman" w:hAnsi="Times New Roman" w:cs="Times New Roman"/>
          <w:b/>
        </w:rPr>
        <w:t>цілями</w:t>
      </w:r>
      <w:proofErr w:type="spellEnd"/>
      <w:r w:rsidR="002C7D3B" w:rsidRPr="00B24D65">
        <w:rPr>
          <w:rFonts w:ascii="Times New Roman" w:hAnsi="Times New Roman" w:cs="Times New Roman"/>
          <w:b/>
        </w:rPr>
        <w:t xml:space="preserve"> </w:t>
      </w:r>
      <w:proofErr w:type="spellStart"/>
      <w:r w:rsidR="002C7D3B" w:rsidRPr="00B24D65">
        <w:rPr>
          <w:rFonts w:ascii="Times New Roman" w:hAnsi="Times New Roman" w:cs="Times New Roman"/>
          <w:b/>
        </w:rPr>
        <w:t>прийняття</w:t>
      </w:r>
      <w:proofErr w:type="spellEnd"/>
      <w:r w:rsidR="002C7D3B" w:rsidRPr="00B24D65">
        <w:rPr>
          <w:rFonts w:ascii="Times New Roman" w:hAnsi="Times New Roman" w:cs="Times New Roman"/>
          <w:b/>
        </w:rPr>
        <w:t xml:space="preserve"> регуляторного акта є:</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У ході визначення альтернативних способів досягнення встановлених цілей розглянуто</w:t>
      </w:r>
      <w:r>
        <w:rPr>
          <w:rFonts w:ascii="Times New Roman" w:hAnsi="Times New Roman" w:cs="Times New Roman"/>
          <w:lang w:val="uk-UA"/>
        </w:rPr>
        <w:t xml:space="preserve"> </w:t>
      </w:r>
      <w:r w:rsidRPr="007B39E2">
        <w:rPr>
          <w:rFonts w:ascii="Times New Roman" w:hAnsi="Times New Roman" w:cs="Times New Roman"/>
          <w:lang w:val="uk-UA"/>
        </w:rPr>
        <w:t>наступні питання:</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1. Неприйняття цього регуляторного акту (відмова від регулювання).</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2. Прийняття запропонованого регуляторного акту. Вартість балів визначається за</w:t>
      </w:r>
      <w:r>
        <w:rPr>
          <w:rFonts w:ascii="Times New Roman" w:hAnsi="Times New Roman" w:cs="Times New Roman"/>
          <w:lang w:val="uk-UA"/>
        </w:rPr>
        <w:t xml:space="preserve"> </w:t>
      </w:r>
      <w:r w:rsidRPr="007B39E2">
        <w:rPr>
          <w:rFonts w:ascii="Times New Roman" w:hAnsi="Times New Roman" w:cs="Times New Roman"/>
          <w:lang w:val="uk-UA"/>
        </w:rPr>
        <w:t>чотирибальною системою оцінки ступеня досягнення визначених цілей, де:</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«4» – цілі прийняття регуляторного акта, які можуть бути досягнуті повною мірою</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(проблема більше існувати не буде);</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«3» – цілі прийняття регуляторного акта, які можуть бути досягнуті майже повною мірою</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(усі важливі аспекти проблеми існувати не будуть);</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«2» – цілі прийняття регуляторного акта, які можуть бути досягнуті частково (проблема</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значно зменшиться, деякі важливі та критичні аспекти проблеми залишаться невирішеними);</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«1» – цілі прийняття регуляторного акта, які не можуть бути досягнуті (проблема</w:t>
      </w:r>
    </w:p>
    <w:p w:rsidR="002C7D3B" w:rsidRPr="007B39E2" w:rsidRDefault="002C7D3B" w:rsidP="002C7D3B">
      <w:pPr>
        <w:shd w:val="clear" w:color="auto" w:fill="FFFFFF"/>
        <w:spacing w:line="300" w:lineRule="atLeast"/>
        <w:jc w:val="both"/>
        <w:rPr>
          <w:rFonts w:ascii="Times New Roman" w:hAnsi="Times New Roman" w:cs="Times New Roman"/>
          <w:lang w:val="uk-UA"/>
        </w:rPr>
      </w:pPr>
      <w:r w:rsidRPr="007B39E2">
        <w:rPr>
          <w:rFonts w:ascii="Times New Roman" w:hAnsi="Times New Roman" w:cs="Times New Roman"/>
          <w:lang w:val="uk-UA"/>
        </w:rPr>
        <w:t>продовжує існувати</w:t>
      </w:r>
    </w:p>
    <w:p w:rsidR="002C7D3B" w:rsidRPr="007B39E2" w:rsidRDefault="002C7D3B" w:rsidP="002C7D3B">
      <w:pPr>
        <w:shd w:val="clear" w:color="auto" w:fill="FFFFFF"/>
        <w:spacing w:line="300" w:lineRule="atLeast"/>
        <w:jc w:val="both"/>
        <w:rPr>
          <w:rFonts w:ascii="Times New Roman" w:hAnsi="Times New Roman" w:cs="Times New Roman"/>
          <w:lang w:val="uk-UA"/>
        </w:rPr>
      </w:pPr>
    </w:p>
    <w:tbl>
      <w:tblPr>
        <w:tblStyle w:val="a4"/>
        <w:tblW w:w="0" w:type="auto"/>
        <w:tblLayout w:type="fixed"/>
        <w:tblLook w:val="04A0"/>
      </w:tblPr>
      <w:tblGrid>
        <w:gridCol w:w="1668"/>
        <w:gridCol w:w="3827"/>
        <w:gridCol w:w="4359"/>
      </w:tblGrid>
      <w:tr w:rsidR="002C7D3B" w:rsidTr="00053B59">
        <w:tc>
          <w:tcPr>
            <w:tcW w:w="1668" w:type="dxa"/>
          </w:tcPr>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Рейтинг</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результативності</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(досягнення</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цілей під час</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вирішення</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проблеми)</w:t>
            </w:r>
          </w:p>
        </w:tc>
        <w:tc>
          <w:tcPr>
            <w:tcW w:w="3827" w:type="dxa"/>
          </w:tcPr>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Бал</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результативності</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(за 4-бальною</w:t>
            </w:r>
          </w:p>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системою)</w:t>
            </w:r>
          </w:p>
        </w:tc>
        <w:tc>
          <w:tcPr>
            <w:tcW w:w="4359" w:type="dxa"/>
          </w:tcPr>
          <w:p w:rsidR="002C7D3B" w:rsidRPr="00467A39" w:rsidRDefault="002C7D3B" w:rsidP="00467A39">
            <w:pPr>
              <w:rPr>
                <w:rFonts w:ascii="Times New Roman" w:hAnsi="Times New Roman" w:cs="Times New Roman"/>
                <w:b/>
                <w:sz w:val="22"/>
                <w:szCs w:val="22"/>
                <w:lang w:val="uk-UA"/>
              </w:rPr>
            </w:pPr>
            <w:r w:rsidRPr="00467A39">
              <w:rPr>
                <w:rFonts w:ascii="Times New Roman" w:hAnsi="Times New Roman" w:cs="Times New Roman"/>
                <w:b/>
                <w:sz w:val="22"/>
                <w:szCs w:val="22"/>
                <w:lang w:val="uk-UA"/>
              </w:rPr>
              <w:t>Коментарі щодо присвоєння відповідного балу</w:t>
            </w:r>
          </w:p>
        </w:tc>
      </w:tr>
      <w:tr w:rsidR="002C7D3B" w:rsidTr="00053B59">
        <w:tc>
          <w:tcPr>
            <w:tcW w:w="1668" w:type="dxa"/>
          </w:tcPr>
          <w:p w:rsidR="002C7D3B" w:rsidRDefault="002C7D3B" w:rsidP="00053B59">
            <w:pPr>
              <w:spacing w:line="300" w:lineRule="atLeast"/>
              <w:rPr>
                <w:rFonts w:ascii="Times New Roman" w:hAnsi="Times New Roman" w:cs="Times New Roman"/>
                <w:b/>
                <w:lang w:val="uk-UA"/>
              </w:rPr>
            </w:pPr>
            <w:r>
              <w:rPr>
                <w:rFonts w:ascii="Times New Roman" w:hAnsi="Times New Roman" w:cs="Times New Roman"/>
                <w:b/>
                <w:lang w:val="uk-UA"/>
              </w:rPr>
              <w:t>1</w:t>
            </w:r>
          </w:p>
        </w:tc>
        <w:tc>
          <w:tcPr>
            <w:tcW w:w="3827" w:type="dxa"/>
          </w:tcPr>
          <w:p w:rsidR="002C7D3B" w:rsidRDefault="002C7D3B" w:rsidP="00053B59">
            <w:pPr>
              <w:spacing w:line="300" w:lineRule="atLeast"/>
              <w:rPr>
                <w:rFonts w:ascii="Times New Roman" w:hAnsi="Times New Roman" w:cs="Times New Roman"/>
                <w:b/>
                <w:lang w:val="uk-UA"/>
              </w:rPr>
            </w:pPr>
            <w:r>
              <w:rPr>
                <w:rFonts w:ascii="Times New Roman" w:hAnsi="Times New Roman" w:cs="Times New Roman"/>
                <w:b/>
                <w:lang w:val="uk-UA"/>
              </w:rPr>
              <w:t>2</w:t>
            </w:r>
          </w:p>
        </w:tc>
        <w:tc>
          <w:tcPr>
            <w:tcW w:w="4359" w:type="dxa"/>
          </w:tcPr>
          <w:p w:rsidR="002C7D3B" w:rsidRDefault="002C7D3B" w:rsidP="00053B59">
            <w:pPr>
              <w:spacing w:line="300" w:lineRule="atLeast"/>
              <w:rPr>
                <w:rFonts w:ascii="Times New Roman" w:hAnsi="Times New Roman" w:cs="Times New Roman"/>
                <w:b/>
                <w:lang w:val="uk-UA"/>
              </w:rPr>
            </w:pPr>
            <w:r>
              <w:rPr>
                <w:rFonts w:ascii="Times New Roman" w:hAnsi="Times New Roman" w:cs="Times New Roman"/>
                <w:b/>
                <w:lang w:val="uk-UA"/>
              </w:rPr>
              <w:t>3</w:t>
            </w:r>
          </w:p>
        </w:tc>
      </w:tr>
      <w:tr w:rsidR="002C7D3B" w:rsidRPr="006C5A9B" w:rsidTr="00053B59">
        <w:tc>
          <w:tcPr>
            <w:tcW w:w="1668" w:type="dxa"/>
          </w:tcPr>
          <w:p w:rsidR="002C7D3B" w:rsidRPr="001D52A9" w:rsidRDefault="002C7D3B" w:rsidP="00053B59">
            <w:pPr>
              <w:spacing w:line="300" w:lineRule="atLeast"/>
              <w:rPr>
                <w:rFonts w:ascii="Times New Roman" w:hAnsi="Times New Roman" w:cs="Times New Roman"/>
                <w:lang w:val="uk-UA"/>
              </w:rPr>
            </w:pPr>
            <w:r w:rsidRPr="001D52A9">
              <w:rPr>
                <w:rFonts w:ascii="Times New Roman" w:hAnsi="Times New Roman" w:cs="Times New Roman"/>
                <w:lang w:val="uk-UA"/>
              </w:rPr>
              <w:t>Альтернатива 1</w:t>
            </w:r>
          </w:p>
        </w:tc>
        <w:tc>
          <w:tcPr>
            <w:tcW w:w="3827" w:type="dxa"/>
          </w:tcPr>
          <w:p w:rsidR="002C7D3B" w:rsidRPr="001D52A9" w:rsidRDefault="002C7D3B" w:rsidP="00053B59">
            <w:pPr>
              <w:spacing w:line="300" w:lineRule="atLeast"/>
              <w:rPr>
                <w:rFonts w:ascii="Times New Roman" w:hAnsi="Times New Roman" w:cs="Times New Roman"/>
                <w:lang w:val="uk-UA"/>
              </w:rPr>
            </w:pPr>
            <w:r w:rsidRPr="001D52A9">
              <w:rPr>
                <w:rFonts w:ascii="Times New Roman" w:hAnsi="Times New Roman" w:cs="Times New Roman"/>
                <w:lang w:val="uk-UA"/>
              </w:rPr>
              <w:t>1</w:t>
            </w:r>
          </w:p>
        </w:tc>
        <w:tc>
          <w:tcPr>
            <w:tcW w:w="4359" w:type="dxa"/>
          </w:tcPr>
          <w:p w:rsidR="002C7D3B" w:rsidRPr="007D35AF" w:rsidRDefault="002C7D3B" w:rsidP="00053B59">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Збереження існуючого стану призведе до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заглиблення існуючої проблеми щодо порушення</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чинного законодавства. Залишення ситуації без</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змін є неприйнятною, як для органів місцевого</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самоврядування, так і для суб’єктів</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господарювання і мешканців міста, у зв’язку з</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 xml:space="preserve">тим, що цілей правового </w:t>
            </w:r>
            <w:r w:rsidRPr="001D52A9">
              <w:rPr>
                <w:rFonts w:ascii="Times New Roman" w:hAnsi="Times New Roman" w:cs="Times New Roman"/>
                <w:sz w:val="22"/>
                <w:szCs w:val="22"/>
                <w:lang w:val="uk-UA"/>
              </w:rPr>
              <w:lastRenderedPageBreak/>
              <w:t>регулювання не буде</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досягнуто.</w:t>
            </w:r>
          </w:p>
        </w:tc>
      </w:tr>
      <w:tr w:rsidR="002C7D3B" w:rsidTr="00053B59">
        <w:tc>
          <w:tcPr>
            <w:tcW w:w="1668" w:type="dxa"/>
          </w:tcPr>
          <w:p w:rsidR="002C7D3B" w:rsidRPr="001D52A9" w:rsidRDefault="002C7D3B" w:rsidP="00053B59">
            <w:pPr>
              <w:spacing w:line="300" w:lineRule="atLeast"/>
              <w:rPr>
                <w:rFonts w:ascii="Times New Roman" w:hAnsi="Times New Roman" w:cs="Times New Roman"/>
                <w:lang w:val="uk-UA"/>
              </w:rPr>
            </w:pPr>
            <w:r w:rsidRPr="001D52A9">
              <w:rPr>
                <w:rFonts w:ascii="Times New Roman" w:hAnsi="Times New Roman" w:cs="Times New Roman"/>
                <w:lang w:val="uk-UA"/>
              </w:rPr>
              <w:lastRenderedPageBreak/>
              <w:t>Альтернатива 2</w:t>
            </w:r>
          </w:p>
        </w:tc>
        <w:tc>
          <w:tcPr>
            <w:tcW w:w="3827" w:type="dxa"/>
          </w:tcPr>
          <w:p w:rsidR="002C7D3B" w:rsidRPr="001D52A9" w:rsidRDefault="002C7D3B" w:rsidP="00053B59">
            <w:pPr>
              <w:spacing w:line="300" w:lineRule="atLeast"/>
              <w:rPr>
                <w:rFonts w:ascii="Times New Roman" w:hAnsi="Times New Roman" w:cs="Times New Roman"/>
                <w:lang w:val="uk-UA"/>
              </w:rPr>
            </w:pPr>
            <w:r w:rsidRPr="001D52A9">
              <w:rPr>
                <w:rFonts w:ascii="Times New Roman" w:hAnsi="Times New Roman" w:cs="Times New Roman"/>
                <w:lang w:val="uk-UA"/>
              </w:rPr>
              <w:t>3</w:t>
            </w:r>
          </w:p>
        </w:tc>
        <w:tc>
          <w:tcPr>
            <w:tcW w:w="4359" w:type="dxa"/>
          </w:tcPr>
          <w:p w:rsidR="002C7D3B" w:rsidRPr="001D52A9" w:rsidRDefault="002C7D3B" w:rsidP="00053B59">
            <w:pPr>
              <w:jc w:val="both"/>
              <w:rPr>
                <w:rFonts w:ascii="Times New Roman" w:hAnsi="Times New Roman" w:cs="Times New Roman"/>
                <w:sz w:val="22"/>
                <w:szCs w:val="22"/>
                <w:lang w:val="uk-UA"/>
              </w:rPr>
            </w:pPr>
            <w:r>
              <w:rPr>
                <w:rFonts w:ascii="Times New Roman" w:hAnsi="Times New Roman" w:cs="Times New Roman"/>
                <w:sz w:val="22"/>
                <w:szCs w:val="22"/>
                <w:lang w:val="uk-UA"/>
              </w:rPr>
              <w:t>Д</w:t>
            </w:r>
            <w:r w:rsidRPr="001D52A9">
              <w:rPr>
                <w:rFonts w:ascii="Times New Roman" w:hAnsi="Times New Roman" w:cs="Times New Roman"/>
                <w:sz w:val="22"/>
                <w:szCs w:val="22"/>
                <w:lang w:val="uk-UA"/>
              </w:rPr>
              <w:t>ана альтернатива є прийнятною для досягнення</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цілей та засобом забезпечення вирішення</w:t>
            </w:r>
            <w:r>
              <w:rPr>
                <w:rFonts w:ascii="Times New Roman" w:hAnsi="Times New Roman" w:cs="Times New Roman"/>
                <w:sz w:val="22"/>
                <w:szCs w:val="22"/>
                <w:lang w:val="uk-UA"/>
              </w:rPr>
              <w:t xml:space="preserve"> </w:t>
            </w:r>
            <w:r w:rsidRPr="001D52A9">
              <w:rPr>
                <w:rFonts w:ascii="Times New Roman" w:hAnsi="Times New Roman" w:cs="Times New Roman"/>
                <w:sz w:val="22"/>
                <w:szCs w:val="22"/>
                <w:lang w:val="uk-UA"/>
              </w:rPr>
              <w:t>проблем:</w:t>
            </w:r>
          </w:p>
          <w:p w:rsidR="002C7D3B" w:rsidRPr="002C7D3B" w:rsidRDefault="002C7D3B" w:rsidP="002C7D3B">
            <w:pPr>
              <w:jc w:val="both"/>
              <w:rPr>
                <w:rFonts w:ascii="Times New Roman" w:hAnsi="Times New Roman" w:cs="Times New Roman"/>
                <w:sz w:val="22"/>
                <w:szCs w:val="22"/>
                <w:lang w:val="uk-UA"/>
              </w:rPr>
            </w:pPr>
            <w:r w:rsidRPr="001D52A9">
              <w:rPr>
                <w:rFonts w:ascii="Times New Roman" w:hAnsi="Times New Roman" w:cs="Times New Roman"/>
                <w:sz w:val="22"/>
                <w:szCs w:val="22"/>
                <w:lang w:val="uk-UA"/>
              </w:rPr>
              <w:t>-</w:t>
            </w:r>
            <w:r>
              <w:t xml:space="preserve"> </w:t>
            </w:r>
            <w:r w:rsidRPr="002C7D3B">
              <w:rPr>
                <w:rFonts w:ascii="Times New Roman" w:hAnsi="Times New Roman" w:cs="Times New Roman"/>
                <w:sz w:val="22"/>
                <w:szCs w:val="22"/>
                <w:lang w:val="uk-UA"/>
              </w:rPr>
              <w:t>вдосконалення системи обліку та</w:t>
            </w:r>
            <w:r w:rsidR="00467A39">
              <w:rPr>
                <w:rFonts w:ascii="Times New Roman" w:hAnsi="Times New Roman" w:cs="Times New Roman"/>
                <w:sz w:val="22"/>
                <w:szCs w:val="22"/>
                <w:lang w:val="uk-UA"/>
              </w:rPr>
              <w:t xml:space="preserve"> </w:t>
            </w:r>
            <w:r w:rsidRPr="002C7D3B">
              <w:rPr>
                <w:rFonts w:ascii="Times New Roman" w:hAnsi="Times New Roman" w:cs="Times New Roman"/>
                <w:sz w:val="22"/>
                <w:szCs w:val="22"/>
                <w:lang w:val="uk-UA"/>
              </w:rPr>
              <w:t>контролю за споживанням послуг з</w:t>
            </w:r>
            <w:r w:rsidR="00467A39">
              <w:rPr>
                <w:rFonts w:ascii="Times New Roman" w:hAnsi="Times New Roman" w:cs="Times New Roman"/>
                <w:sz w:val="22"/>
                <w:szCs w:val="22"/>
                <w:lang w:val="uk-UA"/>
              </w:rPr>
              <w:t xml:space="preserve"> </w:t>
            </w:r>
            <w:r w:rsidRPr="002C7D3B">
              <w:rPr>
                <w:rFonts w:ascii="Times New Roman" w:hAnsi="Times New Roman" w:cs="Times New Roman"/>
                <w:sz w:val="22"/>
                <w:szCs w:val="22"/>
                <w:lang w:val="uk-UA"/>
              </w:rPr>
              <w:t xml:space="preserve">централізованого </w:t>
            </w:r>
            <w:r w:rsidR="00467A39">
              <w:rPr>
                <w:rFonts w:ascii="Times New Roman" w:hAnsi="Times New Roman" w:cs="Times New Roman"/>
                <w:sz w:val="22"/>
                <w:szCs w:val="22"/>
                <w:lang w:val="uk-UA"/>
              </w:rPr>
              <w:t xml:space="preserve">водопостачання </w:t>
            </w:r>
            <w:r w:rsidRPr="002C7D3B">
              <w:rPr>
                <w:rFonts w:ascii="Times New Roman" w:hAnsi="Times New Roman" w:cs="Times New Roman"/>
                <w:sz w:val="22"/>
                <w:szCs w:val="22"/>
                <w:lang w:val="uk-UA"/>
              </w:rPr>
              <w:t>і</w:t>
            </w:r>
          </w:p>
          <w:p w:rsidR="002C7D3B" w:rsidRPr="002C7D3B" w:rsidRDefault="002C7D3B" w:rsidP="002C7D3B">
            <w:pPr>
              <w:jc w:val="both"/>
              <w:rPr>
                <w:rFonts w:ascii="Times New Roman" w:hAnsi="Times New Roman" w:cs="Times New Roman"/>
                <w:sz w:val="22"/>
                <w:szCs w:val="22"/>
                <w:lang w:val="uk-UA"/>
              </w:rPr>
            </w:pPr>
            <w:r w:rsidRPr="002C7D3B">
              <w:rPr>
                <w:rFonts w:ascii="Times New Roman" w:hAnsi="Times New Roman" w:cs="Times New Roman"/>
                <w:sz w:val="22"/>
                <w:szCs w:val="22"/>
                <w:lang w:val="uk-UA"/>
              </w:rPr>
              <w:t>водо</w:t>
            </w:r>
            <w:r w:rsidR="00467A39">
              <w:rPr>
                <w:rFonts w:ascii="Times New Roman" w:hAnsi="Times New Roman" w:cs="Times New Roman"/>
                <w:sz w:val="22"/>
                <w:szCs w:val="22"/>
                <w:lang w:val="uk-UA"/>
              </w:rPr>
              <w:t>відведення та засобами обліку ;</w:t>
            </w:r>
          </w:p>
          <w:p w:rsidR="002C7D3B" w:rsidRPr="002C7D3B" w:rsidRDefault="00467A39" w:rsidP="002C7D3B">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2C7D3B" w:rsidRPr="002C7D3B">
              <w:rPr>
                <w:rFonts w:ascii="Times New Roman" w:hAnsi="Times New Roman" w:cs="Times New Roman"/>
                <w:sz w:val="22"/>
                <w:szCs w:val="22"/>
                <w:lang w:val="uk-UA"/>
              </w:rPr>
              <w:t>удосконалення порядку справляння</w:t>
            </w:r>
          </w:p>
          <w:p w:rsidR="00467A39" w:rsidRDefault="002C7D3B" w:rsidP="002C7D3B">
            <w:pPr>
              <w:jc w:val="both"/>
              <w:rPr>
                <w:rStyle w:val="ab"/>
                <w:rFonts w:ascii="Times New Roman" w:hAnsi="Times New Roman" w:cs="Times New Roman"/>
                <w:b w:val="0"/>
                <w:color w:val="000000" w:themeColor="text1"/>
                <w:sz w:val="22"/>
                <w:szCs w:val="22"/>
                <w:lang w:val="uk-UA"/>
              </w:rPr>
            </w:pPr>
            <w:r w:rsidRPr="002C7D3B">
              <w:rPr>
                <w:rFonts w:ascii="Times New Roman" w:hAnsi="Times New Roman" w:cs="Times New Roman"/>
                <w:sz w:val="22"/>
                <w:szCs w:val="22"/>
                <w:lang w:val="uk-UA"/>
              </w:rPr>
              <w:t>плати за споживання води за наявності засобів обліку</w:t>
            </w:r>
            <w:r w:rsidR="00467A39" w:rsidRPr="00C407D1">
              <w:rPr>
                <w:rFonts w:ascii="Times New Roman" w:hAnsi="Times New Roman" w:cs="Times New Roman"/>
                <w:sz w:val="22"/>
                <w:szCs w:val="22"/>
                <w:lang w:val="uk-UA"/>
              </w:rPr>
              <w:t xml:space="preserve"> дистанційної передачі результатів вимірювання</w:t>
            </w:r>
            <w:r w:rsidR="00467A39" w:rsidRPr="00C407D1">
              <w:rPr>
                <w:rStyle w:val="ab"/>
                <w:b w:val="0"/>
                <w:color w:val="000000" w:themeColor="text1"/>
                <w:sz w:val="22"/>
                <w:szCs w:val="22"/>
                <w:lang w:val="uk-UA"/>
              </w:rPr>
              <w:t xml:space="preserve"> </w:t>
            </w:r>
            <w:r w:rsidR="00467A39" w:rsidRPr="00467A39">
              <w:rPr>
                <w:rStyle w:val="ab"/>
                <w:rFonts w:ascii="Times New Roman" w:hAnsi="Times New Roman" w:cs="Times New Roman"/>
                <w:b w:val="0"/>
                <w:color w:val="000000" w:themeColor="text1"/>
                <w:sz w:val="22"/>
                <w:szCs w:val="22"/>
                <w:lang w:val="uk-UA"/>
              </w:rPr>
              <w:t>та контролю за споживанням</w:t>
            </w:r>
            <w:r w:rsidR="00467A39">
              <w:rPr>
                <w:rStyle w:val="ab"/>
                <w:rFonts w:ascii="Times New Roman" w:hAnsi="Times New Roman" w:cs="Times New Roman"/>
                <w:b w:val="0"/>
                <w:color w:val="000000" w:themeColor="text1"/>
                <w:sz w:val="22"/>
                <w:szCs w:val="22"/>
                <w:lang w:val="uk-UA"/>
              </w:rPr>
              <w:t>;</w:t>
            </w:r>
          </w:p>
          <w:p w:rsidR="002C7D3B" w:rsidRPr="002C7D3B" w:rsidRDefault="00467A39" w:rsidP="002C7D3B">
            <w:pPr>
              <w:jc w:val="both"/>
              <w:rPr>
                <w:rFonts w:ascii="Times New Roman" w:hAnsi="Times New Roman" w:cs="Times New Roman"/>
                <w:sz w:val="22"/>
                <w:szCs w:val="22"/>
                <w:lang w:val="uk-UA"/>
              </w:rPr>
            </w:pPr>
            <w:r>
              <w:rPr>
                <w:rFonts w:ascii="Times New Roman" w:hAnsi="Times New Roman" w:cs="Times New Roman"/>
                <w:sz w:val="22"/>
                <w:szCs w:val="22"/>
                <w:lang w:val="uk-UA"/>
              </w:rPr>
              <w:t>-</w:t>
            </w:r>
            <w:r w:rsidR="002C7D3B" w:rsidRPr="00467A39">
              <w:rPr>
                <w:rFonts w:ascii="Times New Roman" w:hAnsi="Times New Roman" w:cs="Times New Roman"/>
                <w:sz w:val="22"/>
                <w:szCs w:val="22"/>
                <w:lang w:val="uk-UA"/>
              </w:rPr>
              <w:t xml:space="preserve"> будуть</w:t>
            </w:r>
            <w:r>
              <w:rPr>
                <w:rFonts w:ascii="Times New Roman" w:hAnsi="Times New Roman" w:cs="Times New Roman"/>
                <w:sz w:val="22"/>
                <w:szCs w:val="22"/>
                <w:lang w:val="uk-UA"/>
              </w:rPr>
              <w:t xml:space="preserve"> </w:t>
            </w:r>
            <w:r w:rsidR="002C7D3B" w:rsidRPr="002C7D3B">
              <w:rPr>
                <w:rFonts w:ascii="Times New Roman" w:hAnsi="Times New Roman" w:cs="Times New Roman"/>
                <w:sz w:val="22"/>
                <w:szCs w:val="22"/>
                <w:lang w:val="uk-UA"/>
              </w:rPr>
              <w:t>досягнуті цілі, що призведе до</w:t>
            </w:r>
          </w:p>
          <w:p w:rsidR="002C7D3B" w:rsidRPr="002C7D3B" w:rsidRDefault="002C7D3B" w:rsidP="002C7D3B">
            <w:pPr>
              <w:jc w:val="both"/>
              <w:rPr>
                <w:rFonts w:ascii="Times New Roman" w:hAnsi="Times New Roman" w:cs="Times New Roman"/>
                <w:sz w:val="22"/>
                <w:szCs w:val="22"/>
                <w:lang w:val="uk-UA"/>
              </w:rPr>
            </w:pPr>
            <w:r w:rsidRPr="002C7D3B">
              <w:rPr>
                <w:rFonts w:ascii="Times New Roman" w:hAnsi="Times New Roman" w:cs="Times New Roman"/>
                <w:sz w:val="22"/>
                <w:szCs w:val="22"/>
                <w:lang w:val="uk-UA"/>
              </w:rPr>
              <w:t>зменшення заборгованості</w:t>
            </w:r>
          </w:p>
          <w:p w:rsidR="002C7D3B" w:rsidRPr="00467A39" w:rsidRDefault="002C7D3B" w:rsidP="00053B59">
            <w:pPr>
              <w:jc w:val="both"/>
              <w:rPr>
                <w:rFonts w:ascii="Times New Roman" w:hAnsi="Times New Roman" w:cs="Times New Roman"/>
                <w:sz w:val="22"/>
                <w:szCs w:val="22"/>
                <w:lang w:val="uk-UA"/>
              </w:rPr>
            </w:pPr>
          </w:p>
        </w:tc>
      </w:tr>
      <w:tr w:rsidR="002C7D3B" w:rsidTr="00053B59">
        <w:tc>
          <w:tcPr>
            <w:tcW w:w="1668" w:type="dxa"/>
          </w:tcPr>
          <w:p w:rsidR="002C7D3B" w:rsidRDefault="002C7D3B" w:rsidP="00053B59">
            <w:pPr>
              <w:spacing w:line="300" w:lineRule="atLeast"/>
              <w:rPr>
                <w:rFonts w:ascii="Times New Roman" w:hAnsi="Times New Roman" w:cs="Times New Roman"/>
                <w:b/>
                <w:lang w:val="uk-UA"/>
              </w:rPr>
            </w:pPr>
          </w:p>
        </w:tc>
        <w:tc>
          <w:tcPr>
            <w:tcW w:w="3827" w:type="dxa"/>
          </w:tcPr>
          <w:p w:rsidR="002C7D3B" w:rsidRDefault="002C7D3B" w:rsidP="00053B59">
            <w:pPr>
              <w:spacing w:line="300" w:lineRule="atLeast"/>
              <w:rPr>
                <w:rFonts w:ascii="Times New Roman" w:hAnsi="Times New Roman" w:cs="Times New Roman"/>
                <w:b/>
                <w:lang w:val="uk-UA"/>
              </w:rPr>
            </w:pPr>
          </w:p>
        </w:tc>
        <w:tc>
          <w:tcPr>
            <w:tcW w:w="4359" w:type="dxa"/>
          </w:tcPr>
          <w:p w:rsidR="002C7D3B" w:rsidRDefault="002C7D3B" w:rsidP="00053B59">
            <w:pPr>
              <w:spacing w:line="300" w:lineRule="atLeast"/>
              <w:rPr>
                <w:rFonts w:ascii="Times New Roman" w:hAnsi="Times New Roman" w:cs="Times New Roman"/>
                <w:b/>
                <w:lang w:val="uk-UA"/>
              </w:rPr>
            </w:pPr>
          </w:p>
        </w:tc>
      </w:tr>
      <w:tr w:rsidR="002C7D3B" w:rsidTr="00053B59">
        <w:tc>
          <w:tcPr>
            <w:tcW w:w="1668" w:type="dxa"/>
          </w:tcPr>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Рейтинг</w:t>
            </w:r>
          </w:p>
        </w:tc>
        <w:tc>
          <w:tcPr>
            <w:tcW w:w="3827" w:type="dxa"/>
          </w:tcPr>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Аргументи щодо переваги обраної</w:t>
            </w:r>
          </w:p>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альтернативи/причини відмови</w:t>
            </w:r>
          </w:p>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від альтернативи</w:t>
            </w:r>
          </w:p>
        </w:tc>
        <w:tc>
          <w:tcPr>
            <w:tcW w:w="4359" w:type="dxa"/>
          </w:tcPr>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Оцінка ризику зовнішніх</w:t>
            </w:r>
          </w:p>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чинників на дію</w:t>
            </w:r>
          </w:p>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запропонованого</w:t>
            </w:r>
          </w:p>
          <w:p w:rsidR="002C7D3B" w:rsidRPr="00467A39" w:rsidRDefault="002C7D3B" w:rsidP="00053B59">
            <w:pPr>
              <w:spacing w:line="300" w:lineRule="atLeast"/>
              <w:rPr>
                <w:rFonts w:ascii="Times New Roman" w:hAnsi="Times New Roman" w:cs="Times New Roman"/>
                <w:b/>
                <w:sz w:val="22"/>
                <w:szCs w:val="22"/>
                <w:lang w:val="uk-UA"/>
              </w:rPr>
            </w:pPr>
            <w:r w:rsidRPr="00467A39">
              <w:rPr>
                <w:rFonts w:ascii="Times New Roman" w:hAnsi="Times New Roman" w:cs="Times New Roman"/>
                <w:b/>
                <w:sz w:val="22"/>
                <w:szCs w:val="22"/>
                <w:lang w:val="uk-UA"/>
              </w:rPr>
              <w:t>регуляторного акта</w:t>
            </w:r>
          </w:p>
        </w:tc>
      </w:tr>
      <w:tr w:rsidR="002C7D3B" w:rsidTr="00053B59">
        <w:tc>
          <w:tcPr>
            <w:tcW w:w="1668" w:type="dxa"/>
          </w:tcPr>
          <w:p w:rsidR="002C7D3B" w:rsidRPr="00467A39" w:rsidRDefault="002C7D3B" w:rsidP="00053B59">
            <w:pPr>
              <w:spacing w:line="300" w:lineRule="atLeast"/>
              <w:rPr>
                <w:rFonts w:ascii="Times New Roman" w:hAnsi="Times New Roman" w:cs="Times New Roman"/>
                <w:sz w:val="22"/>
                <w:szCs w:val="22"/>
                <w:lang w:val="uk-UA"/>
              </w:rPr>
            </w:pPr>
            <w:r w:rsidRPr="00467A39">
              <w:rPr>
                <w:rFonts w:ascii="Times New Roman" w:hAnsi="Times New Roman" w:cs="Times New Roman"/>
                <w:sz w:val="22"/>
                <w:szCs w:val="22"/>
                <w:lang w:val="uk-UA"/>
              </w:rPr>
              <w:t>Альтернатива 1</w:t>
            </w:r>
          </w:p>
        </w:tc>
        <w:tc>
          <w:tcPr>
            <w:tcW w:w="3827" w:type="dxa"/>
          </w:tcPr>
          <w:p w:rsidR="002C7D3B" w:rsidRPr="00467A39" w:rsidRDefault="002C7D3B" w:rsidP="00053B5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Залишення ситуації, що склалась, без змін, не забезпечить досягнення</w:t>
            </w:r>
          </w:p>
          <w:p w:rsidR="002C7D3B" w:rsidRPr="00467A39" w:rsidRDefault="002C7D3B" w:rsidP="00053B5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поставленої цілі.</w:t>
            </w:r>
          </w:p>
          <w:p w:rsidR="002C7D3B" w:rsidRPr="00467A39" w:rsidRDefault="002C7D3B" w:rsidP="00053B59">
            <w:pPr>
              <w:jc w:val="both"/>
              <w:rPr>
                <w:rFonts w:ascii="Times New Roman" w:hAnsi="Times New Roman" w:cs="Times New Roman"/>
                <w:b/>
                <w:sz w:val="22"/>
                <w:szCs w:val="22"/>
                <w:lang w:val="uk-UA"/>
              </w:rPr>
            </w:pPr>
            <w:r w:rsidRPr="00467A39">
              <w:rPr>
                <w:rFonts w:ascii="Times New Roman" w:hAnsi="Times New Roman" w:cs="Times New Roman"/>
                <w:sz w:val="22"/>
                <w:szCs w:val="22"/>
                <w:lang w:val="uk-UA"/>
              </w:rPr>
              <w:t>Отже, така альтернатива є неприйнятною</w:t>
            </w:r>
          </w:p>
        </w:tc>
        <w:tc>
          <w:tcPr>
            <w:tcW w:w="4359" w:type="dxa"/>
          </w:tcPr>
          <w:p w:rsidR="002C7D3B" w:rsidRPr="00467A39" w:rsidRDefault="002C7D3B" w:rsidP="00053B59">
            <w:pPr>
              <w:spacing w:line="300" w:lineRule="atLeast"/>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Неможливо об’єктивно встановити</w:t>
            </w:r>
          </w:p>
        </w:tc>
      </w:tr>
      <w:tr w:rsidR="002C7D3B" w:rsidRPr="007D35AF" w:rsidTr="00053B59">
        <w:tc>
          <w:tcPr>
            <w:tcW w:w="1668" w:type="dxa"/>
          </w:tcPr>
          <w:p w:rsidR="002C7D3B" w:rsidRPr="00467A39" w:rsidRDefault="002C7D3B" w:rsidP="00053B59">
            <w:pPr>
              <w:spacing w:line="300" w:lineRule="atLeast"/>
              <w:rPr>
                <w:rFonts w:ascii="Times New Roman" w:hAnsi="Times New Roman" w:cs="Times New Roman"/>
                <w:sz w:val="22"/>
                <w:szCs w:val="22"/>
                <w:lang w:val="uk-UA"/>
              </w:rPr>
            </w:pPr>
            <w:r w:rsidRPr="00467A39">
              <w:rPr>
                <w:rFonts w:ascii="Times New Roman" w:hAnsi="Times New Roman" w:cs="Times New Roman"/>
                <w:sz w:val="22"/>
                <w:szCs w:val="22"/>
                <w:lang w:val="uk-UA"/>
              </w:rPr>
              <w:t>Альтернатива 2</w:t>
            </w:r>
          </w:p>
        </w:tc>
        <w:tc>
          <w:tcPr>
            <w:tcW w:w="3827" w:type="dxa"/>
          </w:tcPr>
          <w:p w:rsidR="002C7D3B" w:rsidRPr="00467A39" w:rsidRDefault="002C7D3B" w:rsidP="00053B5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Перевагою обраної альтернативи є нормативно-правове врегулювання</w:t>
            </w:r>
          </w:p>
          <w:p w:rsidR="002C7D3B" w:rsidRPr="00467A39" w:rsidRDefault="002C7D3B" w:rsidP="00053B5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даного питання на місцевому рівні,можливість користуватися</w:t>
            </w:r>
          </w:p>
          <w:p w:rsidR="00467A39" w:rsidRPr="00467A39" w:rsidRDefault="00467A39" w:rsidP="00053B5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врегульованим П</w:t>
            </w:r>
            <w:r w:rsidR="002C7D3B" w:rsidRPr="00467A39">
              <w:rPr>
                <w:rFonts w:ascii="Times New Roman" w:hAnsi="Times New Roman" w:cs="Times New Roman"/>
                <w:sz w:val="22"/>
                <w:szCs w:val="22"/>
                <w:lang w:val="uk-UA"/>
              </w:rPr>
              <w:t xml:space="preserve">орядком </w:t>
            </w:r>
            <w:r w:rsidRPr="00467A39">
              <w:rPr>
                <w:rFonts w:ascii="Times New Roman" w:hAnsi="Times New Roman"/>
                <w:sz w:val="22"/>
                <w:szCs w:val="22"/>
                <w:lang w:val="uk-UA"/>
              </w:rPr>
              <w:t>встановлення та використання вузлів обліку споживання води з засобами дистанційної передачі результатів вимірювання.</w:t>
            </w:r>
          </w:p>
          <w:p w:rsidR="002C7D3B" w:rsidRPr="00467A39" w:rsidRDefault="002C7D3B" w:rsidP="00053B59">
            <w:pPr>
              <w:jc w:val="both"/>
              <w:rPr>
                <w:rFonts w:ascii="Times New Roman" w:hAnsi="Times New Roman" w:cs="Times New Roman"/>
                <w:sz w:val="22"/>
                <w:szCs w:val="22"/>
                <w:lang w:val="uk-UA"/>
              </w:rPr>
            </w:pPr>
          </w:p>
        </w:tc>
        <w:tc>
          <w:tcPr>
            <w:tcW w:w="4359" w:type="dxa"/>
          </w:tcPr>
          <w:p w:rsidR="00467A39" w:rsidRPr="00467A39" w:rsidRDefault="00467A39" w:rsidP="00467A39">
            <w:pPr>
              <w:jc w:val="both"/>
              <w:rPr>
                <w:rFonts w:ascii="Times New Roman" w:hAnsi="Times New Roman" w:cs="Times New Roman"/>
                <w:sz w:val="22"/>
                <w:szCs w:val="22"/>
                <w:lang w:val="uk-UA"/>
              </w:rPr>
            </w:pPr>
            <w:r w:rsidRPr="00467A39">
              <w:rPr>
                <w:rFonts w:ascii="Times New Roman" w:hAnsi="Times New Roman" w:cs="Times New Roman"/>
                <w:sz w:val="22"/>
                <w:szCs w:val="22"/>
                <w:lang w:val="uk-UA"/>
              </w:rPr>
              <w:t>В разі прийняття даного регуляторного акту буде досягнуто цілі щодо вдосконалення системи обліку та контролю за споживанням послуг з централізованого водопостачання і водовідведення та засобами обліку, удосконалено порядок справляння плати за споживання води за наявності засобів обліку дистанційної передачі результатів вимірювання</w:t>
            </w:r>
            <w:r w:rsidRPr="00467A39">
              <w:rPr>
                <w:rStyle w:val="ab"/>
                <w:b w:val="0"/>
                <w:color w:val="000000" w:themeColor="text1"/>
                <w:sz w:val="22"/>
                <w:szCs w:val="22"/>
                <w:lang w:val="uk-UA"/>
              </w:rPr>
              <w:t xml:space="preserve"> </w:t>
            </w:r>
            <w:r w:rsidRPr="00467A39">
              <w:rPr>
                <w:rStyle w:val="ab"/>
                <w:rFonts w:ascii="Times New Roman" w:hAnsi="Times New Roman" w:cs="Times New Roman"/>
                <w:b w:val="0"/>
                <w:color w:val="000000" w:themeColor="text1"/>
                <w:sz w:val="22"/>
                <w:szCs w:val="22"/>
                <w:lang w:val="uk-UA"/>
              </w:rPr>
              <w:t xml:space="preserve">та контролю за споживанням, зменшиться обсяг </w:t>
            </w:r>
            <w:r w:rsidRPr="00467A39">
              <w:rPr>
                <w:rFonts w:ascii="Times New Roman" w:hAnsi="Times New Roman" w:cs="Times New Roman"/>
                <w:sz w:val="22"/>
                <w:szCs w:val="22"/>
                <w:lang w:val="uk-UA"/>
              </w:rPr>
              <w:t>заборгованості.</w:t>
            </w:r>
          </w:p>
          <w:p w:rsidR="002C7D3B" w:rsidRPr="00467A39" w:rsidRDefault="002C7D3B" w:rsidP="00053B59">
            <w:pPr>
              <w:jc w:val="both"/>
              <w:rPr>
                <w:rFonts w:ascii="Times New Roman" w:hAnsi="Times New Roman" w:cs="Times New Roman"/>
                <w:sz w:val="22"/>
                <w:szCs w:val="22"/>
                <w:lang w:val="uk-UA"/>
              </w:rPr>
            </w:pPr>
          </w:p>
        </w:tc>
      </w:tr>
    </w:tbl>
    <w:p w:rsidR="00ED6904" w:rsidRPr="00424A49" w:rsidRDefault="00ED6904" w:rsidP="00654A5C">
      <w:pPr>
        <w:jc w:val="both"/>
        <w:rPr>
          <w:rFonts w:ascii="Times New Roman" w:hAnsi="Times New Roman"/>
          <w:b/>
          <w:bCs/>
          <w:color w:val="000000"/>
          <w:sz w:val="28"/>
          <w:szCs w:val="28"/>
          <w:u w:val="single"/>
          <w:lang w:val="uk-UA"/>
        </w:rPr>
      </w:pPr>
    </w:p>
    <w:p w:rsidR="00FA2730" w:rsidRPr="00CD02FF" w:rsidRDefault="00774FA5" w:rsidP="00CD02FF">
      <w:pPr>
        <w:ind w:firstLine="709"/>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               4</w:t>
      </w:r>
      <w:r w:rsidR="00CC476F" w:rsidRPr="0054116C">
        <w:rPr>
          <w:rFonts w:ascii="Times New Roman" w:hAnsi="Times New Roman"/>
          <w:b/>
          <w:bCs/>
          <w:color w:val="000000"/>
          <w:sz w:val="28"/>
          <w:szCs w:val="28"/>
          <w:lang w:val="uk-UA"/>
        </w:rPr>
        <w:t>. Механізм розв'язання проблеми</w:t>
      </w:r>
    </w:p>
    <w:p w:rsidR="00654A5C" w:rsidRPr="00654A5C" w:rsidRDefault="00654A5C" w:rsidP="00654A5C">
      <w:pPr>
        <w:jc w:val="both"/>
        <w:rPr>
          <w:rFonts w:ascii="Times New Roman" w:hAnsi="Times New Roman"/>
          <w:color w:val="000000"/>
          <w:sz w:val="28"/>
          <w:szCs w:val="28"/>
          <w:lang w:val="uk-UA"/>
        </w:rPr>
      </w:pPr>
      <w:r w:rsidRPr="00654A5C">
        <w:rPr>
          <w:rFonts w:ascii="Times New Roman" w:hAnsi="Times New Roman"/>
          <w:color w:val="000000"/>
          <w:sz w:val="28"/>
          <w:szCs w:val="28"/>
          <w:lang w:val="uk-UA"/>
        </w:rPr>
        <w:t>Регуляторним актом передбачається:</w:t>
      </w:r>
    </w:p>
    <w:p w:rsidR="00654A5C" w:rsidRDefault="00654A5C" w:rsidP="00654A5C">
      <w:pPr>
        <w:jc w:val="both"/>
        <w:rPr>
          <w:rFonts w:ascii="Times New Roman" w:hAnsi="Times New Roman"/>
          <w:sz w:val="28"/>
          <w:szCs w:val="28"/>
          <w:lang w:val="uk-UA"/>
        </w:rPr>
      </w:pPr>
      <w:r w:rsidRPr="00654A5C">
        <w:rPr>
          <w:rFonts w:ascii="Times New Roman" w:hAnsi="Times New Roman"/>
          <w:color w:val="000000"/>
          <w:sz w:val="28"/>
          <w:szCs w:val="28"/>
          <w:lang w:val="uk-UA"/>
        </w:rPr>
        <w:t xml:space="preserve">затвердження </w:t>
      </w:r>
      <w:r>
        <w:rPr>
          <w:rFonts w:ascii="Times New Roman" w:hAnsi="Times New Roman"/>
          <w:color w:val="000000"/>
          <w:sz w:val="28"/>
          <w:szCs w:val="28"/>
          <w:lang w:val="uk-UA"/>
        </w:rPr>
        <w:t>Порядку</w:t>
      </w:r>
      <w:r w:rsidRPr="00654A5C">
        <w:rPr>
          <w:rFonts w:ascii="Times New Roman" w:hAnsi="Times New Roman"/>
          <w:sz w:val="28"/>
          <w:szCs w:val="28"/>
          <w:lang w:val="uk-UA"/>
        </w:rPr>
        <w:t xml:space="preserve"> </w:t>
      </w:r>
      <w:r>
        <w:rPr>
          <w:rFonts w:ascii="Times New Roman" w:hAnsi="Times New Roman"/>
          <w:sz w:val="28"/>
          <w:szCs w:val="28"/>
          <w:lang w:val="uk-UA"/>
        </w:rPr>
        <w:t>встановлення та використання вузлів обліку споживання води з засобами дистанційної передачі результатів вимірювання»</w:t>
      </w:r>
    </w:p>
    <w:p w:rsidR="00654A5C" w:rsidRPr="00991F6D" w:rsidRDefault="00654A5C" w:rsidP="00991F6D">
      <w:pPr>
        <w:shd w:val="clear" w:color="auto" w:fill="FFFFFF"/>
        <w:jc w:val="both"/>
        <w:rPr>
          <w:rFonts w:ascii="Times New Roman" w:hAnsi="Times New Roman"/>
          <w:color w:val="000000" w:themeColor="text1"/>
          <w:sz w:val="28"/>
          <w:szCs w:val="28"/>
          <w:lang w:val="uk-UA"/>
        </w:rPr>
      </w:pPr>
      <w:r w:rsidRPr="00991F6D">
        <w:rPr>
          <w:rFonts w:ascii="Times New Roman" w:hAnsi="Times New Roman"/>
          <w:color w:val="000000" w:themeColor="text1"/>
          <w:sz w:val="28"/>
          <w:szCs w:val="28"/>
          <w:lang w:val="uk-UA"/>
        </w:rPr>
        <w:t>Запропонованим Порядком передбачено :</w:t>
      </w:r>
    </w:p>
    <w:p w:rsidR="00654A5C" w:rsidRPr="00991F6D" w:rsidRDefault="00654A5C" w:rsidP="00654A5C">
      <w:pPr>
        <w:pStyle w:val="a6"/>
        <w:numPr>
          <w:ilvl w:val="0"/>
          <w:numId w:val="2"/>
        </w:numPr>
        <w:shd w:val="clear" w:color="auto" w:fill="FFFFFF"/>
        <w:jc w:val="both"/>
        <w:rPr>
          <w:rFonts w:ascii="Times New Roman" w:hAnsi="Times New Roman"/>
          <w:color w:val="000000" w:themeColor="text1"/>
          <w:sz w:val="28"/>
          <w:szCs w:val="28"/>
          <w:lang w:val="uk-UA"/>
        </w:rPr>
      </w:pPr>
      <w:r w:rsidRPr="00991F6D">
        <w:rPr>
          <w:rFonts w:ascii="Times New Roman" w:hAnsi="Times New Roman"/>
          <w:color w:val="000000" w:themeColor="text1"/>
          <w:sz w:val="28"/>
          <w:szCs w:val="28"/>
          <w:lang w:val="uk-UA"/>
        </w:rPr>
        <w:t>ефективну та безперебійну роботу системи водопостачання;</w:t>
      </w:r>
    </w:p>
    <w:p w:rsidR="00654A5C" w:rsidRPr="00991F6D" w:rsidRDefault="00654A5C" w:rsidP="00654A5C">
      <w:pPr>
        <w:pStyle w:val="a6"/>
        <w:numPr>
          <w:ilvl w:val="0"/>
          <w:numId w:val="2"/>
        </w:numPr>
        <w:shd w:val="clear" w:color="auto" w:fill="FFFFFF"/>
        <w:jc w:val="both"/>
        <w:rPr>
          <w:rFonts w:ascii="Times New Roman" w:hAnsi="Times New Roman"/>
          <w:color w:val="000000" w:themeColor="text1"/>
          <w:sz w:val="28"/>
          <w:szCs w:val="28"/>
          <w:lang w:val="uk-UA"/>
        </w:rPr>
      </w:pPr>
      <w:r w:rsidRPr="00991F6D">
        <w:rPr>
          <w:rFonts w:ascii="Times New Roman" w:hAnsi="Times New Roman"/>
          <w:color w:val="000000" w:themeColor="text1"/>
          <w:sz w:val="28"/>
          <w:szCs w:val="28"/>
          <w:lang w:val="uk-UA"/>
        </w:rPr>
        <w:t>запобігання безконтрольному використанню води;</w:t>
      </w:r>
    </w:p>
    <w:p w:rsidR="00654A5C" w:rsidRPr="00991F6D" w:rsidRDefault="00654A5C" w:rsidP="00654A5C">
      <w:pPr>
        <w:pStyle w:val="a6"/>
        <w:numPr>
          <w:ilvl w:val="0"/>
          <w:numId w:val="2"/>
        </w:numPr>
        <w:shd w:val="clear" w:color="auto" w:fill="FFFFFF"/>
        <w:jc w:val="both"/>
        <w:rPr>
          <w:rFonts w:ascii="Times New Roman" w:hAnsi="Times New Roman"/>
          <w:color w:val="000000" w:themeColor="text1"/>
          <w:sz w:val="28"/>
          <w:szCs w:val="28"/>
          <w:lang w:val="uk-UA"/>
        </w:rPr>
      </w:pPr>
      <w:r w:rsidRPr="00991F6D">
        <w:rPr>
          <w:rFonts w:ascii="Times New Roman" w:hAnsi="Times New Roman"/>
          <w:color w:val="000000" w:themeColor="text1"/>
          <w:sz w:val="28"/>
          <w:szCs w:val="28"/>
          <w:lang w:val="uk-UA"/>
        </w:rPr>
        <w:t>запобігання псуванню вузлів обліку споживання води;</w:t>
      </w:r>
    </w:p>
    <w:p w:rsidR="00654A5C" w:rsidRPr="00991F6D" w:rsidRDefault="00654A5C" w:rsidP="00991F6D">
      <w:pPr>
        <w:pStyle w:val="a6"/>
        <w:numPr>
          <w:ilvl w:val="0"/>
          <w:numId w:val="2"/>
        </w:numPr>
        <w:shd w:val="clear" w:color="auto" w:fill="FFFFFF"/>
        <w:jc w:val="both"/>
        <w:rPr>
          <w:rFonts w:ascii="Times New Roman" w:hAnsi="Times New Roman"/>
          <w:color w:val="000000" w:themeColor="text1"/>
          <w:sz w:val="28"/>
          <w:szCs w:val="28"/>
          <w:lang w:val="uk-UA"/>
        </w:rPr>
      </w:pPr>
      <w:r w:rsidRPr="00991F6D">
        <w:rPr>
          <w:rFonts w:ascii="Times New Roman" w:hAnsi="Times New Roman"/>
          <w:color w:val="000000" w:themeColor="text1"/>
          <w:sz w:val="28"/>
          <w:szCs w:val="28"/>
          <w:lang w:val="uk-UA"/>
        </w:rPr>
        <w:t>гарантування підвищення рівня достовірності вимірювання об’єму спожитої води;</w:t>
      </w:r>
    </w:p>
    <w:p w:rsidR="00654A5C" w:rsidRPr="00991F6D" w:rsidRDefault="00654A5C" w:rsidP="00991F6D">
      <w:pPr>
        <w:pStyle w:val="a6"/>
        <w:numPr>
          <w:ilvl w:val="0"/>
          <w:numId w:val="2"/>
        </w:numPr>
        <w:jc w:val="both"/>
        <w:rPr>
          <w:rFonts w:ascii="Times New Roman" w:hAnsi="Times New Roman"/>
          <w:color w:val="FF0000"/>
          <w:sz w:val="28"/>
          <w:szCs w:val="28"/>
          <w:lang w:val="uk-UA"/>
        </w:rPr>
      </w:pPr>
      <w:r w:rsidRPr="00991F6D">
        <w:rPr>
          <w:rFonts w:ascii="Times New Roman" w:hAnsi="Times New Roman"/>
          <w:sz w:val="28"/>
          <w:szCs w:val="28"/>
          <w:lang w:val="uk-UA"/>
        </w:rPr>
        <w:t>гарантування, удосконалення системи комерційного, у тому числі розподільного обліку послуг з централізованого водопостачання</w:t>
      </w:r>
    </w:p>
    <w:p w:rsidR="00CC476F" w:rsidRDefault="00CC476F" w:rsidP="00654A5C">
      <w:pPr>
        <w:ind w:firstLine="709"/>
        <w:jc w:val="both"/>
        <w:rPr>
          <w:rFonts w:ascii="Times New Roman" w:hAnsi="Times New Roman"/>
          <w:color w:val="000000"/>
          <w:sz w:val="28"/>
          <w:szCs w:val="28"/>
          <w:lang w:val="uk-UA"/>
        </w:rPr>
      </w:pPr>
    </w:p>
    <w:p w:rsidR="00991F6D" w:rsidRDefault="00991F6D" w:rsidP="00654A5C">
      <w:pPr>
        <w:ind w:firstLine="709"/>
        <w:jc w:val="both"/>
        <w:rPr>
          <w:rFonts w:ascii="Times New Roman" w:hAnsi="Times New Roman"/>
          <w:color w:val="000000"/>
          <w:sz w:val="28"/>
          <w:szCs w:val="28"/>
          <w:lang w:val="uk-UA"/>
        </w:rPr>
      </w:pPr>
    </w:p>
    <w:p w:rsidR="00991F6D" w:rsidRDefault="00991F6D" w:rsidP="00654A5C">
      <w:pPr>
        <w:ind w:firstLine="709"/>
        <w:jc w:val="both"/>
        <w:rPr>
          <w:rFonts w:ascii="Times New Roman" w:hAnsi="Times New Roman"/>
          <w:color w:val="000000"/>
          <w:sz w:val="28"/>
          <w:szCs w:val="28"/>
          <w:lang w:val="uk-UA"/>
        </w:rPr>
      </w:pPr>
    </w:p>
    <w:p w:rsidR="00991F6D" w:rsidRPr="00A25BC2" w:rsidRDefault="00991F6D" w:rsidP="00654A5C">
      <w:pPr>
        <w:ind w:firstLine="709"/>
        <w:jc w:val="both"/>
        <w:rPr>
          <w:rFonts w:ascii="Times New Roman" w:hAnsi="Times New Roman"/>
          <w:color w:val="000000"/>
          <w:sz w:val="28"/>
          <w:szCs w:val="28"/>
          <w:lang w:val="uk-UA"/>
        </w:rPr>
      </w:pPr>
    </w:p>
    <w:p w:rsidR="00A1013F" w:rsidRPr="00C53DB4" w:rsidRDefault="00A1013F" w:rsidP="00991F6D">
      <w:pPr>
        <w:ind w:firstLine="709"/>
        <w:rPr>
          <w:color w:val="000000"/>
          <w:lang w:val="uk-UA"/>
        </w:rPr>
      </w:pPr>
    </w:p>
    <w:p w:rsidR="00991F6D" w:rsidRPr="00991F6D" w:rsidRDefault="00991F6D" w:rsidP="00991F6D">
      <w:pPr>
        <w:ind w:firstLine="709"/>
        <w:rPr>
          <w:rFonts w:ascii="Times New Roman" w:hAnsi="Times New Roman"/>
          <w:b/>
          <w:color w:val="000000"/>
          <w:sz w:val="28"/>
          <w:szCs w:val="28"/>
          <w:lang w:val="uk-UA"/>
        </w:rPr>
      </w:pPr>
      <w:r>
        <w:rPr>
          <w:rFonts w:ascii="Times New Roman" w:hAnsi="Times New Roman"/>
          <w:b/>
          <w:color w:val="000000"/>
          <w:sz w:val="28"/>
          <w:szCs w:val="28"/>
          <w:lang w:val="uk-UA"/>
        </w:rPr>
        <w:t>5</w:t>
      </w:r>
      <w:r w:rsidR="00E031CC" w:rsidRPr="00E031CC">
        <w:rPr>
          <w:rFonts w:ascii="Times New Roman" w:hAnsi="Times New Roman"/>
          <w:b/>
          <w:color w:val="000000"/>
          <w:sz w:val="28"/>
          <w:szCs w:val="28"/>
          <w:lang w:val="uk-UA"/>
        </w:rPr>
        <w:t>.</w:t>
      </w:r>
      <w:r w:rsidRPr="00991F6D">
        <w:t xml:space="preserve"> </w:t>
      </w:r>
      <w:r w:rsidRPr="00991F6D">
        <w:rPr>
          <w:rFonts w:ascii="Times New Roman" w:hAnsi="Times New Roman"/>
          <w:b/>
          <w:color w:val="000000"/>
          <w:sz w:val="28"/>
          <w:szCs w:val="28"/>
          <w:lang w:val="uk-UA"/>
        </w:rPr>
        <w:t>Оцінка виконання вимог регуляторного акта залежно від</w:t>
      </w:r>
    </w:p>
    <w:p w:rsidR="00991F6D" w:rsidRPr="00991F6D" w:rsidRDefault="00991F6D" w:rsidP="00991F6D">
      <w:pPr>
        <w:ind w:firstLine="709"/>
        <w:rPr>
          <w:rFonts w:ascii="Times New Roman" w:hAnsi="Times New Roman"/>
          <w:b/>
          <w:color w:val="000000"/>
          <w:sz w:val="28"/>
          <w:szCs w:val="28"/>
          <w:lang w:val="uk-UA"/>
        </w:rPr>
      </w:pPr>
      <w:r w:rsidRPr="00991F6D">
        <w:rPr>
          <w:rFonts w:ascii="Times New Roman" w:hAnsi="Times New Roman"/>
          <w:b/>
          <w:color w:val="000000"/>
          <w:sz w:val="28"/>
          <w:szCs w:val="28"/>
          <w:lang w:val="uk-UA"/>
        </w:rPr>
        <w:t>ресурсів, якими розпоряджаються органи виконавчої влади чи органи</w:t>
      </w:r>
    </w:p>
    <w:p w:rsidR="00991F6D" w:rsidRPr="00991F6D" w:rsidRDefault="00991F6D" w:rsidP="00991F6D">
      <w:pPr>
        <w:ind w:firstLine="709"/>
        <w:rPr>
          <w:rFonts w:ascii="Times New Roman" w:hAnsi="Times New Roman"/>
          <w:b/>
          <w:color w:val="000000"/>
          <w:sz w:val="28"/>
          <w:szCs w:val="28"/>
          <w:lang w:val="uk-UA"/>
        </w:rPr>
      </w:pPr>
      <w:r w:rsidRPr="00991F6D">
        <w:rPr>
          <w:rFonts w:ascii="Times New Roman" w:hAnsi="Times New Roman"/>
          <w:b/>
          <w:color w:val="000000"/>
          <w:sz w:val="28"/>
          <w:szCs w:val="28"/>
          <w:lang w:val="uk-UA"/>
        </w:rPr>
        <w:t>місцевого самоврядування, фізичні та юридичні особи, які повинні</w:t>
      </w:r>
    </w:p>
    <w:p w:rsidR="00991F6D" w:rsidRDefault="00991F6D" w:rsidP="00991F6D">
      <w:pPr>
        <w:ind w:firstLine="709"/>
        <w:rPr>
          <w:rFonts w:ascii="Times New Roman" w:hAnsi="Times New Roman"/>
          <w:b/>
          <w:color w:val="000000"/>
          <w:sz w:val="28"/>
          <w:szCs w:val="28"/>
          <w:lang w:val="uk-UA"/>
        </w:rPr>
      </w:pPr>
      <w:r w:rsidRPr="00991F6D">
        <w:rPr>
          <w:rFonts w:ascii="Times New Roman" w:hAnsi="Times New Roman"/>
          <w:b/>
          <w:color w:val="000000"/>
          <w:sz w:val="28"/>
          <w:szCs w:val="28"/>
          <w:lang w:val="uk-UA"/>
        </w:rPr>
        <w:t>проваджувати або виконувати ці вимоги</w:t>
      </w:r>
    </w:p>
    <w:p w:rsidR="00991F6D" w:rsidRPr="00991F6D" w:rsidRDefault="00991F6D" w:rsidP="00991F6D">
      <w:pPr>
        <w:ind w:firstLine="709"/>
        <w:rPr>
          <w:rFonts w:ascii="Times New Roman" w:hAnsi="Times New Roman"/>
          <w:b/>
          <w:color w:val="000000"/>
          <w:sz w:val="28"/>
          <w:szCs w:val="28"/>
          <w:lang w:val="uk-UA"/>
        </w:rPr>
      </w:pPr>
    </w:p>
    <w:p w:rsidR="00991F6D" w:rsidRPr="00991F6D" w:rsidRDefault="00991F6D" w:rsidP="00991F6D">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91F6D">
        <w:rPr>
          <w:rFonts w:ascii="Times New Roman" w:hAnsi="Times New Roman"/>
          <w:color w:val="000000"/>
          <w:sz w:val="28"/>
          <w:szCs w:val="28"/>
          <w:lang w:val="uk-UA"/>
        </w:rPr>
        <w:t>Виконання вимог регуляторного акта з боку фізичних, юридичних осіб</w:t>
      </w:r>
      <w:r>
        <w:rPr>
          <w:rFonts w:ascii="Times New Roman" w:hAnsi="Times New Roman"/>
          <w:color w:val="000000"/>
          <w:sz w:val="28"/>
          <w:szCs w:val="28"/>
          <w:lang w:val="uk-UA"/>
        </w:rPr>
        <w:t xml:space="preserve"> </w:t>
      </w:r>
      <w:r w:rsidRPr="00991F6D">
        <w:rPr>
          <w:rFonts w:ascii="Times New Roman" w:hAnsi="Times New Roman"/>
          <w:color w:val="000000"/>
          <w:sz w:val="28"/>
          <w:szCs w:val="28"/>
          <w:lang w:val="uk-UA"/>
        </w:rPr>
        <w:t>та органів місцевого самоврядування завдяки запровадженню організаційно-правових умов реалізації їх прав та виконання обов’язків, передбачених</w:t>
      </w:r>
    </w:p>
    <w:p w:rsidR="00991F6D" w:rsidRPr="00991F6D" w:rsidRDefault="00991F6D" w:rsidP="00991F6D">
      <w:pPr>
        <w:jc w:val="both"/>
        <w:rPr>
          <w:rFonts w:ascii="Times New Roman" w:hAnsi="Times New Roman"/>
          <w:color w:val="000000"/>
          <w:sz w:val="28"/>
          <w:szCs w:val="28"/>
          <w:lang w:val="uk-UA"/>
        </w:rPr>
      </w:pPr>
      <w:r w:rsidRPr="00991F6D">
        <w:rPr>
          <w:rFonts w:ascii="Times New Roman" w:hAnsi="Times New Roman"/>
          <w:color w:val="000000"/>
          <w:sz w:val="28"/>
          <w:szCs w:val="28"/>
          <w:lang w:val="uk-UA"/>
        </w:rPr>
        <w:t>законодавством, оцінюється вище середнього.</w:t>
      </w:r>
    </w:p>
    <w:p w:rsidR="00E031CC" w:rsidRDefault="00E031CC" w:rsidP="00E031CC">
      <w:pPr>
        <w:ind w:firstLine="709"/>
        <w:jc w:val="both"/>
        <w:rPr>
          <w:rFonts w:ascii="Times New Roman" w:hAnsi="Times New Roman"/>
          <w:color w:val="000000"/>
          <w:sz w:val="28"/>
          <w:szCs w:val="28"/>
          <w:lang w:val="uk-UA"/>
        </w:rPr>
      </w:pPr>
      <w:r w:rsidRPr="00A25BC2">
        <w:rPr>
          <w:rFonts w:ascii="Times New Roman" w:hAnsi="Times New Roman"/>
          <w:color w:val="000000"/>
          <w:sz w:val="28"/>
          <w:szCs w:val="28"/>
          <w:lang w:val="uk-UA"/>
        </w:rPr>
        <w:t xml:space="preserve">. </w:t>
      </w:r>
    </w:p>
    <w:p w:rsidR="00E031CC" w:rsidRPr="00E031CC" w:rsidRDefault="00E031CC" w:rsidP="00E031CC">
      <w:pPr>
        <w:ind w:firstLine="709"/>
        <w:jc w:val="both"/>
        <w:rPr>
          <w:rFonts w:ascii="Times New Roman" w:hAnsi="Times New Roman"/>
          <w:color w:val="000000"/>
          <w:sz w:val="28"/>
          <w:szCs w:val="28"/>
          <w:lang w:val="uk-UA"/>
        </w:rPr>
      </w:pPr>
    </w:p>
    <w:p w:rsidR="00E031CC" w:rsidRDefault="00991F6D" w:rsidP="003834D8">
      <w:pPr>
        <w:ind w:firstLine="709"/>
        <w:rPr>
          <w:rFonts w:ascii="Times New Roman" w:hAnsi="Times New Roman"/>
          <w:b/>
          <w:color w:val="000000"/>
          <w:sz w:val="28"/>
          <w:szCs w:val="28"/>
          <w:lang w:val="uk-UA"/>
        </w:rPr>
      </w:pPr>
      <w:r>
        <w:rPr>
          <w:rFonts w:ascii="Times New Roman" w:hAnsi="Times New Roman"/>
          <w:b/>
          <w:color w:val="000000"/>
          <w:sz w:val="28"/>
          <w:szCs w:val="28"/>
          <w:lang w:val="uk-UA"/>
        </w:rPr>
        <w:t>6</w:t>
      </w:r>
      <w:r w:rsidR="00C53DB4">
        <w:rPr>
          <w:rFonts w:ascii="Times New Roman" w:hAnsi="Times New Roman"/>
          <w:b/>
          <w:color w:val="000000"/>
          <w:sz w:val="28"/>
          <w:szCs w:val="28"/>
          <w:lang w:val="uk-UA"/>
        </w:rPr>
        <w:t xml:space="preserve">. </w:t>
      </w:r>
      <w:r w:rsidR="00E031CC" w:rsidRPr="00E031CC">
        <w:rPr>
          <w:rFonts w:ascii="Times New Roman" w:hAnsi="Times New Roman"/>
          <w:b/>
          <w:color w:val="000000"/>
          <w:sz w:val="28"/>
          <w:szCs w:val="28"/>
          <w:lang w:val="uk-UA"/>
        </w:rPr>
        <w:t>Оцінка можливості впровадження та виконання вимог</w:t>
      </w:r>
      <w:r w:rsidR="003834D8">
        <w:rPr>
          <w:rFonts w:ascii="Times New Roman" w:hAnsi="Times New Roman"/>
          <w:b/>
          <w:color w:val="000000"/>
          <w:sz w:val="28"/>
          <w:szCs w:val="28"/>
          <w:lang w:val="uk-UA"/>
        </w:rPr>
        <w:t xml:space="preserve"> </w:t>
      </w:r>
      <w:r w:rsidR="00E031CC" w:rsidRPr="00E031CC">
        <w:rPr>
          <w:rFonts w:ascii="Times New Roman" w:hAnsi="Times New Roman"/>
          <w:b/>
          <w:color w:val="000000"/>
          <w:sz w:val="28"/>
          <w:szCs w:val="28"/>
          <w:lang w:val="uk-UA"/>
        </w:rPr>
        <w:t>регуляторного акта</w:t>
      </w:r>
    </w:p>
    <w:p w:rsidR="00C53DB4" w:rsidRPr="00E031CC" w:rsidRDefault="00C53DB4" w:rsidP="003834D8">
      <w:pPr>
        <w:ind w:firstLine="709"/>
        <w:rPr>
          <w:rFonts w:ascii="Times New Roman" w:hAnsi="Times New Roman"/>
          <w:b/>
          <w:color w:val="000000"/>
          <w:sz w:val="28"/>
          <w:szCs w:val="28"/>
          <w:lang w:val="uk-UA"/>
        </w:rPr>
      </w:pPr>
    </w:p>
    <w:p w:rsidR="00E031CC" w:rsidRPr="00C53DB4" w:rsidRDefault="00C53DB4" w:rsidP="00E031CC">
      <w:pPr>
        <w:jc w:val="both"/>
        <w:rPr>
          <w:rFonts w:ascii="Times New Roman" w:hAnsi="Times New Roman"/>
          <w:color w:val="000000" w:themeColor="text1"/>
          <w:sz w:val="28"/>
          <w:szCs w:val="28"/>
          <w:lang w:val="uk-UA"/>
        </w:rPr>
      </w:pPr>
      <w:r>
        <w:rPr>
          <w:rFonts w:ascii="Times New Roman" w:hAnsi="Times New Roman"/>
          <w:color w:val="FF0000"/>
          <w:sz w:val="28"/>
          <w:szCs w:val="28"/>
          <w:lang w:val="uk-UA"/>
        </w:rPr>
        <w:t xml:space="preserve">          </w:t>
      </w:r>
      <w:r w:rsidR="00E031CC" w:rsidRPr="00C53DB4">
        <w:rPr>
          <w:rFonts w:ascii="Times New Roman" w:hAnsi="Times New Roman"/>
          <w:color w:val="000000" w:themeColor="text1"/>
          <w:sz w:val="28"/>
          <w:szCs w:val="28"/>
          <w:lang w:val="uk-UA"/>
        </w:rPr>
        <w:t>Впровадження вимог такого регуляторного акта</w:t>
      </w:r>
      <w:r w:rsidRPr="00C53DB4">
        <w:rPr>
          <w:color w:val="000000" w:themeColor="text1"/>
        </w:rPr>
        <w:t xml:space="preserve"> </w:t>
      </w:r>
      <w:proofErr w:type="spellStart"/>
      <w:r w:rsidRPr="00C53DB4">
        <w:rPr>
          <w:rFonts w:ascii="Times New Roman" w:hAnsi="Times New Roman" w:cs="Times New Roman"/>
          <w:color w:val="000000" w:themeColor="text1"/>
          <w:sz w:val="28"/>
          <w:szCs w:val="28"/>
        </w:rPr>
        <w:t>вже</w:t>
      </w:r>
      <w:proofErr w:type="spellEnd"/>
      <w:r w:rsidRPr="00C53DB4">
        <w:rPr>
          <w:rFonts w:ascii="Times New Roman" w:hAnsi="Times New Roman" w:cs="Times New Roman"/>
          <w:color w:val="000000" w:themeColor="text1"/>
          <w:sz w:val="28"/>
          <w:szCs w:val="28"/>
        </w:rPr>
        <w:t xml:space="preserve"> </w:t>
      </w:r>
      <w:proofErr w:type="spellStart"/>
      <w:r w:rsidRPr="00C53DB4">
        <w:rPr>
          <w:rFonts w:ascii="Times New Roman" w:hAnsi="Times New Roman" w:cs="Times New Roman"/>
          <w:color w:val="000000" w:themeColor="text1"/>
          <w:sz w:val="28"/>
          <w:szCs w:val="28"/>
        </w:rPr>
        <w:t>віднесено</w:t>
      </w:r>
      <w:proofErr w:type="spellEnd"/>
      <w:r w:rsidRPr="00C53DB4">
        <w:rPr>
          <w:rFonts w:ascii="Times New Roman" w:hAnsi="Times New Roman" w:cs="Times New Roman"/>
          <w:color w:val="000000" w:themeColor="text1"/>
          <w:sz w:val="28"/>
          <w:szCs w:val="28"/>
        </w:rPr>
        <w:t xml:space="preserve"> до </w:t>
      </w:r>
      <w:proofErr w:type="spellStart"/>
      <w:r w:rsidRPr="00C53DB4">
        <w:rPr>
          <w:rFonts w:ascii="Times New Roman" w:hAnsi="Times New Roman" w:cs="Times New Roman"/>
          <w:color w:val="000000" w:themeColor="text1"/>
          <w:sz w:val="28"/>
          <w:szCs w:val="28"/>
        </w:rPr>
        <w:t>компетенції</w:t>
      </w:r>
      <w:proofErr w:type="spellEnd"/>
      <w:r w:rsidRPr="00C53DB4">
        <w:rPr>
          <w:rFonts w:ascii="Times New Roman" w:hAnsi="Times New Roman" w:cs="Times New Roman"/>
          <w:color w:val="000000" w:themeColor="text1"/>
          <w:sz w:val="28"/>
          <w:szCs w:val="28"/>
        </w:rPr>
        <w:t xml:space="preserve"> </w:t>
      </w:r>
      <w:proofErr w:type="spellStart"/>
      <w:r w:rsidRPr="00C53DB4">
        <w:rPr>
          <w:rFonts w:ascii="Times New Roman" w:hAnsi="Times New Roman" w:cs="Times New Roman"/>
          <w:color w:val="000000" w:themeColor="text1"/>
          <w:sz w:val="28"/>
          <w:szCs w:val="28"/>
        </w:rPr>
        <w:t>відповідних</w:t>
      </w:r>
      <w:proofErr w:type="spellEnd"/>
      <w:r w:rsidRPr="00C53DB4">
        <w:rPr>
          <w:rFonts w:ascii="Times New Roman" w:hAnsi="Times New Roman" w:cs="Times New Roman"/>
          <w:color w:val="000000" w:themeColor="text1"/>
          <w:sz w:val="28"/>
          <w:szCs w:val="28"/>
        </w:rPr>
        <w:t xml:space="preserve"> </w:t>
      </w:r>
      <w:proofErr w:type="spellStart"/>
      <w:r w:rsidRPr="00C53DB4">
        <w:rPr>
          <w:rFonts w:ascii="Times New Roman" w:hAnsi="Times New Roman" w:cs="Times New Roman"/>
          <w:color w:val="000000" w:themeColor="text1"/>
          <w:sz w:val="28"/>
          <w:szCs w:val="28"/>
        </w:rPr>
        <w:t>органів</w:t>
      </w:r>
      <w:proofErr w:type="spellEnd"/>
      <w:r w:rsidRPr="00C53DB4">
        <w:rPr>
          <w:rFonts w:ascii="Times New Roman" w:hAnsi="Times New Roman" w:cs="Times New Roman"/>
          <w:color w:val="000000" w:themeColor="text1"/>
          <w:sz w:val="28"/>
          <w:szCs w:val="28"/>
        </w:rPr>
        <w:t xml:space="preserve"> </w:t>
      </w:r>
      <w:proofErr w:type="spellStart"/>
      <w:r w:rsidRPr="00C53DB4">
        <w:rPr>
          <w:rFonts w:ascii="Times New Roman" w:hAnsi="Times New Roman" w:cs="Times New Roman"/>
          <w:color w:val="000000" w:themeColor="text1"/>
          <w:sz w:val="28"/>
          <w:szCs w:val="28"/>
        </w:rPr>
        <w:t>державної</w:t>
      </w:r>
      <w:proofErr w:type="spellEnd"/>
      <w:r w:rsidRPr="00C53DB4">
        <w:rPr>
          <w:rFonts w:ascii="Times New Roman" w:hAnsi="Times New Roman" w:cs="Times New Roman"/>
          <w:color w:val="000000" w:themeColor="text1"/>
          <w:sz w:val="28"/>
          <w:szCs w:val="28"/>
        </w:rPr>
        <w:t xml:space="preserve"> </w:t>
      </w:r>
      <w:proofErr w:type="spellStart"/>
      <w:r w:rsidRPr="00C53DB4">
        <w:rPr>
          <w:rFonts w:ascii="Times New Roman" w:hAnsi="Times New Roman" w:cs="Times New Roman"/>
          <w:color w:val="000000" w:themeColor="text1"/>
          <w:sz w:val="28"/>
          <w:szCs w:val="28"/>
        </w:rPr>
        <w:t>влади</w:t>
      </w:r>
      <w:proofErr w:type="spellEnd"/>
      <w:r w:rsidR="00E031CC" w:rsidRPr="00C53DB4">
        <w:rPr>
          <w:rFonts w:ascii="Times New Roman" w:hAnsi="Times New Roman" w:cs="Times New Roman"/>
          <w:color w:val="000000" w:themeColor="text1"/>
          <w:sz w:val="28"/>
          <w:szCs w:val="28"/>
          <w:lang w:val="uk-UA"/>
        </w:rPr>
        <w:t xml:space="preserve"> </w:t>
      </w:r>
      <w:r w:rsidRPr="00C53DB4">
        <w:rPr>
          <w:rFonts w:ascii="Times New Roman" w:hAnsi="Times New Roman" w:cs="Times New Roman"/>
          <w:color w:val="000000" w:themeColor="text1"/>
          <w:sz w:val="28"/>
          <w:szCs w:val="28"/>
          <w:lang w:val="uk-UA"/>
        </w:rPr>
        <w:t xml:space="preserve">, </w:t>
      </w:r>
      <w:r w:rsidRPr="00C53DB4">
        <w:rPr>
          <w:rFonts w:ascii="Times New Roman" w:hAnsi="Times New Roman"/>
          <w:color w:val="000000" w:themeColor="text1"/>
          <w:sz w:val="28"/>
          <w:szCs w:val="28"/>
          <w:lang w:val="uk-UA"/>
        </w:rPr>
        <w:t xml:space="preserve">що </w:t>
      </w:r>
      <w:r w:rsidR="00E031CC" w:rsidRPr="00C53DB4">
        <w:rPr>
          <w:rFonts w:ascii="Times New Roman" w:hAnsi="Times New Roman"/>
          <w:color w:val="000000" w:themeColor="text1"/>
          <w:sz w:val="28"/>
          <w:szCs w:val="28"/>
          <w:lang w:val="uk-UA"/>
        </w:rPr>
        <w:t>не потребує додатк</w:t>
      </w:r>
      <w:r w:rsidRPr="00C53DB4">
        <w:rPr>
          <w:rFonts w:ascii="Times New Roman" w:hAnsi="Times New Roman"/>
          <w:color w:val="000000" w:themeColor="text1"/>
          <w:sz w:val="28"/>
          <w:szCs w:val="28"/>
          <w:lang w:val="uk-UA"/>
        </w:rPr>
        <w:t>ових витрат з міського бюджету.</w:t>
      </w:r>
    </w:p>
    <w:p w:rsidR="00991F6D" w:rsidRDefault="00E031CC" w:rsidP="00991F6D">
      <w:pPr>
        <w:ind w:firstLine="709"/>
        <w:jc w:val="both"/>
        <w:rPr>
          <w:rFonts w:ascii="Times New Roman" w:hAnsi="Times New Roman"/>
          <w:color w:val="000000" w:themeColor="text1"/>
          <w:sz w:val="28"/>
          <w:szCs w:val="28"/>
          <w:lang w:val="uk-UA"/>
        </w:rPr>
      </w:pPr>
      <w:r w:rsidRPr="00C53DB4">
        <w:rPr>
          <w:rFonts w:ascii="Times New Roman" w:hAnsi="Times New Roman"/>
          <w:color w:val="000000" w:themeColor="text1"/>
          <w:sz w:val="28"/>
          <w:szCs w:val="28"/>
          <w:lang w:val="uk-UA"/>
        </w:rPr>
        <w:t>Суб’єкти господарської діяльності не нестимуть додаткових витрат від</w:t>
      </w:r>
      <w:r w:rsidR="00F171C0" w:rsidRPr="00C53DB4">
        <w:rPr>
          <w:rFonts w:ascii="Times New Roman" w:hAnsi="Times New Roman"/>
          <w:color w:val="000000" w:themeColor="text1"/>
          <w:sz w:val="28"/>
          <w:szCs w:val="28"/>
          <w:lang w:val="uk-UA"/>
        </w:rPr>
        <w:t xml:space="preserve"> </w:t>
      </w:r>
      <w:r w:rsidRPr="00C53DB4">
        <w:rPr>
          <w:rFonts w:ascii="Times New Roman" w:hAnsi="Times New Roman"/>
          <w:color w:val="000000" w:themeColor="text1"/>
          <w:sz w:val="28"/>
          <w:szCs w:val="28"/>
          <w:lang w:val="uk-UA"/>
        </w:rPr>
        <w:t>впровадження даного регулювання.</w:t>
      </w:r>
    </w:p>
    <w:p w:rsidR="00991F6D" w:rsidRDefault="00991F6D" w:rsidP="00991F6D">
      <w:pPr>
        <w:ind w:firstLine="709"/>
        <w:jc w:val="both"/>
        <w:rPr>
          <w:rFonts w:ascii="Times New Roman" w:hAnsi="Times New Roman"/>
          <w:color w:val="000000" w:themeColor="text1"/>
          <w:sz w:val="28"/>
          <w:szCs w:val="28"/>
          <w:lang w:val="uk-UA"/>
        </w:rPr>
      </w:pPr>
    </w:p>
    <w:p w:rsidR="000747C7" w:rsidRDefault="00991F6D" w:rsidP="00991F6D">
      <w:pPr>
        <w:ind w:firstLine="709"/>
        <w:jc w:val="both"/>
        <w:rPr>
          <w:rFonts w:ascii="Times New Roman" w:hAnsi="Times New Roman"/>
          <w:b/>
          <w:bCs/>
          <w:color w:val="000000"/>
          <w:sz w:val="28"/>
          <w:szCs w:val="28"/>
          <w:lang w:val="uk-UA"/>
        </w:rPr>
      </w:pPr>
      <w:r>
        <w:rPr>
          <w:rFonts w:ascii="Times New Roman" w:hAnsi="Times New Roman"/>
          <w:color w:val="000000" w:themeColor="text1"/>
          <w:sz w:val="28"/>
          <w:szCs w:val="28"/>
          <w:lang w:val="uk-UA"/>
        </w:rPr>
        <w:t xml:space="preserve">                      </w:t>
      </w:r>
      <w:r w:rsidR="00791FFB">
        <w:rPr>
          <w:rFonts w:ascii="Times New Roman" w:hAnsi="Times New Roman"/>
          <w:b/>
          <w:bCs/>
          <w:color w:val="000000"/>
          <w:sz w:val="28"/>
          <w:szCs w:val="28"/>
          <w:lang w:val="uk-UA"/>
        </w:rPr>
        <w:t xml:space="preserve">   7</w:t>
      </w:r>
      <w:r w:rsidR="00CC476F" w:rsidRPr="00FA2730">
        <w:rPr>
          <w:rFonts w:ascii="Times New Roman" w:hAnsi="Times New Roman"/>
          <w:b/>
          <w:bCs/>
          <w:color w:val="000000"/>
          <w:sz w:val="28"/>
          <w:szCs w:val="28"/>
          <w:lang w:val="uk-UA"/>
        </w:rPr>
        <w:t xml:space="preserve">. Строк </w:t>
      </w:r>
      <w:r w:rsidR="00FA2730">
        <w:rPr>
          <w:rFonts w:ascii="Times New Roman" w:hAnsi="Times New Roman"/>
          <w:b/>
          <w:bCs/>
          <w:color w:val="000000"/>
          <w:sz w:val="28"/>
          <w:szCs w:val="28"/>
          <w:lang w:val="uk-UA"/>
        </w:rPr>
        <w:t>дії</w:t>
      </w:r>
      <w:r w:rsidR="00CD02FF">
        <w:rPr>
          <w:rFonts w:ascii="Times New Roman" w:hAnsi="Times New Roman"/>
          <w:b/>
          <w:bCs/>
          <w:color w:val="000000"/>
          <w:sz w:val="28"/>
          <w:szCs w:val="28"/>
          <w:lang w:val="uk-UA"/>
        </w:rPr>
        <w:t xml:space="preserve"> регуляторного </w:t>
      </w:r>
      <w:r w:rsidR="00FA2730">
        <w:rPr>
          <w:rFonts w:ascii="Times New Roman" w:hAnsi="Times New Roman"/>
          <w:b/>
          <w:bCs/>
          <w:color w:val="000000"/>
          <w:sz w:val="28"/>
          <w:szCs w:val="28"/>
          <w:lang w:val="uk-UA"/>
        </w:rPr>
        <w:t xml:space="preserve"> акта</w:t>
      </w:r>
    </w:p>
    <w:p w:rsidR="00991F6D" w:rsidRPr="00991F6D" w:rsidRDefault="00991F6D" w:rsidP="00991F6D">
      <w:pPr>
        <w:ind w:firstLine="709"/>
        <w:jc w:val="both"/>
        <w:rPr>
          <w:rFonts w:ascii="Times New Roman" w:hAnsi="Times New Roman"/>
          <w:color w:val="000000" w:themeColor="text1"/>
          <w:sz w:val="28"/>
          <w:szCs w:val="28"/>
          <w:lang w:val="uk-UA"/>
        </w:rPr>
      </w:pPr>
    </w:p>
    <w:p w:rsidR="00CC476F" w:rsidRDefault="00CC476F" w:rsidP="00CD02FF">
      <w:pPr>
        <w:ind w:firstLine="709"/>
        <w:jc w:val="both"/>
        <w:rPr>
          <w:lang w:val="uk-UA"/>
        </w:rPr>
      </w:pPr>
      <w:r w:rsidRPr="00A25BC2">
        <w:rPr>
          <w:rFonts w:ascii="Times New Roman" w:hAnsi="Times New Roman"/>
          <w:color w:val="000000"/>
          <w:sz w:val="28"/>
          <w:szCs w:val="28"/>
          <w:lang w:val="uk-UA"/>
        </w:rPr>
        <w:t>Строк дії регуляторного акт</w:t>
      </w:r>
      <w:r w:rsidR="00FA2730">
        <w:rPr>
          <w:rFonts w:ascii="Times New Roman" w:hAnsi="Times New Roman"/>
          <w:color w:val="000000"/>
          <w:sz w:val="28"/>
          <w:szCs w:val="28"/>
          <w:lang w:val="uk-UA"/>
        </w:rPr>
        <w:t>а</w:t>
      </w:r>
      <w:r w:rsidRPr="00A25BC2">
        <w:rPr>
          <w:rFonts w:ascii="Times New Roman" w:hAnsi="Times New Roman"/>
          <w:color w:val="000000"/>
          <w:sz w:val="28"/>
          <w:szCs w:val="28"/>
          <w:lang w:val="uk-UA"/>
        </w:rPr>
        <w:t xml:space="preserve"> необмежений</w:t>
      </w:r>
      <w:r w:rsidR="00276B19">
        <w:rPr>
          <w:rFonts w:ascii="Times New Roman" w:hAnsi="Times New Roman"/>
          <w:color w:val="000000"/>
          <w:sz w:val="28"/>
          <w:szCs w:val="28"/>
          <w:lang w:val="uk-UA"/>
        </w:rPr>
        <w:t>.</w:t>
      </w:r>
      <w:r w:rsidRPr="00A25BC2">
        <w:rPr>
          <w:rFonts w:ascii="Times New Roman" w:hAnsi="Times New Roman"/>
          <w:color w:val="000000"/>
          <w:sz w:val="28"/>
          <w:szCs w:val="28"/>
          <w:lang w:val="uk-UA"/>
        </w:rPr>
        <w:t xml:space="preserve"> </w:t>
      </w:r>
      <w:r w:rsidR="00FA2730" w:rsidRPr="00A25BC2">
        <w:rPr>
          <w:rFonts w:ascii="Times New Roman" w:hAnsi="Times New Roman"/>
          <w:color w:val="000000"/>
          <w:sz w:val="28"/>
          <w:szCs w:val="28"/>
          <w:lang w:val="uk-UA"/>
        </w:rPr>
        <w:t xml:space="preserve">У </w:t>
      </w:r>
      <w:r w:rsidRPr="00A25BC2">
        <w:rPr>
          <w:rFonts w:ascii="Times New Roman" w:hAnsi="Times New Roman"/>
          <w:color w:val="000000"/>
          <w:sz w:val="28"/>
          <w:szCs w:val="28"/>
          <w:lang w:val="uk-UA"/>
        </w:rPr>
        <w:t xml:space="preserve">разі зміни чинного законодавства </w:t>
      </w:r>
      <w:r w:rsidR="00276B19">
        <w:rPr>
          <w:rFonts w:ascii="Times New Roman" w:hAnsi="Times New Roman"/>
          <w:color w:val="000000"/>
          <w:sz w:val="28"/>
          <w:szCs w:val="28"/>
          <w:lang w:val="uk-UA"/>
        </w:rPr>
        <w:t>або</w:t>
      </w:r>
      <w:r w:rsidR="00FA2730">
        <w:rPr>
          <w:rFonts w:ascii="Times New Roman" w:hAnsi="Times New Roman"/>
          <w:color w:val="000000"/>
          <w:sz w:val="28"/>
          <w:szCs w:val="28"/>
          <w:lang w:val="uk-UA"/>
        </w:rPr>
        <w:t xml:space="preserve"> з інших причин в регуляторний акт</w:t>
      </w:r>
      <w:r w:rsidR="00FA2730" w:rsidRPr="00FA2730">
        <w:rPr>
          <w:rFonts w:ascii="Times New Roman" w:hAnsi="Times New Roman"/>
          <w:color w:val="000000"/>
          <w:sz w:val="28"/>
          <w:szCs w:val="28"/>
          <w:lang w:val="uk-UA"/>
        </w:rPr>
        <w:t xml:space="preserve"> </w:t>
      </w:r>
      <w:r w:rsidR="00FA2730">
        <w:rPr>
          <w:rFonts w:ascii="Times New Roman" w:hAnsi="Times New Roman"/>
          <w:color w:val="000000"/>
          <w:sz w:val="28"/>
          <w:szCs w:val="28"/>
          <w:lang w:val="uk-UA"/>
        </w:rPr>
        <w:t>можуть бути</w:t>
      </w:r>
      <w:r w:rsidR="00FA2730" w:rsidRPr="00A25BC2">
        <w:rPr>
          <w:rFonts w:ascii="Times New Roman" w:hAnsi="Times New Roman"/>
          <w:color w:val="000000"/>
          <w:sz w:val="28"/>
          <w:szCs w:val="28"/>
          <w:lang w:val="uk-UA"/>
        </w:rPr>
        <w:t xml:space="preserve"> внесен</w:t>
      </w:r>
      <w:r w:rsidR="00FA2730">
        <w:rPr>
          <w:rFonts w:ascii="Times New Roman" w:hAnsi="Times New Roman"/>
          <w:color w:val="000000"/>
          <w:sz w:val="28"/>
          <w:szCs w:val="28"/>
          <w:lang w:val="uk-UA"/>
        </w:rPr>
        <w:t>і</w:t>
      </w:r>
      <w:r w:rsidR="00FA2730" w:rsidRPr="00A25BC2">
        <w:rPr>
          <w:rFonts w:ascii="Times New Roman" w:hAnsi="Times New Roman"/>
          <w:color w:val="000000"/>
          <w:sz w:val="28"/>
          <w:szCs w:val="28"/>
          <w:lang w:val="uk-UA"/>
        </w:rPr>
        <w:t xml:space="preserve"> </w:t>
      </w:r>
      <w:r w:rsidR="00FA2730">
        <w:rPr>
          <w:rFonts w:ascii="Times New Roman" w:hAnsi="Times New Roman"/>
          <w:color w:val="000000"/>
          <w:sz w:val="28"/>
          <w:szCs w:val="28"/>
          <w:lang w:val="uk-UA"/>
        </w:rPr>
        <w:t xml:space="preserve">зміни та доповнення. </w:t>
      </w:r>
    </w:p>
    <w:p w:rsidR="00CD02FF" w:rsidRDefault="00CD02FF" w:rsidP="00CD02FF">
      <w:pPr>
        <w:jc w:val="both"/>
        <w:rPr>
          <w:lang w:val="uk-UA"/>
        </w:rPr>
      </w:pPr>
    </w:p>
    <w:p w:rsidR="00991F6D" w:rsidRPr="00991F6D" w:rsidRDefault="00791FFB" w:rsidP="00991F6D">
      <w:pPr>
        <w:rPr>
          <w:rFonts w:ascii="Times New Roman" w:hAnsi="Times New Roman" w:cs="Times New Roman"/>
          <w:b/>
          <w:bCs/>
          <w:color w:val="000000"/>
          <w:sz w:val="28"/>
          <w:szCs w:val="28"/>
          <w:lang w:val="uk-UA"/>
        </w:rPr>
      </w:pPr>
      <w:r>
        <w:rPr>
          <w:rFonts w:ascii="Times New Roman" w:hAnsi="Times New Roman"/>
          <w:b/>
          <w:bCs/>
          <w:color w:val="000000"/>
          <w:sz w:val="28"/>
          <w:szCs w:val="28"/>
          <w:lang w:val="uk-UA"/>
        </w:rPr>
        <w:t>8</w:t>
      </w:r>
      <w:r w:rsidR="00CC476F" w:rsidRPr="00FA2730">
        <w:rPr>
          <w:rFonts w:ascii="Times New Roman" w:hAnsi="Times New Roman"/>
          <w:b/>
          <w:bCs/>
          <w:color w:val="000000"/>
          <w:sz w:val="28"/>
          <w:szCs w:val="28"/>
          <w:lang w:val="uk-UA"/>
        </w:rPr>
        <w:t>.</w:t>
      </w:r>
      <w:r w:rsidR="00991F6D" w:rsidRPr="00991F6D">
        <w:rPr>
          <w:rFonts w:ascii="Times New Roman" w:hAnsi="Times New Roman" w:cs="Times New Roman"/>
          <w:b/>
          <w:color w:val="000000"/>
          <w:sz w:val="28"/>
          <w:szCs w:val="28"/>
          <w:lang w:val="uk-UA"/>
        </w:rPr>
        <w:t>Визначення показників результативності дії регуляторного</w:t>
      </w:r>
    </w:p>
    <w:p w:rsidR="00991F6D" w:rsidRDefault="00991F6D" w:rsidP="00991F6D">
      <w:pPr>
        <w:pStyle w:val="a7"/>
        <w:shd w:val="clear" w:color="auto" w:fill="FFFFFF"/>
        <w:spacing w:before="0" w:beforeAutospacing="0" w:after="0" w:afterAutospacing="0"/>
        <w:jc w:val="center"/>
        <w:rPr>
          <w:b/>
          <w:color w:val="000000"/>
          <w:sz w:val="28"/>
          <w:szCs w:val="28"/>
          <w:lang w:val="uk-UA"/>
        </w:rPr>
      </w:pPr>
      <w:r>
        <w:rPr>
          <w:b/>
          <w:color w:val="000000"/>
          <w:sz w:val="28"/>
          <w:szCs w:val="28"/>
          <w:lang w:val="uk-UA"/>
        </w:rPr>
        <w:t>а</w:t>
      </w:r>
      <w:r w:rsidRPr="00991F6D">
        <w:rPr>
          <w:b/>
          <w:color w:val="000000"/>
          <w:sz w:val="28"/>
          <w:szCs w:val="28"/>
          <w:lang w:val="uk-UA"/>
        </w:rPr>
        <w:t>кта</w:t>
      </w:r>
    </w:p>
    <w:p w:rsidR="00991F6D" w:rsidRPr="00991F6D" w:rsidRDefault="00991F6D" w:rsidP="00991F6D">
      <w:pPr>
        <w:pStyle w:val="a7"/>
        <w:shd w:val="clear" w:color="auto" w:fill="FFFFFF"/>
        <w:spacing w:before="0" w:beforeAutospacing="0" w:after="0" w:afterAutospacing="0"/>
        <w:jc w:val="center"/>
        <w:rPr>
          <w:b/>
          <w:color w:val="000000"/>
          <w:sz w:val="28"/>
          <w:szCs w:val="28"/>
          <w:lang w:val="uk-UA"/>
        </w:rPr>
      </w:pPr>
    </w:p>
    <w:p w:rsidR="00991F6D" w:rsidRPr="00991F6D" w:rsidRDefault="00991F6D" w:rsidP="00991F6D">
      <w:pPr>
        <w:pStyle w:val="a7"/>
        <w:shd w:val="clear" w:color="auto" w:fill="FFFFFF"/>
        <w:spacing w:before="0" w:beforeAutospacing="0" w:after="0" w:afterAutospacing="0"/>
        <w:rPr>
          <w:color w:val="000000"/>
          <w:sz w:val="28"/>
          <w:szCs w:val="28"/>
          <w:lang w:val="uk-UA"/>
        </w:rPr>
      </w:pPr>
      <w:r>
        <w:rPr>
          <w:color w:val="000000"/>
          <w:sz w:val="28"/>
          <w:szCs w:val="28"/>
          <w:lang w:val="uk-UA"/>
        </w:rPr>
        <w:t xml:space="preserve">         </w:t>
      </w:r>
      <w:r w:rsidRPr="00991F6D">
        <w:rPr>
          <w:color w:val="000000"/>
          <w:sz w:val="28"/>
          <w:szCs w:val="28"/>
          <w:lang w:val="uk-UA"/>
        </w:rPr>
        <w:t>Виходячи з цілей державного регулювання, визначених у розділі ІІ</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аналізу регуляторного впливу, для відстеження результативності дії</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регуляторного акта обрано такі показники:</w:t>
      </w:r>
    </w:p>
    <w:p w:rsidR="00991F6D" w:rsidRPr="00991F6D" w:rsidRDefault="00991F6D" w:rsidP="00991F6D">
      <w:pPr>
        <w:pStyle w:val="a7"/>
        <w:numPr>
          <w:ilvl w:val="0"/>
          <w:numId w:val="2"/>
        </w:numPr>
        <w:shd w:val="clear" w:color="auto" w:fill="FFFFFF"/>
        <w:spacing w:before="0" w:beforeAutospacing="0" w:after="0" w:afterAutospacing="0"/>
        <w:rPr>
          <w:color w:val="000000"/>
          <w:sz w:val="28"/>
          <w:szCs w:val="28"/>
          <w:lang w:val="uk-UA"/>
        </w:rPr>
      </w:pPr>
      <w:r w:rsidRPr="00991F6D">
        <w:rPr>
          <w:color w:val="000000"/>
          <w:sz w:val="28"/>
          <w:szCs w:val="28"/>
          <w:lang w:val="uk-UA"/>
        </w:rPr>
        <w:t>розмір надходжень до державного та місцевих бюджетів і державних</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цільових фондів, пов'язаних з дією регуляторного акта – не передбачається;</w:t>
      </w:r>
    </w:p>
    <w:p w:rsidR="00991F6D" w:rsidRPr="00991F6D" w:rsidRDefault="00991F6D" w:rsidP="00991F6D">
      <w:pPr>
        <w:pStyle w:val="a7"/>
        <w:numPr>
          <w:ilvl w:val="0"/>
          <w:numId w:val="2"/>
        </w:numPr>
        <w:shd w:val="clear" w:color="auto" w:fill="FFFFFF"/>
        <w:spacing w:before="0" w:beforeAutospacing="0" w:after="0" w:afterAutospacing="0"/>
        <w:rPr>
          <w:color w:val="000000"/>
          <w:sz w:val="28"/>
          <w:szCs w:val="28"/>
          <w:lang w:val="uk-UA"/>
        </w:rPr>
      </w:pPr>
      <w:r w:rsidRPr="00991F6D">
        <w:rPr>
          <w:color w:val="000000"/>
          <w:sz w:val="28"/>
          <w:szCs w:val="28"/>
          <w:lang w:val="uk-UA"/>
        </w:rPr>
        <w:t>кількість суб'єктів господарювання та/або фізичних осіб, на яких</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 xml:space="preserve">поширюватиметься дія акта - </w:t>
      </w:r>
      <w:r w:rsidRPr="00991F6D">
        <w:rPr>
          <w:color w:val="FF0000"/>
          <w:sz w:val="28"/>
          <w:szCs w:val="28"/>
          <w:lang w:val="uk-UA"/>
        </w:rPr>
        <w:t xml:space="preserve">1894 </w:t>
      </w:r>
      <w:r w:rsidRPr="00991F6D">
        <w:rPr>
          <w:color w:val="000000"/>
          <w:sz w:val="28"/>
          <w:szCs w:val="28"/>
          <w:lang w:val="uk-UA"/>
        </w:rPr>
        <w:t>суб'єктів господарювання, на яких</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поширюватиметься дія регуляторного акта;</w:t>
      </w:r>
    </w:p>
    <w:p w:rsidR="00991F6D" w:rsidRPr="00991F6D" w:rsidRDefault="00991F6D" w:rsidP="00991F6D">
      <w:pPr>
        <w:pStyle w:val="a7"/>
        <w:numPr>
          <w:ilvl w:val="0"/>
          <w:numId w:val="2"/>
        </w:numPr>
        <w:shd w:val="clear" w:color="auto" w:fill="FFFFFF"/>
        <w:spacing w:before="0" w:beforeAutospacing="0" w:after="0" w:afterAutospacing="0"/>
        <w:rPr>
          <w:color w:val="000000"/>
          <w:sz w:val="28"/>
          <w:szCs w:val="28"/>
          <w:lang w:val="uk-UA"/>
        </w:rPr>
      </w:pPr>
      <w:r w:rsidRPr="00991F6D">
        <w:rPr>
          <w:color w:val="000000"/>
          <w:sz w:val="28"/>
          <w:szCs w:val="28"/>
          <w:lang w:val="uk-UA"/>
        </w:rPr>
        <w:t>розмір коштів і час, що витрачатимуться суб'єктами господарювання</w:t>
      </w:r>
    </w:p>
    <w:p w:rsidR="00991F6D" w:rsidRPr="00991F6D" w:rsidRDefault="00991F6D" w:rsidP="00991F6D">
      <w:pPr>
        <w:pStyle w:val="a7"/>
        <w:shd w:val="clear" w:color="auto" w:fill="FFFFFF"/>
        <w:spacing w:before="0" w:beforeAutospacing="0" w:after="0" w:afterAutospacing="0"/>
        <w:rPr>
          <w:color w:val="000000"/>
          <w:sz w:val="28"/>
          <w:szCs w:val="28"/>
          <w:lang w:val="uk-UA"/>
        </w:rPr>
      </w:pPr>
      <w:r w:rsidRPr="00991F6D">
        <w:rPr>
          <w:color w:val="000000"/>
          <w:sz w:val="28"/>
          <w:szCs w:val="28"/>
          <w:lang w:val="uk-UA"/>
        </w:rPr>
        <w:t xml:space="preserve">та/або фізичними особами, пов'язаними з виконанням вимог акта </w:t>
      </w:r>
      <w:proofErr w:type="spellStart"/>
      <w:r w:rsidRPr="00991F6D">
        <w:rPr>
          <w:color w:val="000000"/>
          <w:sz w:val="28"/>
          <w:szCs w:val="28"/>
          <w:lang w:val="uk-UA"/>
        </w:rPr>
        <w:t>-додаткових</w:t>
      </w:r>
      <w:proofErr w:type="spellEnd"/>
      <w:r w:rsidRPr="00991F6D">
        <w:rPr>
          <w:color w:val="000000"/>
          <w:sz w:val="28"/>
          <w:szCs w:val="28"/>
          <w:lang w:val="uk-UA"/>
        </w:rPr>
        <w:t xml:space="preserve"> затрат коштів і часу не передбачається.</w:t>
      </w:r>
    </w:p>
    <w:p w:rsidR="00991F6D" w:rsidRDefault="00991F6D" w:rsidP="00991F6D">
      <w:pPr>
        <w:pStyle w:val="a7"/>
        <w:shd w:val="clear" w:color="auto" w:fill="FFFFFF"/>
        <w:spacing w:before="0" w:beforeAutospacing="0" w:after="0" w:afterAutospacing="0"/>
        <w:rPr>
          <w:color w:val="000000"/>
          <w:sz w:val="28"/>
          <w:szCs w:val="28"/>
          <w:lang w:val="uk-UA"/>
        </w:rPr>
      </w:pPr>
    </w:p>
    <w:p w:rsidR="00991F6D" w:rsidRPr="00991F6D" w:rsidRDefault="00991F6D" w:rsidP="00991F6D">
      <w:pPr>
        <w:pStyle w:val="a7"/>
        <w:shd w:val="clear" w:color="auto" w:fill="FFFFFF"/>
        <w:spacing w:before="0" w:beforeAutospacing="0" w:after="0" w:afterAutospacing="0"/>
        <w:jc w:val="center"/>
        <w:rPr>
          <w:b/>
          <w:color w:val="000000"/>
          <w:sz w:val="28"/>
          <w:szCs w:val="28"/>
          <w:lang w:val="uk-UA"/>
        </w:rPr>
      </w:pPr>
      <w:r w:rsidRPr="00991F6D">
        <w:rPr>
          <w:b/>
          <w:color w:val="000000"/>
          <w:sz w:val="28"/>
          <w:szCs w:val="28"/>
          <w:lang w:val="uk-UA"/>
        </w:rPr>
        <w:t>9. Визначення заходів, за допомогою яких здійснюватиметься</w:t>
      </w:r>
    </w:p>
    <w:p w:rsidR="00991F6D" w:rsidRDefault="00991F6D" w:rsidP="00991F6D">
      <w:pPr>
        <w:pStyle w:val="a7"/>
        <w:shd w:val="clear" w:color="auto" w:fill="FFFFFF"/>
        <w:spacing w:before="0" w:beforeAutospacing="0" w:after="0" w:afterAutospacing="0"/>
        <w:jc w:val="center"/>
        <w:rPr>
          <w:b/>
          <w:color w:val="000000"/>
          <w:sz w:val="28"/>
          <w:szCs w:val="28"/>
          <w:lang w:val="uk-UA"/>
        </w:rPr>
      </w:pPr>
      <w:r w:rsidRPr="00991F6D">
        <w:rPr>
          <w:b/>
          <w:color w:val="000000"/>
          <w:sz w:val="28"/>
          <w:szCs w:val="28"/>
          <w:lang w:val="uk-UA"/>
        </w:rPr>
        <w:t>відстеження результативності дії регуляторного акта</w:t>
      </w:r>
    </w:p>
    <w:p w:rsidR="00991F6D" w:rsidRPr="00991F6D" w:rsidRDefault="00991F6D" w:rsidP="00991F6D">
      <w:pPr>
        <w:pStyle w:val="a7"/>
        <w:shd w:val="clear" w:color="auto" w:fill="FFFFFF"/>
        <w:spacing w:before="0" w:beforeAutospacing="0" w:after="0" w:afterAutospacing="0"/>
        <w:jc w:val="center"/>
        <w:rPr>
          <w:b/>
          <w:color w:val="000000"/>
          <w:sz w:val="28"/>
          <w:szCs w:val="28"/>
          <w:lang w:val="uk-UA"/>
        </w:rPr>
      </w:pPr>
    </w:p>
    <w:p w:rsidR="00991F6D" w:rsidRPr="00991F6D" w:rsidRDefault="00CF0431" w:rsidP="00991F6D">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lastRenderedPageBreak/>
        <w:t xml:space="preserve">      </w:t>
      </w:r>
      <w:r w:rsidR="00991F6D" w:rsidRPr="00991F6D">
        <w:rPr>
          <w:color w:val="000000"/>
          <w:sz w:val="28"/>
          <w:szCs w:val="28"/>
          <w:lang w:val="uk-UA"/>
        </w:rPr>
        <w:t>Базове відстеження результативності здійснюватиметься після</w:t>
      </w:r>
      <w:r>
        <w:rPr>
          <w:color w:val="000000"/>
          <w:sz w:val="28"/>
          <w:szCs w:val="28"/>
          <w:lang w:val="uk-UA"/>
        </w:rPr>
        <w:t xml:space="preserve"> </w:t>
      </w:r>
      <w:r w:rsidR="00991F6D" w:rsidRPr="00991F6D">
        <w:rPr>
          <w:color w:val="000000"/>
          <w:sz w:val="28"/>
          <w:szCs w:val="28"/>
          <w:lang w:val="uk-UA"/>
        </w:rPr>
        <w:t>набрання чинності цим регуляторним актом, але не пізніше дня, з якого</w:t>
      </w:r>
      <w:r>
        <w:rPr>
          <w:color w:val="000000"/>
          <w:sz w:val="28"/>
          <w:szCs w:val="28"/>
          <w:lang w:val="uk-UA"/>
        </w:rPr>
        <w:t xml:space="preserve"> </w:t>
      </w:r>
      <w:r w:rsidR="00991F6D" w:rsidRPr="00991F6D">
        <w:rPr>
          <w:color w:val="000000"/>
          <w:sz w:val="28"/>
          <w:szCs w:val="28"/>
          <w:lang w:val="uk-UA"/>
        </w:rPr>
        <w:t>починається проведення повторного відстеження результативності цього</w:t>
      </w:r>
      <w:r>
        <w:rPr>
          <w:color w:val="000000"/>
          <w:sz w:val="28"/>
          <w:szCs w:val="28"/>
          <w:lang w:val="uk-UA"/>
        </w:rPr>
        <w:t xml:space="preserve"> </w:t>
      </w:r>
      <w:r w:rsidR="00991F6D" w:rsidRPr="00991F6D">
        <w:rPr>
          <w:color w:val="000000"/>
          <w:sz w:val="28"/>
          <w:szCs w:val="28"/>
          <w:lang w:val="uk-UA"/>
        </w:rPr>
        <w:t>регуляторного акта.</w:t>
      </w:r>
    </w:p>
    <w:p w:rsidR="00991F6D" w:rsidRPr="00991F6D" w:rsidRDefault="00CF0431" w:rsidP="00991F6D">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991F6D" w:rsidRPr="00991F6D">
        <w:rPr>
          <w:color w:val="000000"/>
          <w:sz w:val="28"/>
          <w:szCs w:val="28"/>
          <w:lang w:val="uk-UA"/>
        </w:rPr>
        <w:t>Повторне відстеження результативності регуляторного акта</w:t>
      </w:r>
      <w:r>
        <w:rPr>
          <w:color w:val="000000"/>
          <w:sz w:val="28"/>
          <w:szCs w:val="28"/>
          <w:lang w:val="uk-UA"/>
        </w:rPr>
        <w:t xml:space="preserve"> </w:t>
      </w:r>
      <w:r w:rsidR="00991F6D" w:rsidRPr="00991F6D">
        <w:rPr>
          <w:color w:val="000000"/>
          <w:sz w:val="28"/>
          <w:szCs w:val="28"/>
          <w:lang w:val="uk-UA"/>
        </w:rPr>
        <w:t>здійснюватиметься через рік з дня набрання ним чинності, але не пізніше</w:t>
      </w:r>
      <w:r>
        <w:rPr>
          <w:color w:val="000000"/>
          <w:sz w:val="28"/>
          <w:szCs w:val="28"/>
          <w:lang w:val="uk-UA"/>
        </w:rPr>
        <w:t xml:space="preserve"> </w:t>
      </w:r>
      <w:r w:rsidR="00991F6D" w:rsidRPr="00991F6D">
        <w:rPr>
          <w:color w:val="000000"/>
          <w:sz w:val="28"/>
          <w:szCs w:val="28"/>
          <w:lang w:val="uk-UA"/>
        </w:rPr>
        <w:t xml:space="preserve">двох </w:t>
      </w:r>
      <w:r>
        <w:rPr>
          <w:color w:val="000000"/>
          <w:sz w:val="28"/>
          <w:szCs w:val="28"/>
          <w:lang w:val="uk-UA"/>
        </w:rPr>
        <w:t xml:space="preserve"> </w:t>
      </w:r>
      <w:r w:rsidR="00991F6D" w:rsidRPr="00991F6D">
        <w:rPr>
          <w:color w:val="000000"/>
          <w:sz w:val="28"/>
          <w:szCs w:val="28"/>
          <w:lang w:val="uk-UA"/>
        </w:rPr>
        <w:t>років після набрання ним чинності.</w:t>
      </w:r>
    </w:p>
    <w:p w:rsidR="00991F6D" w:rsidRPr="00991F6D" w:rsidRDefault="00CF0431" w:rsidP="00991F6D">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991F6D" w:rsidRPr="00991F6D">
        <w:rPr>
          <w:color w:val="000000"/>
          <w:sz w:val="28"/>
          <w:szCs w:val="28"/>
          <w:lang w:val="uk-UA"/>
        </w:rPr>
        <w:t>Періодичне відстеження результативності регуляторного акта</w:t>
      </w:r>
      <w:r>
        <w:rPr>
          <w:color w:val="000000"/>
          <w:sz w:val="28"/>
          <w:szCs w:val="28"/>
          <w:lang w:val="uk-UA"/>
        </w:rPr>
        <w:t xml:space="preserve"> </w:t>
      </w:r>
      <w:r w:rsidR="00991F6D" w:rsidRPr="00991F6D">
        <w:rPr>
          <w:color w:val="000000"/>
          <w:sz w:val="28"/>
          <w:szCs w:val="28"/>
          <w:lang w:val="uk-UA"/>
        </w:rPr>
        <w:t>здійснюватиметься один раз на три роки починаючи з дня закінчення заходів</w:t>
      </w:r>
      <w:r>
        <w:rPr>
          <w:color w:val="000000"/>
          <w:sz w:val="28"/>
          <w:szCs w:val="28"/>
          <w:lang w:val="uk-UA"/>
        </w:rPr>
        <w:t xml:space="preserve"> </w:t>
      </w:r>
      <w:r w:rsidR="00991F6D" w:rsidRPr="00991F6D">
        <w:rPr>
          <w:color w:val="000000"/>
          <w:sz w:val="28"/>
          <w:szCs w:val="28"/>
          <w:lang w:val="uk-UA"/>
        </w:rPr>
        <w:t>з повторного відстеження результативності цього акта.</w:t>
      </w:r>
    </w:p>
    <w:p w:rsidR="00991F6D" w:rsidRPr="00991F6D" w:rsidRDefault="00CF0431" w:rsidP="00991F6D">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00991F6D" w:rsidRPr="00991F6D">
        <w:rPr>
          <w:color w:val="000000"/>
          <w:sz w:val="28"/>
          <w:szCs w:val="28"/>
          <w:lang w:val="uk-UA"/>
        </w:rPr>
        <w:t>Відстеження результативності дії регуляторного акту буде</w:t>
      </w:r>
      <w:r>
        <w:rPr>
          <w:color w:val="000000"/>
          <w:sz w:val="28"/>
          <w:szCs w:val="28"/>
          <w:lang w:val="uk-UA"/>
        </w:rPr>
        <w:t xml:space="preserve"> </w:t>
      </w:r>
      <w:r w:rsidR="00991F6D" w:rsidRPr="00991F6D">
        <w:rPr>
          <w:color w:val="000000"/>
          <w:sz w:val="28"/>
          <w:szCs w:val="28"/>
          <w:lang w:val="uk-UA"/>
        </w:rPr>
        <w:t xml:space="preserve">здійснюватися за допомогою </w:t>
      </w:r>
      <w:r>
        <w:rPr>
          <w:color w:val="000000"/>
          <w:sz w:val="28"/>
          <w:szCs w:val="28"/>
          <w:lang w:val="uk-UA"/>
        </w:rPr>
        <w:t>статистичного методу.</w:t>
      </w:r>
    </w:p>
    <w:p w:rsidR="00991F6D" w:rsidRPr="00991F6D" w:rsidRDefault="00991F6D" w:rsidP="00991F6D">
      <w:pPr>
        <w:pStyle w:val="a7"/>
        <w:shd w:val="clear" w:color="auto" w:fill="FFFFFF"/>
        <w:spacing w:before="0" w:beforeAutospacing="0" w:after="0" w:afterAutospacing="0"/>
        <w:jc w:val="both"/>
        <w:rPr>
          <w:color w:val="000000"/>
          <w:sz w:val="28"/>
          <w:szCs w:val="28"/>
          <w:lang w:val="uk-UA"/>
        </w:rPr>
      </w:pPr>
    </w:p>
    <w:p w:rsidR="008302D2" w:rsidRPr="003F10CA" w:rsidRDefault="008302D2" w:rsidP="008302D2">
      <w:pPr>
        <w:pStyle w:val="a7"/>
        <w:shd w:val="clear" w:color="auto" w:fill="FFFFFF"/>
        <w:spacing w:before="0" w:beforeAutospacing="0" w:after="0" w:afterAutospacing="0"/>
        <w:jc w:val="right"/>
        <w:rPr>
          <w:color w:val="000000"/>
          <w:lang w:val="uk-UA"/>
        </w:rPr>
      </w:pPr>
      <w:r w:rsidRPr="003F10CA">
        <w:rPr>
          <w:color w:val="000000"/>
          <w:lang w:val="uk-UA"/>
        </w:rPr>
        <w:t>Додаток 1</w:t>
      </w:r>
    </w:p>
    <w:p w:rsidR="008302D2" w:rsidRDefault="008302D2" w:rsidP="008302D2">
      <w:pPr>
        <w:pStyle w:val="a7"/>
        <w:shd w:val="clear" w:color="auto" w:fill="FFFFFF"/>
        <w:spacing w:before="0" w:beforeAutospacing="0" w:after="0" w:afterAutospacing="0"/>
        <w:jc w:val="right"/>
        <w:rPr>
          <w:color w:val="000000"/>
          <w:lang w:val="uk-UA"/>
        </w:rPr>
      </w:pPr>
      <w:r w:rsidRPr="003F10CA">
        <w:rPr>
          <w:color w:val="000000"/>
          <w:lang w:val="uk-UA"/>
        </w:rPr>
        <w:t>до аналізу регуляторного впливу</w:t>
      </w:r>
    </w:p>
    <w:p w:rsidR="008302D2" w:rsidRDefault="008302D2" w:rsidP="008302D2">
      <w:pPr>
        <w:pStyle w:val="a7"/>
        <w:shd w:val="clear" w:color="auto" w:fill="FFFFFF"/>
        <w:spacing w:before="0" w:beforeAutospacing="0" w:after="0" w:afterAutospacing="0"/>
        <w:jc w:val="right"/>
        <w:rPr>
          <w:color w:val="000000"/>
          <w:lang w:val="uk-UA"/>
        </w:rPr>
      </w:pPr>
    </w:p>
    <w:p w:rsidR="008302D2" w:rsidRPr="003F10CA" w:rsidRDefault="008302D2" w:rsidP="008302D2">
      <w:pPr>
        <w:pStyle w:val="a7"/>
        <w:shd w:val="clear" w:color="auto" w:fill="FFFFFF"/>
        <w:spacing w:before="0" w:beforeAutospacing="0" w:after="0" w:afterAutospacing="0"/>
        <w:jc w:val="right"/>
        <w:rPr>
          <w:color w:val="000000"/>
          <w:lang w:val="uk-UA"/>
        </w:rPr>
      </w:pPr>
    </w:p>
    <w:p w:rsidR="008302D2" w:rsidRPr="003F10CA" w:rsidRDefault="008302D2" w:rsidP="008302D2">
      <w:pPr>
        <w:pStyle w:val="a7"/>
        <w:shd w:val="clear" w:color="auto" w:fill="FFFFFF"/>
        <w:spacing w:before="0" w:beforeAutospacing="0" w:after="0" w:afterAutospacing="0"/>
        <w:jc w:val="center"/>
        <w:rPr>
          <w:b/>
          <w:color w:val="000000"/>
          <w:lang w:val="uk-UA"/>
        </w:rPr>
      </w:pPr>
      <w:r w:rsidRPr="003F10CA">
        <w:rPr>
          <w:b/>
          <w:color w:val="000000"/>
          <w:lang w:val="uk-UA"/>
        </w:rPr>
        <w:t>ВИТРАТИ</w:t>
      </w:r>
    </w:p>
    <w:p w:rsidR="008302D2" w:rsidRDefault="008302D2" w:rsidP="008302D2">
      <w:pPr>
        <w:pStyle w:val="a7"/>
        <w:shd w:val="clear" w:color="auto" w:fill="FFFFFF"/>
        <w:spacing w:before="0" w:beforeAutospacing="0" w:after="0" w:afterAutospacing="0"/>
        <w:jc w:val="center"/>
        <w:rPr>
          <w:color w:val="000000"/>
          <w:lang w:val="uk-UA"/>
        </w:rPr>
      </w:pPr>
      <w:r w:rsidRPr="003F10CA">
        <w:rPr>
          <w:color w:val="000000"/>
          <w:lang w:val="uk-UA"/>
        </w:rPr>
        <w:t xml:space="preserve">на одного суб’єкта господарювання великого і середнього підприємництва, які </w:t>
      </w:r>
      <w:proofErr w:type="spellStart"/>
      <w:r w:rsidRPr="003F10CA">
        <w:rPr>
          <w:color w:val="000000"/>
          <w:lang w:val="uk-UA"/>
        </w:rPr>
        <w:t>виникают</w:t>
      </w:r>
      <w:proofErr w:type="spellEnd"/>
    </w:p>
    <w:p w:rsidR="008302D2" w:rsidRDefault="008302D2" w:rsidP="008302D2">
      <w:pPr>
        <w:pStyle w:val="a7"/>
        <w:shd w:val="clear" w:color="auto" w:fill="FFFFFF"/>
        <w:spacing w:before="0" w:beforeAutospacing="0" w:after="0" w:afterAutospacing="0"/>
        <w:jc w:val="center"/>
        <w:rPr>
          <w:color w:val="000000"/>
          <w:lang w:val="uk-UA"/>
        </w:rPr>
      </w:pPr>
      <w:r w:rsidRPr="003F10CA">
        <w:rPr>
          <w:color w:val="000000"/>
          <w:lang w:val="uk-UA"/>
        </w:rPr>
        <w:t>внаслідок дії регуляторного акта</w:t>
      </w:r>
    </w:p>
    <w:p w:rsidR="008302D2" w:rsidRDefault="008302D2" w:rsidP="008302D2">
      <w:pPr>
        <w:pStyle w:val="a7"/>
        <w:shd w:val="clear" w:color="auto" w:fill="FFFFFF"/>
        <w:spacing w:before="0" w:beforeAutospacing="0" w:after="0" w:afterAutospacing="0"/>
        <w:jc w:val="both"/>
        <w:rPr>
          <w:color w:val="000000"/>
          <w:lang w:val="uk-UA"/>
        </w:rPr>
      </w:pPr>
    </w:p>
    <w:tbl>
      <w:tblPr>
        <w:tblStyle w:val="a4"/>
        <w:tblW w:w="9613" w:type="dxa"/>
        <w:tblInd w:w="360" w:type="dxa"/>
        <w:tblLayout w:type="fixed"/>
        <w:tblLook w:val="04A0"/>
      </w:tblPr>
      <w:tblGrid>
        <w:gridCol w:w="599"/>
        <w:gridCol w:w="5680"/>
        <w:gridCol w:w="1962"/>
        <w:gridCol w:w="1372"/>
      </w:tblGrid>
      <w:tr w:rsidR="008302D2" w:rsidTr="00053B59">
        <w:tc>
          <w:tcPr>
            <w:tcW w:w="599" w:type="dxa"/>
          </w:tcPr>
          <w:p w:rsidR="008302D2" w:rsidRPr="004D5E69" w:rsidRDefault="008302D2" w:rsidP="00053B59">
            <w:pPr>
              <w:widowControl/>
              <w:autoSpaceDE/>
              <w:autoSpaceDN/>
              <w:adjustRightInd/>
              <w:jc w:val="left"/>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w:t>
            </w:r>
          </w:p>
          <w:p w:rsidR="008302D2" w:rsidRPr="004D5E69" w:rsidRDefault="008302D2" w:rsidP="00053B59">
            <w:pPr>
              <w:widowControl/>
              <w:autoSpaceDE/>
              <w:autoSpaceDN/>
              <w:adjustRightInd/>
              <w:jc w:val="left"/>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з/п</w:t>
            </w:r>
          </w:p>
        </w:tc>
        <w:tc>
          <w:tcPr>
            <w:tcW w:w="5680" w:type="dxa"/>
          </w:tcPr>
          <w:p w:rsidR="008302D2" w:rsidRPr="004D5E69" w:rsidRDefault="008302D2" w:rsidP="00053B59">
            <w:pPr>
              <w:widowControl/>
              <w:autoSpaceDE/>
              <w:autoSpaceDN/>
              <w:adjustRightInd/>
              <w:spacing w:before="100" w:beforeAutospacing="1" w:after="100" w:afterAutospacing="1"/>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Витрати</w:t>
            </w:r>
          </w:p>
        </w:tc>
        <w:tc>
          <w:tcPr>
            <w:tcW w:w="1962" w:type="dxa"/>
          </w:tcPr>
          <w:p w:rsidR="008302D2" w:rsidRPr="004D5E69" w:rsidRDefault="008302D2" w:rsidP="00053B5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За перший рік,</w:t>
            </w:r>
          </w:p>
          <w:p w:rsidR="008302D2" w:rsidRPr="004D5E69" w:rsidRDefault="008302D2" w:rsidP="00053B59">
            <w:pPr>
              <w:widowControl/>
              <w:autoSpaceDE/>
              <w:autoSpaceDN/>
              <w:adjustRightInd/>
              <w:rPr>
                <w:rFonts w:ascii="Times New Roman" w:hAnsi="Times New Roman" w:cs="Times New Roman"/>
                <w:b/>
                <w:color w:val="000000"/>
                <w:sz w:val="22"/>
                <w:szCs w:val="22"/>
                <w:lang w:val="uk-UA"/>
              </w:rPr>
            </w:pPr>
            <w:proofErr w:type="spellStart"/>
            <w:r w:rsidRPr="004D5E69">
              <w:rPr>
                <w:rFonts w:ascii="Times New Roman" w:hAnsi="Times New Roman" w:cs="Times New Roman"/>
                <w:b/>
                <w:color w:val="000000"/>
                <w:sz w:val="22"/>
                <w:szCs w:val="22"/>
                <w:lang w:val="uk-UA"/>
              </w:rPr>
              <w:t>тис.грн</w:t>
            </w:r>
            <w:proofErr w:type="spellEnd"/>
          </w:p>
        </w:tc>
        <w:tc>
          <w:tcPr>
            <w:tcW w:w="1372" w:type="dxa"/>
          </w:tcPr>
          <w:p w:rsidR="008302D2" w:rsidRPr="004D5E69" w:rsidRDefault="008302D2" w:rsidP="00053B59">
            <w:pPr>
              <w:widowControl/>
              <w:autoSpaceDE/>
              <w:autoSpaceDN/>
              <w:adjustRightInd/>
              <w:rPr>
                <w:rFonts w:ascii="Times New Roman" w:hAnsi="Times New Roman" w:cs="Times New Roman"/>
                <w:b/>
                <w:color w:val="000000"/>
                <w:sz w:val="22"/>
                <w:szCs w:val="22"/>
                <w:lang w:val="uk-UA"/>
              </w:rPr>
            </w:pPr>
            <w:r w:rsidRPr="004D5E69">
              <w:rPr>
                <w:rFonts w:ascii="Times New Roman" w:hAnsi="Times New Roman" w:cs="Times New Roman"/>
                <w:b/>
                <w:color w:val="000000"/>
                <w:sz w:val="22"/>
                <w:szCs w:val="22"/>
                <w:lang w:val="uk-UA"/>
              </w:rPr>
              <w:t>За</w:t>
            </w:r>
            <w:r>
              <w:rPr>
                <w:rFonts w:ascii="Times New Roman" w:hAnsi="Times New Roman" w:cs="Times New Roman"/>
                <w:b/>
                <w:color w:val="000000"/>
                <w:sz w:val="22"/>
                <w:szCs w:val="22"/>
                <w:lang w:val="uk-UA"/>
              </w:rPr>
              <w:t xml:space="preserve"> 2020 р. по І півріччя 2021 р.</w:t>
            </w:r>
            <w:r w:rsidRPr="004D5E69">
              <w:rPr>
                <w:rFonts w:ascii="Times New Roman" w:hAnsi="Times New Roman" w:cs="Times New Roman"/>
                <w:b/>
                <w:color w:val="000000"/>
                <w:sz w:val="22"/>
                <w:szCs w:val="22"/>
                <w:lang w:val="uk-UA"/>
              </w:rPr>
              <w:t>,</w:t>
            </w:r>
          </w:p>
          <w:p w:rsidR="008302D2" w:rsidRPr="004D5E69" w:rsidRDefault="008302D2" w:rsidP="00053B59">
            <w:pPr>
              <w:widowControl/>
              <w:autoSpaceDE/>
              <w:autoSpaceDN/>
              <w:adjustRightInd/>
              <w:rPr>
                <w:rFonts w:ascii="Times New Roman" w:hAnsi="Times New Roman" w:cs="Times New Roman"/>
                <w:b/>
                <w:color w:val="000000"/>
                <w:sz w:val="22"/>
                <w:szCs w:val="22"/>
                <w:lang w:val="uk-UA"/>
              </w:rPr>
            </w:pPr>
            <w:proofErr w:type="spellStart"/>
            <w:r w:rsidRPr="004D5E69">
              <w:rPr>
                <w:rFonts w:ascii="Times New Roman" w:hAnsi="Times New Roman" w:cs="Times New Roman"/>
                <w:b/>
                <w:color w:val="000000"/>
                <w:sz w:val="22"/>
                <w:szCs w:val="22"/>
                <w:lang w:val="uk-UA"/>
              </w:rPr>
              <w:t>тис.грн</w:t>
            </w:r>
            <w:proofErr w:type="spellEnd"/>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w:t>
            </w:r>
          </w:p>
        </w:tc>
        <w:tc>
          <w:tcPr>
            <w:tcW w:w="5680"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на придбання основних фондів, обладнання</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та приладів, сервісне обслуговування, навчання/</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підвищення кваліфікації персоналу тощо, (прочистка каналізаційних мереж), тис.грн.*</w:t>
            </w:r>
          </w:p>
        </w:tc>
        <w:tc>
          <w:tcPr>
            <w:tcW w:w="1962" w:type="dxa"/>
          </w:tcPr>
          <w:p w:rsidR="008302D2" w:rsidRPr="004D5E69"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r w:rsidRPr="004D5E69">
              <w:rPr>
                <w:rFonts w:ascii="Times New Roman" w:hAnsi="Times New Roman" w:cs="Times New Roman"/>
                <w:color w:val="FF0000"/>
                <w:lang w:val="uk-UA"/>
              </w:rPr>
              <w:t>14.35</w:t>
            </w:r>
          </w:p>
        </w:tc>
        <w:tc>
          <w:tcPr>
            <w:tcW w:w="1372" w:type="dxa"/>
          </w:tcPr>
          <w:p w:rsidR="008302D2" w:rsidRPr="004D5E69"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r w:rsidRPr="004D5E69">
              <w:rPr>
                <w:rFonts w:ascii="Times New Roman" w:hAnsi="Times New Roman" w:cs="Times New Roman"/>
                <w:color w:val="FF0000"/>
                <w:lang w:val="uk-UA"/>
              </w:rPr>
              <w:t>34.30</w:t>
            </w: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2.</w:t>
            </w:r>
          </w:p>
        </w:tc>
        <w:tc>
          <w:tcPr>
            <w:tcW w:w="5680"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 xml:space="preserve">Податки та збори (зміна розміру податків/зборів, виникнення необхідності у сплаті податків/зборів), </w:t>
            </w:r>
            <w:proofErr w:type="spellStart"/>
            <w:r w:rsidRPr="001508B8">
              <w:rPr>
                <w:rFonts w:ascii="Times New Roman" w:hAnsi="Times New Roman" w:cs="Times New Roman"/>
                <w:color w:val="000000"/>
                <w:sz w:val="22"/>
                <w:szCs w:val="22"/>
                <w:lang w:val="uk-UA"/>
              </w:rPr>
              <w:t>тис.грн</w:t>
            </w:r>
            <w:proofErr w:type="spellEnd"/>
            <w:r w:rsidRPr="001508B8">
              <w:rPr>
                <w:rFonts w:ascii="Times New Roman" w:hAnsi="Times New Roman" w:cs="Times New Roman"/>
                <w:color w:val="000000"/>
                <w:sz w:val="22"/>
                <w:szCs w:val="22"/>
                <w:lang w:val="uk-UA"/>
              </w:rPr>
              <w:t>.</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r>
              <w:rPr>
                <w:rFonts w:ascii="Times New Roman" w:hAnsi="Times New Roman" w:cs="Times New Roman"/>
                <w:color w:val="000000"/>
                <w:lang w:val="uk-UA"/>
              </w:rPr>
              <w:t>-</w:t>
            </w: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r>
              <w:rPr>
                <w:rFonts w:ascii="Times New Roman" w:hAnsi="Times New Roman" w:cs="Times New Roman"/>
                <w:color w:val="000000"/>
                <w:lang w:val="uk-UA"/>
              </w:rPr>
              <w:t>-</w:t>
            </w: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3.</w:t>
            </w:r>
          </w:p>
        </w:tc>
        <w:tc>
          <w:tcPr>
            <w:tcW w:w="5680" w:type="dxa"/>
          </w:tcPr>
          <w:p w:rsidR="008302D2" w:rsidRPr="004D5E69" w:rsidRDefault="008302D2" w:rsidP="00053B59">
            <w:pPr>
              <w:widowControl/>
              <w:autoSpaceDE/>
              <w:autoSpaceDN/>
              <w:adjustRightInd/>
              <w:jc w:val="both"/>
              <w:rPr>
                <w:rFonts w:ascii="Times New Roman" w:hAnsi="Times New Roman" w:cs="Times New Roman"/>
                <w:color w:val="000000"/>
                <w:sz w:val="22"/>
                <w:szCs w:val="22"/>
                <w:lang w:val="uk-UA"/>
              </w:rPr>
            </w:pPr>
            <w:r w:rsidRPr="004D5E69">
              <w:rPr>
                <w:rFonts w:ascii="Times New Roman" w:hAnsi="Times New Roman" w:cs="Times New Roman"/>
                <w:color w:val="000000"/>
                <w:sz w:val="22"/>
                <w:szCs w:val="22"/>
                <w:lang w:val="uk-UA"/>
              </w:rPr>
              <w:t>Витрати, пов’язані із веденням обліку, підготовкою та</w:t>
            </w:r>
          </w:p>
          <w:p w:rsidR="008302D2" w:rsidRPr="004D5E69" w:rsidRDefault="008302D2" w:rsidP="00053B59">
            <w:pPr>
              <w:widowControl/>
              <w:autoSpaceDE/>
              <w:autoSpaceDN/>
              <w:adjustRightInd/>
              <w:jc w:val="both"/>
              <w:rPr>
                <w:rFonts w:ascii="Times New Roman" w:hAnsi="Times New Roman" w:cs="Times New Roman"/>
                <w:color w:val="000000"/>
                <w:sz w:val="22"/>
                <w:szCs w:val="22"/>
                <w:lang w:val="uk-UA"/>
              </w:rPr>
            </w:pPr>
            <w:r w:rsidRPr="004D5E69">
              <w:rPr>
                <w:rFonts w:ascii="Times New Roman" w:hAnsi="Times New Roman" w:cs="Times New Roman"/>
                <w:color w:val="000000"/>
                <w:sz w:val="22"/>
                <w:szCs w:val="22"/>
                <w:lang w:val="uk-UA"/>
              </w:rPr>
              <w:t>поданням звітності державним органам, (витрати</w:t>
            </w:r>
            <w:r>
              <w:rPr>
                <w:rFonts w:ascii="Times New Roman" w:hAnsi="Times New Roman" w:cs="Times New Roman"/>
                <w:color w:val="000000"/>
                <w:sz w:val="22"/>
                <w:szCs w:val="22"/>
                <w:lang w:val="uk-UA"/>
              </w:rPr>
              <w:t xml:space="preserve"> </w:t>
            </w:r>
            <w:r w:rsidRPr="004D5E69">
              <w:rPr>
                <w:rFonts w:ascii="Times New Roman" w:hAnsi="Times New Roman" w:cs="Times New Roman"/>
                <w:color w:val="000000"/>
                <w:sz w:val="22"/>
                <w:szCs w:val="22"/>
                <w:lang w:val="uk-UA"/>
              </w:rPr>
              <w:t>часу персоналу, пов’язані з наданням інформації про</w:t>
            </w:r>
            <w:r>
              <w:rPr>
                <w:rFonts w:ascii="Times New Roman" w:hAnsi="Times New Roman" w:cs="Times New Roman"/>
                <w:color w:val="000000"/>
                <w:sz w:val="22"/>
                <w:szCs w:val="22"/>
                <w:lang w:val="uk-UA"/>
              </w:rPr>
              <w:t xml:space="preserve"> </w:t>
            </w:r>
            <w:r w:rsidRPr="004D5E69">
              <w:rPr>
                <w:rFonts w:ascii="Times New Roman" w:hAnsi="Times New Roman" w:cs="Times New Roman"/>
                <w:color w:val="000000"/>
                <w:sz w:val="22"/>
                <w:szCs w:val="22"/>
                <w:lang w:val="uk-UA"/>
              </w:rPr>
              <w:t>якісний скид стічних вод згідно погодженого графік</w:t>
            </w:r>
            <w:r>
              <w:rPr>
                <w:rFonts w:ascii="Times New Roman" w:hAnsi="Times New Roman" w:cs="Times New Roman"/>
                <w:color w:val="000000"/>
                <w:sz w:val="22"/>
                <w:szCs w:val="22"/>
                <w:lang w:val="uk-UA"/>
              </w:rPr>
              <w:t>у)</w:t>
            </w:r>
            <w:r>
              <w:t xml:space="preserve"> </w:t>
            </w:r>
            <w:r w:rsidRPr="004D5E69">
              <w:rPr>
                <w:rFonts w:ascii="Times New Roman" w:hAnsi="Times New Roman" w:cs="Times New Roman"/>
                <w:color w:val="000000"/>
                <w:sz w:val="22"/>
                <w:szCs w:val="22"/>
                <w:lang w:val="uk-UA"/>
              </w:rPr>
              <w:t>тис.грн.*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4.</w:t>
            </w:r>
          </w:p>
        </w:tc>
        <w:tc>
          <w:tcPr>
            <w:tcW w:w="5680"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пов’язані з адмініструванням заходів державного нагляду (контролю) (перевірок, штрафних санкцій, виконання рішень/ приписів тощо), (витрати часу персоналу на виконання приписів) ,тис.грн.*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5.</w:t>
            </w:r>
          </w:p>
        </w:tc>
        <w:tc>
          <w:tcPr>
            <w:tcW w:w="5680" w:type="dxa"/>
          </w:tcPr>
          <w:p w:rsidR="008302D2" w:rsidRPr="00122743" w:rsidRDefault="008302D2" w:rsidP="00053B59">
            <w:pPr>
              <w:widowControl/>
              <w:autoSpaceDE/>
              <w:autoSpaceDN/>
              <w:adjustRightInd/>
              <w:jc w:val="both"/>
              <w:rPr>
                <w:rFonts w:ascii="Times New Roman" w:hAnsi="Times New Roman" w:cs="Times New Roman"/>
                <w:color w:val="000000"/>
                <w:sz w:val="22"/>
                <w:szCs w:val="22"/>
                <w:lang w:val="uk-UA"/>
              </w:rPr>
            </w:pPr>
            <w:r w:rsidRPr="00122743">
              <w:rPr>
                <w:rFonts w:ascii="Times New Roman" w:hAnsi="Times New Roman" w:cs="Times New Roman"/>
                <w:color w:val="000000"/>
                <w:sz w:val="22"/>
                <w:szCs w:val="22"/>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тощо),.(систематичний та паралельний аналіз проб</w:t>
            </w:r>
          </w:p>
          <w:p w:rsidR="008302D2" w:rsidRDefault="008302D2" w:rsidP="00053B59">
            <w:pPr>
              <w:widowControl/>
              <w:autoSpaceDE/>
              <w:autoSpaceDN/>
              <w:adjustRightInd/>
              <w:jc w:val="both"/>
              <w:rPr>
                <w:rFonts w:ascii="Times New Roman" w:hAnsi="Times New Roman" w:cs="Times New Roman"/>
                <w:color w:val="000000"/>
                <w:lang w:val="uk-UA"/>
              </w:rPr>
            </w:pPr>
            <w:r w:rsidRPr="00122743">
              <w:rPr>
                <w:rFonts w:ascii="Times New Roman" w:hAnsi="Times New Roman" w:cs="Times New Roman"/>
                <w:color w:val="000000"/>
                <w:sz w:val="22"/>
                <w:szCs w:val="22"/>
                <w:lang w:val="uk-UA"/>
              </w:rPr>
              <w:t>стічних вод), тис.грн.*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6.</w:t>
            </w:r>
          </w:p>
        </w:tc>
        <w:tc>
          <w:tcPr>
            <w:tcW w:w="5680" w:type="dxa"/>
          </w:tcPr>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на оборотні активи (матеріали, канцелярські</w:t>
            </w:r>
          </w:p>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товари тощо), тис.грн.*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7.</w:t>
            </w:r>
          </w:p>
        </w:tc>
        <w:tc>
          <w:tcPr>
            <w:tcW w:w="5680" w:type="dxa"/>
          </w:tcPr>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Витрати, пов’язані із наймом додаткового персоналу,</w:t>
            </w:r>
          </w:p>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proofErr w:type="spellStart"/>
            <w:r w:rsidRPr="001508B8">
              <w:rPr>
                <w:rFonts w:ascii="Times New Roman" w:hAnsi="Times New Roman" w:cs="Times New Roman"/>
                <w:color w:val="000000"/>
                <w:sz w:val="22"/>
                <w:szCs w:val="22"/>
                <w:lang w:val="uk-UA"/>
              </w:rPr>
              <w:t>тис.грн</w:t>
            </w:r>
            <w:proofErr w:type="spellEnd"/>
            <w:r w:rsidRPr="001508B8">
              <w:rPr>
                <w:rFonts w:ascii="Times New Roman" w:hAnsi="Times New Roman" w:cs="Times New Roman"/>
                <w:color w:val="000000"/>
                <w:sz w:val="22"/>
                <w:szCs w:val="22"/>
                <w:lang w:val="uk-UA"/>
              </w:rPr>
              <w:t>.</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8.</w:t>
            </w:r>
          </w:p>
        </w:tc>
        <w:tc>
          <w:tcPr>
            <w:tcW w:w="5680" w:type="dxa"/>
          </w:tcPr>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Інше (уточнити),тис. 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9.</w:t>
            </w:r>
          </w:p>
        </w:tc>
        <w:tc>
          <w:tcPr>
            <w:tcW w:w="5680" w:type="dxa"/>
          </w:tcPr>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РАЗОМ (сума рядків: 1 + 2 + 3 + 4 + 5 + 6 + 7 + 8),</w:t>
            </w:r>
          </w:p>
          <w:p w:rsidR="008302D2" w:rsidRPr="001508B8" w:rsidRDefault="008302D2" w:rsidP="00053B59">
            <w:pPr>
              <w:widowControl/>
              <w:autoSpaceDE/>
              <w:autoSpaceDN/>
              <w:adjustRightInd/>
              <w:jc w:val="left"/>
              <w:rPr>
                <w:rFonts w:ascii="Times New Roman" w:hAnsi="Times New Roman" w:cs="Times New Roman"/>
                <w:color w:val="000000"/>
                <w:sz w:val="22"/>
                <w:szCs w:val="22"/>
                <w:lang w:val="uk-UA"/>
              </w:rPr>
            </w:pPr>
            <w:proofErr w:type="spellStart"/>
            <w:r w:rsidRPr="001508B8">
              <w:rPr>
                <w:rFonts w:ascii="Times New Roman" w:hAnsi="Times New Roman" w:cs="Times New Roman"/>
                <w:color w:val="000000"/>
                <w:sz w:val="22"/>
                <w:szCs w:val="22"/>
                <w:lang w:val="uk-UA"/>
              </w:rPr>
              <w:t>тис.грн</w:t>
            </w:r>
            <w:proofErr w:type="spellEnd"/>
            <w:r w:rsidRPr="001508B8">
              <w:rPr>
                <w:rFonts w:ascii="Times New Roman" w:hAnsi="Times New Roman" w:cs="Times New Roman"/>
                <w:color w:val="000000"/>
                <w:sz w:val="22"/>
                <w:szCs w:val="22"/>
                <w:lang w:val="uk-UA"/>
              </w:rPr>
              <w:t>*</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lastRenderedPageBreak/>
              <w:t>10.</w:t>
            </w:r>
          </w:p>
        </w:tc>
        <w:tc>
          <w:tcPr>
            <w:tcW w:w="5680"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Кількість суб’</w:t>
            </w:r>
            <w:r>
              <w:rPr>
                <w:rFonts w:ascii="Times New Roman" w:hAnsi="Times New Roman" w:cs="Times New Roman"/>
                <w:color w:val="000000"/>
                <w:sz w:val="22"/>
                <w:szCs w:val="22"/>
                <w:lang w:val="uk-UA"/>
              </w:rPr>
              <w:t xml:space="preserve">єктів господарювання великого і </w:t>
            </w:r>
            <w:r w:rsidRPr="001508B8">
              <w:rPr>
                <w:rFonts w:ascii="Times New Roman" w:hAnsi="Times New Roman" w:cs="Times New Roman"/>
                <w:color w:val="000000"/>
                <w:sz w:val="22"/>
                <w:szCs w:val="22"/>
                <w:lang w:val="uk-UA"/>
              </w:rPr>
              <w:t>середнього підприємництва, на яких буде поширено</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регулювання, одиниць</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r w:rsidR="008302D2" w:rsidTr="00053B59">
        <w:tc>
          <w:tcPr>
            <w:tcW w:w="599"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11.</w:t>
            </w:r>
          </w:p>
        </w:tc>
        <w:tc>
          <w:tcPr>
            <w:tcW w:w="5680"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Сумарні витрати суб’єктів господарювання великого і</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середньо</w:t>
            </w:r>
            <w:r>
              <w:rPr>
                <w:rFonts w:ascii="Times New Roman" w:hAnsi="Times New Roman" w:cs="Times New Roman"/>
                <w:color w:val="000000"/>
                <w:sz w:val="22"/>
                <w:szCs w:val="22"/>
                <w:lang w:val="uk-UA"/>
              </w:rPr>
              <w:t xml:space="preserve">го підприємництва, на виконання </w:t>
            </w:r>
            <w:r w:rsidRPr="001508B8">
              <w:rPr>
                <w:rFonts w:ascii="Times New Roman" w:hAnsi="Times New Roman" w:cs="Times New Roman"/>
                <w:color w:val="000000"/>
                <w:sz w:val="22"/>
                <w:szCs w:val="22"/>
                <w:lang w:val="uk-UA"/>
              </w:rPr>
              <w:t>регулювання (в</w:t>
            </w:r>
            <w:r>
              <w:rPr>
                <w:rFonts w:ascii="Times New Roman" w:hAnsi="Times New Roman" w:cs="Times New Roman"/>
                <w:color w:val="000000"/>
                <w:sz w:val="22"/>
                <w:szCs w:val="22"/>
                <w:lang w:val="uk-UA"/>
              </w:rPr>
              <w:t xml:space="preserve">артість регулювання) (рядок 9 х </w:t>
            </w:r>
            <w:r w:rsidRPr="001508B8">
              <w:rPr>
                <w:rFonts w:ascii="Times New Roman" w:hAnsi="Times New Roman" w:cs="Times New Roman"/>
                <w:color w:val="000000"/>
                <w:sz w:val="22"/>
                <w:szCs w:val="22"/>
                <w:lang w:val="uk-UA"/>
              </w:rPr>
              <w:t>рядок 10), тис. грн.*</w:t>
            </w:r>
          </w:p>
        </w:tc>
        <w:tc>
          <w:tcPr>
            <w:tcW w:w="196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c>
          <w:tcPr>
            <w:tcW w:w="137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000000"/>
                <w:lang w:val="uk-UA"/>
              </w:rPr>
            </w:pPr>
          </w:p>
        </w:tc>
      </w:tr>
    </w:tbl>
    <w:p w:rsidR="008302D2" w:rsidRDefault="008302D2" w:rsidP="008302D2">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r w:rsidRPr="001508B8">
        <w:rPr>
          <w:rFonts w:ascii="Times New Roman" w:hAnsi="Times New Roman" w:cs="Times New Roman"/>
          <w:color w:val="000000"/>
          <w:lang w:val="uk-UA"/>
        </w:rPr>
        <w:t>* орієнтовні витрати</w:t>
      </w:r>
    </w:p>
    <w:p w:rsidR="008302D2"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p>
    <w:p w:rsidR="008302D2" w:rsidRPr="009264ED"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r w:rsidRPr="009264ED">
        <w:rPr>
          <w:rFonts w:ascii="Times New Roman" w:hAnsi="Times New Roman" w:cs="Times New Roman"/>
          <w:color w:val="000000"/>
          <w:lang w:val="uk-UA"/>
        </w:rPr>
        <w:t>Додаток 2</w:t>
      </w:r>
    </w:p>
    <w:p w:rsidR="008302D2" w:rsidRPr="009264ED"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r w:rsidRPr="009264ED">
        <w:rPr>
          <w:rFonts w:ascii="Times New Roman" w:hAnsi="Times New Roman" w:cs="Times New Roman"/>
          <w:color w:val="000000"/>
          <w:lang w:val="uk-UA"/>
        </w:rPr>
        <w:t>до аналізу регуляторного впливу</w:t>
      </w:r>
    </w:p>
    <w:p w:rsidR="008302D2"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p>
    <w:p w:rsidR="008302D2"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p>
    <w:p w:rsidR="008302D2" w:rsidRPr="009264ED" w:rsidRDefault="008302D2" w:rsidP="008302D2">
      <w:pPr>
        <w:widowControl/>
        <w:shd w:val="clear" w:color="auto" w:fill="FFFFFF"/>
        <w:autoSpaceDE/>
        <w:autoSpaceDN/>
        <w:adjustRightInd/>
        <w:ind w:left="360"/>
        <w:rPr>
          <w:rFonts w:ascii="Times New Roman" w:hAnsi="Times New Roman" w:cs="Times New Roman"/>
          <w:b/>
          <w:color w:val="000000"/>
          <w:lang w:val="uk-UA"/>
        </w:rPr>
      </w:pPr>
      <w:r w:rsidRPr="009264ED">
        <w:rPr>
          <w:rFonts w:ascii="Times New Roman" w:hAnsi="Times New Roman" w:cs="Times New Roman"/>
          <w:b/>
          <w:color w:val="000000"/>
          <w:lang w:val="uk-UA"/>
        </w:rPr>
        <w:t>БЮДЖЕТНІ ВИТРАТИ</w:t>
      </w:r>
    </w:p>
    <w:p w:rsidR="008302D2" w:rsidRPr="009264ED"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на адміністрування регулювання для суб’єктів</w:t>
      </w:r>
    </w:p>
    <w:p w:rsidR="008302D2" w:rsidRDefault="008302D2" w:rsidP="008302D2">
      <w:pPr>
        <w:widowControl/>
        <w:shd w:val="clear" w:color="auto" w:fill="FFFFFF"/>
        <w:autoSpaceDE/>
        <w:autoSpaceDN/>
        <w:adjustRightInd/>
        <w:ind w:left="360"/>
        <w:rPr>
          <w:rFonts w:ascii="Times New Roman" w:hAnsi="Times New Roman" w:cs="Times New Roman"/>
          <w:color w:val="000000"/>
          <w:lang w:val="uk-UA"/>
        </w:rPr>
      </w:pPr>
      <w:r w:rsidRPr="009264ED">
        <w:rPr>
          <w:rFonts w:ascii="Times New Roman" w:hAnsi="Times New Roman" w:cs="Times New Roman"/>
          <w:color w:val="000000"/>
          <w:lang w:val="uk-UA"/>
        </w:rPr>
        <w:t>великого і середнього підприємництва</w:t>
      </w:r>
    </w:p>
    <w:p w:rsidR="008302D2" w:rsidRPr="009264ED" w:rsidRDefault="008302D2" w:rsidP="008302D2">
      <w:pPr>
        <w:widowControl/>
        <w:shd w:val="clear" w:color="auto" w:fill="FFFFFF"/>
        <w:autoSpaceDE/>
        <w:autoSpaceDN/>
        <w:adjustRightInd/>
        <w:ind w:left="360"/>
        <w:rPr>
          <w:rFonts w:ascii="Times New Roman" w:hAnsi="Times New Roman" w:cs="Times New Roman"/>
          <w:color w:val="000000"/>
          <w:lang w:val="uk-UA"/>
        </w:rPr>
      </w:pPr>
    </w:p>
    <w:p w:rsidR="008302D2" w:rsidRPr="009264ED"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Впровадження вимог цього регуляторного акта не потребує додаткових витрат з</w:t>
      </w:r>
    </w:p>
    <w:p w:rsidR="008302D2" w:rsidRDefault="008302D2" w:rsidP="008302D2">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sidRPr="009264ED">
        <w:rPr>
          <w:rFonts w:ascii="Times New Roman" w:hAnsi="Times New Roman" w:cs="Times New Roman"/>
          <w:color w:val="000000"/>
          <w:lang w:val="uk-UA"/>
        </w:rPr>
        <w:t>бюджету. Здійснення планових заходів з нагляду (контролю) та прийняття звітності вже</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 xml:space="preserve">віднесено до компетенції відповідних органів. </w:t>
      </w:r>
    </w:p>
    <w:p w:rsidR="008302D2" w:rsidRDefault="008302D2" w:rsidP="008302D2">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Введення в дію регуляторного акта не потребує</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збільшення штату державних службовців.</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Здійснено розрахунок витрат суб’єктів малого підприємництва на виконання вимог</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регулювання (Тест малого підприємництва) додаток №3.</w:t>
      </w:r>
      <w:r>
        <w:rPr>
          <w:rFonts w:ascii="Times New Roman" w:hAnsi="Times New Roman" w:cs="Times New Roman"/>
          <w:color w:val="000000"/>
          <w:lang w:val="uk-UA"/>
        </w:rPr>
        <w:t xml:space="preserve"> </w:t>
      </w:r>
    </w:p>
    <w:p w:rsidR="008302D2" w:rsidRDefault="008302D2" w:rsidP="008302D2">
      <w:pPr>
        <w:widowControl/>
        <w:shd w:val="clear" w:color="auto" w:fill="FFFFFF"/>
        <w:autoSpaceDE/>
        <w:autoSpaceDN/>
        <w:adjustRightInd/>
        <w:spacing w:after="100" w:afterAutospacing="1"/>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Здійснено розрахунок витрат суб’єктів господарювання великого і середнього</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підприємництва.</w:t>
      </w:r>
      <w:r>
        <w:rPr>
          <w:rFonts w:ascii="Times New Roman" w:hAnsi="Times New Roman" w:cs="Times New Roman"/>
          <w:color w:val="000000"/>
          <w:lang w:val="uk-UA"/>
        </w:rPr>
        <w:t xml:space="preserve"> </w:t>
      </w:r>
      <w:r w:rsidRPr="009264ED">
        <w:rPr>
          <w:rFonts w:ascii="Times New Roman" w:hAnsi="Times New Roman" w:cs="Times New Roman"/>
          <w:color w:val="000000"/>
          <w:lang w:val="uk-UA"/>
        </w:rPr>
        <w:t>Досягнення цілей не передбачає додаткових організаційних заходів.</w:t>
      </w:r>
    </w:p>
    <w:p w:rsidR="008302D2" w:rsidRDefault="008302D2" w:rsidP="008302D2">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p w:rsidR="008302D2" w:rsidRDefault="008302D2" w:rsidP="008302D2">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p>
    <w:p w:rsidR="008302D2" w:rsidRPr="00795BC5"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r w:rsidRPr="00795BC5">
        <w:rPr>
          <w:rFonts w:ascii="Times New Roman" w:hAnsi="Times New Roman" w:cs="Times New Roman"/>
          <w:color w:val="000000"/>
          <w:lang w:val="uk-UA"/>
        </w:rPr>
        <w:t>Додаток 3</w:t>
      </w:r>
    </w:p>
    <w:p w:rsidR="008302D2"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r w:rsidRPr="00795BC5">
        <w:rPr>
          <w:rFonts w:ascii="Times New Roman" w:hAnsi="Times New Roman" w:cs="Times New Roman"/>
          <w:color w:val="000000"/>
          <w:lang w:val="uk-UA"/>
        </w:rPr>
        <w:t>до аналізу регуляторного впливу</w:t>
      </w:r>
    </w:p>
    <w:p w:rsidR="008302D2"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p>
    <w:p w:rsidR="008302D2" w:rsidRPr="00795BC5" w:rsidRDefault="008302D2" w:rsidP="008302D2">
      <w:pPr>
        <w:widowControl/>
        <w:shd w:val="clear" w:color="auto" w:fill="FFFFFF"/>
        <w:autoSpaceDE/>
        <w:autoSpaceDN/>
        <w:adjustRightInd/>
        <w:ind w:left="360"/>
        <w:jc w:val="right"/>
        <w:rPr>
          <w:rFonts w:ascii="Times New Roman" w:hAnsi="Times New Roman" w:cs="Times New Roman"/>
          <w:color w:val="000000"/>
          <w:lang w:val="uk-UA"/>
        </w:rPr>
      </w:pPr>
    </w:p>
    <w:p w:rsidR="008302D2" w:rsidRDefault="008302D2" w:rsidP="008302D2">
      <w:pPr>
        <w:widowControl/>
        <w:shd w:val="clear" w:color="auto" w:fill="FFFFFF"/>
        <w:autoSpaceDE/>
        <w:autoSpaceDN/>
        <w:adjustRightInd/>
        <w:ind w:left="360"/>
        <w:jc w:val="left"/>
        <w:rPr>
          <w:rFonts w:ascii="Times New Roman" w:hAnsi="Times New Roman" w:cs="Times New Roman"/>
          <w:b/>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b/>
          <w:color w:val="000000"/>
          <w:lang w:val="uk-UA"/>
        </w:rPr>
        <w:t>ТЕСТ малого підприємництва (М-Тест)</w:t>
      </w:r>
    </w:p>
    <w:p w:rsidR="008302D2" w:rsidRPr="00795BC5" w:rsidRDefault="008302D2" w:rsidP="008302D2">
      <w:pPr>
        <w:widowControl/>
        <w:shd w:val="clear" w:color="auto" w:fill="FFFFFF"/>
        <w:autoSpaceDE/>
        <w:autoSpaceDN/>
        <w:adjustRightInd/>
        <w:ind w:left="360"/>
        <w:jc w:val="left"/>
        <w:rPr>
          <w:rFonts w:ascii="Times New Roman" w:hAnsi="Times New Roman" w:cs="Times New Roman"/>
          <w:b/>
          <w:color w:val="000000"/>
          <w:lang w:val="uk-UA"/>
        </w:rPr>
      </w:pPr>
    </w:p>
    <w:p w:rsidR="008302D2" w:rsidRPr="00795BC5"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color w:val="000000"/>
          <w:lang w:val="uk-UA"/>
        </w:rPr>
        <w:t xml:space="preserve"> Консультації з представниками мікро та малого підприємництва щодо оцінки впливу</w:t>
      </w:r>
    </w:p>
    <w:p w:rsidR="008302D2" w:rsidRPr="00795BC5"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р</w:t>
      </w:r>
      <w:r w:rsidRPr="00795BC5">
        <w:rPr>
          <w:rFonts w:ascii="Times New Roman" w:hAnsi="Times New Roman" w:cs="Times New Roman"/>
          <w:color w:val="000000"/>
          <w:lang w:val="uk-UA"/>
        </w:rPr>
        <w:t>егулювання</w:t>
      </w:r>
      <w:r>
        <w:rPr>
          <w:rFonts w:ascii="Times New Roman" w:hAnsi="Times New Roman" w:cs="Times New Roman"/>
          <w:color w:val="000000"/>
          <w:lang w:val="uk-UA"/>
        </w:rPr>
        <w:t>.</w:t>
      </w:r>
    </w:p>
    <w:p w:rsidR="008302D2" w:rsidRPr="00795BC5"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795BC5">
        <w:rPr>
          <w:rFonts w:ascii="Times New Roman" w:hAnsi="Times New Roman" w:cs="Times New Roman"/>
          <w:color w:val="000000"/>
          <w:lang w:val="uk-UA"/>
        </w:rPr>
        <w:t>Консультації щодо визначення впливу запропонованого регулювання на суб’єктів</w:t>
      </w:r>
    </w:p>
    <w:p w:rsidR="008302D2" w:rsidRPr="00795BC5"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795BC5">
        <w:rPr>
          <w:rFonts w:ascii="Times New Roman" w:hAnsi="Times New Roman" w:cs="Times New Roman"/>
          <w:color w:val="000000"/>
          <w:lang w:val="uk-UA"/>
        </w:rPr>
        <w:t>малого підприємництва та визначення детального переліку процедур, виконання яких</w:t>
      </w:r>
    </w:p>
    <w:p w:rsidR="008302D2" w:rsidRDefault="008302D2" w:rsidP="008302D2">
      <w:pPr>
        <w:widowControl/>
        <w:shd w:val="clear" w:color="auto" w:fill="FFFFFF"/>
        <w:autoSpaceDE/>
        <w:autoSpaceDN/>
        <w:adjustRightInd/>
        <w:ind w:left="360"/>
        <w:jc w:val="both"/>
        <w:rPr>
          <w:rFonts w:ascii="Times New Roman" w:hAnsi="Times New Roman" w:cs="Times New Roman"/>
          <w:color w:val="FF0000"/>
          <w:lang w:val="uk-UA"/>
        </w:rPr>
      </w:pPr>
      <w:r w:rsidRPr="00795BC5">
        <w:rPr>
          <w:rFonts w:ascii="Times New Roman" w:hAnsi="Times New Roman" w:cs="Times New Roman"/>
          <w:color w:val="000000"/>
          <w:lang w:val="uk-UA"/>
        </w:rPr>
        <w:t xml:space="preserve">необхідно для здійснення регулювання, проведено розробником у період з </w:t>
      </w:r>
      <w:r>
        <w:rPr>
          <w:rFonts w:ascii="Times New Roman" w:hAnsi="Times New Roman" w:cs="Times New Roman"/>
          <w:color w:val="FF0000"/>
          <w:lang w:val="uk-UA"/>
        </w:rPr>
        <w:t>10 вересня 20</w:t>
      </w:r>
      <w:r w:rsidRPr="00960B5F">
        <w:rPr>
          <w:rFonts w:ascii="Times New Roman" w:hAnsi="Times New Roman" w:cs="Times New Roman"/>
          <w:color w:val="FF0000"/>
        </w:rPr>
        <w:t>20</w:t>
      </w:r>
      <w:r w:rsidRPr="00795BC5">
        <w:rPr>
          <w:rFonts w:ascii="Times New Roman" w:hAnsi="Times New Roman" w:cs="Times New Roman"/>
          <w:color w:val="FF0000"/>
          <w:lang w:val="uk-UA"/>
        </w:rPr>
        <w:t>р. по</w:t>
      </w:r>
      <w:r>
        <w:rPr>
          <w:rFonts w:ascii="Times New Roman" w:hAnsi="Times New Roman" w:cs="Times New Roman"/>
          <w:color w:val="FF0000"/>
          <w:lang w:val="uk-UA"/>
        </w:rPr>
        <w:t xml:space="preserve"> І півріччя 2021 р.</w:t>
      </w:r>
    </w:p>
    <w:p w:rsidR="008302D2" w:rsidRPr="00795BC5" w:rsidRDefault="008302D2" w:rsidP="008302D2">
      <w:pPr>
        <w:widowControl/>
        <w:shd w:val="clear" w:color="auto" w:fill="FFFFFF"/>
        <w:autoSpaceDE/>
        <w:autoSpaceDN/>
        <w:adjustRightInd/>
        <w:ind w:left="360"/>
        <w:jc w:val="both"/>
        <w:rPr>
          <w:rFonts w:ascii="Times New Roman" w:hAnsi="Times New Roman" w:cs="Times New Roman"/>
          <w:color w:val="FF0000"/>
          <w:lang w:val="uk-UA"/>
        </w:rPr>
      </w:pPr>
    </w:p>
    <w:tbl>
      <w:tblPr>
        <w:tblStyle w:val="a4"/>
        <w:tblW w:w="9613" w:type="dxa"/>
        <w:tblInd w:w="360" w:type="dxa"/>
        <w:tblLayout w:type="fixed"/>
        <w:tblLook w:val="04A0"/>
      </w:tblPr>
      <w:tblGrid>
        <w:gridCol w:w="882"/>
        <w:gridCol w:w="4962"/>
        <w:gridCol w:w="992"/>
        <w:gridCol w:w="2777"/>
      </w:tblGrid>
      <w:tr w:rsidR="008302D2" w:rsidTr="00053B59">
        <w:tc>
          <w:tcPr>
            <w:tcW w:w="882" w:type="dxa"/>
          </w:tcPr>
          <w:p w:rsidR="008302D2" w:rsidRPr="003D4C46" w:rsidRDefault="008302D2" w:rsidP="00053B59">
            <w:pPr>
              <w:widowControl/>
              <w:autoSpaceDE/>
              <w:autoSpaceDN/>
              <w:adjustRightInd/>
              <w:jc w:val="left"/>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Порядковий номер</w:t>
            </w:r>
          </w:p>
        </w:tc>
        <w:tc>
          <w:tcPr>
            <w:tcW w:w="4962" w:type="dxa"/>
          </w:tcPr>
          <w:p w:rsidR="008302D2" w:rsidRPr="003D4C46" w:rsidRDefault="008302D2" w:rsidP="00053B59">
            <w:pPr>
              <w:widowControl/>
              <w:autoSpaceDE/>
              <w:autoSpaceDN/>
              <w:adjustRightInd/>
              <w:jc w:val="both"/>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Вид консультації (публічні консультації прямі (круглі столи, наради, робочі зустрічі</w:t>
            </w:r>
          </w:p>
          <w:p w:rsidR="008302D2" w:rsidRPr="003D4C46" w:rsidRDefault="008302D2" w:rsidP="00053B59">
            <w:pPr>
              <w:widowControl/>
              <w:autoSpaceDE/>
              <w:autoSpaceDN/>
              <w:adjustRightInd/>
              <w:jc w:val="both"/>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тощо), інтернет-консультації прямі (інтернет-форуми, соціальні мережі тощо), запити (до підприємців, експертів, науковців тощо)</w:t>
            </w:r>
          </w:p>
        </w:tc>
        <w:tc>
          <w:tcPr>
            <w:tcW w:w="992" w:type="dxa"/>
          </w:tcPr>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Кількість</w:t>
            </w:r>
          </w:p>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учасників</w:t>
            </w:r>
          </w:p>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консультацій, осіб</w:t>
            </w:r>
          </w:p>
        </w:tc>
        <w:tc>
          <w:tcPr>
            <w:tcW w:w="2777" w:type="dxa"/>
          </w:tcPr>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sidRPr="003D4C46">
              <w:rPr>
                <w:rFonts w:ascii="Times New Roman" w:hAnsi="Times New Roman" w:cs="Times New Roman"/>
                <w:i/>
                <w:color w:val="000000"/>
                <w:sz w:val="22"/>
                <w:szCs w:val="22"/>
                <w:lang w:val="uk-UA"/>
              </w:rPr>
              <w:t>Основні результати консультацій</w:t>
            </w:r>
          </w:p>
          <w:p w:rsidR="008302D2" w:rsidRPr="003D4C46" w:rsidRDefault="008302D2" w:rsidP="00053B59">
            <w:pPr>
              <w:widowControl/>
              <w:autoSpaceDE/>
              <w:autoSpaceDN/>
              <w:adjustRightInd/>
              <w:rPr>
                <w:rFonts w:ascii="Times New Roman" w:hAnsi="Times New Roman" w:cs="Times New Roman"/>
                <w:b/>
                <w:i/>
                <w:color w:val="000000"/>
                <w:sz w:val="22"/>
                <w:szCs w:val="22"/>
                <w:lang w:val="uk-UA"/>
              </w:rPr>
            </w:pPr>
            <w:r w:rsidRPr="003D4C46">
              <w:rPr>
                <w:rFonts w:ascii="Times New Roman" w:hAnsi="Times New Roman" w:cs="Times New Roman"/>
                <w:i/>
                <w:color w:val="000000"/>
                <w:sz w:val="22"/>
                <w:szCs w:val="22"/>
                <w:lang w:val="uk-UA"/>
              </w:rPr>
              <w:t>(опис)</w:t>
            </w:r>
          </w:p>
        </w:tc>
      </w:tr>
      <w:tr w:rsidR="008302D2" w:rsidRPr="006C5A9B" w:rsidTr="00053B59">
        <w:tc>
          <w:tcPr>
            <w:tcW w:w="882" w:type="dxa"/>
          </w:tcPr>
          <w:p w:rsidR="008302D2" w:rsidRPr="001508B8" w:rsidRDefault="008302D2" w:rsidP="00053B59">
            <w:pPr>
              <w:widowControl/>
              <w:autoSpaceDE/>
              <w:autoSpaceDN/>
              <w:adjustRightInd/>
              <w:spacing w:before="100" w:beforeAutospacing="1" w:after="100" w:afterAutospacing="1"/>
              <w:jc w:val="left"/>
              <w:rPr>
                <w:rFonts w:ascii="Times New Roman" w:hAnsi="Times New Roman" w:cs="Times New Roman"/>
                <w:color w:val="000000"/>
                <w:sz w:val="22"/>
                <w:szCs w:val="22"/>
                <w:lang w:val="uk-UA"/>
              </w:rPr>
            </w:pPr>
            <w:r w:rsidRPr="001508B8">
              <w:rPr>
                <w:rFonts w:ascii="Times New Roman" w:hAnsi="Times New Roman" w:cs="Times New Roman"/>
                <w:color w:val="000000"/>
                <w:sz w:val="22"/>
                <w:szCs w:val="22"/>
                <w:lang w:val="uk-UA"/>
              </w:rPr>
              <w:t>1.</w:t>
            </w:r>
          </w:p>
        </w:tc>
        <w:tc>
          <w:tcPr>
            <w:tcW w:w="4962" w:type="dxa"/>
          </w:tcPr>
          <w:p w:rsidR="008302D2" w:rsidRPr="008302D2" w:rsidRDefault="008302D2" w:rsidP="008302D2">
            <w:pPr>
              <w:jc w:val="both"/>
              <w:rPr>
                <w:rFonts w:ascii="Times New Roman" w:hAnsi="Times New Roman"/>
                <w:sz w:val="22"/>
                <w:szCs w:val="22"/>
                <w:lang w:val="uk-UA"/>
              </w:rPr>
            </w:pPr>
            <w:r w:rsidRPr="003D4C46">
              <w:rPr>
                <w:rFonts w:ascii="Times New Roman" w:hAnsi="Times New Roman" w:cs="Times New Roman"/>
                <w:color w:val="000000"/>
                <w:sz w:val="22"/>
                <w:szCs w:val="22"/>
                <w:lang w:val="uk-UA"/>
              </w:rPr>
              <w:t>Опитування суб’єктів</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господарювання в ході</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робочих зустрічей. Створення</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комісії з розгляду проекту</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рішення виконкому ЗМР</w:t>
            </w:r>
            <w:r>
              <w:rPr>
                <w:rFonts w:ascii="Times New Roman" w:hAnsi="Times New Roman" w:cs="Times New Roman"/>
                <w:color w:val="000000"/>
                <w:sz w:val="22"/>
                <w:szCs w:val="22"/>
                <w:lang w:val="uk-UA"/>
              </w:rPr>
              <w:t xml:space="preserve"> «Про </w:t>
            </w:r>
            <w:r>
              <w:rPr>
                <w:rFonts w:ascii="Times New Roman" w:hAnsi="Times New Roman" w:cs="Times New Roman"/>
                <w:color w:val="000000"/>
                <w:sz w:val="22"/>
                <w:szCs w:val="22"/>
                <w:lang w:val="uk-UA"/>
              </w:rPr>
              <w:lastRenderedPageBreak/>
              <w:t xml:space="preserve">затвердження Порядку </w:t>
            </w:r>
            <w:r w:rsidRPr="008302D2">
              <w:rPr>
                <w:rFonts w:ascii="Times New Roman" w:hAnsi="Times New Roman"/>
                <w:sz w:val="22"/>
                <w:szCs w:val="22"/>
                <w:lang w:val="uk-UA"/>
              </w:rPr>
              <w:t>встановлення та використання вузлів обліку споживання води з засобами дистанційної передачі результатів вимірювання»</w:t>
            </w:r>
            <w:r w:rsidRPr="003D4C46">
              <w:rPr>
                <w:rFonts w:ascii="Times New Roman" w:hAnsi="Times New Roman" w:cs="Times New Roman"/>
                <w:color w:val="000000"/>
                <w:sz w:val="22"/>
                <w:szCs w:val="22"/>
                <w:lang w:val="uk-UA"/>
              </w:rPr>
              <w:t xml:space="preserve"> та розробки</w:t>
            </w:r>
            <w:r>
              <w:rPr>
                <w:rFonts w:ascii="Times New Roman" w:hAnsi="Times New Roman" w:cs="Times New Roman"/>
                <w:color w:val="000000"/>
                <w:sz w:val="22"/>
                <w:szCs w:val="22"/>
                <w:lang w:val="uk-UA"/>
              </w:rPr>
              <w:t xml:space="preserve"> </w:t>
            </w:r>
            <w:r w:rsidRPr="003D4C46">
              <w:rPr>
                <w:rFonts w:ascii="Times New Roman" w:hAnsi="Times New Roman" w:cs="Times New Roman"/>
                <w:color w:val="000000"/>
                <w:sz w:val="22"/>
                <w:szCs w:val="22"/>
                <w:lang w:val="uk-UA"/>
              </w:rPr>
              <w:t>Аналізу регуляторного</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3D4C46">
              <w:rPr>
                <w:rFonts w:ascii="Times New Roman" w:hAnsi="Times New Roman" w:cs="Times New Roman"/>
                <w:color w:val="000000"/>
                <w:sz w:val="22"/>
                <w:szCs w:val="22"/>
                <w:lang w:val="uk-UA"/>
              </w:rPr>
              <w:t>впливу до проекту рішення.</w:t>
            </w:r>
          </w:p>
        </w:tc>
        <w:tc>
          <w:tcPr>
            <w:tcW w:w="992"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Pr="004D5E69"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25</w:t>
            </w:r>
          </w:p>
        </w:tc>
        <w:tc>
          <w:tcPr>
            <w:tcW w:w="2777" w:type="dxa"/>
          </w:tcPr>
          <w:p w:rsidR="00E9574F" w:rsidRDefault="008302D2" w:rsidP="00E9574F">
            <w:pPr>
              <w:widowControl/>
              <w:autoSpaceDE/>
              <w:autoSpaceDN/>
              <w:adjustRightInd/>
              <w:jc w:val="both"/>
              <w:rPr>
                <w:rFonts w:ascii="Times New Roman" w:hAnsi="Times New Roman" w:cs="Times New Roman"/>
                <w:color w:val="000000" w:themeColor="text1"/>
                <w:lang w:val="uk-UA"/>
              </w:rPr>
            </w:pPr>
            <w:r w:rsidRPr="00122743">
              <w:rPr>
                <w:rFonts w:ascii="Times New Roman" w:hAnsi="Times New Roman" w:cs="Times New Roman"/>
                <w:color w:val="000000" w:themeColor="text1"/>
                <w:sz w:val="22"/>
                <w:szCs w:val="22"/>
                <w:lang w:val="uk-UA"/>
              </w:rPr>
              <w:lastRenderedPageBreak/>
              <w:t xml:space="preserve">Надано пропозиції щодо необхідності виконання робіт по забезпеченню </w:t>
            </w:r>
            <w:r w:rsidR="00E9574F">
              <w:rPr>
                <w:rFonts w:ascii="Times New Roman" w:hAnsi="Times New Roman" w:cs="Times New Roman"/>
                <w:color w:val="000000" w:themeColor="text1"/>
                <w:lang w:val="uk-UA"/>
              </w:rPr>
              <w:t xml:space="preserve"> </w:t>
            </w:r>
            <w:r w:rsidR="00E9574F" w:rsidRPr="00E9574F">
              <w:rPr>
                <w:rFonts w:ascii="Times New Roman" w:hAnsi="Times New Roman" w:cs="Times New Roman"/>
                <w:color w:val="000000" w:themeColor="text1"/>
                <w:sz w:val="22"/>
                <w:szCs w:val="22"/>
                <w:lang w:val="uk-UA"/>
              </w:rPr>
              <w:lastRenderedPageBreak/>
              <w:t>встановлення</w:t>
            </w:r>
            <w:r w:rsidR="00E9574F" w:rsidRPr="00E9574F">
              <w:rPr>
                <w:rFonts w:ascii="Times New Roman" w:hAnsi="Times New Roman"/>
                <w:sz w:val="22"/>
                <w:szCs w:val="22"/>
                <w:lang w:val="uk-UA"/>
              </w:rPr>
              <w:t xml:space="preserve"> вузлів обліку споживання води з засобами дистанційної передачі результатів вимірювання для</w:t>
            </w:r>
            <w:r w:rsidR="00E9574F" w:rsidRPr="00E9574F">
              <w:rPr>
                <w:rFonts w:ascii="Times New Roman" w:hAnsi="Times New Roman"/>
                <w:color w:val="000000" w:themeColor="text1"/>
                <w:sz w:val="28"/>
                <w:szCs w:val="28"/>
                <w:lang w:val="uk-UA"/>
              </w:rPr>
              <w:t xml:space="preserve"> </w:t>
            </w:r>
            <w:r w:rsidR="00E9574F">
              <w:rPr>
                <w:rFonts w:ascii="Times New Roman" w:hAnsi="Times New Roman"/>
                <w:color w:val="000000" w:themeColor="text1"/>
                <w:sz w:val="22"/>
                <w:szCs w:val="22"/>
                <w:lang w:val="uk-UA"/>
              </w:rPr>
              <w:t>ефективної та безперебійної роботи</w:t>
            </w:r>
            <w:r w:rsidR="00E9574F" w:rsidRPr="00E9574F">
              <w:rPr>
                <w:rFonts w:ascii="Times New Roman" w:hAnsi="Times New Roman"/>
                <w:color w:val="000000" w:themeColor="text1"/>
                <w:sz w:val="22"/>
                <w:szCs w:val="22"/>
                <w:lang w:val="uk-UA"/>
              </w:rPr>
              <w:t xml:space="preserve"> системи водопостачання;</w:t>
            </w:r>
          </w:p>
          <w:p w:rsidR="00E9574F" w:rsidRPr="00E9574F" w:rsidRDefault="00E9574F" w:rsidP="00E9574F">
            <w:pPr>
              <w:widowControl/>
              <w:autoSpaceDE/>
              <w:autoSpaceDN/>
              <w:adjustRightInd/>
              <w:jc w:val="both"/>
              <w:rPr>
                <w:rFonts w:ascii="Times New Roman" w:hAnsi="Times New Roman" w:cs="Times New Roman"/>
                <w:color w:val="000000" w:themeColor="text1"/>
                <w:lang w:val="uk-UA"/>
              </w:rPr>
            </w:pPr>
            <w:proofErr w:type="spellStart"/>
            <w:r>
              <w:rPr>
                <w:rFonts w:ascii="Times New Roman" w:hAnsi="Times New Roman"/>
                <w:color w:val="000000" w:themeColor="text1"/>
                <w:sz w:val="22"/>
                <w:szCs w:val="22"/>
                <w:lang w:val="uk-UA"/>
              </w:rPr>
              <w:t>Запобігання</w:t>
            </w:r>
            <w:r w:rsidRPr="00E9574F">
              <w:rPr>
                <w:rFonts w:ascii="Times New Roman" w:hAnsi="Times New Roman"/>
                <w:color w:val="000000" w:themeColor="text1"/>
                <w:sz w:val="22"/>
                <w:szCs w:val="22"/>
                <w:lang w:val="uk-UA"/>
              </w:rPr>
              <w:t>безконтрольному</w:t>
            </w:r>
            <w:proofErr w:type="spellEnd"/>
            <w:r w:rsidRPr="00E9574F">
              <w:rPr>
                <w:rFonts w:ascii="Times New Roman" w:hAnsi="Times New Roman"/>
                <w:color w:val="000000" w:themeColor="text1"/>
                <w:sz w:val="22"/>
                <w:szCs w:val="22"/>
                <w:lang w:val="uk-UA"/>
              </w:rPr>
              <w:t xml:space="preserve"> використанню води;</w:t>
            </w:r>
          </w:p>
          <w:p w:rsidR="00E9574F" w:rsidRPr="00E9574F" w:rsidRDefault="00E9574F" w:rsidP="00E9574F">
            <w:pPr>
              <w:shd w:val="clear" w:color="auto" w:fill="FFFFFF"/>
              <w:jc w:val="both"/>
              <w:rPr>
                <w:rFonts w:ascii="Times New Roman" w:hAnsi="Times New Roman"/>
                <w:color w:val="000000" w:themeColor="text1"/>
                <w:sz w:val="22"/>
                <w:szCs w:val="22"/>
                <w:lang w:val="uk-UA"/>
              </w:rPr>
            </w:pPr>
            <w:r w:rsidRPr="00E9574F">
              <w:rPr>
                <w:rFonts w:ascii="Times New Roman" w:hAnsi="Times New Roman"/>
                <w:color w:val="000000" w:themeColor="text1"/>
                <w:sz w:val="22"/>
                <w:szCs w:val="22"/>
                <w:lang w:val="uk-UA"/>
              </w:rPr>
              <w:t>запобігання псуванню вузлів обліку споживання води;</w:t>
            </w:r>
            <w:r>
              <w:rPr>
                <w:rFonts w:ascii="Times New Roman" w:hAnsi="Times New Roman"/>
                <w:color w:val="000000" w:themeColor="text1"/>
                <w:sz w:val="22"/>
                <w:szCs w:val="22"/>
                <w:lang w:val="uk-UA"/>
              </w:rPr>
              <w:t xml:space="preserve"> </w:t>
            </w:r>
            <w:r w:rsidRPr="00E9574F">
              <w:rPr>
                <w:rFonts w:ascii="Times New Roman" w:hAnsi="Times New Roman"/>
                <w:color w:val="000000" w:themeColor="text1"/>
                <w:sz w:val="22"/>
                <w:szCs w:val="22"/>
                <w:lang w:val="uk-UA"/>
              </w:rPr>
              <w:t>гарантування</w:t>
            </w:r>
            <w:r>
              <w:rPr>
                <w:rFonts w:ascii="Times New Roman" w:hAnsi="Times New Roman"/>
                <w:color w:val="000000" w:themeColor="text1"/>
                <w:sz w:val="22"/>
                <w:szCs w:val="22"/>
                <w:lang w:val="uk-UA"/>
              </w:rPr>
              <w:t xml:space="preserve"> підвищення рівня достовірності вимірювання об’єму с</w:t>
            </w:r>
            <w:r w:rsidRPr="00E9574F">
              <w:rPr>
                <w:rFonts w:ascii="Times New Roman" w:hAnsi="Times New Roman"/>
                <w:color w:val="000000" w:themeColor="text1"/>
                <w:sz w:val="22"/>
                <w:szCs w:val="22"/>
                <w:lang w:val="uk-UA"/>
              </w:rPr>
              <w:t>пожитої води;</w:t>
            </w:r>
            <w:r>
              <w:rPr>
                <w:rFonts w:ascii="Times New Roman" w:hAnsi="Times New Roman"/>
                <w:color w:val="000000" w:themeColor="text1"/>
                <w:sz w:val="22"/>
                <w:szCs w:val="22"/>
                <w:lang w:val="uk-UA"/>
              </w:rPr>
              <w:t xml:space="preserve"> </w:t>
            </w:r>
            <w:r w:rsidRPr="00E9574F">
              <w:rPr>
                <w:rFonts w:ascii="Times New Roman" w:hAnsi="Times New Roman"/>
                <w:sz w:val="22"/>
                <w:szCs w:val="22"/>
                <w:lang w:val="uk-UA"/>
              </w:rPr>
              <w:t>гарантування, удосконалення системи комерційного, у тому числі розподільного о</w:t>
            </w:r>
            <w:r>
              <w:rPr>
                <w:rFonts w:ascii="Times New Roman" w:hAnsi="Times New Roman"/>
                <w:sz w:val="22"/>
                <w:szCs w:val="22"/>
                <w:lang w:val="uk-UA"/>
              </w:rPr>
              <w:t xml:space="preserve">бліку послуг з </w:t>
            </w:r>
            <w:proofErr w:type="spellStart"/>
            <w:r>
              <w:rPr>
                <w:rFonts w:ascii="Times New Roman" w:hAnsi="Times New Roman"/>
                <w:sz w:val="22"/>
                <w:szCs w:val="22"/>
                <w:lang w:val="uk-UA"/>
              </w:rPr>
              <w:t>централізованого</w:t>
            </w:r>
            <w:r w:rsidRPr="00E9574F">
              <w:rPr>
                <w:rFonts w:ascii="Times New Roman" w:hAnsi="Times New Roman"/>
                <w:sz w:val="22"/>
                <w:szCs w:val="22"/>
                <w:lang w:val="uk-UA"/>
              </w:rPr>
              <w:t>водопостачання</w:t>
            </w:r>
            <w:proofErr w:type="spellEnd"/>
          </w:p>
          <w:p w:rsidR="008302D2" w:rsidRPr="003D4C46" w:rsidRDefault="008302D2" w:rsidP="00053B59">
            <w:pPr>
              <w:widowControl/>
              <w:autoSpaceDE/>
              <w:autoSpaceDN/>
              <w:adjustRightInd/>
              <w:jc w:val="both"/>
              <w:rPr>
                <w:rFonts w:ascii="Times New Roman" w:hAnsi="Times New Roman" w:cs="Times New Roman"/>
                <w:color w:val="000000" w:themeColor="text1"/>
                <w:lang w:val="uk-UA"/>
              </w:rPr>
            </w:pPr>
          </w:p>
        </w:tc>
      </w:tr>
    </w:tbl>
    <w:p w:rsidR="008302D2"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p>
    <w:p w:rsidR="008302D2" w:rsidRPr="003D4C46"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FD568D">
        <w:rPr>
          <w:rFonts w:ascii="Times New Roman" w:hAnsi="Times New Roman" w:cs="Times New Roman"/>
          <w:i/>
          <w:color w:val="000000"/>
          <w:lang w:val="uk-UA"/>
        </w:rPr>
        <w:t xml:space="preserve">2. Вимірювання впливу регулювання на суб’єктів малого підприємництва (мікро та малі): </w:t>
      </w:r>
      <w:r>
        <w:rPr>
          <w:rFonts w:ascii="Times New Roman" w:hAnsi="Times New Roman" w:cs="Times New Roman"/>
          <w:color w:val="000000"/>
          <w:lang w:val="uk-UA"/>
        </w:rPr>
        <w:t xml:space="preserve">-   </w:t>
      </w:r>
      <w:r w:rsidRPr="003D4C46">
        <w:rPr>
          <w:rFonts w:ascii="Times New Roman" w:hAnsi="Times New Roman" w:cs="Times New Roman"/>
          <w:color w:val="000000"/>
          <w:lang w:val="uk-UA"/>
        </w:rPr>
        <w:t xml:space="preserve">кількість суб’єктів малого підприємництва, на яких поширюється регулювання: </w:t>
      </w:r>
      <w:r w:rsidRPr="006073EE">
        <w:rPr>
          <w:rFonts w:ascii="Times New Roman" w:hAnsi="Times New Roman" w:cs="Times New Roman"/>
          <w:color w:val="FF0000"/>
          <w:lang w:val="uk-UA"/>
        </w:rPr>
        <w:t>7891</w:t>
      </w:r>
    </w:p>
    <w:p w:rsidR="008302D2" w:rsidRPr="003D4C46"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3D4C46">
        <w:rPr>
          <w:rFonts w:ascii="Times New Roman" w:hAnsi="Times New Roman" w:cs="Times New Roman"/>
          <w:color w:val="000000"/>
          <w:lang w:val="uk-UA"/>
        </w:rPr>
        <w:t xml:space="preserve">(одиниць), у тому числі малого підприємництва </w:t>
      </w:r>
      <w:r w:rsidRPr="006073EE">
        <w:rPr>
          <w:rFonts w:ascii="Times New Roman" w:hAnsi="Times New Roman" w:cs="Times New Roman"/>
          <w:color w:val="FF0000"/>
          <w:lang w:val="uk-UA"/>
        </w:rPr>
        <w:t>997</w:t>
      </w:r>
      <w:r w:rsidRPr="003D4C46">
        <w:rPr>
          <w:rFonts w:ascii="Times New Roman" w:hAnsi="Times New Roman" w:cs="Times New Roman"/>
          <w:color w:val="000000"/>
          <w:lang w:val="uk-UA"/>
        </w:rPr>
        <w:t xml:space="preserve"> (одиниць) та </w:t>
      </w:r>
      <w:proofErr w:type="spellStart"/>
      <w:r w:rsidRPr="003D4C46">
        <w:rPr>
          <w:rFonts w:ascii="Times New Roman" w:hAnsi="Times New Roman" w:cs="Times New Roman"/>
          <w:color w:val="000000"/>
          <w:lang w:val="uk-UA"/>
        </w:rPr>
        <w:t>мікропідприємництва</w:t>
      </w:r>
      <w:proofErr w:type="spellEnd"/>
    </w:p>
    <w:p w:rsidR="008302D2"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6073EE">
        <w:rPr>
          <w:rFonts w:ascii="Times New Roman" w:hAnsi="Times New Roman" w:cs="Times New Roman"/>
          <w:color w:val="FF0000"/>
          <w:lang w:val="uk-UA"/>
        </w:rPr>
        <w:t>6894</w:t>
      </w:r>
      <w:r w:rsidRPr="003D4C46">
        <w:rPr>
          <w:rFonts w:ascii="Times New Roman" w:hAnsi="Times New Roman" w:cs="Times New Roman"/>
          <w:color w:val="000000"/>
          <w:lang w:val="uk-UA"/>
        </w:rPr>
        <w:t>(одиниць);</w:t>
      </w:r>
      <w:r>
        <w:rPr>
          <w:rFonts w:ascii="Times New Roman" w:hAnsi="Times New Roman" w:cs="Times New Roman"/>
          <w:color w:val="000000"/>
          <w:lang w:val="uk-UA"/>
        </w:rPr>
        <w:t xml:space="preserve"> </w:t>
      </w:r>
    </w:p>
    <w:p w:rsidR="008302D2" w:rsidRDefault="008302D2" w:rsidP="00E9574F">
      <w:pPr>
        <w:widowControl/>
        <w:shd w:val="clear" w:color="auto" w:fill="FFFFFF"/>
        <w:autoSpaceDE/>
        <w:jc w:val="both"/>
        <w:rPr>
          <w:rFonts w:ascii="Times New Roman" w:hAnsi="Times New Roman" w:cs="Times New Roman"/>
          <w:color w:val="000000"/>
          <w:lang w:val="uk-UA"/>
        </w:rPr>
      </w:pPr>
      <w:r>
        <w:rPr>
          <w:rFonts w:ascii="Times New Roman" w:hAnsi="Times New Roman" w:cs="Times New Roman"/>
          <w:color w:val="000000"/>
          <w:lang w:val="uk-UA"/>
        </w:rPr>
        <w:t xml:space="preserve">     - </w:t>
      </w:r>
      <w:r w:rsidRPr="00FD568D">
        <w:rPr>
          <w:rFonts w:ascii="Times New Roman" w:hAnsi="Times New Roman" w:cs="Times New Roman"/>
          <w:color w:val="000000"/>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Pr="00FD568D">
        <w:rPr>
          <w:rFonts w:ascii="Times New Roman" w:hAnsi="Times New Roman" w:cs="Times New Roman"/>
          <w:color w:val="FF0000"/>
          <w:lang w:val="uk-UA"/>
        </w:rPr>
        <w:t>96,2</w:t>
      </w:r>
      <w:r w:rsidRPr="00FD568D">
        <w:rPr>
          <w:rFonts w:ascii="Times New Roman" w:hAnsi="Times New Roman" w:cs="Times New Roman"/>
          <w:color w:val="000000"/>
          <w:lang w:val="uk-UA"/>
        </w:rPr>
        <w:t xml:space="preserve"> (відсотків) (відповідно до таблиці «Оцінка впливу на сферу інтересів суб’єктів господарювання»</w:t>
      </w:r>
      <w:r>
        <w:rPr>
          <w:rFonts w:ascii="Times New Roman" w:hAnsi="Times New Roman" w:cs="Times New Roman"/>
          <w:color w:val="000000"/>
          <w:lang w:val="uk-UA"/>
        </w:rPr>
        <w:t xml:space="preserve">.  </w:t>
      </w:r>
    </w:p>
    <w:p w:rsidR="008302D2" w:rsidRDefault="008302D2" w:rsidP="008302D2">
      <w:pPr>
        <w:widowControl/>
        <w:shd w:val="clear" w:color="auto" w:fill="FFFFFF"/>
        <w:autoSpaceDE/>
        <w:autoSpaceDN/>
        <w:adjustRightInd/>
        <w:spacing w:before="100" w:beforeAutospacing="1" w:after="100" w:afterAutospacing="1"/>
        <w:jc w:val="left"/>
        <w:rPr>
          <w:rFonts w:ascii="Times New Roman" w:hAnsi="Times New Roman" w:cs="Times New Roman"/>
          <w:i/>
          <w:color w:val="000000"/>
          <w:lang w:val="uk-UA"/>
        </w:rPr>
      </w:pPr>
      <w:r w:rsidRPr="00FD568D">
        <w:rPr>
          <w:rFonts w:ascii="Times New Roman" w:hAnsi="Times New Roman" w:cs="Times New Roman"/>
          <w:i/>
          <w:color w:val="000000"/>
          <w:lang w:val="uk-UA"/>
        </w:rPr>
        <w:t>3.Розрахунок витрат суб’єктів малого підприємництва на виконання вимог регулювання</w:t>
      </w:r>
    </w:p>
    <w:p w:rsidR="00E9574F" w:rsidRPr="00FD568D" w:rsidRDefault="00E9574F" w:rsidP="008302D2">
      <w:pPr>
        <w:widowControl/>
        <w:shd w:val="clear" w:color="auto" w:fill="FFFFFF"/>
        <w:autoSpaceDE/>
        <w:autoSpaceDN/>
        <w:adjustRightInd/>
        <w:spacing w:before="100" w:beforeAutospacing="1" w:after="100" w:afterAutospacing="1"/>
        <w:jc w:val="left"/>
        <w:rPr>
          <w:rFonts w:ascii="Times New Roman" w:hAnsi="Times New Roman" w:cs="Times New Roman"/>
          <w:i/>
          <w:color w:val="000000"/>
          <w:lang w:val="uk-UA"/>
        </w:rPr>
      </w:pPr>
    </w:p>
    <w:tbl>
      <w:tblPr>
        <w:tblStyle w:val="a4"/>
        <w:tblW w:w="9613" w:type="dxa"/>
        <w:tblInd w:w="360" w:type="dxa"/>
        <w:tblLayout w:type="fixed"/>
        <w:tblLook w:val="04A0"/>
      </w:tblPr>
      <w:tblGrid>
        <w:gridCol w:w="599"/>
        <w:gridCol w:w="4252"/>
        <w:gridCol w:w="1701"/>
        <w:gridCol w:w="1701"/>
        <w:gridCol w:w="1360"/>
      </w:tblGrid>
      <w:tr w:rsidR="008302D2" w:rsidTr="00053B59">
        <w:tc>
          <w:tcPr>
            <w:tcW w:w="599" w:type="dxa"/>
          </w:tcPr>
          <w:p w:rsidR="008302D2" w:rsidRPr="003D4C46" w:rsidRDefault="008302D2" w:rsidP="00053B59">
            <w:pPr>
              <w:widowControl/>
              <w:autoSpaceDE/>
              <w:autoSpaceDN/>
              <w:adjustRightInd/>
              <w:jc w:val="left"/>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 п/п</w:t>
            </w:r>
          </w:p>
        </w:tc>
        <w:tc>
          <w:tcPr>
            <w:tcW w:w="4252" w:type="dxa"/>
          </w:tcPr>
          <w:p w:rsidR="008302D2" w:rsidRDefault="008302D2" w:rsidP="00053B59">
            <w:pPr>
              <w:widowControl/>
              <w:autoSpaceDE/>
              <w:autoSpaceDN/>
              <w:adjustRightInd/>
              <w:rPr>
                <w:rFonts w:ascii="Times New Roman" w:hAnsi="Times New Roman" w:cs="Times New Roman"/>
                <w:i/>
                <w:color w:val="000000"/>
                <w:sz w:val="22"/>
                <w:szCs w:val="22"/>
                <w:lang w:val="uk-UA"/>
              </w:rPr>
            </w:pPr>
          </w:p>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Найменування оцінки</w:t>
            </w:r>
          </w:p>
        </w:tc>
        <w:tc>
          <w:tcPr>
            <w:tcW w:w="1701" w:type="dxa"/>
          </w:tcPr>
          <w:p w:rsidR="008302D2" w:rsidRPr="00FD568D" w:rsidRDefault="008302D2" w:rsidP="00053B59">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У перший рік</w:t>
            </w:r>
          </w:p>
          <w:p w:rsidR="008302D2" w:rsidRPr="00FD568D" w:rsidRDefault="008302D2" w:rsidP="00053B59">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(стартовий рік</w:t>
            </w:r>
          </w:p>
          <w:p w:rsidR="008302D2" w:rsidRPr="003D4C46" w:rsidRDefault="008302D2" w:rsidP="00053B59">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впровадження регулювання</w:t>
            </w:r>
          </w:p>
        </w:tc>
        <w:tc>
          <w:tcPr>
            <w:tcW w:w="1701" w:type="dxa"/>
          </w:tcPr>
          <w:p w:rsidR="008302D2" w:rsidRPr="00FD568D" w:rsidRDefault="008302D2" w:rsidP="00053B59">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Періодичні</w:t>
            </w:r>
          </w:p>
          <w:p w:rsidR="008302D2" w:rsidRPr="00FD568D" w:rsidRDefault="008302D2" w:rsidP="00053B59">
            <w:pPr>
              <w:widowControl/>
              <w:autoSpaceDE/>
              <w:autoSpaceDN/>
              <w:adjustRightInd/>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(за наступний</w:t>
            </w:r>
          </w:p>
          <w:p w:rsidR="008302D2" w:rsidRPr="003D4C46" w:rsidRDefault="008302D2" w:rsidP="00053B59">
            <w:pPr>
              <w:widowControl/>
              <w:autoSpaceDE/>
              <w:autoSpaceDN/>
              <w:adjustRightInd/>
              <w:rPr>
                <w:rFonts w:ascii="Times New Roman" w:hAnsi="Times New Roman" w:cs="Times New Roman"/>
                <w:b/>
                <w:i/>
                <w:color w:val="000000"/>
                <w:sz w:val="22"/>
                <w:szCs w:val="22"/>
                <w:lang w:val="uk-UA"/>
              </w:rPr>
            </w:pPr>
            <w:r w:rsidRPr="00FD568D">
              <w:rPr>
                <w:rFonts w:ascii="Times New Roman" w:hAnsi="Times New Roman" w:cs="Times New Roman"/>
                <w:i/>
                <w:color w:val="000000"/>
                <w:sz w:val="22"/>
                <w:szCs w:val="22"/>
                <w:lang w:val="uk-UA"/>
              </w:rPr>
              <w:t>рік)</w:t>
            </w:r>
          </w:p>
        </w:tc>
        <w:tc>
          <w:tcPr>
            <w:tcW w:w="1360" w:type="dxa"/>
          </w:tcPr>
          <w:p w:rsidR="008302D2" w:rsidRDefault="008302D2" w:rsidP="00053B59">
            <w:pPr>
              <w:widowControl/>
              <w:autoSpaceDE/>
              <w:autoSpaceDN/>
              <w:adjustRightInd/>
              <w:jc w:val="left"/>
              <w:rPr>
                <w:rFonts w:ascii="Times New Roman" w:hAnsi="Times New Roman" w:cs="Times New Roman"/>
                <w:b/>
                <w:i/>
                <w:color w:val="000000"/>
                <w:sz w:val="22"/>
                <w:szCs w:val="22"/>
                <w:lang w:val="uk-UA"/>
              </w:rPr>
            </w:pPr>
          </w:p>
          <w:p w:rsidR="008302D2" w:rsidRPr="00FD568D" w:rsidRDefault="008302D2" w:rsidP="00053B59">
            <w:pPr>
              <w:widowControl/>
              <w:autoSpaceDE/>
              <w:autoSpaceDN/>
              <w:adjustRightInd/>
              <w:jc w:val="left"/>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Витрати за</w:t>
            </w:r>
          </w:p>
          <w:p w:rsidR="008302D2" w:rsidRPr="00FD568D" w:rsidRDefault="008302D2" w:rsidP="00053B59">
            <w:pPr>
              <w:widowControl/>
              <w:autoSpaceDE/>
              <w:autoSpaceDN/>
              <w:adjustRightInd/>
              <w:jc w:val="left"/>
              <w:rPr>
                <w:rFonts w:ascii="Times New Roman" w:hAnsi="Times New Roman" w:cs="Times New Roman"/>
                <w:i/>
                <w:color w:val="000000"/>
                <w:sz w:val="22"/>
                <w:szCs w:val="22"/>
                <w:lang w:val="uk-UA"/>
              </w:rPr>
            </w:pPr>
            <w:r w:rsidRPr="00FD568D">
              <w:rPr>
                <w:rFonts w:ascii="Times New Roman" w:hAnsi="Times New Roman" w:cs="Times New Roman"/>
                <w:i/>
                <w:color w:val="000000"/>
                <w:sz w:val="22"/>
                <w:szCs w:val="22"/>
                <w:lang w:val="uk-UA"/>
              </w:rPr>
              <w:t>п’ять років</w:t>
            </w:r>
          </w:p>
          <w:p w:rsidR="008302D2" w:rsidRPr="003D4C46" w:rsidRDefault="008302D2" w:rsidP="00053B59">
            <w:pPr>
              <w:widowControl/>
              <w:autoSpaceDE/>
              <w:autoSpaceDN/>
              <w:adjustRightInd/>
              <w:rPr>
                <w:rFonts w:ascii="Times New Roman" w:hAnsi="Times New Roman" w:cs="Times New Roman"/>
                <w:b/>
                <w:i/>
                <w:color w:val="000000"/>
                <w:sz w:val="22"/>
                <w:szCs w:val="22"/>
                <w:lang w:val="uk-UA"/>
              </w:rPr>
            </w:pPr>
          </w:p>
        </w:tc>
      </w:tr>
      <w:tr w:rsidR="008302D2" w:rsidTr="00053B59">
        <w:trPr>
          <w:trHeight w:val="219"/>
        </w:trPr>
        <w:tc>
          <w:tcPr>
            <w:tcW w:w="9613" w:type="dxa"/>
            <w:gridSpan w:val="5"/>
          </w:tcPr>
          <w:p w:rsidR="008302D2" w:rsidRPr="008E4EBC" w:rsidRDefault="008302D2" w:rsidP="00053B59">
            <w:pPr>
              <w:widowControl/>
              <w:autoSpaceDE/>
              <w:autoSpaceDN/>
              <w:adjustRightInd/>
              <w:rPr>
                <w:rFonts w:ascii="Times New Roman" w:hAnsi="Times New Roman" w:cs="Times New Roman"/>
                <w:b/>
                <w:i/>
                <w:color w:val="000000" w:themeColor="text1"/>
                <w:sz w:val="22"/>
                <w:szCs w:val="22"/>
                <w:lang w:val="uk-UA"/>
              </w:rPr>
            </w:pPr>
            <w:r w:rsidRPr="008E4EBC">
              <w:rPr>
                <w:rFonts w:ascii="Times New Roman" w:hAnsi="Times New Roman" w:cs="Times New Roman"/>
                <w:b/>
                <w:i/>
                <w:color w:val="000000" w:themeColor="text1"/>
                <w:sz w:val="22"/>
                <w:szCs w:val="22"/>
                <w:lang w:val="uk-UA"/>
              </w:rPr>
              <w:t>Оцінка «прямих» витрат суб’єктів малого підприємництва на виконання регулювання</w:t>
            </w:r>
          </w:p>
        </w:tc>
      </w:tr>
      <w:tr w:rsidR="008302D2" w:rsidTr="00053B59">
        <w:trPr>
          <w:trHeight w:val="1173"/>
        </w:trPr>
        <w:tc>
          <w:tcPr>
            <w:tcW w:w="599" w:type="dxa"/>
          </w:tcPr>
          <w:p w:rsidR="008302D2" w:rsidRPr="001508B8" w:rsidRDefault="008302D2"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w:t>
            </w:r>
          </w:p>
        </w:tc>
        <w:tc>
          <w:tcPr>
            <w:tcW w:w="4252" w:type="dxa"/>
          </w:tcPr>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Придбання необхідного обладнання</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(пристроїв, машин, механізмів) Формула:</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 xml:space="preserve">кількість </w:t>
            </w:r>
            <w:r>
              <w:rPr>
                <w:rFonts w:ascii="Times New Roman" w:hAnsi="Times New Roman" w:cs="Times New Roman"/>
                <w:color w:val="000000"/>
                <w:sz w:val="22"/>
                <w:szCs w:val="22"/>
                <w:lang w:val="uk-UA"/>
              </w:rPr>
              <w:t xml:space="preserve">необхідних одиниць обладнання Х </w:t>
            </w:r>
            <w:r w:rsidRPr="00960B5F">
              <w:rPr>
                <w:rFonts w:ascii="Times New Roman" w:hAnsi="Times New Roman" w:cs="Times New Roman"/>
                <w:color w:val="000000"/>
                <w:sz w:val="22"/>
                <w:szCs w:val="22"/>
                <w:lang w:val="uk-UA"/>
              </w:rPr>
              <w:t>вартість одиниці, тис.грн.*</w:t>
            </w:r>
          </w:p>
        </w:tc>
        <w:tc>
          <w:tcPr>
            <w:tcW w:w="1701"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0</w:t>
            </w:r>
          </w:p>
        </w:tc>
        <w:tc>
          <w:tcPr>
            <w:tcW w:w="1701"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p w:rsidR="008302D2" w:rsidRPr="00960B5F" w:rsidRDefault="008302D2" w:rsidP="00053B59">
            <w:pPr>
              <w:widowControl/>
              <w:autoSpaceDE/>
              <w:autoSpaceDN/>
              <w:adjustRightInd/>
              <w:rPr>
                <w:rFonts w:ascii="Times New Roman" w:hAnsi="Times New Roman" w:cs="Times New Roman"/>
                <w:color w:val="FF0000"/>
                <w:lang w:val="uk-UA"/>
              </w:rPr>
            </w:pPr>
          </w:p>
        </w:tc>
        <w:tc>
          <w:tcPr>
            <w:tcW w:w="1360" w:type="dxa"/>
          </w:tcPr>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r w:rsidR="008302D2" w:rsidRPr="00960B5F" w:rsidTr="00053B59">
        <w:trPr>
          <w:trHeight w:val="1173"/>
        </w:trPr>
        <w:tc>
          <w:tcPr>
            <w:tcW w:w="599" w:type="dxa"/>
          </w:tcPr>
          <w:p w:rsidR="008302D2" w:rsidRPr="001508B8" w:rsidRDefault="008302D2"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p>
        </w:tc>
        <w:tc>
          <w:tcPr>
            <w:tcW w:w="4252" w:type="dxa"/>
          </w:tcPr>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Процедури повірки та/або постановки на</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відповідний облік у визначеному органі</w:t>
            </w:r>
          </w:p>
          <w:p w:rsidR="008302D2"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державної влади чи місцевого</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самоврядування</w:t>
            </w:r>
            <w:r>
              <w:rPr>
                <w:rFonts w:ascii="Times New Roman" w:hAnsi="Times New Roman" w:cs="Times New Roman"/>
                <w:color w:val="000000"/>
                <w:sz w:val="22"/>
                <w:szCs w:val="22"/>
                <w:lang w:val="uk-UA"/>
              </w:rPr>
              <w:t xml:space="preserve"> </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прямі витрати на процедури повірки</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(проведення первинного обстеження) в</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органі державної влади + витрати часу на</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процедуру обліку (на одиницю обладнання)</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Х вартість часу суб’єкта малого</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 xml:space="preserve">підприємництва (заробітна плата) </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lastRenderedPageBreak/>
              <w:t>Х</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 xml:space="preserve">оціночна кількість процедур обліку за </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рік)</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Х кількість необхідних одиниць обладнання</w:t>
            </w:r>
            <w:r>
              <w:rPr>
                <w:rFonts w:ascii="Times New Roman" w:hAnsi="Times New Roman" w:cs="Times New Roman"/>
                <w:color w:val="000000"/>
                <w:sz w:val="22"/>
                <w:szCs w:val="22"/>
                <w:lang w:val="uk-UA"/>
              </w:rPr>
              <w:t xml:space="preserve"> </w:t>
            </w:r>
            <w:r w:rsidRPr="00960B5F">
              <w:rPr>
                <w:rFonts w:ascii="Times New Roman" w:hAnsi="Times New Roman" w:cs="Times New Roman"/>
                <w:color w:val="000000"/>
                <w:sz w:val="22"/>
                <w:szCs w:val="22"/>
                <w:lang w:val="uk-UA"/>
              </w:rPr>
              <w:t>одному суб’єкту малого підприємництва</w:t>
            </w:r>
          </w:p>
        </w:tc>
        <w:tc>
          <w:tcPr>
            <w:tcW w:w="1701"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0</w:t>
            </w:r>
          </w:p>
        </w:tc>
        <w:tc>
          <w:tcPr>
            <w:tcW w:w="1701"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c>
          <w:tcPr>
            <w:tcW w:w="1360"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r w:rsidR="008302D2" w:rsidRPr="00960B5F" w:rsidTr="00053B59">
        <w:trPr>
          <w:trHeight w:val="1173"/>
        </w:trPr>
        <w:tc>
          <w:tcPr>
            <w:tcW w:w="599" w:type="dxa"/>
          </w:tcPr>
          <w:p w:rsidR="008302D2" w:rsidRPr="001508B8" w:rsidRDefault="008302D2"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3.</w:t>
            </w:r>
          </w:p>
        </w:tc>
        <w:tc>
          <w:tcPr>
            <w:tcW w:w="4252" w:type="dxa"/>
          </w:tcPr>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Процедури експлуатації обладнання</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(експлуатаційні витрати - витратні</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матеріали)</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 оцінка витрат на експлуатацію</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обладнання (витратні матеріали та</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ресурси на одиницю обладнання на рік)</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Х кількіст</w:t>
            </w:r>
            <w:r>
              <w:rPr>
                <w:rFonts w:ascii="Times New Roman" w:hAnsi="Times New Roman" w:cs="Times New Roman"/>
                <w:color w:val="000000"/>
                <w:sz w:val="22"/>
                <w:szCs w:val="22"/>
                <w:lang w:val="uk-UA"/>
              </w:rPr>
              <w:t xml:space="preserve">ь необхідних одиниць </w:t>
            </w:r>
            <w:proofErr w:type="spellStart"/>
            <w:r>
              <w:rPr>
                <w:rFonts w:ascii="Times New Roman" w:hAnsi="Times New Roman" w:cs="Times New Roman"/>
                <w:color w:val="000000"/>
                <w:sz w:val="22"/>
                <w:szCs w:val="22"/>
                <w:lang w:val="uk-UA"/>
              </w:rPr>
              <w:t>обладнання</w:t>
            </w:r>
            <w:r w:rsidRPr="00960B5F">
              <w:rPr>
                <w:rFonts w:ascii="Times New Roman" w:hAnsi="Times New Roman" w:cs="Times New Roman"/>
                <w:color w:val="000000"/>
                <w:sz w:val="22"/>
                <w:szCs w:val="22"/>
                <w:lang w:val="uk-UA"/>
              </w:rPr>
              <w:t>одному</w:t>
            </w:r>
            <w:proofErr w:type="spellEnd"/>
            <w:r w:rsidRPr="00960B5F">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суб’єкту малого підприємництва, </w:t>
            </w:r>
            <w:r w:rsidRPr="00960B5F">
              <w:rPr>
                <w:rFonts w:ascii="Times New Roman" w:hAnsi="Times New Roman" w:cs="Times New Roman"/>
                <w:color w:val="000000"/>
                <w:sz w:val="22"/>
                <w:szCs w:val="22"/>
                <w:lang w:val="uk-UA"/>
              </w:rPr>
              <w:t>(експлу</w:t>
            </w:r>
            <w:r>
              <w:rPr>
                <w:rFonts w:ascii="Times New Roman" w:hAnsi="Times New Roman" w:cs="Times New Roman"/>
                <w:color w:val="000000"/>
                <w:sz w:val="22"/>
                <w:szCs w:val="22"/>
                <w:lang w:val="uk-UA"/>
              </w:rPr>
              <w:t xml:space="preserve">атація жиро уловлювачів, у разі </w:t>
            </w:r>
            <w:r w:rsidRPr="00960B5F">
              <w:rPr>
                <w:rFonts w:ascii="Times New Roman" w:hAnsi="Times New Roman" w:cs="Times New Roman"/>
                <w:color w:val="000000"/>
                <w:sz w:val="22"/>
                <w:szCs w:val="22"/>
                <w:lang w:val="uk-UA"/>
              </w:rPr>
              <w:t xml:space="preserve">наявності), </w:t>
            </w:r>
            <w:proofErr w:type="spellStart"/>
            <w:r w:rsidRPr="00960B5F">
              <w:rPr>
                <w:rFonts w:ascii="Times New Roman" w:hAnsi="Times New Roman" w:cs="Times New Roman"/>
                <w:color w:val="000000"/>
                <w:sz w:val="22"/>
                <w:szCs w:val="22"/>
                <w:lang w:val="uk-UA"/>
              </w:rPr>
              <w:t>тис.грн</w:t>
            </w:r>
            <w:proofErr w:type="spellEnd"/>
            <w:r w:rsidRPr="00960B5F">
              <w:rPr>
                <w:rFonts w:ascii="Times New Roman" w:hAnsi="Times New Roman" w:cs="Times New Roman"/>
                <w:color w:val="000000"/>
                <w:sz w:val="22"/>
                <w:szCs w:val="22"/>
                <w:lang w:val="uk-UA"/>
              </w:rPr>
              <w:t>..*</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p>
        </w:tc>
        <w:tc>
          <w:tcPr>
            <w:tcW w:w="1701"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960B5F">
              <w:rPr>
                <w:rFonts w:ascii="Times New Roman" w:hAnsi="Times New Roman" w:cs="Times New Roman"/>
                <w:color w:val="FF0000"/>
                <w:lang w:val="uk-UA"/>
              </w:rPr>
              <w:t>1,488</w:t>
            </w:r>
          </w:p>
        </w:tc>
        <w:tc>
          <w:tcPr>
            <w:tcW w:w="1701"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1,488</w:t>
            </w:r>
          </w:p>
        </w:tc>
        <w:tc>
          <w:tcPr>
            <w:tcW w:w="1360"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7,440</w:t>
            </w:r>
          </w:p>
        </w:tc>
      </w:tr>
      <w:tr w:rsidR="008302D2" w:rsidRPr="00960B5F" w:rsidTr="00053B59">
        <w:trPr>
          <w:trHeight w:val="1173"/>
        </w:trPr>
        <w:tc>
          <w:tcPr>
            <w:tcW w:w="599" w:type="dxa"/>
          </w:tcPr>
          <w:p w:rsidR="008302D2" w:rsidRPr="001508B8" w:rsidRDefault="008302D2"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w:t>
            </w:r>
          </w:p>
        </w:tc>
        <w:tc>
          <w:tcPr>
            <w:tcW w:w="4252" w:type="dxa"/>
          </w:tcPr>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sidRPr="00960B5F">
              <w:rPr>
                <w:rFonts w:ascii="Times New Roman" w:hAnsi="Times New Roman" w:cs="Times New Roman"/>
                <w:color w:val="000000"/>
                <w:sz w:val="22"/>
                <w:szCs w:val="22"/>
                <w:lang w:val="uk-UA"/>
              </w:rPr>
              <w:t>роцедури обслуговування обладнання</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(технічне обслуговування)</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Формула:оцінка вартості процедури</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обслуговування обладнання (на одиницю</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обладнання) Х кількість процедур</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технічного обслуговування на рік на</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одиницю обладнання Х кількість</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необхідних одиниць обладнання одному</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суб’єкту малого підприємництва,</w:t>
            </w:r>
          </w:p>
          <w:p w:rsidR="008302D2" w:rsidRPr="00960B5F" w:rsidRDefault="008302D2" w:rsidP="00053B59">
            <w:pPr>
              <w:widowControl/>
              <w:autoSpaceDE/>
              <w:autoSpaceDN/>
              <w:adjustRightInd/>
              <w:jc w:val="both"/>
              <w:rPr>
                <w:rFonts w:ascii="Times New Roman" w:hAnsi="Times New Roman" w:cs="Times New Roman"/>
                <w:color w:val="000000"/>
                <w:sz w:val="22"/>
                <w:szCs w:val="22"/>
                <w:lang w:val="uk-UA"/>
              </w:rPr>
            </w:pPr>
            <w:proofErr w:type="spellStart"/>
            <w:r w:rsidRPr="00960B5F">
              <w:rPr>
                <w:rFonts w:ascii="Times New Roman" w:hAnsi="Times New Roman" w:cs="Times New Roman"/>
                <w:color w:val="000000"/>
                <w:sz w:val="22"/>
                <w:szCs w:val="22"/>
                <w:lang w:val="uk-UA"/>
              </w:rPr>
              <w:t>тис.грн</w:t>
            </w:r>
            <w:proofErr w:type="spellEnd"/>
            <w:r w:rsidRPr="00960B5F">
              <w:rPr>
                <w:rFonts w:ascii="Times New Roman" w:hAnsi="Times New Roman" w:cs="Times New Roman"/>
                <w:color w:val="000000"/>
                <w:sz w:val="22"/>
                <w:szCs w:val="22"/>
                <w:lang w:val="uk-UA"/>
              </w:rPr>
              <w:t>..*</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p>
        </w:tc>
        <w:tc>
          <w:tcPr>
            <w:tcW w:w="1701" w:type="dxa"/>
          </w:tcPr>
          <w:p w:rsidR="008302D2" w:rsidRDefault="008302D2" w:rsidP="00053B59">
            <w:pPr>
              <w:widowControl/>
              <w:autoSpaceDE/>
              <w:autoSpaceDN/>
              <w:adjustRightInd/>
              <w:spacing w:before="100" w:beforeAutospacing="1" w:after="100" w:afterAutospacing="1"/>
              <w:jc w:val="left"/>
              <w:rPr>
                <w:rFonts w:ascii="Times New Roman" w:hAnsi="Times New Roman" w:cs="Times New Roman"/>
                <w:color w:val="FF0000"/>
                <w:lang w:val="uk-UA"/>
              </w:rPr>
            </w:pPr>
          </w:p>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0</w:t>
            </w:r>
          </w:p>
        </w:tc>
        <w:tc>
          <w:tcPr>
            <w:tcW w:w="1701"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tcPr>
          <w:p w:rsidR="008302D2" w:rsidRDefault="008302D2" w:rsidP="00053B59">
            <w:pPr>
              <w:widowControl/>
              <w:autoSpaceDE/>
              <w:autoSpaceDN/>
              <w:adjustRightInd/>
              <w:rPr>
                <w:rFonts w:ascii="Times New Roman" w:hAnsi="Times New Roman" w:cs="Times New Roman"/>
                <w:color w:val="FF0000"/>
                <w:lang w:val="uk-UA"/>
              </w:rPr>
            </w:pPr>
          </w:p>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w:t>
            </w:r>
          </w:p>
        </w:tc>
      </w:tr>
    </w:tbl>
    <w:tbl>
      <w:tblPr>
        <w:tblStyle w:val="a4"/>
        <w:tblpPr w:leftFromText="180" w:rightFromText="180" w:vertAnchor="text" w:horzAnchor="margin" w:tblpX="358" w:tblpY="200"/>
        <w:tblW w:w="9606" w:type="dxa"/>
        <w:tblLayout w:type="fixed"/>
        <w:tblLook w:val="04A0"/>
      </w:tblPr>
      <w:tblGrid>
        <w:gridCol w:w="675"/>
        <w:gridCol w:w="4111"/>
        <w:gridCol w:w="1701"/>
        <w:gridCol w:w="1701"/>
        <w:gridCol w:w="1418"/>
      </w:tblGrid>
      <w:tr w:rsidR="00E9574F" w:rsidRPr="00960B5F" w:rsidTr="00E9574F">
        <w:trPr>
          <w:trHeight w:val="1173"/>
        </w:trPr>
        <w:tc>
          <w:tcPr>
            <w:tcW w:w="675" w:type="dxa"/>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5.</w:t>
            </w:r>
          </w:p>
        </w:tc>
        <w:tc>
          <w:tcPr>
            <w:tcW w:w="4111" w:type="dxa"/>
          </w:tcPr>
          <w:p w:rsidR="00E9574F" w:rsidRPr="00960B5F" w:rsidRDefault="00E9574F" w:rsidP="00E9574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Разом, тис. гривень*</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r w:rsidRPr="00960B5F">
              <w:rPr>
                <w:rFonts w:ascii="Times New Roman" w:hAnsi="Times New Roman" w:cs="Times New Roman"/>
                <w:color w:val="000000"/>
                <w:sz w:val="22"/>
                <w:szCs w:val="22"/>
                <w:lang w:val="uk-UA"/>
              </w:rPr>
              <w:t>Формул</w:t>
            </w:r>
            <w:r>
              <w:rPr>
                <w:rFonts w:ascii="Times New Roman" w:hAnsi="Times New Roman" w:cs="Times New Roman"/>
                <w:color w:val="000000"/>
                <w:sz w:val="22"/>
                <w:szCs w:val="22"/>
                <w:lang w:val="uk-UA"/>
              </w:rPr>
              <w:t xml:space="preserve">а:(сума рядків 1 + 2 + 3 + 4 </w:t>
            </w:r>
            <w:r w:rsidRPr="00960B5F">
              <w:rPr>
                <w:rFonts w:ascii="Times New Roman" w:hAnsi="Times New Roman" w:cs="Times New Roman"/>
                <w:color w:val="000000"/>
                <w:sz w:val="22"/>
                <w:szCs w:val="22"/>
                <w:lang w:val="uk-UA"/>
              </w:rPr>
              <w:t>)</w:t>
            </w:r>
          </w:p>
        </w:tc>
        <w:tc>
          <w:tcPr>
            <w:tcW w:w="1701" w:type="dxa"/>
          </w:tcPr>
          <w:p w:rsidR="00E9574F" w:rsidRPr="00960B5F" w:rsidRDefault="00E9574F" w:rsidP="00E9574F">
            <w:pPr>
              <w:widowControl/>
              <w:autoSpaceDE/>
              <w:autoSpaceDN/>
              <w:adjustRightInd/>
              <w:spacing w:before="100" w:beforeAutospacing="1" w:after="100" w:afterAutospacing="1"/>
              <w:jc w:val="left"/>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E9574F" w:rsidRDefault="00E9574F" w:rsidP="00E9574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p>
        </w:tc>
        <w:tc>
          <w:tcPr>
            <w:tcW w:w="1701" w:type="dxa"/>
          </w:tcPr>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0,972</w:t>
            </w:r>
          </w:p>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p>
        </w:tc>
        <w:tc>
          <w:tcPr>
            <w:tcW w:w="1418" w:type="dxa"/>
          </w:tcPr>
          <w:p w:rsidR="00E9574F" w:rsidRDefault="00E9574F" w:rsidP="00E9574F">
            <w:pPr>
              <w:widowControl/>
              <w:autoSpaceDE/>
              <w:autoSpaceDN/>
              <w:adjustRightInd/>
              <w:rPr>
                <w:rFonts w:ascii="Times New Roman" w:hAnsi="Times New Roman" w:cs="Times New Roman"/>
                <w:color w:val="FF0000"/>
                <w:lang w:val="uk-UA"/>
              </w:rPr>
            </w:pPr>
            <w:r w:rsidRPr="00960B5F">
              <w:rPr>
                <w:rFonts w:ascii="Times New Roman" w:hAnsi="Times New Roman" w:cs="Times New Roman"/>
                <w:color w:val="FF0000"/>
                <w:lang w:val="uk-UA"/>
              </w:rPr>
              <w:t>4,860</w:t>
            </w:r>
          </w:p>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p>
        </w:tc>
      </w:tr>
      <w:tr w:rsidR="00E9574F" w:rsidRPr="00960B5F" w:rsidTr="00E9574F">
        <w:trPr>
          <w:trHeight w:val="858"/>
        </w:trPr>
        <w:tc>
          <w:tcPr>
            <w:tcW w:w="675" w:type="dxa"/>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6.</w:t>
            </w:r>
          </w:p>
        </w:tc>
        <w:tc>
          <w:tcPr>
            <w:tcW w:w="4111" w:type="dxa"/>
          </w:tcPr>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Кількість суб’єктів господарювання, що</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повинні виконати вимоги регулювання,</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одиниц</w:t>
            </w:r>
            <w:r>
              <w:rPr>
                <w:rFonts w:ascii="Times New Roman" w:hAnsi="Times New Roman" w:cs="Times New Roman"/>
                <w:color w:val="000000"/>
                <w:sz w:val="22"/>
                <w:szCs w:val="22"/>
                <w:lang w:val="uk-UA"/>
              </w:rPr>
              <w:t>ь</w:t>
            </w:r>
          </w:p>
        </w:tc>
        <w:tc>
          <w:tcPr>
            <w:tcW w:w="4820" w:type="dxa"/>
            <w:gridSpan w:val="3"/>
          </w:tcPr>
          <w:p w:rsidR="00E9574F" w:rsidRDefault="00E9574F" w:rsidP="00E9574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p>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r w:rsidRPr="004D181C">
              <w:rPr>
                <w:rFonts w:ascii="Times New Roman" w:hAnsi="Times New Roman" w:cs="Times New Roman"/>
                <w:color w:val="FF0000"/>
                <w:lang w:val="uk-UA"/>
              </w:rPr>
              <w:t>7891</w:t>
            </w:r>
          </w:p>
        </w:tc>
      </w:tr>
      <w:tr w:rsidR="00E9574F" w:rsidRPr="00960B5F" w:rsidTr="00E9574F">
        <w:trPr>
          <w:trHeight w:val="1173"/>
        </w:trPr>
        <w:tc>
          <w:tcPr>
            <w:tcW w:w="675" w:type="dxa"/>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7.</w:t>
            </w:r>
          </w:p>
        </w:tc>
        <w:tc>
          <w:tcPr>
            <w:tcW w:w="4111" w:type="dxa"/>
          </w:tcPr>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С</w:t>
            </w:r>
            <w:r w:rsidRPr="004D181C">
              <w:rPr>
                <w:rFonts w:ascii="Times New Roman" w:hAnsi="Times New Roman" w:cs="Times New Roman"/>
                <w:color w:val="000000"/>
                <w:sz w:val="22"/>
                <w:szCs w:val="22"/>
                <w:lang w:val="uk-UA"/>
              </w:rPr>
              <w:t xml:space="preserve">умарно, </w:t>
            </w:r>
            <w:proofErr w:type="spellStart"/>
            <w:r w:rsidRPr="004D181C">
              <w:rPr>
                <w:rFonts w:ascii="Times New Roman" w:hAnsi="Times New Roman" w:cs="Times New Roman"/>
                <w:color w:val="000000"/>
                <w:sz w:val="22"/>
                <w:szCs w:val="22"/>
                <w:lang w:val="uk-UA"/>
              </w:rPr>
              <w:t>тис.гривень</w:t>
            </w:r>
            <w:proofErr w:type="spellEnd"/>
            <w:r w:rsidRPr="004D181C">
              <w:rPr>
                <w:rFonts w:ascii="Times New Roman" w:hAnsi="Times New Roman" w:cs="Times New Roman"/>
                <w:color w:val="000000"/>
                <w:sz w:val="22"/>
                <w:szCs w:val="22"/>
                <w:lang w:val="uk-UA"/>
              </w:rPr>
              <w:t>*</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Формула:відповідний стовпчик «разом» Х</w:t>
            </w:r>
            <w:r>
              <w:rPr>
                <w:rFonts w:ascii="Times New Roman" w:hAnsi="Times New Roman" w:cs="Times New Roman"/>
                <w:color w:val="000000"/>
                <w:sz w:val="22"/>
                <w:szCs w:val="22"/>
                <w:lang w:val="uk-UA"/>
              </w:rPr>
              <w:t xml:space="preserve"> </w:t>
            </w:r>
            <w:r w:rsidRPr="004D181C">
              <w:rPr>
                <w:rFonts w:ascii="Times New Roman" w:hAnsi="Times New Roman" w:cs="Times New Roman"/>
                <w:color w:val="000000"/>
                <w:sz w:val="22"/>
                <w:szCs w:val="22"/>
                <w:lang w:val="uk-UA"/>
              </w:rPr>
              <w:t>кількість суб’єктів малого</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підприємництва, що повинні виконати</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вимоги регулювання (рядок 5 Х рядок 6</w:t>
            </w:r>
            <w:r w:rsidRPr="004D181C">
              <w:rPr>
                <w:rFonts w:ascii="Times New Roman" w:hAnsi="Times New Roman" w:cs="Times New Roman"/>
                <w:color w:val="000000"/>
                <w:sz w:val="22"/>
                <w:szCs w:val="22"/>
                <w:lang w:val="uk-UA"/>
              </w:rPr>
              <w:t>)</w:t>
            </w:r>
          </w:p>
        </w:tc>
        <w:tc>
          <w:tcPr>
            <w:tcW w:w="1701" w:type="dxa"/>
          </w:tcPr>
          <w:p w:rsidR="00E9574F" w:rsidRDefault="00E9574F" w:rsidP="00E9574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21 621,340</w:t>
            </w:r>
          </w:p>
        </w:tc>
        <w:tc>
          <w:tcPr>
            <w:tcW w:w="1701" w:type="dxa"/>
          </w:tcPr>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p>
        </w:tc>
        <w:tc>
          <w:tcPr>
            <w:tcW w:w="1418" w:type="dxa"/>
          </w:tcPr>
          <w:p w:rsidR="00E9574F" w:rsidRPr="00960B5F" w:rsidRDefault="00E9574F" w:rsidP="00E9574F">
            <w:pPr>
              <w:widowControl/>
              <w:autoSpaceDE/>
              <w:autoSpaceDN/>
              <w:adjustRightInd/>
              <w:rPr>
                <w:rFonts w:ascii="Times New Roman" w:hAnsi="Times New Roman" w:cs="Times New Roman"/>
                <w:color w:val="FF0000"/>
                <w:lang w:val="uk-UA"/>
              </w:rPr>
            </w:pPr>
          </w:p>
        </w:tc>
      </w:tr>
      <w:tr w:rsidR="00E9574F" w:rsidRPr="006C5A9B" w:rsidTr="00E9574F">
        <w:trPr>
          <w:trHeight w:val="257"/>
        </w:trPr>
        <w:tc>
          <w:tcPr>
            <w:tcW w:w="675" w:type="dxa"/>
            <w:tcBorders>
              <w:right w:val="nil"/>
            </w:tcBorders>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p>
        </w:tc>
        <w:tc>
          <w:tcPr>
            <w:tcW w:w="8931" w:type="dxa"/>
            <w:gridSpan w:val="4"/>
            <w:tcBorders>
              <w:left w:val="nil"/>
            </w:tcBorders>
          </w:tcPr>
          <w:p w:rsidR="00E9574F" w:rsidRPr="008E4EBC" w:rsidRDefault="00E9574F" w:rsidP="00E9574F">
            <w:pPr>
              <w:widowControl/>
              <w:autoSpaceDE/>
              <w:autoSpaceDN/>
              <w:adjustRightInd/>
              <w:jc w:val="both"/>
              <w:rPr>
                <w:rFonts w:ascii="Times New Roman" w:hAnsi="Times New Roman" w:cs="Times New Roman"/>
                <w:b/>
                <w:i/>
                <w:color w:val="000000" w:themeColor="text1"/>
                <w:lang w:val="uk-UA"/>
              </w:rPr>
            </w:pPr>
            <w:r w:rsidRPr="008E4EBC">
              <w:rPr>
                <w:rFonts w:ascii="Times New Roman" w:hAnsi="Times New Roman" w:cs="Times New Roman"/>
                <w:b/>
                <w:i/>
                <w:color w:val="000000" w:themeColor="text1"/>
                <w:lang w:val="uk-UA"/>
              </w:rPr>
              <w:t xml:space="preserve">Оцінка вартості адміністративних процедур суб’єктів малого підприємництва щодо виконання регулювання та звітування      </w:t>
            </w:r>
          </w:p>
        </w:tc>
      </w:tr>
      <w:tr w:rsidR="00E9574F" w:rsidRPr="00960B5F" w:rsidTr="00E9574F">
        <w:trPr>
          <w:trHeight w:val="906"/>
        </w:trPr>
        <w:tc>
          <w:tcPr>
            <w:tcW w:w="675" w:type="dxa"/>
            <w:tcBorders>
              <w:right w:val="single" w:sz="4" w:space="0" w:color="auto"/>
            </w:tcBorders>
          </w:tcPr>
          <w:p w:rsidR="00E9574F"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8.</w:t>
            </w:r>
          </w:p>
        </w:tc>
        <w:tc>
          <w:tcPr>
            <w:tcW w:w="4111" w:type="dxa"/>
            <w:tcBorders>
              <w:left w:val="single" w:sz="4" w:space="0" w:color="auto"/>
            </w:tcBorders>
          </w:tcPr>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sidRPr="004D181C">
              <w:rPr>
                <w:rFonts w:ascii="Times New Roman" w:hAnsi="Times New Roman" w:cs="Times New Roman"/>
                <w:color w:val="000000"/>
                <w:sz w:val="22"/>
                <w:szCs w:val="22"/>
                <w:lang w:val="uk-UA"/>
              </w:rPr>
              <w:t>роцедури отримання первинної</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інформації про вимоги регулювання</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(пошук тек</w:t>
            </w:r>
            <w:r>
              <w:rPr>
                <w:rFonts w:ascii="Times New Roman" w:hAnsi="Times New Roman" w:cs="Times New Roman"/>
                <w:color w:val="000000"/>
                <w:sz w:val="22"/>
                <w:szCs w:val="22"/>
                <w:lang w:val="uk-UA"/>
              </w:rPr>
              <w:t xml:space="preserve">сту рішення на сайті мукачівської </w:t>
            </w:r>
            <w:r w:rsidRPr="004D181C">
              <w:rPr>
                <w:rFonts w:ascii="Times New Roman" w:hAnsi="Times New Roman" w:cs="Times New Roman"/>
                <w:color w:val="000000"/>
                <w:sz w:val="22"/>
                <w:szCs w:val="22"/>
                <w:lang w:val="uk-UA"/>
              </w:rPr>
              <w:t>міської ради)</w:t>
            </w:r>
          </w:p>
          <w:p w:rsidR="00E9574F" w:rsidRPr="004D181C" w:rsidRDefault="00E9574F" w:rsidP="00E9574F">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Формула:</w:t>
            </w:r>
          </w:p>
          <w:p w:rsidR="00E9574F" w:rsidRPr="004D181C" w:rsidRDefault="00E9574F" w:rsidP="00E9574F">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витрати часу на отримання інформації</w:t>
            </w:r>
          </w:p>
          <w:p w:rsidR="00E9574F" w:rsidRPr="004D181C" w:rsidRDefault="00E9574F" w:rsidP="00E9574F">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 xml:space="preserve">про регулювання, Х вартість </w:t>
            </w:r>
            <w:proofErr w:type="spellStart"/>
            <w:r w:rsidRPr="004D181C">
              <w:rPr>
                <w:rFonts w:ascii="Times New Roman" w:hAnsi="Times New Roman" w:cs="Times New Roman"/>
                <w:i/>
                <w:color w:val="000000"/>
                <w:sz w:val="22"/>
                <w:szCs w:val="22"/>
                <w:lang w:val="uk-UA"/>
              </w:rPr>
              <w:t>часусуб’єкта</w:t>
            </w:r>
            <w:proofErr w:type="spellEnd"/>
            <w:r w:rsidRPr="004D181C">
              <w:rPr>
                <w:rFonts w:ascii="Times New Roman" w:hAnsi="Times New Roman" w:cs="Times New Roman"/>
                <w:i/>
                <w:color w:val="000000"/>
                <w:sz w:val="22"/>
                <w:szCs w:val="22"/>
                <w:lang w:val="uk-UA"/>
              </w:rPr>
              <w:t xml:space="preserve"> малого підприємництва</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i/>
                <w:color w:val="000000"/>
                <w:sz w:val="22"/>
                <w:szCs w:val="22"/>
                <w:lang w:val="uk-UA"/>
              </w:rPr>
              <w:t>(заробітна плата)</w:t>
            </w:r>
          </w:p>
        </w:tc>
        <w:tc>
          <w:tcPr>
            <w:tcW w:w="1701" w:type="dxa"/>
          </w:tcPr>
          <w:p w:rsidR="00E9574F" w:rsidRDefault="00E9574F" w:rsidP="00E9574F">
            <w:pPr>
              <w:spacing w:before="100" w:beforeAutospacing="1" w:after="100" w:afterAutospacing="1"/>
              <w:jc w:val="left"/>
              <w:rPr>
                <w:rFonts w:ascii="Times New Roman" w:hAnsi="Times New Roman" w:cs="Times New Roman"/>
                <w:color w:val="FF0000"/>
                <w:lang w:val="uk-UA"/>
              </w:rPr>
            </w:pPr>
            <w:r w:rsidRPr="004D181C">
              <w:rPr>
                <w:rFonts w:ascii="Times New Roman" w:hAnsi="Times New Roman" w:cs="Times New Roman"/>
                <w:color w:val="FF0000"/>
                <w:lang w:val="uk-UA"/>
              </w:rPr>
              <w:t>0,069</w:t>
            </w:r>
          </w:p>
        </w:tc>
        <w:tc>
          <w:tcPr>
            <w:tcW w:w="1701" w:type="dxa"/>
          </w:tcPr>
          <w:p w:rsidR="00E9574F" w:rsidRDefault="00E9574F" w:rsidP="00E9574F">
            <w:pPr>
              <w:rPr>
                <w:rFonts w:ascii="Times New Roman" w:hAnsi="Times New Roman" w:cs="Times New Roman"/>
                <w:color w:val="FF0000"/>
                <w:lang w:val="uk-UA"/>
              </w:rPr>
            </w:pPr>
            <w:r w:rsidRPr="004D181C">
              <w:rPr>
                <w:rFonts w:ascii="Times New Roman" w:hAnsi="Times New Roman" w:cs="Times New Roman"/>
                <w:color w:val="FF0000"/>
                <w:lang w:val="uk-UA"/>
              </w:rPr>
              <w:t>Х</w:t>
            </w:r>
          </w:p>
        </w:tc>
        <w:tc>
          <w:tcPr>
            <w:tcW w:w="1418" w:type="dxa"/>
          </w:tcPr>
          <w:p w:rsidR="00E9574F" w:rsidRPr="00960B5F" w:rsidRDefault="00E9574F" w:rsidP="00E9574F">
            <w:pPr>
              <w:widowControl/>
              <w:autoSpaceDE/>
              <w:autoSpaceDN/>
              <w:adjustRightInd/>
              <w:rPr>
                <w:rFonts w:ascii="Times New Roman" w:hAnsi="Times New Roman" w:cs="Times New Roman"/>
                <w:color w:val="FF0000"/>
                <w:lang w:val="uk-UA"/>
              </w:rPr>
            </w:pPr>
            <w:r w:rsidRPr="004D181C">
              <w:rPr>
                <w:rFonts w:ascii="Times New Roman" w:hAnsi="Times New Roman" w:cs="Times New Roman"/>
                <w:color w:val="FF0000"/>
                <w:lang w:val="uk-UA"/>
              </w:rPr>
              <w:t>Х</w:t>
            </w:r>
          </w:p>
        </w:tc>
      </w:tr>
      <w:tr w:rsidR="00E9574F" w:rsidRPr="00960B5F" w:rsidTr="00E9574F">
        <w:trPr>
          <w:trHeight w:val="1173"/>
        </w:trPr>
        <w:tc>
          <w:tcPr>
            <w:tcW w:w="675" w:type="dxa"/>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9.</w:t>
            </w:r>
          </w:p>
        </w:tc>
        <w:tc>
          <w:tcPr>
            <w:tcW w:w="4111" w:type="dxa"/>
          </w:tcPr>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організації виконання вимог</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регулювання</w:t>
            </w:r>
          </w:p>
          <w:p w:rsidR="00E9574F" w:rsidRPr="004D181C" w:rsidRDefault="00E9574F" w:rsidP="00E9574F">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Формула: витрати часу на підписання</w:t>
            </w:r>
          </w:p>
          <w:p w:rsidR="00E9574F" w:rsidRPr="004D181C" w:rsidRDefault="00E9574F" w:rsidP="00E9574F">
            <w:pPr>
              <w:widowControl/>
              <w:autoSpaceDE/>
              <w:autoSpaceDN/>
              <w:adjustRightInd/>
              <w:jc w:val="both"/>
              <w:rPr>
                <w:rFonts w:ascii="Times New Roman" w:hAnsi="Times New Roman" w:cs="Times New Roman"/>
                <w:i/>
                <w:color w:val="000000"/>
                <w:sz w:val="22"/>
                <w:szCs w:val="22"/>
                <w:lang w:val="uk-UA"/>
              </w:rPr>
            </w:pPr>
            <w:r w:rsidRPr="004D181C">
              <w:rPr>
                <w:rFonts w:ascii="Times New Roman" w:hAnsi="Times New Roman" w:cs="Times New Roman"/>
                <w:i/>
                <w:color w:val="000000"/>
                <w:sz w:val="22"/>
                <w:szCs w:val="22"/>
                <w:lang w:val="uk-UA"/>
              </w:rPr>
              <w:t>договору Х вартість часу суб’єкта малого</w:t>
            </w:r>
            <w:r>
              <w:rPr>
                <w:rFonts w:ascii="Times New Roman" w:hAnsi="Times New Roman" w:cs="Times New Roman"/>
                <w:i/>
                <w:color w:val="000000"/>
                <w:sz w:val="22"/>
                <w:szCs w:val="22"/>
                <w:lang w:val="uk-UA"/>
              </w:rPr>
              <w:t xml:space="preserve"> </w:t>
            </w:r>
            <w:r w:rsidRPr="004D181C">
              <w:rPr>
                <w:rFonts w:ascii="Times New Roman" w:hAnsi="Times New Roman" w:cs="Times New Roman"/>
                <w:i/>
                <w:color w:val="000000"/>
                <w:sz w:val="22"/>
                <w:szCs w:val="22"/>
                <w:lang w:val="uk-UA"/>
              </w:rPr>
              <w:t>підприємництва (заробітна плата),</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i/>
                <w:color w:val="000000"/>
                <w:sz w:val="22"/>
                <w:szCs w:val="22"/>
                <w:lang w:val="uk-UA"/>
              </w:rPr>
              <w:t>тис.грн.*</w:t>
            </w:r>
          </w:p>
        </w:tc>
        <w:tc>
          <w:tcPr>
            <w:tcW w:w="1701" w:type="dxa"/>
          </w:tcPr>
          <w:p w:rsidR="00E9574F" w:rsidRDefault="00E9574F" w:rsidP="00E9574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0,022</w:t>
            </w:r>
          </w:p>
        </w:tc>
        <w:tc>
          <w:tcPr>
            <w:tcW w:w="1701" w:type="dxa"/>
          </w:tcPr>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418" w:type="dxa"/>
          </w:tcPr>
          <w:p w:rsidR="00E9574F" w:rsidRPr="00960B5F" w:rsidRDefault="00E9574F" w:rsidP="00E9574F">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r w:rsidR="00E9574F" w:rsidRPr="00960B5F" w:rsidTr="00E9574F">
        <w:trPr>
          <w:trHeight w:val="1173"/>
        </w:trPr>
        <w:tc>
          <w:tcPr>
            <w:tcW w:w="675" w:type="dxa"/>
          </w:tcPr>
          <w:p w:rsidR="00E9574F" w:rsidRPr="001508B8" w:rsidRDefault="00E9574F" w:rsidP="00E9574F">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lastRenderedPageBreak/>
              <w:t>10.</w:t>
            </w:r>
          </w:p>
        </w:tc>
        <w:tc>
          <w:tcPr>
            <w:tcW w:w="4111" w:type="dxa"/>
          </w:tcPr>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офіційного звітування</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Формула:</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витрати часу на отримання інформації</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 поряд</w:t>
            </w:r>
            <w:r>
              <w:rPr>
                <w:rFonts w:ascii="Times New Roman" w:hAnsi="Times New Roman" w:cs="Times New Roman"/>
                <w:color w:val="000000"/>
                <w:sz w:val="22"/>
                <w:szCs w:val="22"/>
                <w:lang w:val="uk-UA"/>
              </w:rPr>
              <w:t>ок звітування щодо регулювання,</w:t>
            </w:r>
            <w:r w:rsidRPr="004D181C">
              <w:rPr>
                <w:rFonts w:ascii="Times New Roman" w:hAnsi="Times New Roman" w:cs="Times New Roman"/>
                <w:color w:val="000000"/>
                <w:sz w:val="22"/>
                <w:szCs w:val="22"/>
                <w:lang w:val="uk-UA"/>
              </w:rPr>
              <w:t>отримання необхідних форм та</w:t>
            </w:r>
            <w:r>
              <w:rPr>
                <w:rFonts w:ascii="Times New Roman" w:hAnsi="Times New Roman" w:cs="Times New Roman"/>
                <w:color w:val="000000"/>
                <w:sz w:val="22"/>
                <w:szCs w:val="22"/>
                <w:lang w:val="uk-UA"/>
              </w:rPr>
              <w:t xml:space="preserve"> </w:t>
            </w:r>
            <w:r w:rsidRPr="004D181C">
              <w:rPr>
                <w:rFonts w:ascii="Times New Roman" w:hAnsi="Times New Roman" w:cs="Times New Roman"/>
                <w:color w:val="000000"/>
                <w:sz w:val="22"/>
                <w:szCs w:val="22"/>
                <w:lang w:val="uk-UA"/>
              </w:rPr>
              <w:t>визначення органу, що приймає звіти та</w:t>
            </w:r>
            <w:r>
              <w:rPr>
                <w:rFonts w:ascii="Times New Roman" w:hAnsi="Times New Roman" w:cs="Times New Roman"/>
                <w:color w:val="000000"/>
                <w:sz w:val="22"/>
                <w:szCs w:val="22"/>
                <w:lang w:val="uk-UA"/>
              </w:rPr>
              <w:t xml:space="preserve"> </w:t>
            </w:r>
            <w:r w:rsidRPr="004D181C">
              <w:rPr>
                <w:rFonts w:ascii="Times New Roman" w:hAnsi="Times New Roman" w:cs="Times New Roman"/>
                <w:color w:val="000000"/>
                <w:sz w:val="22"/>
                <w:szCs w:val="22"/>
                <w:lang w:val="uk-UA"/>
              </w:rPr>
              <w:t>мі</w:t>
            </w:r>
            <w:r>
              <w:rPr>
                <w:rFonts w:ascii="Times New Roman" w:hAnsi="Times New Roman" w:cs="Times New Roman"/>
                <w:color w:val="000000"/>
                <w:sz w:val="22"/>
                <w:szCs w:val="22"/>
                <w:lang w:val="uk-UA"/>
              </w:rPr>
              <w:t xml:space="preserve">сця звітності + витрати часу на </w:t>
            </w:r>
            <w:r w:rsidRPr="004D181C">
              <w:rPr>
                <w:rFonts w:ascii="Times New Roman" w:hAnsi="Times New Roman" w:cs="Times New Roman"/>
                <w:color w:val="000000"/>
                <w:sz w:val="22"/>
                <w:szCs w:val="22"/>
                <w:lang w:val="uk-UA"/>
              </w:rPr>
              <w:t>заповнення звітних форм + витрати часу</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на передачу звітних форм (окремо за</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засобами передачі інформації з оцінкою</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кількості суб’єктів, що користуються</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формами засобів – окремо електронна</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звітність, звітність до органу, поштовим</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зв’язком тощо) + оцінка витрат часу на</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корегування (оцінка природного рівня</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помилок)) Х вартість часу суб’єкта</w:t>
            </w:r>
          </w:p>
          <w:p w:rsidR="00E9574F" w:rsidRPr="004D181C" w:rsidRDefault="00E9574F" w:rsidP="00E9574F">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 xml:space="preserve">малого підприємництва (заробітна плата)Х оціночна </w:t>
            </w:r>
            <w:r>
              <w:rPr>
                <w:rFonts w:ascii="Times New Roman" w:hAnsi="Times New Roman" w:cs="Times New Roman"/>
                <w:color w:val="000000"/>
                <w:sz w:val="22"/>
                <w:szCs w:val="22"/>
                <w:lang w:val="uk-UA"/>
              </w:rPr>
              <w:t xml:space="preserve">кількість оригінальних звітів Х </w:t>
            </w:r>
            <w:r w:rsidRPr="004D181C">
              <w:rPr>
                <w:rFonts w:ascii="Times New Roman" w:hAnsi="Times New Roman" w:cs="Times New Roman"/>
                <w:color w:val="000000"/>
                <w:sz w:val="22"/>
                <w:szCs w:val="22"/>
                <w:lang w:val="uk-UA"/>
              </w:rPr>
              <w:t>кількість періодів звітності за рік,тис.грн.*</w:t>
            </w:r>
          </w:p>
          <w:p w:rsidR="00E9574F" w:rsidRPr="001508B8" w:rsidRDefault="00E9574F" w:rsidP="00E9574F">
            <w:pPr>
              <w:widowControl/>
              <w:autoSpaceDE/>
              <w:autoSpaceDN/>
              <w:adjustRightInd/>
              <w:jc w:val="both"/>
              <w:rPr>
                <w:rFonts w:ascii="Times New Roman" w:hAnsi="Times New Roman" w:cs="Times New Roman"/>
                <w:color w:val="000000"/>
                <w:sz w:val="22"/>
                <w:szCs w:val="22"/>
                <w:lang w:val="uk-UA"/>
              </w:rPr>
            </w:pPr>
          </w:p>
        </w:tc>
        <w:tc>
          <w:tcPr>
            <w:tcW w:w="1701" w:type="dxa"/>
          </w:tcPr>
          <w:p w:rsidR="00E9574F" w:rsidRDefault="00E9574F" w:rsidP="00E9574F">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0,02</w:t>
            </w:r>
            <w:r>
              <w:rPr>
                <w:rFonts w:ascii="Times New Roman" w:hAnsi="Times New Roman" w:cs="Times New Roman"/>
                <w:color w:val="FF0000"/>
                <w:lang w:val="uk-UA"/>
              </w:rPr>
              <w:t>8</w:t>
            </w:r>
          </w:p>
        </w:tc>
        <w:tc>
          <w:tcPr>
            <w:tcW w:w="1701" w:type="dxa"/>
          </w:tcPr>
          <w:p w:rsidR="00E9574F" w:rsidRDefault="00E9574F" w:rsidP="00E9574F">
            <w:pPr>
              <w:widowControl/>
              <w:autoSpaceDE/>
              <w:autoSpaceDN/>
              <w:adjustRightInd/>
              <w:rPr>
                <w:rFonts w:ascii="Times New Roman" w:hAnsi="Times New Roman" w:cs="Times New Roman"/>
                <w:color w:val="FF0000"/>
                <w:lang w:val="uk-UA"/>
              </w:rPr>
            </w:pPr>
          </w:p>
          <w:p w:rsidR="00E9574F" w:rsidRPr="00960B5F" w:rsidRDefault="00E9574F" w:rsidP="00E9574F">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418" w:type="dxa"/>
          </w:tcPr>
          <w:p w:rsidR="00E9574F" w:rsidRPr="00960B5F" w:rsidRDefault="00E9574F" w:rsidP="00E9574F">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bl>
    <w:p w:rsidR="008302D2" w:rsidRDefault="008302D2" w:rsidP="00E9574F">
      <w:pPr>
        <w:widowControl/>
        <w:shd w:val="clear" w:color="auto" w:fill="FFFFFF"/>
        <w:autoSpaceDE/>
        <w:autoSpaceDN/>
        <w:adjustRightInd/>
        <w:spacing w:before="100" w:beforeAutospacing="1" w:after="100" w:afterAutospacing="1"/>
        <w:jc w:val="left"/>
        <w:rPr>
          <w:rFonts w:ascii="Times New Roman" w:hAnsi="Times New Roman" w:cs="Times New Roman"/>
          <w:color w:val="000000"/>
          <w:lang w:val="uk-UA"/>
        </w:rPr>
      </w:pPr>
    </w:p>
    <w:tbl>
      <w:tblPr>
        <w:tblStyle w:val="a4"/>
        <w:tblW w:w="9613" w:type="dxa"/>
        <w:tblInd w:w="360" w:type="dxa"/>
        <w:tblLayout w:type="fixed"/>
        <w:tblLook w:val="04A0"/>
      </w:tblPr>
      <w:tblGrid>
        <w:gridCol w:w="599"/>
        <w:gridCol w:w="4252"/>
        <w:gridCol w:w="1701"/>
        <w:gridCol w:w="1701"/>
        <w:gridCol w:w="1354"/>
        <w:gridCol w:w="6"/>
      </w:tblGrid>
      <w:tr w:rsidR="008302D2" w:rsidRPr="00960B5F" w:rsidTr="00053B59">
        <w:trPr>
          <w:trHeight w:val="1173"/>
        </w:trPr>
        <w:tc>
          <w:tcPr>
            <w:tcW w:w="599" w:type="dxa"/>
          </w:tcPr>
          <w:p w:rsidR="008302D2" w:rsidRPr="001508B8" w:rsidRDefault="00E9574F"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11</w:t>
            </w:r>
            <w:r w:rsidR="008302D2">
              <w:rPr>
                <w:rFonts w:ascii="Times New Roman" w:hAnsi="Times New Roman" w:cs="Times New Roman"/>
                <w:color w:val="000000"/>
                <w:sz w:val="22"/>
                <w:szCs w:val="22"/>
                <w:lang w:val="uk-UA"/>
              </w:rPr>
              <w:t>.</w:t>
            </w:r>
          </w:p>
        </w:tc>
        <w:tc>
          <w:tcPr>
            <w:tcW w:w="4252" w:type="dxa"/>
          </w:tcPr>
          <w:p w:rsidR="008302D2" w:rsidRPr="004D181C" w:rsidRDefault="008302D2" w:rsidP="00053B59">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Процедури щодо забезпечення процесу</w:t>
            </w:r>
          </w:p>
          <w:p w:rsidR="008302D2" w:rsidRPr="004D181C" w:rsidRDefault="008302D2" w:rsidP="00053B59">
            <w:pPr>
              <w:widowControl/>
              <w:autoSpaceDE/>
              <w:autoSpaceDN/>
              <w:adjustRightInd/>
              <w:jc w:val="both"/>
              <w:rPr>
                <w:rFonts w:ascii="Times New Roman" w:hAnsi="Times New Roman" w:cs="Times New Roman"/>
                <w:color w:val="000000"/>
                <w:sz w:val="22"/>
                <w:szCs w:val="22"/>
                <w:lang w:val="uk-UA"/>
              </w:rPr>
            </w:pPr>
            <w:r w:rsidRPr="004D181C">
              <w:rPr>
                <w:rFonts w:ascii="Times New Roman" w:hAnsi="Times New Roman" w:cs="Times New Roman"/>
                <w:color w:val="000000"/>
                <w:sz w:val="22"/>
                <w:szCs w:val="22"/>
                <w:lang w:val="uk-UA"/>
              </w:rPr>
              <w:t>перевірок</w:t>
            </w:r>
          </w:p>
          <w:p w:rsidR="008302D2" w:rsidRPr="0071499B" w:rsidRDefault="008302D2" w:rsidP="00053B59">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Формула:</w:t>
            </w:r>
          </w:p>
          <w:p w:rsidR="008302D2" w:rsidRPr="0071499B" w:rsidRDefault="008302D2" w:rsidP="00053B59">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витрати часу на забезпечення процесу</w:t>
            </w:r>
          </w:p>
          <w:p w:rsidR="008302D2" w:rsidRPr="0071499B" w:rsidRDefault="008302D2" w:rsidP="00053B59">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перевірок з боку контролюючих органів Х</w:t>
            </w:r>
          </w:p>
          <w:p w:rsidR="008302D2" w:rsidRPr="0071499B" w:rsidRDefault="008302D2" w:rsidP="00053B59">
            <w:pPr>
              <w:widowControl/>
              <w:autoSpaceDE/>
              <w:autoSpaceDN/>
              <w:adjustRightInd/>
              <w:jc w:val="both"/>
              <w:rPr>
                <w:rFonts w:ascii="Times New Roman" w:hAnsi="Times New Roman" w:cs="Times New Roman"/>
                <w:i/>
                <w:color w:val="000000"/>
                <w:sz w:val="22"/>
                <w:szCs w:val="22"/>
                <w:lang w:val="uk-UA"/>
              </w:rPr>
            </w:pPr>
            <w:r w:rsidRPr="0071499B">
              <w:rPr>
                <w:rFonts w:ascii="Times New Roman" w:hAnsi="Times New Roman" w:cs="Times New Roman"/>
                <w:i/>
                <w:color w:val="000000"/>
                <w:sz w:val="22"/>
                <w:szCs w:val="22"/>
                <w:lang w:val="uk-UA"/>
              </w:rPr>
              <w:t>вартість часу суб’єкта малого</w:t>
            </w:r>
            <w:r>
              <w:rPr>
                <w:rFonts w:ascii="Times New Roman" w:hAnsi="Times New Roman" w:cs="Times New Roman"/>
                <w:i/>
                <w:color w:val="000000"/>
                <w:sz w:val="22"/>
                <w:szCs w:val="22"/>
                <w:lang w:val="uk-UA"/>
              </w:rPr>
              <w:t xml:space="preserve"> </w:t>
            </w:r>
            <w:r w:rsidRPr="0071499B">
              <w:rPr>
                <w:rFonts w:ascii="Times New Roman" w:hAnsi="Times New Roman" w:cs="Times New Roman"/>
                <w:i/>
                <w:color w:val="000000"/>
                <w:sz w:val="22"/>
                <w:szCs w:val="22"/>
                <w:lang w:val="uk-UA"/>
              </w:rPr>
              <w:t>підприємництва (заробітна плата) Х</w:t>
            </w:r>
          </w:p>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71499B">
              <w:rPr>
                <w:rFonts w:ascii="Times New Roman" w:hAnsi="Times New Roman" w:cs="Times New Roman"/>
                <w:i/>
                <w:color w:val="000000"/>
                <w:sz w:val="22"/>
                <w:szCs w:val="22"/>
                <w:lang w:val="uk-UA"/>
              </w:rPr>
              <w:t>оціночна кількість перевірок за рік</w:t>
            </w:r>
          </w:p>
        </w:tc>
        <w:tc>
          <w:tcPr>
            <w:tcW w:w="1701" w:type="dxa"/>
          </w:tcPr>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w:t>
            </w:r>
          </w:p>
        </w:tc>
        <w:tc>
          <w:tcPr>
            <w:tcW w:w="1701" w:type="dxa"/>
          </w:tcPr>
          <w:p w:rsidR="008302D2" w:rsidRDefault="008302D2" w:rsidP="00053B59">
            <w:pPr>
              <w:widowControl/>
              <w:autoSpaceDE/>
              <w:autoSpaceDN/>
              <w:adjustRightInd/>
              <w:rPr>
                <w:rFonts w:ascii="Times New Roman" w:hAnsi="Times New Roman" w:cs="Times New Roman"/>
                <w:color w:val="FF0000"/>
                <w:lang w:val="uk-UA"/>
              </w:rPr>
            </w:pPr>
          </w:p>
          <w:p w:rsidR="008302D2" w:rsidRPr="00960B5F" w:rsidRDefault="008302D2" w:rsidP="00053B59">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60" w:type="dxa"/>
            <w:gridSpan w:val="2"/>
          </w:tcPr>
          <w:p w:rsidR="008302D2" w:rsidRPr="00960B5F" w:rsidRDefault="008302D2" w:rsidP="00053B59">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r>
      <w:tr w:rsidR="008302D2" w:rsidRPr="00960B5F" w:rsidTr="00053B59">
        <w:trPr>
          <w:gridAfter w:val="1"/>
          <w:wAfter w:w="6" w:type="dxa"/>
          <w:trHeight w:val="314"/>
        </w:trPr>
        <w:tc>
          <w:tcPr>
            <w:tcW w:w="599" w:type="dxa"/>
          </w:tcPr>
          <w:p w:rsidR="008302D2" w:rsidRPr="001508B8" w:rsidRDefault="00E9574F"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12</w:t>
            </w:r>
            <w:r w:rsidR="008302D2">
              <w:rPr>
                <w:rFonts w:ascii="Times New Roman" w:hAnsi="Times New Roman" w:cs="Times New Roman"/>
                <w:color w:val="000000"/>
                <w:sz w:val="22"/>
                <w:szCs w:val="22"/>
                <w:lang w:val="uk-UA"/>
              </w:rPr>
              <w:t>.</w:t>
            </w:r>
          </w:p>
        </w:tc>
        <w:tc>
          <w:tcPr>
            <w:tcW w:w="4252" w:type="dxa"/>
          </w:tcPr>
          <w:p w:rsidR="008302D2" w:rsidRPr="001508B8" w:rsidRDefault="008302D2" w:rsidP="00053B59">
            <w:pPr>
              <w:widowControl/>
              <w:autoSpaceDE/>
              <w:autoSpaceDN/>
              <w:adjustRightInd/>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Інші процедури (уточнити)</w:t>
            </w:r>
          </w:p>
        </w:tc>
        <w:tc>
          <w:tcPr>
            <w:tcW w:w="1701" w:type="dxa"/>
          </w:tcPr>
          <w:p w:rsidR="008302D2" w:rsidRDefault="008302D2" w:rsidP="00053B59">
            <w:pPr>
              <w:spacing w:before="100" w:beforeAutospacing="1" w:after="100" w:afterAutospacing="1"/>
              <w:jc w:val="left"/>
              <w:rPr>
                <w:rFonts w:ascii="Times New Roman" w:hAnsi="Times New Roman" w:cs="Times New Roman"/>
                <w:color w:val="FF0000"/>
                <w:lang w:val="uk-UA"/>
              </w:rPr>
            </w:pPr>
            <w:r>
              <w:rPr>
                <w:rFonts w:ascii="Times New Roman" w:hAnsi="Times New Roman" w:cs="Times New Roman"/>
                <w:color w:val="FF0000"/>
                <w:lang w:val="uk-UA"/>
              </w:rPr>
              <w:t xml:space="preserve">      </w:t>
            </w:r>
            <w:r w:rsidRPr="004D181C">
              <w:rPr>
                <w:rFonts w:ascii="Times New Roman" w:hAnsi="Times New Roman" w:cs="Times New Roman"/>
                <w:color w:val="FF0000"/>
                <w:lang w:val="uk-UA"/>
              </w:rPr>
              <w:t>0</w:t>
            </w:r>
          </w:p>
        </w:tc>
        <w:tc>
          <w:tcPr>
            <w:tcW w:w="1701" w:type="dxa"/>
          </w:tcPr>
          <w:p w:rsidR="008302D2" w:rsidRPr="00960B5F" w:rsidRDefault="008302D2" w:rsidP="00053B59">
            <w:pPr>
              <w:widowControl/>
              <w:autoSpaceDE/>
              <w:autoSpaceDN/>
              <w:adjustRightInd/>
              <w:rPr>
                <w:rFonts w:ascii="Times New Roman" w:hAnsi="Times New Roman" w:cs="Times New Roman"/>
                <w:color w:val="FF0000"/>
                <w:lang w:val="uk-UA"/>
              </w:rPr>
            </w:pPr>
            <w:r>
              <w:rPr>
                <w:rFonts w:ascii="Times New Roman" w:hAnsi="Times New Roman" w:cs="Times New Roman"/>
                <w:color w:val="FF0000"/>
                <w:lang w:val="uk-UA"/>
              </w:rPr>
              <w:t>0</w:t>
            </w:r>
          </w:p>
        </w:tc>
        <w:tc>
          <w:tcPr>
            <w:tcW w:w="1354" w:type="dxa"/>
            <w:shd w:val="clear" w:color="auto" w:fill="auto"/>
          </w:tcPr>
          <w:p w:rsidR="008302D2" w:rsidRPr="00960B5F" w:rsidRDefault="008302D2" w:rsidP="00053B59">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0</w:t>
            </w:r>
          </w:p>
        </w:tc>
      </w:tr>
      <w:tr w:rsidR="008302D2" w:rsidRPr="00960B5F" w:rsidTr="00053B59">
        <w:trPr>
          <w:gridAfter w:val="1"/>
          <w:wAfter w:w="6" w:type="dxa"/>
          <w:trHeight w:val="858"/>
        </w:trPr>
        <w:tc>
          <w:tcPr>
            <w:tcW w:w="599" w:type="dxa"/>
          </w:tcPr>
          <w:p w:rsidR="008302D2" w:rsidRDefault="00E9574F"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13</w:t>
            </w:r>
            <w:r w:rsidR="008302D2">
              <w:rPr>
                <w:rFonts w:ascii="Times New Roman" w:hAnsi="Times New Roman" w:cs="Times New Roman"/>
                <w:color w:val="000000"/>
                <w:sz w:val="22"/>
                <w:szCs w:val="22"/>
                <w:lang w:val="uk-UA"/>
              </w:rPr>
              <w:t>.</w:t>
            </w:r>
          </w:p>
        </w:tc>
        <w:tc>
          <w:tcPr>
            <w:tcW w:w="4252" w:type="dxa"/>
          </w:tcPr>
          <w:p w:rsidR="008302D2" w:rsidRPr="0071499B" w:rsidRDefault="008302D2" w:rsidP="00053B59">
            <w:pPr>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 xml:space="preserve">Разом, </w:t>
            </w:r>
            <w:proofErr w:type="spellStart"/>
            <w:r w:rsidRPr="0071499B">
              <w:rPr>
                <w:rFonts w:ascii="Times New Roman" w:hAnsi="Times New Roman" w:cs="Times New Roman"/>
                <w:color w:val="000000"/>
                <w:sz w:val="22"/>
                <w:szCs w:val="22"/>
                <w:lang w:val="uk-UA"/>
              </w:rPr>
              <w:t>тис.гривень</w:t>
            </w:r>
            <w:proofErr w:type="spellEnd"/>
          </w:p>
          <w:p w:rsidR="008302D2" w:rsidRPr="0071499B" w:rsidRDefault="008302D2" w:rsidP="00053B59">
            <w:pPr>
              <w:jc w:val="both"/>
              <w:rPr>
                <w:rFonts w:ascii="Times New Roman" w:hAnsi="Times New Roman" w:cs="Times New Roman"/>
                <w:color w:val="000000"/>
                <w:sz w:val="22"/>
                <w:szCs w:val="22"/>
                <w:lang w:val="uk-UA"/>
              </w:rPr>
            </w:pPr>
            <w:r w:rsidRPr="0071499B">
              <w:rPr>
                <w:rFonts w:ascii="Times New Roman" w:hAnsi="Times New Roman" w:cs="Times New Roman"/>
                <w:color w:val="000000"/>
                <w:sz w:val="22"/>
                <w:szCs w:val="22"/>
                <w:lang w:val="uk-UA"/>
              </w:rPr>
              <w:t xml:space="preserve">Формула: (сума </w:t>
            </w:r>
            <w:r w:rsidR="00E9574F">
              <w:rPr>
                <w:rFonts w:ascii="Times New Roman" w:hAnsi="Times New Roman" w:cs="Times New Roman"/>
                <w:color w:val="000000"/>
                <w:sz w:val="22"/>
                <w:szCs w:val="22"/>
                <w:lang w:val="uk-UA"/>
              </w:rPr>
              <w:t xml:space="preserve">рядків 8 + 9 + 10 + 11 </w:t>
            </w:r>
            <w:r>
              <w:rPr>
                <w:rFonts w:ascii="Times New Roman" w:hAnsi="Times New Roman" w:cs="Times New Roman"/>
                <w:color w:val="000000"/>
                <w:sz w:val="22"/>
                <w:szCs w:val="22"/>
                <w:lang w:val="uk-UA"/>
              </w:rPr>
              <w:t>)</w:t>
            </w:r>
          </w:p>
        </w:tc>
        <w:tc>
          <w:tcPr>
            <w:tcW w:w="1701" w:type="dxa"/>
          </w:tcPr>
          <w:p w:rsidR="008302D2" w:rsidRDefault="008302D2" w:rsidP="00053B59">
            <w:pPr>
              <w:spacing w:before="100" w:beforeAutospacing="1" w:after="100" w:afterAutospacing="1"/>
              <w:jc w:val="left"/>
              <w:rPr>
                <w:rFonts w:ascii="Times New Roman" w:hAnsi="Times New Roman" w:cs="Times New Roman"/>
                <w:color w:val="FF0000"/>
                <w:lang w:val="uk-UA"/>
              </w:rPr>
            </w:pPr>
          </w:p>
        </w:tc>
        <w:tc>
          <w:tcPr>
            <w:tcW w:w="1701" w:type="dxa"/>
          </w:tcPr>
          <w:p w:rsidR="008302D2" w:rsidRDefault="008302D2" w:rsidP="00053B59">
            <w:pPr>
              <w:rPr>
                <w:rFonts w:ascii="Times New Roman" w:hAnsi="Times New Roman" w:cs="Times New Roman"/>
                <w:color w:val="FF0000"/>
                <w:lang w:val="uk-UA"/>
              </w:rPr>
            </w:pPr>
          </w:p>
        </w:tc>
        <w:tc>
          <w:tcPr>
            <w:tcW w:w="1354" w:type="dxa"/>
            <w:shd w:val="clear" w:color="auto" w:fill="auto"/>
          </w:tcPr>
          <w:p w:rsidR="008302D2" w:rsidRPr="00960B5F" w:rsidRDefault="008302D2" w:rsidP="00053B59">
            <w:pPr>
              <w:widowControl/>
              <w:autoSpaceDE/>
              <w:autoSpaceDN/>
              <w:adjustRightInd/>
              <w:jc w:val="left"/>
              <w:rPr>
                <w:rFonts w:ascii="Times New Roman" w:hAnsi="Times New Roman" w:cs="Times New Roman"/>
                <w:color w:val="FF0000"/>
                <w:lang w:val="uk-UA"/>
              </w:rPr>
            </w:pPr>
          </w:p>
        </w:tc>
      </w:tr>
      <w:tr w:rsidR="008302D2" w:rsidRPr="00960B5F" w:rsidTr="00053B59">
        <w:trPr>
          <w:gridAfter w:val="1"/>
          <w:wAfter w:w="6" w:type="dxa"/>
          <w:trHeight w:val="858"/>
        </w:trPr>
        <w:tc>
          <w:tcPr>
            <w:tcW w:w="599" w:type="dxa"/>
          </w:tcPr>
          <w:p w:rsidR="008302D2" w:rsidRDefault="00E9574F"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14</w:t>
            </w:r>
            <w:r w:rsidR="008302D2">
              <w:rPr>
                <w:rFonts w:ascii="Times New Roman" w:hAnsi="Times New Roman" w:cs="Times New Roman"/>
                <w:color w:val="000000"/>
                <w:sz w:val="22"/>
                <w:szCs w:val="22"/>
                <w:lang w:val="uk-UA"/>
              </w:rPr>
              <w:t>.</w:t>
            </w:r>
          </w:p>
        </w:tc>
        <w:tc>
          <w:tcPr>
            <w:tcW w:w="4252" w:type="dxa"/>
          </w:tcPr>
          <w:p w:rsidR="008302D2" w:rsidRPr="00A21845"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Кількість суб’єктів малого</w:t>
            </w:r>
          </w:p>
          <w:p w:rsidR="008302D2" w:rsidRPr="00A21845"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підприємництва, що повинні виконати</w:t>
            </w:r>
          </w:p>
          <w:p w:rsidR="008302D2" w:rsidRPr="0071499B"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вимоги регулювання, одиниць</w:t>
            </w:r>
          </w:p>
        </w:tc>
        <w:tc>
          <w:tcPr>
            <w:tcW w:w="4756" w:type="dxa"/>
            <w:gridSpan w:val="3"/>
          </w:tcPr>
          <w:p w:rsidR="008302D2" w:rsidRPr="00960B5F" w:rsidRDefault="008302D2" w:rsidP="00053B59">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 xml:space="preserve">                                7891</w:t>
            </w:r>
          </w:p>
        </w:tc>
      </w:tr>
      <w:tr w:rsidR="008302D2" w:rsidRPr="00960B5F" w:rsidTr="00053B59">
        <w:trPr>
          <w:gridAfter w:val="1"/>
          <w:wAfter w:w="6" w:type="dxa"/>
          <w:trHeight w:val="858"/>
        </w:trPr>
        <w:tc>
          <w:tcPr>
            <w:tcW w:w="599" w:type="dxa"/>
          </w:tcPr>
          <w:p w:rsidR="008302D2" w:rsidRDefault="00E9574F" w:rsidP="00053B59">
            <w:pPr>
              <w:spacing w:before="100" w:beforeAutospacing="1" w:after="100" w:afterAutospacing="1"/>
              <w:jc w:val="left"/>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15</w:t>
            </w:r>
            <w:r w:rsidR="008302D2">
              <w:rPr>
                <w:rFonts w:ascii="Times New Roman" w:hAnsi="Times New Roman" w:cs="Times New Roman"/>
                <w:color w:val="000000"/>
                <w:sz w:val="22"/>
                <w:szCs w:val="22"/>
                <w:lang w:val="uk-UA"/>
              </w:rPr>
              <w:t>.</w:t>
            </w:r>
          </w:p>
        </w:tc>
        <w:tc>
          <w:tcPr>
            <w:tcW w:w="4252" w:type="dxa"/>
          </w:tcPr>
          <w:p w:rsidR="008302D2" w:rsidRPr="00A21845"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Сумарно, гривень*</w:t>
            </w:r>
          </w:p>
          <w:p w:rsidR="008302D2" w:rsidRPr="00A21845"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Формула: відповідний стовпчик “разом” Х</w:t>
            </w:r>
          </w:p>
          <w:p w:rsidR="008302D2" w:rsidRPr="00A21845" w:rsidRDefault="008302D2" w:rsidP="00053B59">
            <w:pPr>
              <w:jc w:val="both"/>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кількість суб’єктів малого </w:t>
            </w:r>
            <w:r w:rsidRPr="00A21845">
              <w:rPr>
                <w:rFonts w:ascii="Times New Roman" w:hAnsi="Times New Roman" w:cs="Times New Roman"/>
                <w:color w:val="000000"/>
                <w:sz w:val="22"/>
                <w:szCs w:val="22"/>
                <w:lang w:val="uk-UA"/>
              </w:rPr>
              <w:t>підприємництва, що повинні виконати</w:t>
            </w:r>
          </w:p>
          <w:p w:rsidR="008302D2" w:rsidRPr="0071499B" w:rsidRDefault="008302D2" w:rsidP="00053B59">
            <w:pPr>
              <w:jc w:val="both"/>
              <w:rPr>
                <w:rFonts w:ascii="Times New Roman" w:hAnsi="Times New Roman" w:cs="Times New Roman"/>
                <w:color w:val="000000"/>
                <w:sz w:val="22"/>
                <w:szCs w:val="22"/>
                <w:lang w:val="uk-UA"/>
              </w:rPr>
            </w:pPr>
            <w:r w:rsidRPr="00A21845">
              <w:rPr>
                <w:rFonts w:ascii="Times New Roman" w:hAnsi="Times New Roman" w:cs="Times New Roman"/>
                <w:color w:val="000000"/>
                <w:sz w:val="22"/>
                <w:szCs w:val="22"/>
                <w:lang w:val="uk-UA"/>
              </w:rPr>
              <w:t>вимоги регулювання (рядок 14 Х рядок 15),</w:t>
            </w:r>
            <w:r>
              <w:t xml:space="preserve"> </w:t>
            </w:r>
            <w:r w:rsidRPr="00A21845">
              <w:rPr>
                <w:rFonts w:ascii="Times New Roman" w:hAnsi="Times New Roman" w:cs="Times New Roman"/>
                <w:color w:val="000000"/>
                <w:sz w:val="22"/>
                <w:szCs w:val="22"/>
                <w:lang w:val="uk-UA"/>
              </w:rPr>
              <w:t>тис.грн.*</w:t>
            </w:r>
          </w:p>
        </w:tc>
        <w:tc>
          <w:tcPr>
            <w:tcW w:w="1701" w:type="dxa"/>
          </w:tcPr>
          <w:p w:rsidR="008302D2" w:rsidRDefault="008302D2" w:rsidP="00053B59">
            <w:pPr>
              <w:spacing w:before="100" w:beforeAutospacing="1" w:after="100" w:afterAutospacing="1"/>
              <w:jc w:val="left"/>
              <w:rPr>
                <w:rFonts w:ascii="Times New Roman" w:hAnsi="Times New Roman" w:cs="Times New Roman"/>
                <w:color w:val="FF0000"/>
                <w:lang w:val="uk-UA"/>
              </w:rPr>
            </w:pPr>
            <w:r w:rsidRPr="00A21845">
              <w:rPr>
                <w:rFonts w:ascii="Times New Roman" w:hAnsi="Times New Roman" w:cs="Times New Roman"/>
                <w:color w:val="FF0000"/>
                <w:lang w:val="uk-UA"/>
              </w:rPr>
              <w:t>939,03</w:t>
            </w:r>
          </w:p>
        </w:tc>
        <w:tc>
          <w:tcPr>
            <w:tcW w:w="1701" w:type="dxa"/>
          </w:tcPr>
          <w:p w:rsidR="008302D2" w:rsidRDefault="008302D2" w:rsidP="00053B59">
            <w:pPr>
              <w:rPr>
                <w:rFonts w:ascii="Times New Roman" w:hAnsi="Times New Roman" w:cs="Times New Roman"/>
                <w:color w:val="FF0000"/>
                <w:lang w:val="uk-UA"/>
              </w:rPr>
            </w:pPr>
            <w:r>
              <w:rPr>
                <w:rFonts w:ascii="Times New Roman" w:hAnsi="Times New Roman" w:cs="Times New Roman"/>
                <w:color w:val="FF0000"/>
                <w:lang w:val="uk-UA"/>
              </w:rPr>
              <w:t>0</w:t>
            </w:r>
          </w:p>
        </w:tc>
        <w:tc>
          <w:tcPr>
            <w:tcW w:w="1354" w:type="dxa"/>
            <w:shd w:val="clear" w:color="auto" w:fill="auto"/>
          </w:tcPr>
          <w:p w:rsidR="008302D2" w:rsidRPr="00960B5F" w:rsidRDefault="008302D2" w:rsidP="00053B59">
            <w:pPr>
              <w:widowControl/>
              <w:autoSpaceDE/>
              <w:autoSpaceDN/>
              <w:adjustRightInd/>
              <w:jc w:val="left"/>
              <w:rPr>
                <w:rFonts w:ascii="Times New Roman" w:hAnsi="Times New Roman" w:cs="Times New Roman"/>
                <w:color w:val="FF0000"/>
                <w:lang w:val="uk-UA"/>
              </w:rPr>
            </w:pPr>
            <w:r>
              <w:rPr>
                <w:rFonts w:ascii="Times New Roman" w:hAnsi="Times New Roman" w:cs="Times New Roman"/>
                <w:color w:val="FF0000"/>
                <w:lang w:val="uk-UA"/>
              </w:rPr>
              <w:t>0</w:t>
            </w:r>
          </w:p>
        </w:tc>
      </w:tr>
    </w:tbl>
    <w:p w:rsidR="008302D2" w:rsidRDefault="008302D2" w:rsidP="008302D2">
      <w:pPr>
        <w:widowControl/>
        <w:shd w:val="clear" w:color="auto" w:fill="FFFFFF"/>
        <w:autoSpaceDE/>
        <w:autoSpaceDN/>
        <w:adjustRightInd/>
        <w:spacing w:before="100" w:beforeAutospacing="1" w:after="100" w:afterAutospacing="1"/>
        <w:ind w:left="360"/>
        <w:jc w:val="left"/>
        <w:rPr>
          <w:rFonts w:ascii="Times New Roman" w:hAnsi="Times New Roman" w:cs="Times New Roman"/>
          <w:color w:val="000000"/>
          <w:lang w:val="uk-UA"/>
        </w:rPr>
      </w:pPr>
      <w:r w:rsidRPr="00885F56">
        <w:rPr>
          <w:rFonts w:ascii="Times New Roman" w:hAnsi="Times New Roman" w:cs="Times New Roman"/>
          <w:color w:val="000000"/>
          <w:lang w:val="uk-UA"/>
        </w:rPr>
        <w:t>* орієнтовні витрати</w:t>
      </w:r>
    </w:p>
    <w:p w:rsidR="008302D2" w:rsidRPr="00885F56" w:rsidRDefault="008302D2" w:rsidP="008302D2">
      <w:pPr>
        <w:widowControl/>
        <w:shd w:val="clear" w:color="auto" w:fill="FFFFFF"/>
        <w:autoSpaceDE/>
        <w:autoSpaceDN/>
        <w:adjustRightInd/>
        <w:ind w:left="360"/>
        <w:jc w:val="both"/>
        <w:rPr>
          <w:rFonts w:ascii="Times New Roman" w:hAnsi="Times New Roman" w:cs="Times New Roman"/>
          <w:b/>
          <w:color w:val="000000"/>
          <w:lang w:val="uk-UA"/>
        </w:rPr>
      </w:pPr>
      <w:r>
        <w:rPr>
          <w:rFonts w:ascii="Times New Roman" w:hAnsi="Times New Roman" w:cs="Times New Roman"/>
          <w:b/>
          <w:color w:val="000000"/>
          <w:lang w:val="uk-UA"/>
        </w:rPr>
        <w:t xml:space="preserve">       </w:t>
      </w:r>
      <w:r w:rsidRPr="00885F56">
        <w:rPr>
          <w:rFonts w:ascii="Times New Roman" w:hAnsi="Times New Roman" w:cs="Times New Roman"/>
          <w:b/>
          <w:color w:val="000000"/>
          <w:lang w:val="uk-UA"/>
        </w:rPr>
        <w:t>Витрати на адміністрування регулювання суб’єктів малого підприємництва</w:t>
      </w:r>
    </w:p>
    <w:p w:rsidR="008302D2" w:rsidRPr="00885F56"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885F56">
        <w:rPr>
          <w:rFonts w:ascii="Times New Roman" w:hAnsi="Times New Roman" w:cs="Times New Roman"/>
          <w:color w:val="000000"/>
          <w:lang w:val="uk-UA"/>
        </w:rPr>
        <w:t>Розрахунок витрат на адміністрування регулювання здійснюється окремо для кожного</w:t>
      </w:r>
    </w:p>
    <w:p w:rsidR="008302D2" w:rsidRPr="00885F56" w:rsidRDefault="008302D2" w:rsidP="008302D2">
      <w:pPr>
        <w:widowControl/>
        <w:shd w:val="clear" w:color="auto" w:fill="FFFFFF"/>
        <w:autoSpaceDE/>
        <w:autoSpaceDN/>
        <w:adjustRightInd/>
        <w:ind w:left="360"/>
        <w:jc w:val="both"/>
        <w:rPr>
          <w:rFonts w:ascii="Times New Roman" w:hAnsi="Times New Roman" w:cs="Times New Roman"/>
          <w:color w:val="000000"/>
          <w:lang w:val="uk-UA"/>
        </w:rPr>
      </w:pPr>
      <w:r w:rsidRPr="00885F56">
        <w:rPr>
          <w:rFonts w:ascii="Times New Roman" w:hAnsi="Times New Roman" w:cs="Times New Roman"/>
          <w:color w:val="000000"/>
          <w:lang w:val="uk-UA"/>
        </w:rPr>
        <w:t>відповідного органу державної влади чи органу місцево</w:t>
      </w:r>
      <w:r>
        <w:rPr>
          <w:rFonts w:ascii="Times New Roman" w:hAnsi="Times New Roman" w:cs="Times New Roman"/>
          <w:color w:val="000000"/>
          <w:lang w:val="uk-UA"/>
        </w:rPr>
        <w:t xml:space="preserve">го самоврядування, що залучений </w:t>
      </w:r>
      <w:r w:rsidRPr="00885F56">
        <w:rPr>
          <w:rFonts w:ascii="Times New Roman" w:hAnsi="Times New Roman" w:cs="Times New Roman"/>
          <w:color w:val="000000"/>
          <w:lang w:val="uk-UA"/>
        </w:rPr>
        <w:t>д</w:t>
      </w:r>
      <w:r w:rsidR="006C5A65">
        <w:rPr>
          <w:rFonts w:ascii="Times New Roman" w:hAnsi="Times New Roman" w:cs="Times New Roman"/>
          <w:color w:val="000000"/>
          <w:lang w:val="uk-UA"/>
        </w:rPr>
        <w:t xml:space="preserve">о </w:t>
      </w:r>
      <w:r w:rsidRPr="00885F56">
        <w:rPr>
          <w:rFonts w:ascii="Times New Roman" w:hAnsi="Times New Roman" w:cs="Times New Roman"/>
          <w:color w:val="000000"/>
          <w:lang w:val="uk-UA"/>
        </w:rPr>
        <w:t>процесу регулювання.</w:t>
      </w:r>
    </w:p>
    <w:p w:rsidR="008302D2"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p w:rsidR="008302D2" w:rsidRPr="00885F56"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r w:rsidRPr="00885F56">
        <w:rPr>
          <w:rFonts w:ascii="Times New Roman" w:hAnsi="Times New Roman" w:cs="Times New Roman"/>
          <w:color w:val="000000"/>
          <w:lang w:val="uk-UA"/>
        </w:rPr>
        <w:t>Орган, для якого здійснюється розрахунок вартості адміністрування регулювання:</w:t>
      </w:r>
    </w:p>
    <w:p w:rsidR="008302D2" w:rsidRPr="00885F56" w:rsidRDefault="008302D2" w:rsidP="008302D2">
      <w:pPr>
        <w:widowControl/>
        <w:shd w:val="clear" w:color="auto" w:fill="FFFFFF"/>
        <w:autoSpaceDE/>
        <w:autoSpaceDN/>
        <w:adjustRightInd/>
        <w:ind w:left="360"/>
        <w:rPr>
          <w:rFonts w:ascii="Times New Roman" w:hAnsi="Times New Roman" w:cs="Times New Roman"/>
          <w:color w:val="000000"/>
          <w:lang w:val="uk-UA"/>
        </w:rPr>
      </w:pPr>
      <w:r>
        <w:rPr>
          <w:rFonts w:ascii="Times New Roman" w:hAnsi="Times New Roman" w:cs="Times New Roman"/>
          <w:color w:val="000000"/>
          <w:lang w:val="uk-UA"/>
        </w:rPr>
        <w:t>Комунальне підприємство «Міськв</w:t>
      </w:r>
      <w:r w:rsidRPr="00885F56">
        <w:rPr>
          <w:rFonts w:ascii="Times New Roman" w:hAnsi="Times New Roman" w:cs="Times New Roman"/>
          <w:color w:val="000000"/>
          <w:lang w:val="uk-UA"/>
        </w:rPr>
        <w:t>одоканал»</w:t>
      </w:r>
      <w:r>
        <w:rPr>
          <w:rFonts w:ascii="Times New Roman" w:hAnsi="Times New Roman" w:cs="Times New Roman"/>
          <w:color w:val="000000"/>
          <w:lang w:val="uk-UA"/>
        </w:rPr>
        <w:t xml:space="preserve"> Мукачівської міської ради</w:t>
      </w:r>
    </w:p>
    <w:p w:rsidR="006C5A65" w:rsidRDefault="008302D2" w:rsidP="006C5A65">
      <w:pPr>
        <w:widowControl/>
        <w:shd w:val="clear" w:color="auto" w:fill="FFFFFF"/>
        <w:autoSpaceDE/>
        <w:autoSpaceDN/>
        <w:adjustRightInd/>
        <w:ind w:left="360"/>
        <w:rPr>
          <w:rFonts w:ascii="Times New Roman" w:hAnsi="Times New Roman" w:cs="Times New Roman"/>
          <w:color w:val="000000"/>
          <w:lang w:val="uk-UA"/>
        </w:rPr>
      </w:pPr>
      <w:r w:rsidRPr="00885F56">
        <w:rPr>
          <w:rFonts w:ascii="Times New Roman" w:hAnsi="Times New Roman" w:cs="Times New Roman"/>
          <w:color w:val="000000"/>
          <w:lang w:val="uk-UA"/>
        </w:rPr>
        <w:t>(назва органу)</w:t>
      </w:r>
    </w:p>
    <w:p w:rsidR="006C5A65" w:rsidRDefault="006C5A65" w:rsidP="008302D2">
      <w:pPr>
        <w:widowControl/>
        <w:shd w:val="clear" w:color="auto" w:fill="FFFFFF"/>
        <w:autoSpaceDE/>
        <w:autoSpaceDN/>
        <w:adjustRightInd/>
        <w:ind w:left="360"/>
        <w:rPr>
          <w:rFonts w:ascii="Times New Roman" w:hAnsi="Times New Roman" w:cs="Times New Roman"/>
          <w:color w:val="000000"/>
          <w:lang w:val="uk-UA"/>
        </w:rPr>
      </w:pPr>
    </w:p>
    <w:tbl>
      <w:tblPr>
        <w:tblStyle w:val="a4"/>
        <w:tblW w:w="0" w:type="auto"/>
        <w:tblInd w:w="-885" w:type="dxa"/>
        <w:tblLook w:val="04A0"/>
      </w:tblPr>
      <w:tblGrid>
        <w:gridCol w:w="2832"/>
        <w:gridCol w:w="1395"/>
        <w:gridCol w:w="1842"/>
        <w:gridCol w:w="1523"/>
        <w:gridCol w:w="1530"/>
        <w:gridCol w:w="1617"/>
      </w:tblGrid>
      <w:tr w:rsidR="008302D2" w:rsidTr="00053B59">
        <w:tc>
          <w:tcPr>
            <w:tcW w:w="2832" w:type="dxa"/>
          </w:tcPr>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Процедура регулювання</w:t>
            </w:r>
          </w:p>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суб’єктів малого підприємництва(розрахунок на одного типового</w:t>
            </w:r>
          </w:p>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суб’єкта господарювання малого</w:t>
            </w:r>
            <w:r>
              <w:rPr>
                <w:rFonts w:ascii="Times New Roman" w:hAnsi="Times New Roman" w:cs="Times New Roman"/>
                <w:color w:val="000000"/>
                <w:sz w:val="20"/>
                <w:szCs w:val="20"/>
                <w:lang w:val="uk-UA"/>
              </w:rPr>
              <w:t xml:space="preserve"> </w:t>
            </w:r>
            <w:r w:rsidRPr="00885F56">
              <w:rPr>
                <w:rFonts w:ascii="Times New Roman" w:hAnsi="Times New Roman" w:cs="Times New Roman"/>
                <w:color w:val="000000"/>
                <w:sz w:val="20"/>
                <w:szCs w:val="20"/>
                <w:lang w:val="uk-UA"/>
              </w:rPr>
              <w:t>підприємництва - за потреби</w:t>
            </w:r>
            <w:r>
              <w:rPr>
                <w:rFonts w:ascii="Times New Roman" w:hAnsi="Times New Roman" w:cs="Times New Roman"/>
                <w:color w:val="000000"/>
                <w:sz w:val="20"/>
                <w:szCs w:val="20"/>
                <w:lang w:val="uk-UA"/>
              </w:rPr>
              <w:t xml:space="preserve"> окремо для суб’єктів малого </w:t>
            </w:r>
            <w:r w:rsidRPr="00885F56">
              <w:rPr>
                <w:rFonts w:ascii="Times New Roman" w:hAnsi="Times New Roman" w:cs="Times New Roman"/>
                <w:color w:val="000000"/>
                <w:sz w:val="20"/>
                <w:szCs w:val="20"/>
                <w:lang w:val="uk-UA"/>
              </w:rPr>
              <w:t>та</w:t>
            </w:r>
            <w:r>
              <w:rPr>
                <w:rFonts w:ascii="Times New Roman" w:hAnsi="Times New Roman" w:cs="Times New Roman"/>
                <w:color w:val="000000"/>
                <w:sz w:val="20"/>
                <w:szCs w:val="20"/>
                <w:lang w:val="uk-UA"/>
              </w:rPr>
              <w:t xml:space="preserve"> </w:t>
            </w:r>
            <w:proofErr w:type="spellStart"/>
            <w:r w:rsidRPr="00885F56">
              <w:rPr>
                <w:rFonts w:ascii="Times New Roman" w:hAnsi="Times New Roman" w:cs="Times New Roman"/>
                <w:color w:val="000000"/>
                <w:sz w:val="20"/>
                <w:szCs w:val="20"/>
                <w:lang w:val="uk-UA"/>
              </w:rPr>
              <w:t>мікро-підприємництв</w:t>
            </w:r>
            <w:proofErr w:type="spellEnd"/>
            <w:r w:rsidRPr="00885F56">
              <w:rPr>
                <w:rFonts w:ascii="Times New Roman" w:hAnsi="Times New Roman" w:cs="Times New Roman"/>
                <w:color w:val="000000"/>
                <w:sz w:val="20"/>
                <w:szCs w:val="20"/>
                <w:lang w:val="uk-UA"/>
              </w:rPr>
              <w:t>)</w:t>
            </w:r>
          </w:p>
        </w:tc>
        <w:tc>
          <w:tcPr>
            <w:tcW w:w="1395" w:type="dxa"/>
          </w:tcPr>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Планові</w:t>
            </w:r>
          </w:p>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витрати</w:t>
            </w:r>
          </w:p>
          <w:p w:rsidR="008302D2" w:rsidRPr="00885F56" w:rsidRDefault="008302D2" w:rsidP="00053B59">
            <w:pPr>
              <w:widowControl/>
              <w:autoSpaceDE/>
              <w:autoSpaceDN/>
              <w:adjustRightInd/>
              <w:rPr>
                <w:rFonts w:ascii="Times New Roman" w:hAnsi="Times New Roman" w:cs="Times New Roman"/>
                <w:color w:val="000000"/>
                <w:sz w:val="20"/>
                <w:szCs w:val="20"/>
                <w:lang w:val="uk-UA"/>
              </w:rPr>
            </w:pPr>
            <w:r w:rsidRPr="00885F56">
              <w:rPr>
                <w:rFonts w:ascii="Times New Roman" w:hAnsi="Times New Roman" w:cs="Times New Roman"/>
                <w:color w:val="000000"/>
                <w:sz w:val="20"/>
                <w:szCs w:val="20"/>
                <w:lang w:val="uk-UA"/>
              </w:rPr>
              <w:t>часу на</w:t>
            </w:r>
          </w:p>
          <w:p w:rsidR="008302D2" w:rsidRDefault="008302D2" w:rsidP="00053B59">
            <w:pPr>
              <w:widowControl/>
              <w:autoSpaceDE/>
              <w:autoSpaceDN/>
              <w:adjustRightInd/>
              <w:rPr>
                <w:rFonts w:ascii="Times New Roman" w:hAnsi="Times New Roman" w:cs="Times New Roman"/>
                <w:color w:val="000000"/>
                <w:lang w:val="uk-UA"/>
              </w:rPr>
            </w:pPr>
            <w:r w:rsidRPr="00885F56">
              <w:rPr>
                <w:rFonts w:ascii="Times New Roman" w:hAnsi="Times New Roman" w:cs="Times New Roman"/>
                <w:color w:val="000000"/>
                <w:sz w:val="20"/>
                <w:szCs w:val="20"/>
                <w:lang w:val="uk-UA"/>
              </w:rPr>
              <w:t>процедуру</w:t>
            </w:r>
          </w:p>
        </w:tc>
        <w:tc>
          <w:tcPr>
            <w:tcW w:w="1842" w:type="dxa"/>
          </w:tcPr>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Вартість часу</w:t>
            </w:r>
          </w:p>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співробітника</w:t>
            </w:r>
          </w:p>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КП</w:t>
            </w:r>
          </w:p>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«Міськв</w:t>
            </w:r>
            <w:r w:rsidRPr="007524D7">
              <w:rPr>
                <w:rFonts w:ascii="Times New Roman" w:hAnsi="Times New Roman" w:cs="Times New Roman"/>
                <w:color w:val="000000"/>
                <w:sz w:val="20"/>
                <w:szCs w:val="20"/>
                <w:lang w:val="uk-UA"/>
              </w:rPr>
              <w:t>одоканал»</w:t>
            </w:r>
          </w:p>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відповідної</w:t>
            </w:r>
          </w:p>
          <w:p w:rsidR="008302D2" w:rsidRPr="007524D7" w:rsidRDefault="008302D2" w:rsidP="00053B59">
            <w:pPr>
              <w:widowControl/>
              <w:autoSpaceDE/>
              <w:autoSpaceDN/>
              <w:adjustRightInd/>
              <w:rPr>
                <w:rFonts w:ascii="Times New Roman" w:hAnsi="Times New Roman" w:cs="Times New Roman"/>
                <w:color w:val="000000"/>
                <w:sz w:val="20"/>
                <w:szCs w:val="20"/>
                <w:lang w:val="uk-UA"/>
              </w:rPr>
            </w:pPr>
            <w:r w:rsidRPr="007524D7">
              <w:rPr>
                <w:rFonts w:ascii="Times New Roman" w:hAnsi="Times New Roman" w:cs="Times New Roman"/>
                <w:color w:val="000000"/>
                <w:sz w:val="20"/>
                <w:szCs w:val="20"/>
                <w:lang w:val="uk-UA"/>
              </w:rPr>
              <w:t>категорії</w:t>
            </w:r>
          </w:p>
          <w:p w:rsidR="008302D2" w:rsidRDefault="008302D2" w:rsidP="00053B59">
            <w:pPr>
              <w:widowControl/>
              <w:autoSpaceDE/>
              <w:autoSpaceDN/>
              <w:adjustRightInd/>
              <w:rPr>
                <w:rFonts w:ascii="Times New Roman" w:hAnsi="Times New Roman" w:cs="Times New Roman"/>
                <w:color w:val="000000"/>
                <w:lang w:val="uk-UA"/>
              </w:rPr>
            </w:pPr>
            <w:r w:rsidRPr="007524D7">
              <w:rPr>
                <w:rFonts w:ascii="Times New Roman" w:hAnsi="Times New Roman" w:cs="Times New Roman"/>
                <w:color w:val="000000"/>
                <w:sz w:val="20"/>
                <w:szCs w:val="20"/>
                <w:lang w:val="uk-UA"/>
              </w:rPr>
              <w:t>(</w:t>
            </w:r>
            <w:proofErr w:type="spellStart"/>
            <w:r w:rsidRPr="007524D7">
              <w:rPr>
                <w:rFonts w:ascii="Times New Roman" w:hAnsi="Times New Roman" w:cs="Times New Roman"/>
                <w:color w:val="000000"/>
                <w:sz w:val="20"/>
                <w:szCs w:val="20"/>
                <w:lang w:val="uk-UA"/>
              </w:rPr>
              <w:t>зар</w:t>
            </w:r>
            <w:proofErr w:type="spellEnd"/>
            <w:r w:rsidRPr="007524D7">
              <w:rPr>
                <w:rFonts w:ascii="Times New Roman" w:hAnsi="Times New Roman" w:cs="Times New Roman"/>
                <w:color w:val="000000"/>
                <w:sz w:val="20"/>
                <w:szCs w:val="20"/>
                <w:lang w:val="uk-UA"/>
              </w:rPr>
              <w:t>. плата)</w:t>
            </w:r>
          </w:p>
        </w:tc>
        <w:tc>
          <w:tcPr>
            <w:tcW w:w="1523" w:type="dxa"/>
          </w:tcPr>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Оцінка</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кількості</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процедур за</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рік, що</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припадають</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на одного</w:t>
            </w:r>
          </w:p>
          <w:p w:rsidR="008302D2" w:rsidRDefault="008302D2" w:rsidP="00053B59">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суб’єкта</w:t>
            </w:r>
          </w:p>
        </w:tc>
        <w:tc>
          <w:tcPr>
            <w:tcW w:w="1530" w:type="dxa"/>
          </w:tcPr>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Оцінка</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кількості</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суб’єктів, що</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підпадають під</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дію процедури</w:t>
            </w:r>
          </w:p>
          <w:p w:rsidR="008302D2" w:rsidRDefault="008302D2" w:rsidP="00053B59">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регулювання</w:t>
            </w:r>
          </w:p>
        </w:tc>
        <w:tc>
          <w:tcPr>
            <w:tcW w:w="1617" w:type="dxa"/>
          </w:tcPr>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Витрати на</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адміністрування</w:t>
            </w:r>
          </w:p>
          <w:p w:rsidR="008302D2" w:rsidRPr="002C08A7" w:rsidRDefault="008302D2" w:rsidP="00053B59">
            <w:pPr>
              <w:widowControl/>
              <w:autoSpaceDE/>
              <w:autoSpaceDN/>
              <w:adjustRightInd/>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регулювання*</w:t>
            </w:r>
          </w:p>
          <w:p w:rsidR="008302D2" w:rsidRDefault="008302D2" w:rsidP="00053B59">
            <w:pPr>
              <w:widowControl/>
              <w:autoSpaceDE/>
              <w:autoSpaceDN/>
              <w:adjustRightInd/>
              <w:rPr>
                <w:rFonts w:ascii="Times New Roman" w:hAnsi="Times New Roman" w:cs="Times New Roman"/>
                <w:color w:val="000000"/>
                <w:lang w:val="uk-UA"/>
              </w:rPr>
            </w:pPr>
            <w:r w:rsidRPr="002C08A7">
              <w:rPr>
                <w:rFonts w:ascii="Times New Roman" w:hAnsi="Times New Roman" w:cs="Times New Roman"/>
                <w:color w:val="000000"/>
                <w:sz w:val="20"/>
                <w:szCs w:val="20"/>
                <w:lang w:val="uk-UA"/>
              </w:rPr>
              <w:t>(за рік), гривень</w:t>
            </w: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1.Облік суб’єкта</w:t>
            </w:r>
            <w:r>
              <w:rPr>
                <w:rFonts w:ascii="Times New Roman" w:hAnsi="Times New Roman" w:cs="Times New Roman"/>
                <w:color w:val="000000"/>
                <w:sz w:val="20"/>
                <w:szCs w:val="20"/>
                <w:lang w:val="uk-UA"/>
              </w:rPr>
              <w:t xml:space="preserve"> господарювання,</w:t>
            </w:r>
            <w:proofErr w:type="spellStart"/>
            <w:r>
              <w:rPr>
                <w:rFonts w:ascii="Times New Roman" w:hAnsi="Times New Roman" w:cs="Times New Roman"/>
                <w:color w:val="000000"/>
                <w:sz w:val="20"/>
                <w:szCs w:val="20"/>
                <w:lang w:val="uk-UA"/>
              </w:rPr>
              <w:t>що</w:t>
            </w:r>
            <w:r w:rsidRPr="002C08A7">
              <w:rPr>
                <w:rFonts w:ascii="Times New Roman" w:hAnsi="Times New Roman" w:cs="Times New Roman"/>
                <w:color w:val="000000"/>
                <w:sz w:val="20"/>
                <w:szCs w:val="20"/>
                <w:lang w:val="uk-UA"/>
              </w:rPr>
              <w:t>перебуває</w:t>
            </w:r>
            <w:proofErr w:type="spellEnd"/>
            <w:r w:rsidRPr="002C08A7">
              <w:rPr>
                <w:rFonts w:ascii="Times New Roman" w:hAnsi="Times New Roman" w:cs="Times New Roman"/>
                <w:color w:val="000000"/>
                <w:sz w:val="20"/>
                <w:szCs w:val="20"/>
                <w:lang w:val="uk-UA"/>
              </w:rPr>
              <w:t xml:space="preserve"> у</w:t>
            </w:r>
            <w:r>
              <w:rPr>
                <w:rFonts w:ascii="Times New Roman" w:hAnsi="Times New Roman" w:cs="Times New Roman"/>
                <w:color w:val="000000"/>
                <w:sz w:val="20"/>
                <w:szCs w:val="20"/>
                <w:lang w:val="uk-UA"/>
              </w:rPr>
              <w:t xml:space="preserve"> сфері </w:t>
            </w:r>
            <w:r w:rsidRPr="002C08A7">
              <w:rPr>
                <w:rFonts w:ascii="Times New Roman" w:hAnsi="Times New Roman" w:cs="Times New Roman"/>
                <w:color w:val="000000"/>
                <w:sz w:val="20"/>
                <w:szCs w:val="20"/>
                <w:lang w:val="uk-UA"/>
              </w:rPr>
              <w:t>регулювання</w:t>
            </w:r>
          </w:p>
        </w:tc>
        <w:tc>
          <w:tcPr>
            <w:tcW w:w="1395"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0,5 год.</w:t>
            </w:r>
          </w:p>
        </w:tc>
        <w:tc>
          <w:tcPr>
            <w:tcW w:w="1842"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64,19</w:t>
            </w:r>
          </w:p>
        </w:tc>
        <w:tc>
          <w:tcPr>
            <w:tcW w:w="1523"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1</w:t>
            </w:r>
          </w:p>
        </w:tc>
        <w:tc>
          <w:tcPr>
            <w:tcW w:w="1530"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7891</w:t>
            </w:r>
          </w:p>
        </w:tc>
        <w:tc>
          <w:tcPr>
            <w:tcW w:w="1617"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lang w:val="uk-UA"/>
              </w:rPr>
            </w:pPr>
            <w:r w:rsidRPr="002C08A7">
              <w:rPr>
                <w:rFonts w:ascii="Times New Roman" w:hAnsi="Times New Roman" w:cs="Times New Roman"/>
                <w:color w:val="FF0000"/>
                <w:lang w:val="uk-UA"/>
              </w:rPr>
              <w:t>253 261</w:t>
            </w: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2.</w:t>
            </w:r>
            <w:r w:rsidRPr="002C08A7">
              <w:rPr>
                <w:rFonts w:ascii="Times New Roman" w:hAnsi="Times New Roman" w:cs="Times New Roman"/>
                <w:color w:val="000000"/>
                <w:sz w:val="20"/>
                <w:szCs w:val="20"/>
                <w:lang w:val="uk-UA"/>
              </w:rPr>
              <w:t>Поточний контроль за суб’єктом господарювання, що перебуває у сфері регулювання, у тому числі:</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камеральні</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виїзні</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w:t>
            </w:r>
            <w:r w:rsidRPr="002C08A7">
              <w:rPr>
                <w:rFonts w:ascii="Times New Roman" w:hAnsi="Times New Roman" w:cs="Times New Roman"/>
                <w:color w:val="000000"/>
                <w:sz w:val="20"/>
                <w:szCs w:val="20"/>
                <w:lang w:val="uk-UA"/>
              </w:rPr>
              <w:t>Підготовка, затвердження та</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опрацювання одного окремого</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акта про порушення вимог</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регулювання</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4.Реалізація одного окремого</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рішення щодо порушення вимог</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регулювання</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5.</w:t>
            </w:r>
            <w:r w:rsidRPr="002C08A7">
              <w:rPr>
                <w:rFonts w:ascii="Times New Roman" w:hAnsi="Times New Roman" w:cs="Times New Roman"/>
                <w:color w:val="000000"/>
                <w:sz w:val="20"/>
                <w:szCs w:val="20"/>
                <w:lang w:val="uk-UA"/>
              </w:rPr>
              <w:t>Оскарження одного окремого</w:t>
            </w:r>
            <w:r>
              <w:rPr>
                <w:rFonts w:ascii="Times New Roman" w:hAnsi="Times New Roman" w:cs="Times New Roman"/>
                <w:color w:val="000000"/>
                <w:sz w:val="20"/>
                <w:szCs w:val="20"/>
                <w:lang w:val="uk-UA"/>
              </w:rPr>
              <w:t xml:space="preserve"> </w:t>
            </w:r>
            <w:r w:rsidRPr="002C08A7">
              <w:rPr>
                <w:rFonts w:ascii="Times New Roman" w:hAnsi="Times New Roman" w:cs="Times New Roman"/>
                <w:color w:val="000000"/>
                <w:sz w:val="20"/>
                <w:szCs w:val="20"/>
                <w:lang w:val="uk-UA"/>
              </w:rPr>
              <w:t>рішення суб’єктами</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господарювання</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6.</w:t>
            </w:r>
            <w:r w:rsidRPr="002C08A7">
              <w:rPr>
                <w:rFonts w:ascii="Times New Roman" w:hAnsi="Times New Roman" w:cs="Times New Roman"/>
                <w:color w:val="000000"/>
                <w:sz w:val="20"/>
                <w:szCs w:val="20"/>
                <w:lang w:val="uk-UA"/>
              </w:rPr>
              <w:t>Підготовка звітності за</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результатами регулювання</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Pr>
                <w:rFonts w:ascii="Times New Roman" w:hAnsi="Times New Roman" w:cs="Times New Roman"/>
                <w:color w:val="000000"/>
                <w:lang w:val="uk-UA"/>
              </w:rPr>
              <w:t>7.</w:t>
            </w:r>
            <w:r w:rsidRPr="002C08A7">
              <w:rPr>
                <w:rFonts w:ascii="Times New Roman" w:hAnsi="Times New Roman" w:cs="Times New Roman"/>
                <w:color w:val="000000"/>
                <w:sz w:val="20"/>
                <w:szCs w:val="20"/>
                <w:lang w:val="uk-UA"/>
              </w:rPr>
              <w:t>Інші адміністративні</w:t>
            </w: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процедури (уточнити):</w:t>
            </w:r>
          </w:p>
        </w:tc>
        <w:tc>
          <w:tcPr>
            <w:tcW w:w="1395"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842"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23"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530"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c>
          <w:tcPr>
            <w:tcW w:w="1617" w:type="dxa"/>
          </w:tcPr>
          <w:p w:rsidR="008302D2" w:rsidRDefault="008302D2" w:rsidP="00053B59">
            <w:pPr>
              <w:widowControl/>
              <w:autoSpaceDE/>
              <w:autoSpaceDN/>
              <w:adjustRightInd/>
              <w:spacing w:before="100" w:beforeAutospacing="1"/>
              <w:jc w:val="left"/>
              <w:rPr>
                <w:rFonts w:ascii="Times New Roman" w:hAnsi="Times New Roman" w:cs="Times New Roman"/>
                <w:color w:val="000000"/>
                <w:lang w:val="uk-UA"/>
              </w:rPr>
            </w:pPr>
          </w:p>
        </w:tc>
      </w:tr>
      <w:tr w:rsidR="008302D2"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p>
          <w:p w:rsidR="008302D2" w:rsidRPr="002C08A7" w:rsidRDefault="008302D2" w:rsidP="00053B59">
            <w:pPr>
              <w:widowControl/>
              <w:autoSpaceDE/>
              <w:autoSpaceDN/>
              <w:adjustRightInd/>
              <w:jc w:val="both"/>
              <w:rPr>
                <w:rFonts w:ascii="Times New Roman" w:hAnsi="Times New Roman" w:cs="Times New Roman"/>
                <w:color w:val="000000"/>
                <w:sz w:val="20"/>
                <w:szCs w:val="20"/>
                <w:lang w:val="uk-UA"/>
              </w:rPr>
            </w:pPr>
            <w:r w:rsidRPr="002C08A7">
              <w:rPr>
                <w:rFonts w:ascii="Times New Roman" w:hAnsi="Times New Roman" w:cs="Times New Roman"/>
                <w:color w:val="000000"/>
                <w:sz w:val="20"/>
                <w:szCs w:val="20"/>
                <w:lang w:val="uk-UA"/>
              </w:rPr>
              <w:t>Разом за рік</w:t>
            </w:r>
          </w:p>
        </w:tc>
        <w:tc>
          <w:tcPr>
            <w:tcW w:w="1395"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842"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23"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30"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617"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4 305 639,57</w:t>
            </w:r>
          </w:p>
        </w:tc>
      </w:tr>
      <w:tr w:rsidR="008302D2" w:rsidRPr="002C08A7" w:rsidTr="00053B59">
        <w:tc>
          <w:tcPr>
            <w:tcW w:w="2832" w:type="dxa"/>
          </w:tcPr>
          <w:p w:rsidR="008302D2" w:rsidRPr="002C08A7" w:rsidRDefault="008302D2" w:rsidP="00053B59">
            <w:pPr>
              <w:widowControl/>
              <w:autoSpaceDE/>
              <w:autoSpaceDN/>
              <w:adjustRightInd/>
              <w:jc w:val="both"/>
              <w:rPr>
                <w:rFonts w:ascii="Times New Roman" w:hAnsi="Times New Roman" w:cs="Times New Roman"/>
                <w:color w:val="FF0000"/>
                <w:sz w:val="20"/>
                <w:szCs w:val="20"/>
                <w:lang w:val="uk-UA"/>
              </w:rPr>
            </w:pPr>
          </w:p>
          <w:p w:rsidR="008302D2" w:rsidRPr="002C08A7" w:rsidRDefault="008302D2" w:rsidP="00053B59">
            <w:pPr>
              <w:widowControl/>
              <w:autoSpaceDE/>
              <w:autoSpaceDN/>
              <w:adjustRightInd/>
              <w:jc w:val="both"/>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Сумарно за 2020 р. та І півріччя 2021 р.</w:t>
            </w:r>
          </w:p>
        </w:tc>
        <w:tc>
          <w:tcPr>
            <w:tcW w:w="1395"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842"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23"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530"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Х</w:t>
            </w:r>
          </w:p>
        </w:tc>
        <w:tc>
          <w:tcPr>
            <w:tcW w:w="1617" w:type="dxa"/>
          </w:tcPr>
          <w:p w:rsidR="008302D2" w:rsidRPr="002C08A7" w:rsidRDefault="008302D2" w:rsidP="00053B59">
            <w:pPr>
              <w:widowControl/>
              <w:autoSpaceDE/>
              <w:autoSpaceDN/>
              <w:adjustRightInd/>
              <w:spacing w:before="100" w:beforeAutospacing="1"/>
              <w:jc w:val="left"/>
              <w:rPr>
                <w:rFonts w:ascii="Times New Roman" w:hAnsi="Times New Roman" w:cs="Times New Roman"/>
                <w:color w:val="FF0000"/>
                <w:sz w:val="20"/>
                <w:szCs w:val="20"/>
                <w:lang w:val="uk-UA"/>
              </w:rPr>
            </w:pPr>
            <w:r w:rsidRPr="002C08A7">
              <w:rPr>
                <w:rFonts w:ascii="Times New Roman" w:hAnsi="Times New Roman" w:cs="Times New Roman"/>
                <w:color w:val="FF0000"/>
                <w:sz w:val="20"/>
                <w:szCs w:val="20"/>
                <w:lang w:val="uk-UA"/>
              </w:rPr>
              <w:t>4 305 639,57</w:t>
            </w:r>
          </w:p>
        </w:tc>
      </w:tr>
    </w:tbl>
    <w:p w:rsidR="006C5A65" w:rsidRDefault="006C5A65" w:rsidP="008302D2">
      <w:pPr>
        <w:widowControl/>
        <w:shd w:val="clear" w:color="auto" w:fill="FFFFFF"/>
        <w:autoSpaceDE/>
        <w:autoSpaceDN/>
        <w:adjustRightInd/>
        <w:jc w:val="both"/>
        <w:rPr>
          <w:rFonts w:ascii="Times New Roman" w:hAnsi="Times New Roman" w:cs="Times New Roman"/>
          <w:color w:val="000000"/>
          <w:lang w:val="uk-UA"/>
        </w:rPr>
      </w:pPr>
    </w:p>
    <w:p w:rsidR="008302D2" w:rsidRDefault="008302D2" w:rsidP="008302D2">
      <w:pPr>
        <w:widowControl/>
        <w:shd w:val="clear" w:color="auto" w:fill="FFFFFF"/>
        <w:autoSpaceDE/>
        <w:autoSpaceDN/>
        <w:adjustRightInd/>
        <w:jc w:val="both"/>
        <w:rPr>
          <w:rFonts w:ascii="Times New Roman" w:hAnsi="Times New Roman" w:cs="Times New Roman"/>
          <w:color w:val="000000"/>
          <w:lang w:val="uk-UA"/>
        </w:rPr>
      </w:pPr>
      <w:r w:rsidRPr="002C08A7">
        <w:rPr>
          <w:rFonts w:ascii="Times New Roman" w:hAnsi="Times New Roman" w:cs="Times New Roman"/>
          <w:color w:val="000000"/>
          <w:lang w:val="uk-UA"/>
        </w:rPr>
        <w:t>* Вартість витрат, пов’язаних з адмініструванням процесу регулювання органами,</w:t>
      </w:r>
      <w:r>
        <w:rPr>
          <w:rFonts w:ascii="Times New Roman" w:hAnsi="Times New Roman" w:cs="Times New Roman"/>
          <w:color w:val="000000"/>
          <w:lang w:val="uk-UA"/>
        </w:rPr>
        <w:t xml:space="preserve"> </w:t>
      </w:r>
      <w:r w:rsidRPr="002C08A7">
        <w:rPr>
          <w:rFonts w:ascii="Times New Roman" w:hAnsi="Times New Roman" w:cs="Times New Roman"/>
          <w:color w:val="000000"/>
          <w:lang w:val="uk-UA"/>
        </w:rPr>
        <w:t>визначається шляхом множення фактичних витрат часу персоналу на заробітну плату</w:t>
      </w:r>
      <w:r>
        <w:rPr>
          <w:rFonts w:ascii="Times New Roman" w:hAnsi="Times New Roman" w:cs="Times New Roman"/>
          <w:color w:val="000000"/>
          <w:lang w:val="uk-UA"/>
        </w:rPr>
        <w:t xml:space="preserve"> </w:t>
      </w:r>
      <w:r w:rsidRPr="002C08A7">
        <w:rPr>
          <w:rFonts w:ascii="Times New Roman" w:hAnsi="Times New Roman" w:cs="Times New Roman"/>
          <w:color w:val="000000"/>
          <w:lang w:val="uk-UA"/>
        </w:rPr>
        <w:t>спеціаліста відповідної кваліфікації та на кількість суб’єктів, що підпадають під дію процедури</w:t>
      </w:r>
      <w:r>
        <w:rPr>
          <w:rFonts w:ascii="Times New Roman" w:hAnsi="Times New Roman" w:cs="Times New Roman"/>
          <w:color w:val="000000"/>
          <w:lang w:val="uk-UA"/>
        </w:rPr>
        <w:t xml:space="preserve"> </w:t>
      </w:r>
      <w:r w:rsidRPr="002C08A7">
        <w:rPr>
          <w:rFonts w:ascii="Times New Roman" w:hAnsi="Times New Roman" w:cs="Times New Roman"/>
          <w:color w:val="000000"/>
          <w:lang w:val="uk-UA"/>
        </w:rPr>
        <w:t>регулювання, та на кількість процедур за рік.</w:t>
      </w:r>
    </w:p>
    <w:p w:rsidR="008302D2" w:rsidRDefault="008302D2" w:rsidP="008302D2">
      <w:pPr>
        <w:widowControl/>
        <w:shd w:val="clear" w:color="auto" w:fill="FFFFFF"/>
        <w:autoSpaceDE/>
        <w:autoSpaceDN/>
        <w:adjustRightInd/>
        <w:jc w:val="both"/>
        <w:rPr>
          <w:rFonts w:ascii="Times New Roman" w:hAnsi="Times New Roman" w:cs="Times New Roman"/>
          <w:color w:val="000000"/>
          <w:lang w:val="uk-UA"/>
        </w:rPr>
      </w:pPr>
    </w:p>
    <w:p w:rsidR="006C5A65" w:rsidRPr="002C08A7" w:rsidRDefault="006C5A65" w:rsidP="008302D2">
      <w:pPr>
        <w:widowControl/>
        <w:shd w:val="clear" w:color="auto" w:fill="FFFFFF"/>
        <w:autoSpaceDE/>
        <w:autoSpaceDN/>
        <w:adjustRightInd/>
        <w:jc w:val="both"/>
        <w:rPr>
          <w:rFonts w:ascii="Times New Roman" w:hAnsi="Times New Roman" w:cs="Times New Roman"/>
          <w:color w:val="000000"/>
          <w:lang w:val="uk-UA"/>
        </w:rPr>
      </w:pPr>
    </w:p>
    <w:p w:rsidR="008302D2"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r w:rsidRPr="002C08A7">
        <w:rPr>
          <w:rFonts w:ascii="Times New Roman" w:hAnsi="Times New Roman" w:cs="Times New Roman"/>
          <w:color w:val="000000"/>
          <w:lang w:val="uk-UA"/>
        </w:rPr>
        <w:t>4. Розрахунок сумарних витрат суб’єктів малого підприємництва, що виникають на</w:t>
      </w:r>
    </w:p>
    <w:p w:rsidR="008302D2" w:rsidRDefault="008302D2" w:rsidP="008302D2">
      <w:pPr>
        <w:widowControl/>
        <w:shd w:val="clear" w:color="auto" w:fill="FFFFFF"/>
        <w:autoSpaceDE/>
        <w:autoSpaceDN/>
        <w:adjustRightInd/>
        <w:ind w:left="360"/>
        <w:jc w:val="left"/>
        <w:rPr>
          <w:rFonts w:ascii="Times New Roman" w:hAnsi="Times New Roman" w:cs="Times New Roman"/>
          <w:color w:val="000000"/>
          <w:lang w:val="uk-UA"/>
        </w:rPr>
      </w:pPr>
      <w:r w:rsidRPr="00DB757B">
        <w:rPr>
          <w:rFonts w:ascii="Times New Roman" w:hAnsi="Times New Roman" w:cs="Times New Roman"/>
          <w:color w:val="000000"/>
          <w:lang w:val="uk-UA"/>
        </w:rPr>
        <w:t>виконання вимог регулювання</w:t>
      </w:r>
      <w:r>
        <w:rPr>
          <w:rFonts w:ascii="Times New Roman" w:hAnsi="Times New Roman" w:cs="Times New Roman"/>
          <w:color w:val="000000"/>
          <w:lang w:val="uk-UA"/>
        </w:rPr>
        <w:t>.</w:t>
      </w:r>
    </w:p>
    <w:p w:rsidR="006C5A65" w:rsidRDefault="006C5A65" w:rsidP="008302D2">
      <w:pPr>
        <w:widowControl/>
        <w:shd w:val="clear" w:color="auto" w:fill="FFFFFF"/>
        <w:autoSpaceDE/>
        <w:autoSpaceDN/>
        <w:adjustRightInd/>
        <w:ind w:left="360"/>
        <w:jc w:val="left"/>
        <w:rPr>
          <w:rFonts w:ascii="Times New Roman" w:hAnsi="Times New Roman" w:cs="Times New Roman"/>
          <w:color w:val="000000"/>
          <w:lang w:val="uk-UA"/>
        </w:rPr>
      </w:pPr>
    </w:p>
    <w:tbl>
      <w:tblPr>
        <w:tblStyle w:val="a4"/>
        <w:tblW w:w="0" w:type="auto"/>
        <w:tblInd w:w="-885" w:type="dxa"/>
        <w:tblLook w:val="04A0"/>
      </w:tblPr>
      <w:tblGrid>
        <w:gridCol w:w="993"/>
        <w:gridCol w:w="5954"/>
        <w:gridCol w:w="1843"/>
        <w:gridCol w:w="1949"/>
      </w:tblGrid>
      <w:tr w:rsidR="008302D2" w:rsidTr="006C5A9B">
        <w:tc>
          <w:tcPr>
            <w:tcW w:w="993" w:type="dxa"/>
          </w:tcPr>
          <w:p w:rsidR="008302D2" w:rsidRPr="00DB757B" w:rsidRDefault="008302D2" w:rsidP="00053B59">
            <w:pPr>
              <w:widowControl/>
              <w:autoSpaceDE/>
              <w:autoSpaceDN/>
              <w:adjustRightInd/>
              <w:jc w:val="left"/>
              <w:rPr>
                <w:rFonts w:ascii="Times New Roman" w:hAnsi="Times New Roman" w:cs="Times New Roman"/>
                <w:b/>
                <w:color w:val="000000"/>
                <w:sz w:val="20"/>
                <w:szCs w:val="20"/>
                <w:lang w:val="uk-UA"/>
              </w:rPr>
            </w:pPr>
            <w:r w:rsidRPr="00DB757B">
              <w:rPr>
                <w:rFonts w:ascii="Times New Roman" w:hAnsi="Times New Roman" w:cs="Times New Roman"/>
                <w:b/>
                <w:color w:val="000000"/>
                <w:sz w:val="20"/>
                <w:szCs w:val="20"/>
                <w:lang w:val="uk-UA"/>
              </w:rPr>
              <w:t>№ п/п</w:t>
            </w:r>
          </w:p>
        </w:tc>
        <w:tc>
          <w:tcPr>
            <w:tcW w:w="5954" w:type="dxa"/>
          </w:tcPr>
          <w:p w:rsidR="008302D2" w:rsidRDefault="008302D2" w:rsidP="00053B59">
            <w:pPr>
              <w:widowControl/>
              <w:autoSpaceDE/>
              <w:autoSpaceDN/>
              <w:adjustRightInd/>
              <w:rPr>
                <w:rFonts w:ascii="Times New Roman" w:hAnsi="Times New Roman" w:cs="Times New Roman"/>
                <w:b/>
                <w:color w:val="000000"/>
                <w:sz w:val="20"/>
                <w:szCs w:val="20"/>
                <w:lang w:val="uk-UA"/>
              </w:rPr>
            </w:pPr>
          </w:p>
          <w:p w:rsidR="008302D2" w:rsidRPr="00DB757B" w:rsidRDefault="008302D2" w:rsidP="00053B59">
            <w:pPr>
              <w:widowControl/>
              <w:autoSpaceDE/>
              <w:autoSpaceDN/>
              <w:adjustRightInd/>
              <w:rPr>
                <w:rFonts w:ascii="Times New Roman" w:hAnsi="Times New Roman" w:cs="Times New Roman"/>
                <w:b/>
                <w:color w:val="000000"/>
                <w:sz w:val="20"/>
                <w:szCs w:val="20"/>
                <w:lang w:val="uk-UA"/>
              </w:rPr>
            </w:pPr>
            <w:r w:rsidRPr="00DB757B">
              <w:rPr>
                <w:rFonts w:ascii="Times New Roman" w:hAnsi="Times New Roman" w:cs="Times New Roman"/>
                <w:b/>
                <w:color w:val="000000"/>
                <w:sz w:val="20"/>
                <w:szCs w:val="20"/>
                <w:lang w:val="uk-UA"/>
              </w:rPr>
              <w:t>Показник</w:t>
            </w:r>
          </w:p>
        </w:tc>
        <w:tc>
          <w:tcPr>
            <w:tcW w:w="1843" w:type="dxa"/>
          </w:tcPr>
          <w:p w:rsidR="008302D2" w:rsidRPr="00DB757B" w:rsidRDefault="008302D2" w:rsidP="00053B59">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Перший рік</w:t>
            </w:r>
          </w:p>
          <w:p w:rsidR="008302D2" w:rsidRPr="00DB757B" w:rsidRDefault="008302D2" w:rsidP="00053B59">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регулювання</w:t>
            </w:r>
          </w:p>
          <w:p w:rsidR="008302D2" w:rsidRPr="00DB757B" w:rsidRDefault="008302D2" w:rsidP="00053B59">
            <w:pPr>
              <w:widowControl/>
              <w:autoSpaceDE/>
              <w:autoSpaceDN/>
              <w:adjustRightInd/>
              <w:jc w:val="left"/>
              <w:rPr>
                <w:rFonts w:ascii="Times New Roman" w:hAnsi="Times New Roman" w:cs="Times New Roman"/>
                <w:color w:val="FF0000"/>
                <w:lang w:val="uk-UA"/>
              </w:rPr>
            </w:pPr>
            <w:r w:rsidRPr="00DB757B">
              <w:rPr>
                <w:rFonts w:ascii="Times New Roman" w:hAnsi="Times New Roman" w:cs="Times New Roman"/>
                <w:b/>
                <w:color w:val="FF0000"/>
                <w:sz w:val="20"/>
                <w:szCs w:val="20"/>
                <w:lang w:val="uk-UA"/>
              </w:rPr>
              <w:t xml:space="preserve">(стартовий), </w:t>
            </w:r>
            <w:proofErr w:type="spellStart"/>
            <w:r w:rsidRPr="00DB757B">
              <w:rPr>
                <w:rFonts w:ascii="Times New Roman" w:hAnsi="Times New Roman" w:cs="Times New Roman"/>
                <w:b/>
                <w:color w:val="FF0000"/>
                <w:sz w:val="20"/>
                <w:szCs w:val="20"/>
                <w:lang w:val="uk-UA"/>
              </w:rPr>
              <w:t>тис.грн</w:t>
            </w:r>
            <w:proofErr w:type="spellEnd"/>
          </w:p>
        </w:tc>
        <w:tc>
          <w:tcPr>
            <w:tcW w:w="1949" w:type="dxa"/>
          </w:tcPr>
          <w:p w:rsidR="008302D2" w:rsidRPr="00DB757B" w:rsidRDefault="008302D2" w:rsidP="006C5A65">
            <w:pPr>
              <w:widowControl/>
              <w:autoSpaceDE/>
              <w:autoSpaceDN/>
              <w:adjustRightInd/>
              <w:jc w:val="left"/>
              <w:rPr>
                <w:rFonts w:ascii="Times New Roman" w:hAnsi="Times New Roman" w:cs="Times New Roman"/>
                <w:b/>
                <w:color w:val="FF0000"/>
                <w:sz w:val="20"/>
                <w:szCs w:val="20"/>
                <w:lang w:val="uk-UA"/>
              </w:rPr>
            </w:pPr>
            <w:r w:rsidRPr="00DB757B">
              <w:rPr>
                <w:rFonts w:ascii="Times New Roman" w:hAnsi="Times New Roman" w:cs="Times New Roman"/>
                <w:b/>
                <w:color w:val="FF0000"/>
                <w:sz w:val="20"/>
                <w:szCs w:val="20"/>
                <w:lang w:val="uk-UA"/>
              </w:rPr>
              <w:t>За</w:t>
            </w:r>
            <w:r w:rsidR="006C5A65">
              <w:rPr>
                <w:rFonts w:ascii="Times New Roman" w:hAnsi="Times New Roman" w:cs="Times New Roman"/>
                <w:b/>
                <w:color w:val="FF0000"/>
                <w:sz w:val="20"/>
                <w:szCs w:val="20"/>
                <w:lang w:val="uk-UA"/>
              </w:rPr>
              <w:t xml:space="preserve"> 2020 р. І півріччя 2021 р.</w:t>
            </w:r>
            <w:r w:rsidRPr="00DB757B">
              <w:rPr>
                <w:rFonts w:ascii="Times New Roman" w:hAnsi="Times New Roman" w:cs="Times New Roman"/>
                <w:b/>
                <w:color w:val="FF0000"/>
                <w:sz w:val="20"/>
                <w:szCs w:val="20"/>
                <w:lang w:val="uk-UA"/>
              </w:rPr>
              <w:t xml:space="preserve">, </w:t>
            </w:r>
            <w:proofErr w:type="spellStart"/>
            <w:r w:rsidRPr="00DB757B">
              <w:rPr>
                <w:rFonts w:ascii="Times New Roman" w:hAnsi="Times New Roman" w:cs="Times New Roman"/>
                <w:b/>
                <w:color w:val="FF0000"/>
                <w:sz w:val="20"/>
                <w:szCs w:val="20"/>
                <w:lang w:val="uk-UA"/>
              </w:rPr>
              <w:t>тис.грн</w:t>
            </w:r>
            <w:proofErr w:type="spellEnd"/>
          </w:p>
        </w:tc>
      </w:tr>
      <w:tr w:rsidR="008302D2" w:rsidTr="006C5A9B">
        <w:tc>
          <w:tcPr>
            <w:tcW w:w="993"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1</w:t>
            </w:r>
            <w:r>
              <w:rPr>
                <w:rFonts w:ascii="Times New Roman" w:hAnsi="Times New Roman" w:cs="Times New Roman"/>
                <w:color w:val="000000"/>
                <w:sz w:val="20"/>
                <w:szCs w:val="20"/>
                <w:lang w:val="uk-UA"/>
              </w:rPr>
              <w:t>.</w:t>
            </w:r>
          </w:p>
        </w:tc>
        <w:tc>
          <w:tcPr>
            <w:tcW w:w="5954"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Оцінка "прямих" витрат суб'єктів малого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підприємництва на виконання регулювання</w:t>
            </w:r>
          </w:p>
        </w:tc>
        <w:tc>
          <w:tcPr>
            <w:tcW w:w="1843" w:type="dxa"/>
          </w:tcPr>
          <w:p w:rsidR="008302D2" w:rsidRDefault="008302D2" w:rsidP="00053B59">
            <w:pPr>
              <w:widowControl/>
              <w:autoSpaceDE/>
              <w:autoSpaceDN/>
              <w:adjustRightInd/>
              <w:jc w:val="left"/>
              <w:rPr>
                <w:rFonts w:ascii="Times New Roman" w:hAnsi="Times New Roman" w:cs="Times New Roman"/>
                <w:color w:val="000000"/>
                <w:lang w:val="uk-UA"/>
              </w:rPr>
            </w:pPr>
          </w:p>
        </w:tc>
        <w:tc>
          <w:tcPr>
            <w:tcW w:w="1949" w:type="dxa"/>
          </w:tcPr>
          <w:p w:rsidR="008302D2" w:rsidRDefault="008302D2" w:rsidP="00053B59">
            <w:pPr>
              <w:widowControl/>
              <w:autoSpaceDE/>
              <w:autoSpaceDN/>
              <w:adjustRightInd/>
              <w:jc w:val="left"/>
              <w:rPr>
                <w:rFonts w:ascii="Times New Roman" w:hAnsi="Times New Roman" w:cs="Times New Roman"/>
                <w:color w:val="000000"/>
                <w:lang w:val="uk-UA"/>
              </w:rPr>
            </w:pPr>
          </w:p>
        </w:tc>
      </w:tr>
      <w:tr w:rsidR="008302D2" w:rsidRPr="006C5A9B" w:rsidTr="006C5A9B">
        <w:tc>
          <w:tcPr>
            <w:tcW w:w="993"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2</w:t>
            </w:r>
            <w:r>
              <w:rPr>
                <w:rFonts w:ascii="Times New Roman" w:hAnsi="Times New Roman" w:cs="Times New Roman"/>
                <w:color w:val="000000"/>
                <w:sz w:val="20"/>
                <w:szCs w:val="20"/>
                <w:lang w:val="uk-UA"/>
              </w:rPr>
              <w:t>.</w:t>
            </w:r>
          </w:p>
        </w:tc>
        <w:tc>
          <w:tcPr>
            <w:tcW w:w="5954"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Оцінка вартості адміністративних процедур</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для суб'єктів малого підприємництва щодо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виконання регулювання та звітування</w:t>
            </w:r>
          </w:p>
        </w:tc>
        <w:tc>
          <w:tcPr>
            <w:tcW w:w="1843" w:type="dxa"/>
          </w:tcPr>
          <w:p w:rsidR="008302D2" w:rsidRDefault="008302D2" w:rsidP="00053B59">
            <w:pPr>
              <w:widowControl/>
              <w:autoSpaceDE/>
              <w:autoSpaceDN/>
              <w:adjustRightInd/>
              <w:jc w:val="left"/>
              <w:rPr>
                <w:rFonts w:ascii="Times New Roman" w:hAnsi="Times New Roman" w:cs="Times New Roman"/>
                <w:color w:val="000000"/>
                <w:lang w:val="uk-UA"/>
              </w:rPr>
            </w:pPr>
          </w:p>
        </w:tc>
        <w:tc>
          <w:tcPr>
            <w:tcW w:w="1949" w:type="dxa"/>
          </w:tcPr>
          <w:p w:rsidR="008302D2" w:rsidRDefault="008302D2" w:rsidP="00053B59">
            <w:pPr>
              <w:widowControl/>
              <w:autoSpaceDE/>
              <w:autoSpaceDN/>
              <w:adjustRightInd/>
              <w:jc w:val="left"/>
              <w:rPr>
                <w:rFonts w:ascii="Times New Roman" w:hAnsi="Times New Roman" w:cs="Times New Roman"/>
                <w:color w:val="000000"/>
                <w:lang w:val="uk-UA"/>
              </w:rPr>
            </w:pPr>
          </w:p>
        </w:tc>
      </w:tr>
      <w:tr w:rsidR="008302D2" w:rsidTr="006C5A9B">
        <w:tc>
          <w:tcPr>
            <w:tcW w:w="993"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lastRenderedPageBreak/>
              <w:t>3</w:t>
            </w:r>
            <w:r>
              <w:rPr>
                <w:rFonts w:ascii="Times New Roman" w:hAnsi="Times New Roman" w:cs="Times New Roman"/>
                <w:color w:val="000000"/>
                <w:sz w:val="20"/>
                <w:szCs w:val="20"/>
                <w:lang w:val="uk-UA"/>
              </w:rPr>
              <w:t>.</w:t>
            </w:r>
          </w:p>
        </w:tc>
        <w:tc>
          <w:tcPr>
            <w:tcW w:w="5954"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Сумарні витрати малого підприємництва на</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виконання запланованого регулювання</w:t>
            </w:r>
          </w:p>
        </w:tc>
        <w:tc>
          <w:tcPr>
            <w:tcW w:w="1843" w:type="dxa"/>
          </w:tcPr>
          <w:p w:rsidR="008302D2" w:rsidRDefault="008302D2" w:rsidP="00053B59">
            <w:pPr>
              <w:widowControl/>
              <w:autoSpaceDE/>
              <w:autoSpaceDN/>
              <w:adjustRightInd/>
              <w:jc w:val="left"/>
              <w:rPr>
                <w:rFonts w:ascii="Times New Roman" w:hAnsi="Times New Roman" w:cs="Times New Roman"/>
                <w:color w:val="000000"/>
                <w:lang w:val="uk-UA"/>
              </w:rPr>
            </w:pPr>
          </w:p>
        </w:tc>
        <w:tc>
          <w:tcPr>
            <w:tcW w:w="1949" w:type="dxa"/>
          </w:tcPr>
          <w:p w:rsidR="008302D2" w:rsidRDefault="008302D2" w:rsidP="00053B59">
            <w:pPr>
              <w:widowControl/>
              <w:autoSpaceDE/>
              <w:autoSpaceDN/>
              <w:adjustRightInd/>
              <w:jc w:val="left"/>
              <w:rPr>
                <w:rFonts w:ascii="Times New Roman" w:hAnsi="Times New Roman" w:cs="Times New Roman"/>
                <w:color w:val="000000"/>
                <w:lang w:val="uk-UA"/>
              </w:rPr>
            </w:pPr>
          </w:p>
        </w:tc>
      </w:tr>
      <w:tr w:rsidR="008302D2" w:rsidTr="006C5A9B">
        <w:tc>
          <w:tcPr>
            <w:tcW w:w="993"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4</w:t>
            </w:r>
            <w:r>
              <w:rPr>
                <w:rFonts w:ascii="Times New Roman" w:hAnsi="Times New Roman" w:cs="Times New Roman"/>
                <w:color w:val="000000"/>
                <w:sz w:val="20"/>
                <w:szCs w:val="20"/>
                <w:lang w:val="uk-UA"/>
              </w:rPr>
              <w:t>.</w:t>
            </w:r>
          </w:p>
        </w:tc>
        <w:tc>
          <w:tcPr>
            <w:tcW w:w="5954"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Бюджетні витрати на адміністрування</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регулювання суб'єктів малого підприємництва</w:t>
            </w:r>
          </w:p>
        </w:tc>
        <w:tc>
          <w:tcPr>
            <w:tcW w:w="1843" w:type="dxa"/>
          </w:tcPr>
          <w:p w:rsidR="008302D2" w:rsidRDefault="008302D2" w:rsidP="00053B59">
            <w:pPr>
              <w:widowControl/>
              <w:autoSpaceDE/>
              <w:autoSpaceDN/>
              <w:adjustRightInd/>
              <w:jc w:val="left"/>
              <w:rPr>
                <w:rFonts w:ascii="Times New Roman" w:hAnsi="Times New Roman" w:cs="Times New Roman"/>
                <w:color w:val="000000"/>
                <w:lang w:val="uk-UA"/>
              </w:rPr>
            </w:pPr>
          </w:p>
        </w:tc>
        <w:tc>
          <w:tcPr>
            <w:tcW w:w="1949" w:type="dxa"/>
          </w:tcPr>
          <w:p w:rsidR="008302D2" w:rsidRDefault="008302D2" w:rsidP="00053B59">
            <w:pPr>
              <w:widowControl/>
              <w:autoSpaceDE/>
              <w:autoSpaceDN/>
              <w:adjustRightInd/>
              <w:jc w:val="left"/>
              <w:rPr>
                <w:rFonts w:ascii="Times New Roman" w:hAnsi="Times New Roman" w:cs="Times New Roman"/>
                <w:color w:val="000000"/>
                <w:lang w:val="uk-UA"/>
              </w:rPr>
            </w:pPr>
          </w:p>
        </w:tc>
      </w:tr>
      <w:tr w:rsidR="008302D2" w:rsidTr="006C5A9B">
        <w:tc>
          <w:tcPr>
            <w:tcW w:w="993"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5</w:t>
            </w:r>
            <w:r>
              <w:rPr>
                <w:rFonts w:ascii="Times New Roman" w:hAnsi="Times New Roman" w:cs="Times New Roman"/>
                <w:color w:val="000000"/>
                <w:sz w:val="20"/>
                <w:szCs w:val="20"/>
                <w:lang w:val="uk-UA"/>
              </w:rPr>
              <w:t>.</w:t>
            </w:r>
          </w:p>
        </w:tc>
        <w:tc>
          <w:tcPr>
            <w:tcW w:w="5954" w:type="dxa"/>
          </w:tcPr>
          <w:p w:rsidR="008302D2" w:rsidRPr="00DB757B" w:rsidRDefault="008302D2" w:rsidP="00053B59">
            <w:pPr>
              <w:widowControl/>
              <w:autoSpaceDE/>
              <w:autoSpaceDN/>
              <w:adjustRightInd/>
              <w:jc w:val="both"/>
              <w:rPr>
                <w:rFonts w:ascii="Times New Roman" w:hAnsi="Times New Roman" w:cs="Times New Roman"/>
                <w:color w:val="000000"/>
                <w:sz w:val="20"/>
                <w:szCs w:val="20"/>
                <w:lang w:val="uk-UA"/>
              </w:rPr>
            </w:pPr>
            <w:r w:rsidRPr="00DB757B">
              <w:rPr>
                <w:rFonts w:ascii="Times New Roman" w:hAnsi="Times New Roman" w:cs="Times New Roman"/>
                <w:color w:val="000000"/>
                <w:sz w:val="20"/>
                <w:szCs w:val="20"/>
                <w:lang w:val="uk-UA"/>
              </w:rPr>
              <w:t>Сумарні витрати на виконання запланованого</w:t>
            </w:r>
            <w:r>
              <w:rPr>
                <w:rFonts w:ascii="Times New Roman" w:hAnsi="Times New Roman" w:cs="Times New Roman"/>
                <w:color w:val="000000"/>
                <w:sz w:val="20"/>
                <w:szCs w:val="20"/>
                <w:lang w:val="uk-UA"/>
              </w:rPr>
              <w:t xml:space="preserve"> </w:t>
            </w:r>
            <w:r w:rsidRPr="00DB757B">
              <w:rPr>
                <w:rFonts w:ascii="Times New Roman" w:hAnsi="Times New Roman" w:cs="Times New Roman"/>
                <w:color w:val="000000"/>
                <w:sz w:val="20"/>
                <w:szCs w:val="20"/>
                <w:lang w:val="uk-UA"/>
              </w:rPr>
              <w:t>регулювання</w:t>
            </w:r>
          </w:p>
        </w:tc>
        <w:tc>
          <w:tcPr>
            <w:tcW w:w="1843" w:type="dxa"/>
          </w:tcPr>
          <w:p w:rsidR="008302D2" w:rsidRDefault="008302D2" w:rsidP="00053B59">
            <w:pPr>
              <w:widowControl/>
              <w:autoSpaceDE/>
              <w:autoSpaceDN/>
              <w:adjustRightInd/>
              <w:jc w:val="left"/>
              <w:rPr>
                <w:rFonts w:ascii="Times New Roman" w:hAnsi="Times New Roman" w:cs="Times New Roman"/>
                <w:color w:val="000000"/>
                <w:lang w:val="uk-UA"/>
              </w:rPr>
            </w:pPr>
          </w:p>
        </w:tc>
        <w:tc>
          <w:tcPr>
            <w:tcW w:w="1949" w:type="dxa"/>
          </w:tcPr>
          <w:p w:rsidR="008302D2" w:rsidRDefault="008302D2" w:rsidP="00053B59">
            <w:pPr>
              <w:widowControl/>
              <w:autoSpaceDE/>
              <w:autoSpaceDN/>
              <w:adjustRightInd/>
              <w:jc w:val="left"/>
              <w:rPr>
                <w:rFonts w:ascii="Times New Roman" w:hAnsi="Times New Roman" w:cs="Times New Roman"/>
                <w:color w:val="000000"/>
                <w:lang w:val="uk-UA"/>
              </w:rPr>
            </w:pPr>
          </w:p>
        </w:tc>
      </w:tr>
    </w:tbl>
    <w:p w:rsidR="008302D2" w:rsidRDefault="008302D2" w:rsidP="006C5A65">
      <w:pPr>
        <w:widowControl/>
        <w:shd w:val="clear" w:color="auto" w:fill="FFFFFF"/>
        <w:autoSpaceDE/>
        <w:autoSpaceDN/>
        <w:adjustRightInd/>
        <w:jc w:val="both"/>
        <w:rPr>
          <w:rFonts w:ascii="Times New Roman" w:hAnsi="Times New Roman" w:cs="Times New Roman"/>
          <w:color w:val="000000"/>
          <w:lang w:val="uk-UA"/>
        </w:rPr>
      </w:pPr>
    </w:p>
    <w:p w:rsidR="006C5A9B" w:rsidRDefault="006C5A9B" w:rsidP="006C5A65">
      <w:pPr>
        <w:widowControl/>
        <w:shd w:val="clear" w:color="auto" w:fill="FFFFFF"/>
        <w:autoSpaceDE/>
        <w:autoSpaceDN/>
        <w:adjustRightInd/>
        <w:jc w:val="both"/>
        <w:rPr>
          <w:rFonts w:ascii="Times New Roman" w:hAnsi="Times New Roman" w:cs="Times New Roman"/>
          <w:color w:val="000000"/>
          <w:lang w:val="uk-UA"/>
        </w:rPr>
      </w:pPr>
    </w:p>
    <w:p w:rsidR="006C5A65" w:rsidRDefault="006C5A65" w:rsidP="006C5A65">
      <w:pPr>
        <w:widowControl/>
        <w:shd w:val="clear" w:color="auto" w:fill="FFFFFF"/>
        <w:autoSpaceDE/>
        <w:autoSpaceDN/>
        <w:adjustRightInd/>
        <w:jc w:val="both"/>
        <w:rPr>
          <w:rFonts w:ascii="Times New Roman" w:hAnsi="Times New Roman" w:cs="Times New Roman"/>
          <w:color w:val="000000"/>
          <w:lang w:val="uk-UA"/>
        </w:rPr>
      </w:pPr>
    </w:p>
    <w:p w:rsidR="00A1013F" w:rsidRDefault="00407F18" w:rsidP="000747C7">
      <w:pPr>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Начальник управління  </w:t>
      </w:r>
    </w:p>
    <w:p w:rsidR="00407F18" w:rsidRDefault="00407F18" w:rsidP="000747C7">
      <w:pPr>
        <w:jc w:val="both"/>
        <w:rPr>
          <w:rFonts w:ascii="Times New Roman" w:hAnsi="Times New Roman"/>
          <w:b/>
          <w:color w:val="000000"/>
          <w:sz w:val="28"/>
          <w:szCs w:val="28"/>
          <w:lang w:val="uk-UA"/>
        </w:rPr>
      </w:pPr>
      <w:r>
        <w:rPr>
          <w:rFonts w:ascii="Times New Roman" w:hAnsi="Times New Roman"/>
          <w:b/>
          <w:color w:val="000000"/>
          <w:sz w:val="28"/>
          <w:szCs w:val="28"/>
          <w:lang w:val="uk-UA"/>
        </w:rPr>
        <w:t>міського г</w:t>
      </w:r>
      <w:r w:rsidR="00F171C0">
        <w:rPr>
          <w:rFonts w:ascii="Times New Roman" w:hAnsi="Times New Roman"/>
          <w:b/>
          <w:color w:val="000000"/>
          <w:sz w:val="28"/>
          <w:szCs w:val="28"/>
          <w:lang w:val="uk-UA"/>
        </w:rPr>
        <w:t>осподарства</w:t>
      </w:r>
    </w:p>
    <w:p w:rsidR="003A4BA0" w:rsidRPr="00407F18" w:rsidRDefault="00A1013F" w:rsidP="000747C7">
      <w:pPr>
        <w:jc w:val="both"/>
        <w:rPr>
          <w:rFonts w:ascii="Times New Roman" w:hAnsi="Times New Roman"/>
          <w:b/>
          <w:color w:val="000000"/>
          <w:sz w:val="28"/>
          <w:szCs w:val="28"/>
          <w:lang w:val="uk-UA"/>
        </w:rPr>
      </w:pPr>
      <w:r>
        <w:rPr>
          <w:rFonts w:ascii="Times New Roman" w:hAnsi="Times New Roman"/>
          <w:b/>
          <w:color w:val="000000"/>
          <w:sz w:val="28"/>
          <w:szCs w:val="28"/>
          <w:lang w:val="uk-UA"/>
        </w:rPr>
        <w:t>Мукачівської міської р</w:t>
      </w:r>
      <w:r w:rsidR="006E4746">
        <w:rPr>
          <w:rFonts w:ascii="Times New Roman" w:hAnsi="Times New Roman"/>
          <w:b/>
          <w:color w:val="000000"/>
          <w:sz w:val="28"/>
          <w:szCs w:val="28"/>
          <w:lang w:val="uk-UA"/>
        </w:rPr>
        <w:t>ад</w:t>
      </w:r>
      <w:r>
        <w:rPr>
          <w:rFonts w:ascii="Times New Roman" w:hAnsi="Times New Roman"/>
          <w:b/>
          <w:color w:val="000000"/>
          <w:sz w:val="28"/>
          <w:szCs w:val="28"/>
          <w:lang w:val="uk-UA"/>
        </w:rPr>
        <w:t>и</w:t>
      </w:r>
      <w:r w:rsidR="00CC476F" w:rsidRPr="000747C7">
        <w:rPr>
          <w:rFonts w:ascii="Times New Roman" w:hAnsi="Times New Roman"/>
          <w:b/>
          <w:color w:val="000000"/>
          <w:sz w:val="28"/>
          <w:szCs w:val="28"/>
        </w:rPr>
        <w:t xml:space="preserve">                               </w:t>
      </w:r>
      <w:r>
        <w:rPr>
          <w:rFonts w:ascii="Times New Roman" w:hAnsi="Times New Roman"/>
          <w:b/>
          <w:color w:val="000000"/>
          <w:sz w:val="28"/>
          <w:szCs w:val="28"/>
          <w:lang w:val="uk-UA"/>
        </w:rPr>
        <w:t xml:space="preserve">                          А.</w:t>
      </w:r>
      <w:proofErr w:type="spellStart"/>
      <w:r>
        <w:rPr>
          <w:rFonts w:ascii="Times New Roman" w:hAnsi="Times New Roman"/>
          <w:b/>
          <w:color w:val="000000"/>
          <w:sz w:val="28"/>
          <w:szCs w:val="28"/>
          <w:lang w:val="uk-UA"/>
        </w:rPr>
        <w:t>Блінов</w:t>
      </w:r>
      <w:proofErr w:type="spellEnd"/>
      <w:r w:rsidR="00CC476F" w:rsidRPr="000747C7">
        <w:rPr>
          <w:rFonts w:ascii="Times New Roman" w:hAnsi="Times New Roman"/>
          <w:b/>
          <w:color w:val="000000"/>
          <w:sz w:val="28"/>
          <w:szCs w:val="28"/>
        </w:rPr>
        <w:t xml:space="preserve">          </w:t>
      </w:r>
      <w:r w:rsidR="00371B8D">
        <w:rPr>
          <w:rFonts w:ascii="Times New Roman" w:hAnsi="Times New Roman"/>
          <w:b/>
          <w:color w:val="000000"/>
          <w:sz w:val="28"/>
          <w:szCs w:val="28"/>
        </w:rPr>
        <w:t xml:space="preserve">                         </w:t>
      </w:r>
    </w:p>
    <w:sectPr w:rsidR="003A4BA0" w:rsidRPr="00407F18" w:rsidSect="00761116">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charset w:val="80"/>
    <w:family w:val="auto"/>
    <w:pitch w:val="variable"/>
    <w:sig w:usb0="00000000" w:usb1="00000000" w:usb2="00000000" w:usb3="00000000" w:csb0="00000000"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5588C8C"/>
    <w:name w:val="WW8Num3"/>
    <w:lvl w:ilvl="0">
      <w:start w:val="1"/>
      <w:numFmt w:val="decimal"/>
      <w:lvlText w:val="%1."/>
      <w:lvlJc w:val="left"/>
      <w:pPr>
        <w:tabs>
          <w:tab w:val="num" w:pos="928"/>
        </w:tabs>
        <w:ind w:left="928" w:hanging="360"/>
      </w:pPr>
      <w:rPr>
        <w:rFonts w:ascii="Times New Roman" w:eastAsia="Times New Roman" w:hAnsi="Times New Roman" w:cs="Times New Roman"/>
        <w:b w:val="0"/>
        <w:color w:val="000000"/>
        <w:sz w:val="28"/>
        <w:szCs w:val="28"/>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1005"/>
        </w:tabs>
        <w:ind w:left="1005" w:hanging="360"/>
      </w:pPr>
      <w:rPr>
        <w:rFonts w:ascii="Times New Roman" w:hAnsi="Times New Roman" w:cs="Times New Roman"/>
        <w:color w:val="000000"/>
        <w:sz w:val="28"/>
        <w:szCs w:val="28"/>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AB4CDB"/>
    <w:multiLevelType w:val="multilevel"/>
    <w:tmpl w:val="4B1E38A8"/>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B0C0A1C"/>
    <w:multiLevelType w:val="multilevel"/>
    <w:tmpl w:val="87C625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75127C51"/>
    <w:multiLevelType w:val="multilevel"/>
    <w:tmpl w:val="E6606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BBD43A6"/>
    <w:multiLevelType w:val="hybridMultilevel"/>
    <w:tmpl w:val="7946F940"/>
    <w:lvl w:ilvl="0" w:tplc="19C2994C">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efaultTabStop w:val="709"/>
  <w:hyphenationZone w:val="425"/>
  <w:characterSpacingControl w:val="doNotCompress"/>
  <w:compat/>
  <w:rsids>
    <w:rsidRoot w:val="00112603"/>
    <w:rsid w:val="00042ABB"/>
    <w:rsid w:val="00063F16"/>
    <w:rsid w:val="0006412C"/>
    <w:rsid w:val="000747C7"/>
    <w:rsid w:val="00093503"/>
    <w:rsid w:val="000A6053"/>
    <w:rsid w:val="000A6C09"/>
    <w:rsid w:val="000C4ADE"/>
    <w:rsid w:val="000E19DB"/>
    <w:rsid w:val="00112603"/>
    <w:rsid w:val="00113F00"/>
    <w:rsid w:val="00132441"/>
    <w:rsid w:val="00181F54"/>
    <w:rsid w:val="001B6629"/>
    <w:rsid w:val="001F7E39"/>
    <w:rsid w:val="00203958"/>
    <w:rsid w:val="00271A06"/>
    <w:rsid w:val="00276B19"/>
    <w:rsid w:val="00294635"/>
    <w:rsid w:val="002A0EF2"/>
    <w:rsid w:val="002A2233"/>
    <w:rsid w:val="002B4F4D"/>
    <w:rsid w:val="002C31B7"/>
    <w:rsid w:val="002C7D3B"/>
    <w:rsid w:val="002E33AD"/>
    <w:rsid w:val="002F1657"/>
    <w:rsid w:val="00300B1A"/>
    <w:rsid w:val="0032238A"/>
    <w:rsid w:val="0036248D"/>
    <w:rsid w:val="003652A4"/>
    <w:rsid w:val="00371B8D"/>
    <w:rsid w:val="00380A1C"/>
    <w:rsid w:val="003834D8"/>
    <w:rsid w:val="003A4BA0"/>
    <w:rsid w:val="003B13A9"/>
    <w:rsid w:val="003F5146"/>
    <w:rsid w:val="00407F18"/>
    <w:rsid w:val="004176E7"/>
    <w:rsid w:val="00467A39"/>
    <w:rsid w:val="004805B6"/>
    <w:rsid w:val="004A0C9A"/>
    <w:rsid w:val="004C074D"/>
    <w:rsid w:val="0050307C"/>
    <w:rsid w:val="00511228"/>
    <w:rsid w:val="0054116C"/>
    <w:rsid w:val="00574CA0"/>
    <w:rsid w:val="0059051F"/>
    <w:rsid w:val="0060798B"/>
    <w:rsid w:val="00632B4B"/>
    <w:rsid w:val="006401FC"/>
    <w:rsid w:val="00654A5C"/>
    <w:rsid w:val="00670631"/>
    <w:rsid w:val="0069547B"/>
    <w:rsid w:val="006C5A65"/>
    <w:rsid w:val="006C5A9B"/>
    <w:rsid w:val="006D5D72"/>
    <w:rsid w:val="006E269F"/>
    <w:rsid w:val="006E370B"/>
    <w:rsid w:val="006E4746"/>
    <w:rsid w:val="006E4979"/>
    <w:rsid w:val="006F05BD"/>
    <w:rsid w:val="006F5BF0"/>
    <w:rsid w:val="00704D43"/>
    <w:rsid w:val="007504F9"/>
    <w:rsid w:val="0075202B"/>
    <w:rsid w:val="00761116"/>
    <w:rsid w:val="00774FA5"/>
    <w:rsid w:val="007807F5"/>
    <w:rsid w:val="00791FFB"/>
    <w:rsid w:val="00797907"/>
    <w:rsid w:val="00797BD5"/>
    <w:rsid w:val="007F0297"/>
    <w:rsid w:val="008117E4"/>
    <w:rsid w:val="00812A60"/>
    <w:rsid w:val="008302D2"/>
    <w:rsid w:val="00845F88"/>
    <w:rsid w:val="0085339D"/>
    <w:rsid w:val="008657C3"/>
    <w:rsid w:val="00875462"/>
    <w:rsid w:val="00882AF9"/>
    <w:rsid w:val="00895E48"/>
    <w:rsid w:val="008C23A9"/>
    <w:rsid w:val="008D6378"/>
    <w:rsid w:val="008E75A3"/>
    <w:rsid w:val="008F2ED9"/>
    <w:rsid w:val="008F31A8"/>
    <w:rsid w:val="00907E49"/>
    <w:rsid w:val="00977FC0"/>
    <w:rsid w:val="00982231"/>
    <w:rsid w:val="00991F6D"/>
    <w:rsid w:val="009B5CCF"/>
    <w:rsid w:val="009D6814"/>
    <w:rsid w:val="00A002C5"/>
    <w:rsid w:val="00A0511D"/>
    <w:rsid w:val="00A1013F"/>
    <w:rsid w:val="00A744CB"/>
    <w:rsid w:val="00A8097E"/>
    <w:rsid w:val="00A82AF1"/>
    <w:rsid w:val="00A92497"/>
    <w:rsid w:val="00A92553"/>
    <w:rsid w:val="00AB3917"/>
    <w:rsid w:val="00AE67AE"/>
    <w:rsid w:val="00B027E7"/>
    <w:rsid w:val="00B23EE0"/>
    <w:rsid w:val="00B3561A"/>
    <w:rsid w:val="00B37721"/>
    <w:rsid w:val="00B51164"/>
    <w:rsid w:val="00B80C79"/>
    <w:rsid w:val="00BB4E4E"/>
    <w:rsid w:val="00BB4F4C"/>
    <w:rsid w:val="00BD2D77"/>
    <w:rsid w:val="00BD347C"/>
    <w:rsid w:val="00BF4D56"/>
    <w:rsid w:val="00BF7509"/>
    <w:rsid w:val="00C12A42"/>
    <w:rsid w:val="00C138CD"/>
    <w:rsid w:val="00C14000"/>
    <w:rsid w:val="00C407D1"/>
    <w:rsid w:val="00C45267"/>
    <w:rsid w:val="00C53DB4"/>
    <w:rsid w:val="00C657A9"/>
    <w:rsid w:val="00C709E0"/>
    <w:rsid w:val="00C74277"/>
    <w:rsid w:val="00C87D63"/>
    <w:rsid w:val="00C9048A"/>
    <w:rsid w:val="00C92CAA"/>
    <w:rsid w:val="00CC0909"/>
    <w:rsid w:val="00CC476F"/>
    <w:rsid w:val="00CD02FF"/>
    <w:rsid w:val="00CD7BD3"/>
    <w:rsid w:val="00CF0431"/>
    <w:rsid w:val="00D167DF"/>
    <w:rsid w:val="00D5540E"/>
    <w:rsid w:val="00D623C7"/>
    <w:rsid w:val="00D936FF"/>
    <w:rsid w:val="00DC255B"/>
    <w:rsid w:val="00DF5E36"/>
    <w:rsid w:val="00E031CC"/>
    <w:rsid w:val="00E279AC"/>
    <w:rsid w:val="00E33DC6"/>
    <w:rsid w:val="00E43D5F"/>
    <w:rsid w:val="00E9574F"/>
    <w:rsid w:val="00EA3176"/>
    <w:rsid w:val="00EC4506"/>
    <w:rsid w:val="00EC6F72"/>
    <w:rsid w:val="00ED0B82"/>
    <w:rsid w:val="00ED146C"/>
    <w:rsid w:val="00ED1C20"/>
    <w:rsid w:val="00ED6904"/>
    <w:rsid w:val="00F110AA"/>
    <w:rsid w:val="00F16940"/>
    <w:rsid w:val="00F171C0"/>
    <w:rsid w:val="00F24E90"/>
    <w:rsid w:val="00F4550E"/>
    <w:rsid w:val="00F4558B"/>
    <w:rsid w:val="00F70890"/>
    <w:rsid w:val="00F71196"/>
    <w:rsid w:val="00FA2730"/>
    <w:rsid w:val="00FD7F1B"/>
    <w:rsid w:val="00FF5F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03"/>
    <w:pPr>
      <w:widowControl w:val="0"/>
      <w:autoSpaceDE w:val="0"/>
      <w:autoSpaceDN w:val="0"/>
      <w:adjustRightInd w:val="0"/>
      <w:jc w:val="center"/>
    </w:pPr>
    <w:rPr>
      <w:rFonts w:ascii="Arial CYR" w:hAnsi="Arial CYR" w:cs="Arial CYR"/>
      <w:sz w:val="24"/>
      <w:szCs w:val="24"/>
    </w:rPr>
  </w:style>
  <w:style w:type="paragraph" w:styleId="1">
    <w:name w:val="heading 1"/>
    <w:basedOn w:val="a"/>
    <w:next w:val="a"/>
    <w:link w:val="10"/>
    <w:uiPriority w:val="9"/>
    <w:qFormat/>
    <w:rsid w:val="009D6814"/>
    <w:pPr>
      <w:keepNext/>
      <w:keepLines/>
      <w:suppressAutoHyphens/>
      <w:autoSpaceDE/>
      <w:autoSpaceDN/>
      <w:adjustRightInd/>
      <w:spacing w:before="480"/>
      <w:jc w:val="left"/>
      <w:outlineLvl w:val="0"/>
    </w:pPr>
    <w:rPr>
      <w:rFonts w:asciiTheme="majorHAnsi" w:eastAsiaTheme="majorEastAsia" w:hAnsiTheme="majorHAnsi" w:cs="Mangal"/>
      <w:b/>
      <w:bCs/>
      <w:color w:val="365F91" w:themeColor="accent1" w:themeShade="BF"/>
      <w:kern w:val="1"/>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112603"/>
    <w:pPr>
      <w:widowControl/>
      <w:autoSpaceDE/>
      <w:autoSpaceDN/>
      <w:adjustRightInd/>
    </w:pPr>
    <w:rPr>
      <w:sz w:val="20"/>
      <w:szCs w:val="20"/>
      <w:lang w:val="en-US" w:eastAsia="en-US"/>
    </w:rPr>
  </w:style>
  <w:style w:type="table" w:styleId="a4">
    <w:name w:val="Table Grid"/>
    <w:basedOn w:val="a1"/>
    <w:rsid w:val="00632B4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CC476F"/>
    <w:rPr>
      <w:color w:val="000080"/>
      <w:u w:val="single"/>
    </w:rPr>
  </w:style>
  <w:style w:type="paragraph" w:styleId="a6">
    <w:name w:val="List Paragraph"/>
    <w:basedOn w:val="a"/>
    <w:qFormat/>
    <w:rsid w:val="00CC476F"/>
    <w:pPr>
      <w:suppressAutoHyphens/>
      <w:autoSpaceDN/>
      <w:adjustRightInd/>
      <w:ind w:left="720"/>
      <w:contextualSpacing/>
      <w:jc w:val="left"/>
    </w:pPr>
    <w:rPr>
      <w:lang w:eastAsia="zh-CN"/>
    </w:rPr>
  </w:style>
  <w:style w:type="paragraph" w:styleId="a7">
    <w:name w:val="Normal (Web)"/>
    <w:basedOn w:val="a"/>
    <w:uiPriority w:val="99"/>
    <w:unhideWhenUsed/>
    <w:rsid w:val="00CC476F"/>
    <w:pPr>
      <w:widowControl/>
      <w:autoSpaceDE/>
      <w:autoSpaceDN/>
      <w:adjustRightInd/>
      <w:spacing w:before="100" w:beforeAutospacing="1" w:after="100" w:afterAutospacing="1"/>
      <w:jc w:val="left"/>
    </w:pPr>
    <w:rPr>
      <w:rFonts w:ascii="Times New Roman" w:hAnsi="Times New Roman" w:cs="Times New Roman"/>
    </w:rPr>
  </w:style>
  <w:style w:type="paragraph" w:styleId="a8">
    <w:name w:val="Balloon Text"/>
    <w:basedOn w:val="a"/>
    <w:link w:val="a9"/>
    <w:rsid w:val="000747C7"/>
    <w:rPr>
      <w:rFonts w:ascii="Segoe UI" w:hAnsi="Segoe UI" w:cs="Segoe UI"/>
      <w:sz w:val="18"/>
      <w:szCs w:val="18"/>
    </w:rPr>
  </w:style>
  <w:style w:type="character" w:customStyle="1" w:styleId="a9">
    <w:name w:val="Текст выноски Знак"/>
    <w:basedOn w:val="a0"/>
    <w:link w:val="a8"/>
    <w:rsid w:val="000747C7"/>
    <w:rPr>
      <w:rFonts w:ascii="Segoe UI" w:hAnsi="Segoe UI" w:cs="Segoe UI"/>
      <w:sz w:val="18"/>
      <w:szCs w:val="18"/>
    </w:rPr>
  </w:style>
  <w:style w:type="character" w:customStyle="1" w:styleId="10">
    <w:name w:val="Заголовок 1 Знак"/>
    <w:basedOn w:val="a0"/>
    <w:link w:val="1"/>
    <w:uiPriority w:val="9"/>
    <w:rsid w:val="009D6814"/>
    <w:rPr>
      <w:rFonts w:asciiTheme="majorHAnsi" w:eastAsiaTheme="majorEastAsia" w:hAnsiTheme="majorHAnsi" w:cs="Mangal"/>
      <w:b/>
      <w:bCs/>
      <w:color w:val="365F91" w:themeColor="accent1" w:themeShade="BF"/>
      <w:kern w:val="1"/>
      <w:sz w:val="28"/>
      <w:szCs w:val="25"/>
      <w:lang w:eastAsia="zh-CN" w:bidi="hi-IN"/>
    </w:rPr>
  </w:style>
  <w:style w:type="paragraph" w:customStyle="1" w:styleId="aa">
    <w:name w:val="Основний текст"/>
    <w:basedOn w:val="a"/>
    <w:rsid w:val="009D6814"/>
    <w:pPr>
      <w:suppressAutoHyphens/>
      <w:autoSpaceDE/>
      <w:autoSpaceDN/>
      <w:adjustRightInd/>
      <w:spacing w:after="120" w:line="100" w:lineRule="atLeast"/>
      <w:jc w:val="left"/>
    </w:pPr>
    <w:rPr>
      <w:rFonts w:ascii="Liberation Serif" w:eastAsia="WenQuanYi Micro Hei" w:hAnsi="Liberation Serif" w:cs="Lohit Hindi"/>
      <w:lang w:val="uk-UA" w:eastAsia="zh-CN" w:bidi="hi-IN"/>
    </w:rPr>
  </w:style>
  <w:style w:type="character" w:styleId="ab">
    <w:name w:val="Strong"/>
    <w:basedOn w:val="a0"/>
    <w:uiPriority w:val="22"/>
    <w:qFormat/>
    <w:rsid w:val="00A002C5"/>
    <w:rPr>
      <w:b/>
      <w:bCs/>
    </w:rPr>
  </w:style>
</w:styles>
</file>

<file path=word/webSettings.xml><?xml version="1.0" encoding="utf-8"?>
<w:webSettings xmlns:r="http://schemas.openxmlformats.org/officeDocument/2006/relationships" xmlns:w="http://schemas.openxmlformats.org/wordprocessingml/2006/main">
  <w:divs>
    <w:div w:id="91435310">
      <w:bodyDiv w:val="1"/>
      <w:marLeft w:val="0"/>
      <w:marRight w:val="0"/>
      <w:marTop w:val="0"/>
      <w:marBottom w:val="0"/>
      <w:divBdr>
        <w:top w:val="none" w:sz="0" w:space="0" w:color="auto"/>
        <w:left w:val="none" w:sz="0" w:space="0" w:color="auto"/>
        <w:bottom w:val="none" w:sz="0" w:space="0" w:color="auto"/>
        <w:right w:val="none" w:sz="0" w:space="0" w:color="auto"/>
      </w:divBdr>
      <w:divsChild>
        <w:div w:id="1006052268">
          <w:marLeft w:val="-108"/>
          <w:marRight w:val="0"/>
          <w:marTop w:val="0"/>
          <w:marBottom w:val="0"/>
          <w:divBdr>
            <w:top w:val="none" w:sz="0" w:space="0" w:color="auto"/>
            <w:left w:val="none" w:sz="0" w:space="0" w:color="auto"/>
            <w:bottom w:val="none" w:sz="0" w:space="0" w:color="auto"/>
            <w:right w:val="none" w:sz="0" w:space="0" w:color="auto"/>
          </w:divBdr>
        </w:div>
      </w:divsChild>
    </w:div>
    <w:div w:id="9911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 TargetMode="External"/><Relationship Id="rId3" Type="http://schemas.openxmlformats.org/officeDocument/2006/relationships/styles" Target="styles.xml"/><Relationship Id="rId7" Type="http://schemas.openxmlformats.org/officeDocument/2006/relationships/hyperlink" Target="http://www.mukachevo-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2304-9DDD-4A04-8C9B-00FBFB85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33100</Words>
  <Characters>18868</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51865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User</cp:lastModifiedBy>
  <cp:revision>52</cp:revision>
  <cp:lastPrinted>2019-03-12T07:25:00Z</cp:lastPrinted>
  <dcterms:created xsi:type="dcterms:W3CDTF">2019-02-08T07:59:00Z</dcterms:created>
  <dcterms:modified xsi:type="dcterms:W3CDTF">2021-09-07T15:24:00Z</dcterms:modified>
</cp:coreProperties>
</file>