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17" w:rsidRPr="00BB4D91" w:rsidRDefault="001A4F02" w:rsidP="00BB4D91">
      <w:pPr>
        <w:pStyle w:val="Standard"/>
        <w:ind w:left="9781" w:hanging="1"/>
        <w:rPr>
          <w:rFonts w:ascii="Times New Roman" w:hAnsi="Times New Roman" w:cs="Times New Roman"/>
        </w:rPr>
      </w:pPr>
      <w:r w:rsidRPr="00BB4D91">
        <w:rPr>
          <w:rFonts w:ascii="Times New Roman" w:hAnsi="Times New Roman" w:cs="Times New Roman"/>
        </w:rPr>
        <w:t>Додаток до рішення</w:t>
      </w:r>
      <w:r w:rsidR="00CA6A4B">
        <w:rPr>
          <w:rFonts w:ascii="Times New Roman" w:hAnsi="Times New Roman" w:cs="Times New Roman"/>
        </w:rPr>
        <w:t xml:space="preserve"> 15 </w:t>
      </w:r>
      <w:r w:rsidR="00BB4D91" w:rsidRPr="00BB4D91">
        <w:rPr>
          <w:rFonts w:ascii="Times New Roman" w:hAnsi="Times New Roman" w:cs="Times New Roman"/>
        </w:rPr>
        <w:t>сесії 8-го скликання</w:t>
      </w:r>
    </w:p>
    <w:p w:rsidR="000D7117" w:rsidRPr="00BB4D91" w:rsidRDefault="001A4F02" w:rsidP="00BB4D91">
      <w:pPr>
        <w:pStyle w:val="11"/>
        <w:ind w:left="9781"/>
        <w:rPr>
          <w:rFonts w:cs="Times New Roman"/>
        </w:rPr>
      </w:pPr>
      <w:r w:rsidRPr="00BB4D91">
        <w:rPr>
          <w:rFonts w:cs="Times New Roman"/>
        </w:rPr>
        <w:t xml:space="preserve">Мукачівської міської ради </w:t>
      </w:r>
    </w:p>
    <w:p w:rsidR="000D7117" w:rsidRPr="00BB4D91" w:rsidRDefault="00CA6A4B" w:rsidP="00BB4D91">
      <w:pPr>
        <w:pStyle w:val="11"/>
        <w:ind w:left="9781"/>
        <w:rPr>
          <w:rFonts w:cs="Times New Roman"/>
        </w:rPr>
      </w:pPr>
      <w:r>
        <w:rPr>
          <w:rFonts w:cs="Times New Roman"/>
        </w:rPr>
        <w:t xml:space="preserve">30.09.2021 </w:t>
      </w:r>
      <w:r w:rsidR="006F5DD1">
        <w:rPr>
          <w:rFonts w:cs="Times New Roman"/>
        </w:rPr>
        <w:t>№</w:t>
      </w:r>
      <w:r w:rsidR="006F5DD1">
        <w:rPr>
          <w:b/>
          <w:szCs w:val="28"/>
        </w:rPr>
        <w:t>520</w:t>
      </w:r>
      <w:bookmarkStart w:id="0" w:name="_GoBack"/>
      <w:bookmarkEnd w:id="0"/>
    </w:p>
    <w:p w:rsidR="000D7117" w:rsidRPr="00BB4D91" w:rsidRDefault="001A4F02">
      <w:pPr>
        <w:pStyle w:val="11"/>
        <w:ind w:left="9781"/>
        <w:rPr>
          <w:rFonts w:cs="Times New Roman"/>
        </w:rPr>
      </w:pPr>
      <w:r w:rsidRPr="00BB4D91">
        <w:rPr>
          <w:rFonts w:cs="Times New Roman"/>
        </w:rPr>
        <w:t>Додаток 2</w:t>
      </w:r>
      <w:r w:rsidRPr="00BB4D91">
        <w:rPr>
          <w:rFonts w:cs="Times New Roman"/>
          <w:color w:val="000000"/>
        </w:rPr>
        <w:t xml:space="preserve"> до Програми поліпшення умов несення служби, організації виховного та навчального процесу у військовій частині А1556 на 2021 рік</w:t>
      </w:r>
    </w:p>
    <w:p w:rsidR="000D7117" w:rsidRDefault="001A4F02">
      <w:pPr>
        <w:pStyle w:val="11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</w:rPr>
        <w:t>Перелік заходів і завдань</w:t>
      </w:r>
    </w:p>
    <w:p w:rsidR="000D7117" w:rsidRDefault="001A4F02">
      <w:pPr>
        <w:pStyle w:val="11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Програми поліпшення умов несення служби, організації виховного та навчального процесу</w:t>
      </w:r>
    </w:p>
    <w:p w:rsidR="000D7117" w:rsidRDefault="001A4F02">
      <w:pPr>
        <w:pStyle w:val="11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 у військовій частині А1556   на 2021 рік</w:t>
      </w:r>
    </w:p>
    <w:tbl>
      <w:tblPr>
        <w:tblStyle w:val="ac"/>
        <w:tblW w:w="15701" w:type="dxa"/>
        <w:tblInd w:w="-35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16"/>
        <w:gridCol w:w="3278"/>
        <w:gridCol w:w="1984"/>
        <w:gridCol w:w="1372"/>
        <w:gridCol w:w="1605"/>
        <w:gridCol w:w="1762"/>
        <w:gridCol w:w="1640"/>
        <w:gridCol w:w="3544"/>
      </w:tblGrid>
      <w:tr w:rsidR="000D7117" w:rsidTr="00F81553">
        <w:trPr>
          <w:trHeight w:val="1425"/>
        </w:trPr>
        <w:tc>
          <w:tcPr>
            <w:tcW w:w="516" w:type="dxa"/>
            <w:vMerge w:val="restart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7117" w:rsidRDefault="001A4F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78" w:type="dxa"/>
            <w:vMerge w:val="restart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372" w:type="dxa"/>
            <w:vMerge w:val="restart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Строк виконання заходу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762" w:type="dxa"/>
            <w:vMerge w:val="restart"/>
            <w:shd w:val="clear" w:color="auto" w:fill="auto"/>
            <w:tcMar>
              <w:left w:w="73" w:type="dxa"/>
            </w:tcMar>
          </w:tcPr>
          <w:p w:rsidR="000D7117" w:rsidRDefault="001A4F02">
            <w:pPr>
              <w:pStyle w:val="11"/>
              <w:jc w:val="center"/>
              <w:rPr>
                <w:rFonts w:cs="Times New Roman"/>
                <w:b/>
                <w:color w:val="000000"/>
                <w:sz w:val="28"/>
                <w:szCs w:val="20"/>
              </w:rPr>
            </w:pPr>
            <w:r>
              <w:rPr>
                <w:rFonts w:cs="Times New Roman"/>
                <w:b/>
                <w:color w:val="000000"/>
              </w:rPr>
              <w:t>Джерела фінансування</w:t>
            </w:r>
          </w:p>
        </w:tc>
        <w:tc>
          <w:tcPr>
            <w:tcW w:w="1640" w:type="dxa"/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ind w:right="-55"/>
              <w:jc w:val="center"/>
              <w:rPr>
                <w:rFonts w:cs="Times New Roman"/>
                <w:b/>
                <w:color w:val="000000"/>
                <w:sz w:val="28"/>
                <w:szCs w:val="20"/>
              </w:rPr>
            </w:pPr>
            <w:r>
              <w:rPr>
                <w:rFonts w:cs="Times New Roman"/>
                <w:b/>
                <w:color w:val="000000"/>
              </w:rPr>
              <w:t xml:space="preserve">Орієнтовні обсяги фінансування (вартість), </w:t>
            </w:r>
          </w:p>
          <w:p w:rsidR="000D7117" w:rsidRDefault="001A4F02" w:rsidP="00F81553">
            <w:pPr>
              <w:pStyle w:val="11"/>
              <w:ind w:right="-55"/>
              <w:jc w:val="center"/>
              <w:rPr>
                <w:rFonts w:cs="Times New Roman"/>
                <w:b/>
                <w:color w:val="000000"/>
                <w:sz w:val="28"/>
                <w:szCs w:val="20"/>
              </w:rPr>
            </w:pPr>
            <w:r>
              <w:rPr>
                <w:rFonts w:cs="Times New Roman"/>
                <w:b/>
                <w:color w:val="000000"/>
              </w:rPr>
              <w:t>тис. грн.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0D7117" w:rsidTr="00F81553">
        <w:trPr>
          <w:trHeight w:val="313"/>
        </w:trPr>
        <w:tc>
          <w:tcPr>
            <w:tcW w:w="516" w:type="dxa"/>
            <w:vMerge/>
            <w:shd w:val="clear" w:color="auto" w:fill="auto"/>
            <w:tcMar>
              <w:left w:w="73" w:type="dxa"/>
            </w:tcMar>
          </w:tcPr>
          <w:p w:rsidR="000D7117" w:rsidRDefault="000D7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  <w:shd w:val="clear" w:color="auto" w:fill="auto"/>
            <w:tcMar>
              <w:left w:w="73" w:type="dxa"/>
            </w:tcMar>
          </w:tcPr>
          <w:p w:rsidR="000D7117" w:rsidRDefault="000D71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73" w:type="dxa"/>
            </w:tcMar>
          </w:tcPr>
          <w:p w:rsidR="000D7117" w:rsidRDefault="000D71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shd w:val="clear" w:color="auto" w:fill="auto"/>
            <w:tcMar>
              <w:left w:w="73" w:type="dxa"/>
            </w:tcMar>
          </w:tcPr>
          <w:p w:rsidR="000D7117" w:rsidRDefault="000D71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  <w:tcMar>
              <w:left w:w="73" w:type="dxa"/>
            </w:tcMar>
          </w:tcPr>
          <w:p w:rsidR="000D7117" w:rsidRDefault="000D71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tcMar>
              <w:left w:w="73" w:type="dxa"/>
            </w:tcMar>
          </w:tcPr>
          <w:p w:rsidR="000D7117" w:rsidRDefault="000D7117">
            <w:pPr>
              <w:pStyle w:val="11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640" w:type="dxa"/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ind w:right="-55"/>
              <w:jc w:val="center"/>
              <w:rPr>
                <w:rFonts w:cs="Times New Roman"/>
                <w:b/>
                <w:color w:val="000000"/>
                <w:szCs w:val="20"/>
              </w:rPr>
            </w:pPr>
            <w:r>
              <w:rPr>
                <w:rFonts w:cs="Times New Roman"/>
                <w:b/>
                <w:color w:val="000000"/>
              </w:rPr>
              <w:t>на 2021 р.</w:t>
            </w:r>
          </w:p>
        </w:tc>
        <w:tc>
          <w:tcPr>
            <w:tcW w:w="3544" w:type="dxa"/>
            <w:vMerge/>
            <w:shd w:val="clear" w:color="auto" w:fill="auto"/>
            <w:tcMar>
              <w:left w:w="73" w:type="dxa"/>
            </w:tcMar>
          </w:tcPr>
          <w:p w:rsidR="000D7117" w:rsidRDefault="000D7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17" w:rsidTr="00F81553">
        <w:tc>
          <w:tcPr>
            <w:tcW w:w="516" w:type="dxa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BB4D91">
            <w:pPr>
              <w:pStyle w:val="11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F81553">
            <w:pPr>
              <w:pStyle w:val="12"/>
              <w:shd w:val="clear" w:color="auto" w:fill="auto"/>
              <w:spacing w:before="0" w:after="0" w:line="240" w:lineRule="auto"/>
              <w:ind w:lef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та встановлення комплекту обладнання для клубу</w:t>
            </w:r>
          </w:p>
          <w:p w:rsidR="000D7117" w:rsidRDefault="000D7117" w:rsidP="00F81553">
            <w:pPr>
              <w:pStyle w:val="12"/>
              <w:shd w:val="clear" w:color="auto" w:fill="auto"/>
              <w:spacing w:before="0" w:after="0" w:line="240" w:lineRule="auto"/>
              <w:ind w:left="69" w:firstLine="0"/>
              <w:jc w:val="center"/>
              <w:rPr>
                <w:sz w:val="24"/>
                <w:szCs w:val="24"/>
              </w:rPr>
            </w:pPr>
          </w:p>
          <w:p w:rsidR="000D7117" w:rsidRDefault="000D7117" w:rsidP="00F81553">
            <w:pPr>
              <w:pStyle w:val="11"/>
              <w:ind w:left="69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37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рік</w:t>
            </w:r>
          </w:p>
        </w:tc>
        <w:tc>
          <w:tcPr>
            <w:tcW w:w="1605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Виконавчий комітет Мукачівської міської ради</w:t>
            </w:r>
          </w:p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76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  <w:rPr>
                <w:rFonts w:cs="Times New Roman"/>
              </w:rPr>
            </w:pPr>
          </w:p>
        </w:tc>
        <w:tc>
          <w:tcPr>
            <w:tcW w:w="1640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49, 800</w:t>
            </w: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ind w:left="16"/>
              <w:jc w:val="both"/>
            </w:pPr>
            <w:r>
              <w:rPr>
                <w:rFonts w:cs="Times New Roman"/>
              </w:rPr>
              <w:t>Задоволення культурних і духовних потреб військовослужбовців;</w:t>
            </w:r>
          </w:p>
          <w:p w:rsidR="000D7117" w:rsidRDefault="001A4F02" w:rsidP="00F81553">
            <w:pPr>
              <w:pStyle w:val="11"/>
              <w:ind w:left="16"/>
              <w:jc w:val="both"/>
            </w:pPr>
            <w:r>
              <w:rPr>
                <w:rFonts w:cs="Times New Roman"/>
              </w:rPr>
              <w:t xml:space="preserve">підвищення рівня організації виховного та навчального процесу; </w:t>
            </w:r>
          </w:p>
          <w:p w:rsidR="000D7117" w:rsidRDefault="001A4F02" w:rsidP="00F81553">
            <w:pPr>
              <w:pStyle w:val="11"/>
              <w:ind w:left="16"/>
              <w:jc w:val="both"/>
            </w:pPr>
            <w:r>
              <w:rPr>
                <w:rFonts w:cs="Times New Roman"/>
              </w:rPr>
              <w:t>створення сприятливих умов для проведення урочистих, інформаційних та навчальних заходів, святкових концертів;</w:t>
            </w:r>
          </w:p>
        </w:tc>
      </w:tr>
      <w:tr w:rsidR="000D7117" w:rsidTr="00F81553">
        <w:tc>
          <w:tcPr>
            <w:tcW w:w="516" w:type="dxa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8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F81553">
            <w:pPr>
              <w:pStyle w:val="12"/>
              <w:shd w:val="clear" w:color="auto" w:fill="auto"/>
              <w:spacing w:before="0" w:after="0" w:line="240" w:lineRule="auto"/>
              <w:ind w:lef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Обладнання конференцій</w:t>
            </w:r>
          </w:p>
          <w:p w:rsidR="000D7117" w:rsidRDefault="001A4F02" w:rsidP="00F81553">
            <w:pPr>
              <w:pStyle w:val="12"/>
              <w:shd w:val="clear" w:color="auto" w:fill="auto"/>
              <w:spacing w:before="0" w:after="0" w:line="240" w:lineRule="auto"/>
              <w:ind w:left="69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ної</w:t>
            </w:r>
            <w:proofErr w:type="spellEnd"/>
            <w:r>
              <w:rPr>
                <w:sz w:val="24"/>
                <w:szCs w:val="24"/>
              </w:rPr>
              <w:t xml:space="preserve"> зали в Музеї Бойової слави</w:t>
            </w:r>
          </w:p>
          <w:p w:rsidR="000D7117" w:rsidRDefault="000D7117" w:rsidP="00F81553">
            <w:pPr>
              <w:pStyle w:val="11"/>
              <w:ind w:left="69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37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рік</w:t>
            </w:r>
          </w:p>
        </w:tc>
        <w:tc>
          <w:tcPr>
            <w:tcW w:w="1605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Виконавчий комітет Мукачівської міської ради</w:t>
            </w:r>
          </w:p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76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  <w:rPr>
                <w:rFonts w:cs="Times New Roman"/>
              </w:rPr>
            </w:pPr>
          </w:p>
        </w:tc>
        <w:tc>
          <w:tcPr>
            <w:tcW w:w="1640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0D7117">
            <w:pPr>
              <w:pStyle w:val="11"/>
              <w:jc w:val="center"/>
              <w:rPr>
                <w:rFonts w:cs="Times New Roman"/>
                <w:b/>
                <w:color w:val="000000"/>
              </w:rPr>
            </w:pPr>
          </w:p>
          <w:p w:rsidR="000D7117" w:rsidRDefault="001A4F02">
            <w:pPr>
              <w:pStyle w:val="1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20,897</w:t>
            </w: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ind w:left="16"/>
              <w:jc w:val="both"/>
            </w:pPr>
            <w:r>
              <w:rPr>
                <w:rFonts w:cs="Times New Roman"/>
              </w:rPr>
              <w:t>покращення умов виховного та навчального процесу;</w:t>
            </w:r>
          </w:p>
          <w:p w:rsidR="000D7117" w:rsidRDefault="001A4F02" w:rsidP="00F81553">
            <w:pPr>
              <w:pStyle w:val="11"/>
              <w:ind w:left="16"/>
              <w:jc w:val="both"/>
            </w:pPr>
            <w:r>
              <w:rPr>
                <w:rFonts w:cs="Times New Roman"/>
              </w:rPr>
              <w:t>створення сприятливих умов для проведення нарад та зустрічей з іноземними та вітчизняними партнерами;</w:t>
            </w:r>
          </w:p>
          <w:p w:rsidR="000D7117" w:rsidRDefault="001A4F02" w:rsidP="00F81553">
            <w:pPr>
              <w:pStyle w:val="11"/>
              <w:ind w:left="16"/>
              <w:jc w:val="both"/>
            </w:pPr>
            <w:r>
              <w:rPr>
                <w:rFonts w:cs="Times New Roman"/>
              </w:rPr>
              <w:t>створення престижних умов для проведення конференцій щодо обміну бойовим досвідом;</w:t>
            </w:r>
          </w:p>
        </w:tc>
      </w:tr>
      <w:tr w:rsidR="000D7117" w:rsidTr="00F81553">
        <w:tc>
          <w:tcPr>
            <w:tcW w:w="516" w:type="dxa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8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F81553">
            <w:pPr>
              <w:pStyle w:val="12"/>
              <w:shd w:val="clear" w:color="auto" w:fill="auto"/>
              <w:spacing w:before="0" w:after="0" w:line="240" w:lineRule="auto"/>
              <w:ind w:lef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комплекту обладнання для залів                    Бойової слави</w:t>
            </w:r>
          </w:p>
        </w:tc>
        <w:tc>
          <w:tcPr>
            <w:tcW w:w="137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рік</w:t>
            </w:r>
          </w:p>
        </w:tc>
        <w:tc>
          <w:tcPr>
            <w:tcW w:w="1605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Виконавчий комітет Мукачівської міської ради</w:t>
            </w:r>
          </w:p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76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Бюджет Мукачівської  міської територіальної громади</w:t>
            </w:r>
          </w:p>
        </w:tc>
        <w:tc>
          <w:tcPr>
            <w:tcW w:w="1640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31,197</w:t>
            </w: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</w:pPr>
            <w:r>
              <w:rPr>
                <w:rFonts w:cs="Times New Roman"/>
              </w:rPr>
              <w:t>створення умов для організації патріотичного виховання молоді Закарпатської області та військовослужбовців військової частини; увічнення пам’яті загиблих військовослужбовців військової частини;</w:t>
            </w:r>
          </w:p>
        </w:tc>
      </w:tr>
      <w:tr w:rsidR="000D7117" w:rsidTr="00F81553">
        <w:tc>
          <w:tcPr>
            <w:tcW w:w="516" w:type="dxa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8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F81553">
            <w:pPr>
              <w:pStyle w:val="11"/>
              <w:ind w:left="6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Гірське спорядження</w:t>
            </w:r>
          </w:p>
          <w:p w:rsidR="000D7117" w:rsidRDefault="000D7117" w:rsidP="00F81553">
            <w:pPr>
              <w:pStyle w:val="11"/>
              <w:ind w:left="69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7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рік</w:t>
            </w:r>
          </w:p>
        </w:tc>
        <w:tc>
          <w:tcPr>
            <w:tcW w:w="1605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Виконавчий комітет Мукачівської міської ради</w:t>
            </w:r>
          </w:p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76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Бюджет Мукачівської  міської територіальної громади</w:t>
            </w:r>
          </w:p>
        </w:tc>
        <w:tc>
          <w:tcPr>
            <w:tcW w:w="1640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</w:rPr>
              <w:t>688,334</w:t>
            </w: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</w:pPr>
            <w:r>
              <w:rPr>
                <w:rFonts w:cs="Times New Roman"/>
                <w:bCs/>
                <w:color w:val="000000"/>
              </w:rPr>
              <w:t>створення сучасних умов тренування та навчання  особового складу військової частини;</w:t>
            </w:r>
          </w:p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</w:pPr>
            <w:r>
              <w:rPr>
                <w:rFonts w:cs="Times New Roman"/>
                <w:bCs/>
                <w:color w:val="000000"/>
              </w:rPr>
              <w:t>підвищення професійного рівня гірських штурмовиків;</w:t>
            </w:r>
          </w:p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</w:pPr>
            <w:bookmarkStart w:id="1" w:name="__UnoMark__394_1749336872"/>
            <w:bookmarkEnd w:id="1"/>
            <w:r>
              <w:rPr>
                <w:rFonts w:cs="Times New Roman"/>
                <w:bCs/>
                <w:color w:val="000000"/>
              </w:rPr>
              <w:t xml:space="preserve">створення умов для прийняття участі в змаганнях зі </w:t>
            </w:r>
            <w:proofErr w:type="spellStart"/>
            <w:r>
              <w:rPr>
                <w:rFonts w:cs="Times New Roman"/>
                <w:bCs/>
                <w:color w:val="000000"/>
              </w:rPr>
              <w:t>скалолазання</w:t>
            </w:r>
            <w:proofErr w:type="spellEnd"/>
            <w:r>
              <w:rPr>
                <w:rFonts w:cs="Times New Roman"/>
                <w:bCs/>
                <w:color w:val="000000"/>
              </w:rPr>
              <w:t>;</w:t>
            </w:r>
          </w:p>
        </w:tc>
      </w:tr>
      <w:tr w:rsidR="000D7117" w:rsidTr="00F81553">
        <w:tc>
          <w:tcPr>
            <w:tcW w:w="516" w:type="dxa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8" w:type="dxa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F81553">
            <w:pPr>
              <w:pStyle w:val="11"/>
              <w:ind w:left="6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Облаштування </w:t>
            </w:r>
            <w:proofErr w:type="spellStart"/>
            <w:r>
              <w:rPr>
                <w:rFonts w:cs="Times New Roman"/>
                <w:color w:val="000000"/>
              </w:rPr>
              <w:t>скалодрому</w:t>
            </w:r>
            <w:proofErr w:type="spellEnd"/>
          </w:p>
        </w:tc>
        <w:tc>
          <w:tcPr>
            <w:tcW w:w="137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рік</w:t>
            </w:r>
          </w:p>
        </w:tc>
        <w:tc>
          <w:tcPr>
            <w:tcW w:w="1605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Виконавчий комітет Мукачівської міської ради</w:t>
            </w:r>
          </w:p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76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Бюджет Мукачівської  міської територіальної громади</w:t>
            </w:r>
          </w:p>
        </w:tc>
        <w:tc>
          <w:tcPr>
            <w:tcW w:w="1640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</w:rPr>
              <w:t>912,370</w:t>
            </w: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</w:rPr>
              <w:t>створення безпечних сучасних умов тренування та навчання  особового складу військової частини;</w:t>
            </w:r>
          </w:p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</w:pPr>
            <w:r>
              <w:rPr>
                <w:rFonts w:cs="Times New Roman"/>
                <w:bCs/>
                <w:color w:val="000000"/>
              </w:rPr>
              <w:t xml:space="preserve">відкриття першого та єдиного </w:t>
            </w:r>
            <w:proofErr w:type="spellStart"/>
            <w:r>
              <w:rPr>
                <w:rFonts w:cs="Times New Roman"/>
                <w:bCs/>
                <w:color w:val="000000"/>
              </w:rPr>
              <w:t>скалодрому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в Збройних Силах України; </w:t>
            </w:r>
          </w:p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</w:pPr>
            <w:r>
              <w:rPr>
                <w:rFonts w:cs="Times New Roman"/>
                <w:bCs/>
                <w:color w:val="000000"/>
              </w:rPr>
              <w:t>підвищення професійного рівня гірських штурмовиків;</w:t>
            </w:r>
          </w:p>
        </w:tc>
      </w:tr>
      <w:tr w:rsidR="000D7117" w:rsidTr="00F81553">
        <w:tc>
          <w:tcPr>
            <w:tcW w:w="516" w:type="dxa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8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  <w:rPr>
                <w:rFonts w:cs="Times New Roman"/>
                <w:bCs/>
              </w:rPr>
            </w:pP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F81553">
            <w:pPr>
              <w:pStyle w:val="11"/>
              <w:ind w:left="69"/>
              <w:jc w:val="center"/>
            </w:pPr>
            <w:r>
              <w:rPr>
                <w:rFonts w:cs="Times New Roman"/>
              </w:rPr>
              <w:t xml:space="preserve">Спорядження для </w:t>
            </w:r>
            <w:proofErr w:type="spellStart"/>
            <w:r>
              <w:rPr>
                <w:rFonts w:cs="Times New Roman"/>
              </w:rPr>
              <w:t>пейнтболу</w:t>
            </w:r>
            <w:proofErr w:type="spellEnd"/>
          </w:p>
          <w:p w:rsidR="000D7117" w:rsidRDefault="000D7117" w:rsidP="00F81553">
            <w:pPr>
              <w:pStyle w:val="11"/>
              <w:ind w:left="69"/>
              <w:jc w:val="center"/>
            </w:pPr>
          </w:p>
          <w:p w:rsidR="000D7117" w:rsidRDefault="000D7117" w:rsidP="00F81553">
            <w:pPr>
              <w:pStyle w:val="11"/>
              <w:ind w:left="69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7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рік</w:t>
            </w:r>
          </w:p>
        </w:tc>
        <w:tc>
          <w:tcPr>
            <w:tcW w:w="1605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Виконавчий комітет Мукачівської міської ради</w:t>
            </w:r>
          </w:p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  <w:bCs/>
              </w:rPr>
              <w:t xml:space="preserve">Військова частина А1556 </w:t>
            </w: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  <w:rPr>
                <w:rFonts w:cs="Times New Roman"/>
                <w:bCs/>
              </w:rPr>
            </w:pPr>
          </w:p>
        </w:tc>
        <w:tc>
          <w:tcPr>
            <w:tcW w:w="176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  <w:rPr>
                <w:rFonts w:cs="Times New Roman"/>
              </w:rPr>
            </w:pPr>
          </w:p>
        </w:tc>
        <w:tc>
          <w:tcPr>
            <w:tcW w:w="1640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116,0</w:t>
            </w: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</w:rPr>
              <w:t>створення безпечних сучасних умов тренування та навчання  особового складу військової частини;</w:t>
            </w:r>
          </w:p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</w:pPr>
            <w:r>
              <w:rPr>
                <w:rFonts w:cs="Times New Roman"/>
                <w:bCs/>
                <w:color w:val="000000"/>
              </w:rPr>
              <w:t>підвищення професійного рівня військовослужбовців;</w:t>
            </w:r>
          </w:p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</w:pPr>
            <w:r>
              <w:rPr>
                <w:rFonts w:cs="Times New Roman"/>
                <w:bCs/>
                <w:color w:val="000000"/>
              </w:rPr>
              <w:t xml:space="preserve">створення гідних та безпечних умови для підготовки та проведення змагань з </w:t>
            </w:r>
            <w:proofErr w:type="spellStart"/>
            <w:r>
              <w:rPr>
                <w:rFonts w:cs="Times New Roman"/>
                <w:bCs/>
                <w:color w:val="000000"/>
              </w:rPr>
              <w:t>пейнтболу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; </w:t>
            </w:r>
          </w:p>
        </w:tc>
      </w:tr>
      <w:tr w:rsidR="000D7117" w:rsidTr="00F81553">
        <w:tc>
          <w:tcPr>
            <w:tcW w:w="516" w:type="dxa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78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BB4D91">
            <w:pPr>
              <w:pStyle w:val="1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F81553">
            <w:pPr>
              <w:pStyle w:val="11"/>
              <w:ind w:left="69"/>
              <w:jc w:val="center"/>
            </w:pPr>
            <w:r>
              <w:rPr>
                <w:rFonts w:cs="Times New Roman"/>
              </w:rPr>
              <w:t>Послуги з облаштування (вдосконалення) спортивного комплексу (майданчика) для спецпідрозділів з вуличними тренажерами</w:t>
            </w:r>
          </w:p>
          <w:p w:rsidR="000D7117" w:rsidRDefault="000D7117" w:rsidP="00F81553">
            <w:pPr>
              <w:pStyle w:val="11"/>
              <w:ind w:left="69"/>
              <w:jc w:val="center"/>
              <w:rPr>
                <w:rFonts w:cs="Times New Roman"/>
              </w:rPr>
            </w:pPr>
          </w:p>
        </w:tc>
        <w:tc>
          <w:tcPr>
            <w:tcW w:w="137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рік</w:t>
            </w:r>
          </w:p>
        </w:tc>
        <w:tc>
          <w:tcPr>
            <w:tcW w:w="1605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Виконавчий комітет Мукачівської міської ради</w:t>
            </w:r>
          </w:p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76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  <w:rPr>
                <w:rFonts w:cs="Times New Roman"/>
              </w:rPr>
            </w:pPr>
          </w:p>
        </w:tc>
        <w:tc>
          <w:tcPr>
            <w:tcW w:w="1640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1 1</w:t>
            </w:r>
            <w:r>
              <w:rPr>
                <w:rFonts w:cs="Times New Roman"/>
                <w:b/>
                <w:lang w:val="ru-RU"/>
              </w:rPr>
              <w:t>57</w:t>
            </w:r>
            <w:r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  <w:lang w:val="ru-RU"/>
              </w:rPr>
              <w:t>889</w:t>
            </w: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</w:rPr>
              <w:t>створення якісних, комфортних та безпечних сучасних умов тренування та навчання  особового складу військової частини;</w:t>
            </w:r>
          </w:p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</w:pPr>
            <w:r>
              <w:rPr>
                <w:rFonts w:cs="Times New Roman"/>
                <w:bCs/>
                <w:color w:val="000000"/>
              </w:rPr>
              <w:t>підвищення професійного рівня військовослужбовців, їх морально-психологічного стану;</w:t>
            </w:r>
          </w:p>
          <w:p w:rsidR="000D7117" w:rsidRDefault="001A4F02" w:rsidP="00F81553">
            <w:pPr>
              <w:pStyle w:val="11"/>
              <w:numPr>
                <w:ilvl w:val="0"/>
                <w:numId w:val="1"/>
              </w:numPr>
              <w:ind w:left="16"/>
              <w:jc w:val="both"/>
            </w:pPr>
            <w:r>
              <w:rPr>
                <w:rFonts w:cs="Times New Roman"/>
              </w:rPr>
              <w:t>підвищення престижу військової служби;</w:t>
            </w:r>
          </w:p>
        </w:tc>
      </w:tr>
      <w:tr w:rsidR="000D7117" w:rsidTr="00F81553">
        <w:tc>
          <w:tcPr>
            <w:tcW w:w="516" w:type="dxa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278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F81553">
            <w:pPr>
              <w:pStyle w:val="11"/>
              <w:ind w:left="69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Закуп</w:t>
            </w:r>
            <w:proofErr w:type="spellStart"/>
            <w:r>
              <w:rPr>
                <w:rFonts w:cs="Times New Roman"/>
              </w:rPr>
              <w:t>івля</w:t>
            </w:r>
            <w:proofErr w:type="spellEnd"/>
            <w:r>
              <w:rPr>
                <w:rFonts w:cs="Times New Roman"/>
              </w:rPr>
              <w:t xml:space="preserve"> пасивного телекомунікаційного обладнання та програмного забезпечення для функціонування робочих місць</w:t>
            </w:r>
          </w:p>
        </w:tc>
        <w:tc>
          <w:tcPr>
            <w:tcW w:w="137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 рік</w:t>
            </w:r>
          </w:p>
        </w:tc>
        <w:tc>
          <w:tcPr>
            <w:tcW w:w="1605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Виконавчий комітет Мукачівської міської ради</w:t>
            </w:r>
          </w:p>
          <w:p w:rsidR="000D7117" w:rsidRDefault="001A4F02">
            <w:pPr>
              <w:pStyle w:val="11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762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Бюджет Мукачівської  міської територіальної громади</w:t>
            </w:r>
          </w:p>
        </w:tc>
        <w:tc>
          <w:tcPr>
            <w:tcW w:w="1640" w:type="dxa"/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23, 513</w:t>
            </w: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ind w:left="16"/>
              <w:jc w:val="both"/>
            </w:pPr>
            <w:r>
              <w:rPr>
                <w:rFonts w:cs="Times New Roman"/>
              </w:rPr>
              <w:t>підвищення рівня організації робочого, виховного та навчального процесу;</w:t>
            </w:r>
          </w:p>
          <w:p w:rsidR="000D7117" w:rsidRDefault="001A4F02" w:rsidP="00F81553">
            <w:pPr>
              <w:pStyle w:val="11"/>
              <w:ind w:left="16"/>
              <w:jc w:val="both"/>
            </w:pPr>
            <w:r>
              <w:rPr>
                <w:rFonts w:cs="Times New Roman"/>
                <w:color w:val="1D1B11"/>
              </w:rPr>
              <w:t>підвищення фахового рівня військовослужбовців;</w:t>
            </w:r>
          </w:p>
        </w:tc>
      </w:tr>
      <w:tr w:rsidR="000D7117" w:rsidTr="00F81553">
        <w:tc>
          <w:tcPr>
            <w:tcW w:w="516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0D7117" w:rsidRDefault="000D7117">
            <w:pPr>
              <w:spacing w:line="240" w:lineRule="auto"/>
            </w:pPr>
          </w:p>
          <w:p w:rsidR="000D7117" w:rsidRDefault="000D7117">
            <w:pPr>
              <w:spacing w:line="240" w:lineRule="auto"/>
            </w:pPr>
          </w:p>
          <w:p w:rsidR="000D7117" w:rsidRDefault="000D71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F81553">
            <w:pPr>
              <w:pStyle w:val="12"/>
              <w:shd w:val="clear" w:color="auto" w:fill="auto"/>
              <w:spacing w:before="0" w:after="0" w:line="240" w:lineRule="auto"/>
              <w:ind w:left="69" w:firstLine="0"/>
              <w:jc w:val="center"/>
            </w:pPr>
            <w:r>
              <w:rPr>
                <w:sz w:val="24"/>
                <w:szCs w:val="24"/>
              </w:rPr>
              <w:t>Встановлення                   системи                       електронного документообігу</w:t>
            </w:r>
          </w:p>
          <w:p w:rsidR="000D7117" w:rsidRDefault="000D7117" w:rsidP="00F81553">
            <w:pPr>
              <w:pStyle w:val="11"/>
              <w:ind w:left="69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2021 рік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Виконавчий комітет Мукачівської міської ради</w:t>
            </w:r>
          </w:p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762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bookmarkStart w:id="2" w:name="__DdeLink__396_1749336872"/>
            <w:bookmarkEnd w:id="2"/>
            <w:r>
              <w:rPr>
                <w:rFonts w:cs="Times New Roman"/>
              </w:rPr>
              <w:t>Бюджет Мукачівської  міської територіальної громади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  <w:b/>
                <w:color w:val="000000"/>
              </w:rPr>
              <w:t>731,704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ind w:left="16"/>
            </w:pPr>
            <w:r>
              <w:rPr>
                <w:rFonts w:cs="Times New Roman"/>
              </w:rPr>
              <w:t>забезпечення прийняття ефективних управлінських рішень;</w:t>
            </w:r>
          </w:p>
          <w:p w:rsidR="000D7117" w:rsidRDefault="000D7117" w:rsidP="00F81553">
            <w:pPr>
              <w:pStyle w:val="11"/>
              <w:ind w:left="16"/>
              <w:jc w:val="center"/>
              <w:rPr>
                <w:rFonts w:cs="Times New Roman"/>
              </w:rPr>
            </w:pPr>
          </w:p>
        </w:tc>
      </w:tr>
      <w:tr w:rsidR="000D7117" w:rsidTr="00F81553"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BB4D91">
            <w:pPr>
              <w:pStyle w:val="1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F81553">
            <w:pPr>
              <w:pStyle w:val="12"/>
              <w:shd w:val="clear" w:color="auto" w:fill="auto"/>
              <w:spacing w:before="0" w:after="0" w:line="240" w:lineRule="auto"/>
              <w:ind w:left="69" w:firstLine="0"/>
              <w:jc w:val="center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 xml:space="preserve">Встановлення                системи </w:t>
            </w:r>
            <w:proofErr w:type="spellStart"/>
            <w:r>
              <w:rPr>
                <w:sz w:val="24"/>
                <w:szCs w:val="24"/>
              </w:rPr>
              <w:t>відеонагляду</w:t>
            </w:r>
            <w:proofErr w:type="spellEnd"/>
            <w:r>
              <w:rPr>
                <w:sz w:val="24"/>
                <w:szCs w:val="24"/>
              </w:rPr>
              <w:t xml:space="preserve"> на території військової                    частини та парку бойових машин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2021 рік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Виконавчий комітет Мукачівської міської ради</w:t>
            </w:r>
          </w:p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  <w:bCs/>
              </w:rPr>
              <w:t>Військова частина А1556</w:t>
            </w:r>
          </w:p>
          <w:p w:rsidR="000D7117" w:rsidRDefault="000D7117">
            <w:pPr>
              <w:pStyle w:val="11"/>
              <w:jc w:val="center"/>
              <w:rPr>
                <w:rFonts w:cs="Times New Roman"/>
                <w:bCs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0D7117">
            <w:pPr>
              <w:pStyle w:val="11"/>
              <w:jc w:val="center"/>
              <w:rPr>
                <w:rFonts w:cs="Times New Roman"/>
                <w:b/>
                <w:color w:val="000000"/>
              </w:rPr>
            </w:pPr>
          </w:p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  <w:b/>
                <w:color w:val="000000"/>
              </w:rPr>
              <w:t>731,696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ind w:left="16"/>
            </w:pPr>
            <w:r>
              <w:rPr>
                <w:rFonts w:cs="Times New Roman"/>
                <w:color w:val="1D1B11"/>
              </w:rPr>
              <w:t>забезпечення надійного збереження техніки та військового майна;</w:t>
            </w:r>
          </w:p>
        </w:tc>
      </w:tr>
      <w:tr w:rsidR="000D7117" w:rsidTr="00F81553"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78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  <w:bCs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 w:rsidP="00F81553">
            <w:pPr>
              <w:pStyle w:val="12"/>
              <w:shd w:val="clear" w:color="auto" w:fill="auto"/>
              <w:spacing w:before="0" w:after="0" w:line="240" w:lineRule="auto"/>
              <w:ind w:left="69" w:firstLine="0"/>
              <w:jc w:val="center"/>
            </w:pPr>
            <w:r>
              <w:rPr>
                <w:sz w:val="24"/>
                <w:szCs w:val="24"/>
              </w:rPr>
              <w:t>Закупівля флагштоків для прапорів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2021 рік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Виконавчий комітет Мукачівської міської ради</w:t>
            </w:r>
          </w:p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  <w:bCs/>
              </w:rPr>
              <w:t>Військова частина А1556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</w:rPr>
              <w:t>Бюджет Мукачівської  міської територіальної громади</w:t>
            </w:r>
          </w:p>
          <w:p w:rsidR="000D7117" w:rsidRDefault="000D7117">
            <w:pPr>
              <w:pStyle w:val="11"/>
              <w:jc w:val="center"/>
            </w:pPr>
          </w:p>
          <w:p w:rsidR="000D7117" w:rsidRDefault="000D7117">
            <w:pPr>
              <w:pStyle w:val="11"/>
              <w:jc w:val="center"/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  <w:vAlign w:val="center"/>
          </w:tcPr>
          <w:p w:rsidR="000D7117" w:rsidRDefault="001A4F02">
            <w:pPr>
              <w:pStyle w:val="11"/>
              <w:jc w:val="center"/>
            </w:pPr>
            <w:r>
              <w:rPr>
                <w:rFonts w:cs="Times New Roman"/>
                <w:b/>
                <w:color w:val="000000"/>
              </w:rPr>
              <w:t>36,600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0D7117" w:rsidRDefault="001A4F02" w:rsidP="00F81553">
            <w:pPr>
              <w:pStyle w:val="11"/>
              <w:ind w:left="16"/>
            </w:pPr>
            <w:r>
              <w:rPr>
                <w:rFonts w:cs="Times New Roman"/>
              </w:rPr>
              <w:t>забезпечення проведення заходів та урочистостей у військовій частині.</w:t>
            </w:r>
          </w:p>
        </w:tc>
      </w:tr>
      <w:tr w:rsidR="000D7117" w:rsidTr="00F81553">
        <w:trPr>
          <w:trHeight w:val="335"/>
        </w:trPr>
        <w:tc>
          <w:tcPr>
            <w:tcW w:w="516" w:type="dxa"/>
            <w:shd w:val="clear" w:color="auto" w:fill="auto"/>
            <w:tcMar>
              <w:left w:w="73" w:type="dxa"/>
            </w:tcMar>
          </w:tcPr>
          <w:p w:rsidR="000D7117" w:rsidRDefault="000D7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  <w:p w:rsidR="000D7117" w:rsidRDefault="000D7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73" w:type="dxa"/>
            </w:tcMar>
          </w:tcPr>
          <w:p w:rsidR="000D7117" w:rsidRDefault="000D71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  <w:tcMar>
              <w:left w:w="73" w:type="dxa"/>
            </w:tcMar>
          </w:tcPr>
          <w:p w:rsidR="000D7117" w:rsidRDefault="000D71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tcMar>
              <w:left w:w="73" w:type="dxa"/>
            </w:tcMar>
          </w:tcPr>
          <w:p w:rsidR="000D7117" w:rsidRDefault="000D71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tcMar>
              <w:left w:w="73" w:type="dxa"/>
            </w:tcMar>
          </w:tcPr>
          <w:p w:rsidR="000D7117" w:rsidRDefault="000D71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left w:w="73" w:type="dxa"/>
            </w:tcMar>
          </w:tcPr>
          <w:p w:rsidR="000D7117" w:rsidRDefault="001A4F0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4 500,0</w:t>
            </w:r>
          </w:p>
        </w:tc>
        <w:tc>
          <w:tcPr>
            <w:tcW w:w="3544" w:type="dxa"/>
            <w:shd w:val="clear" w:color="auto" w:fill="auto"/>
            <w:tcMar>
              <w:left w:w="73" w:type="dxa"/>
            </w:tcMar>
          </w:tcPr>
          <w:p w:rsidR="000D7117" w:rsidRDefault="000D7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117" w:rsidRDefault="000D7117">
      <w:pPr>
        <w:spacing w:after="200" w:line="276" w:lineRule="auto"/>
        <w:rPr>
          <w:rFonts w:cs="Times New Roman"/>
        </w:rPr>
      </w:pPr>
    </w:p>
    <w:p w:rsidR="00BB4D91" w:rsidRDefault="00BB4D91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0D7117" w:rsidRDefault="00CA6A4B">
      <w:pPr>
        <w:spacing w:after="200" w:line="276" w:lineRule="auto"/>
      </w:pP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="001A4F02">
        <w:rPr>
          <w:rFonts w:ascii="Times New Roman" w:hAnsi="Times New Roman" w:cs="Times New Roman"/>
          <w:b/>
          <w:sz w:val="28"/>
        </w:rPr>
        <w:t xml:space="preserve">Секретар міської ради                                                                                                               </w:t>
      </w:r>
      <w:proofErr w:type="spellStart"/>
      <w:r w:rsidR="001A4F02">
        <w:rPr>
          <w:rFonts w:ascii="Times New Roman" w:hAnsi="Times New Roman" w:cs="Times New Roman"/>
          <w:b/>
          <w:sz w:val="28"/>
        </w:rPr>
        <w:t>Я.ЧУБИРКО</w:t>
      </w:r>
      <w:proofErr w:type="spellEnd"/>
    </w:p>
    <w:sectPr w:rsidR="000D7117" w:rsidSect="000D7117">
      <w:pgSz w:w="16838" w:h="11906" w:orient="landscape"/>
      <w:pgMar w:top="709" w:right="850" w:bottom="993" w:left="85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E01FC"/>
    <w:multiLevelType w:val="multilevel"/>
    <w:tmpl w:val="7BA876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F9423C"/>
    <w:multiLevelType w:val="multilevel"/>
    <w:tmpl w:val="8DBE48F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117"/>
    <w:rsid w:val="000D7117"/>
    <w:rsid w:val="001A4F02"/>
    <w:rsid w:val="006F5DD1"/>
    <w:rsid w:val="009905CE"/>
    <w:rsid w:val="00BB4D91"/>
    <w:rsid w:val="00CA6A4B"/>
    <w:rsid w:val="00F8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FF1A5-C86A-4A0B-8429-BCA913E9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FC"/>
    <w:pPr>
      <w:suppressAutoHyphens/>
      <w:spacing w:line="252" w:lineRule="auto"/>
    </w:pPr>
    <w:rPr>
      <w:color w:val="00000A"/>
    </w:rPr>
  </w:style>
  <w:style w:type="paragraph" w:styleId="1">
    <w:name w:val="heading 1"/>
    <w:basedOn w:val="a0"/>
    <w:link w:val="10"/>
    <w:qFormat/>
    <w:rsid w:val="00BD32FC"/>
    <w:pPr>
      <w:widowControl w:val="0"/>
      <w:spacing w:before="0" w:after="200" w:line="276" w:lineRule="auto"/>
      <w:jc w:val="center"/>
      <w:outlineLvl w:val="0"/>
    </w:pPr>
    <w:rPr>
      <w:rFonts w:ascii="Arial Black" w:eastAsiaTheme="minorHAnsi" w:hAnsi="Arial Black" w:cs="Arial Black"/>
      <w:b/>
      <w:bCs/>
      <w:szCs w:val="22"/>
    </w:rPr>
  </w:style>
  <w:style w:type="paragraph" w:styleId="2">
    <w:name w:val="heading 2"/>
    <w:basedOn w:val="a0"/>
    <w:link w:val="20"/>
    <w:qFormat/>
    <w:rsid w:val="00BD32FC"/>
    <w:pPr>
      <w:widowControl w:val="0"/>
      <w:spacing w:after="60" w:line="276" w:lineRule="auto"/>
      <w:outlineLvl w:val="1"/>
    </w:pPr>
    <w:rPr>
      <w:rFonts w:ascii="Arial" w:eastAsiaTheme="minorHAnsi" w:hAnsi="Arial" w:cs="Arial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32FC"/>
    <w:rPr>
      <w:rFonts w:ascii="Arial Black" w:eastAsia="Arial Unicode MS" w:hAnsi="Arial Black" w:cs="Arial Black"/>
      <w:b/>
      <w:bCs/>
      <w:sz w:val="28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BD32FC"/>
    <w:rPr>
      <w:rFonts w:ascii="Arial" w:eastAsia="Arial Unicode MS" w:hAnsi="Arial" w:cs="Arial"/>
      <w:b/>
      <w:bCs/>
      <w:i/>
      <w:iCs/>
      <w:sz w:val="28"/>
      <w:szCs w:val="28"/>
      <w:lang w:eastAsia="zh-CN" w:bidi="hi-IN"/>
    </w:rPr>
  </w:style>
  <w:style w:type="character" w:customStyle="1" w:styleId="spelle">
    <w:name w:val="spelle"/>
    <w:rsid w:val="00BD32FC"/>
  </w:style>
  <w:style w:type="character" w:customStyle="1" w:styleId="grame">
    <w:name w:val="grame"/>
    <w:rsid w:val="00BD32FC"/>
  </w:style>
  <w:style w:type="character" w:customStyle="1" w:styleId="a4">
    <w:name w:val="Текст выноски Знак"/>
    <w:basedOn w:val="a1"/>
    <w:uiPriority w:val="99"/>
    <w:semiHidden/>
    <w:rsid w:val="001C336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D7117"/>
    <w:rPr>
      <w:rFonts w:cs="Times New Roman"/>
    </w:rPr>
  </w:style>
  <w:style w:type="character" w:customStyle="1" w:styleId="ListLabel2">
    <w:name w:val="ListLabel 2"/>
    <w:rsid w:val="000D7117"/>
    <w:rPr>
      <w:rFonts w:cs="Courier New"/>
    </w:rPr>
  </w:style>
  <w:style w:type="character" w:customStyle="1" w:styleId="ListLabel3">
    <w:name w:val="ListLabel 3"/>
    <w:rsid w:val="000D7117"/>
    <w:rPr>
      <w:rFonts w:cs="Wingdings"/>
    </w:rPr>
  </w:style>
  <w:style w:type="character" w:customStyle="1" w:styleId="ListLabel4">
    <w:name w:val="ListLabel 4"/>
    <w:rsid w:val="000D7117"/>
    <w:rPr>
      <w:rFonts w:cs="Symbol"/>
    </w:rPr>
  </w:style>
  <w:style w:type="character" w:customStyle="1" w:styleId="ListLabel5">
    <w:name w:val="ListLabel 5"/>
    <w:rsid w:val="000D7117"/>
    <w:rPr>
      <w:rFonts w:cs="Times New Roman"/>
    </w:rPr>
  </w:style>
  <w:style w:type="character" w:customStyle="1" w:styleId="ListLabel6">
    <w:name w:val="ListLabel 6"/>
    <w:rsid w:val="000D7117"/>
    <w:rPr>
      <w:rFonts w:cs="Courier New"/>
    </w:rPr>
  </w:style>
  <w:style w:type="character" w:customStyle="1" w:styleId="ListLabel7">
    <w:name w:val="ListLabel 7"/>
    <w:rsid w:val="000D7117"/>
    <w:rPr>
      <w:rFonts w:cs="Wingdings"/>
    </w:rPr>
  </w:style>
  <w:style w:type="character" w:customStyle="1" w:styleId="ListLabel8">
    <w:name w:val="ListLabel 8"/>
    <w:rsid w:val="000D7117"/>
    <w:rPr>
      <w:rFonts w:cs="Symbol"/>
    </w:rPr>
  </w:style>
  <w:style w:type="character" w:customStyle="1" w:styleId="ListLabel9">
    <w:name w:val="ListLabel 9"/>
    <w:rsid w:val="000D7117"/>
    <w:rPr>
      <w:rFonts w:cs="Times New Roman"/>
    </w:rPr>
  </w:style>
  <w:style w:type="character" w:customStyle="1" w:styleId="ListLabel10">
    <w:name w:val="ListLabel 10"/>
    <w:rsid w:val="000D7117"/>
    <w:rPr>
      <w:rFonts w:cs="Courier New"/>
    </w:rPr>
  </w:style>
  <w:style w:type="character" w:customStyle="1" w:styleId="ListLabel11">
    <w:name w:val="ListLabel 11"/>
    <w:rsid w:val="000D7117"/>
    <w:rPr>
      <w:rFonts w:cs="Wingdings"/>
    </w:rPr>
  </w:style>
  <w:style w:type="character" w:customStyle="1" w:styleId="ListLabel12">
    <w:name w:val="ListLabel 12"/>
    <w:rsid w:val="000D7117"/>
    <w:rPr>
      <w:rFonts w:cs="Symbol"/>
    </w:rPr>
  </w:style>
  <w:style w:type="character" w:customStyle="1" w:styleId="ListLabel13">
    <w:name w:val="ListLabel 13"/>
    <w:rsid w:val="000D7117"/>
    <w:rPr>
      <w:rFonts w:cs="Times New Roman"/>
    </w:rPr>
  </w:style>
  <w:style w:type="character" w:customStyle="1" w:styleId="ListLabel14">
    <w:name w:val="ListLabel 14"/>
    <w:rsid w:val="000D7117"/>
    <w:rPr>
      <w:rFonts w:cs="Courier New"/>
    </w:rPr>
  </w:style>
  <w:style w:type="character" w:customStyle="1" w:styleId="ListLabel15">
    <w:name w:val="ListLabel 15"/>
    <w:rsid w:val="000D7117"/>
    <w:rPr>
      <w:rFonts w:cs="Wingdings"/>
    </w:rPr>
  </w:style>
  <w:style w:type="character" w:customStyle="1" w:styleId="ListLabel16">
    <w:name w:val="ListLabel 16"/>
    <w:rsid w:val="000D7117"/>
    <w:rPr>
      <w:rFonts w:cs="Symbol"/>
    </w:rPr>
  </w:style>
  <w:style w:type="character" w:customStyle="1" w:styleId="ListLabel17">
    <w:name w:val="ListLabel 17"/>
    <w:rsid w:val="000D7117"/>
    <w:rPr>
      <w:rFonts w:cs="Times New Roman"/>
    </w:rPr>
  </w:style>
  <w:style w:type="character" w:customStyle="1" w:styleId="ListLabel18">
    <w:name w:val="ListLabel 18"/>
    <w:rsid w:val="000D7117"/>
    <w:rPr>
      <w:rFonts w:cs="Courier New"/>
    </w:rPr>
  </w:style>
  <w:style w:type="character" w:customStyle="1" w:styleId="ListLabel19">
    <w:name w:val="ListLabel 19"/>
    <w:rsid w:val="000D7117"/>
    <w:rPr>
      <w:rFonts w:cs="Wingdings"/>
    </w:rPr>
  </w:style>
  <w:style w:type="character" w:customStyle="1" w:styleId="ListLabel20">
    <w:name w:val="ListLabel 20"/>
    <w:rsid w:val="000D7117"/>
    <w:rPr>
      <w:rFonts w:cs="Symbol"/>
    </w:rPr>
  </w:style>
  <w:style w:type="character" w:customStyle="1" w:styleId="ListLabel21">
    <w:name w:val="ListLabel 21"/>
    <w:rsid w:val="000D7117"/>
    <w:rPr>
      <w:rFonts w:cs="Times New Roman"/>
    </w:rPr>
  </w:style>
  <w:style w:type="character" w:customStyle="1" w:styleId="ListLabel22">
    <w:name w:val="ListLabel 22"/>
    <w:rsid w:val="000D7117"/>
    <w:rPr>
      <w:rFonts w:cs="Courier New"/>
    </w:rPr>
  </w:style>
  <w:style w:type="character" w:customStyle="1" w:styleId="ListLabel23">
    <w:name w:val="ListLabel 23"/>
    <w:rsid w:val="000D7117"/>
    <w:rPr>
      <w:rFonts w:cs="Wingdings"/>
    </w:rPr>
  </w:style>
  <w:style w:type="character" w:customStyle="1" w:styleId="ListLabel24">
    <w:name w:val="ListLabel 24"/>
    <w:rsid w:val="000D7117"/>
    <w:rPr>
      <w:rFonts w:cs="Symbol"/>
    </w:rPr>
  </w:style>
  <w:style w:type="character" w:customStyle="1" w:styleId="ListLabel25">
    <w:name w:val="ListLabel 25"/>
    <w:rsid w:val="000D7117"/>
    <w:rPr>
      <w:rFonts w:cs="Times New Roman"/>
    </w:rPr>
  </w:style>
  <w:style w:type="character" w:customStyle="1" w:styleId="ListLabel26">
    <w:name w:val="ListLabel 26"/>
    <w:rsid w:val="000D7117"/>
    <w:rPr>
      <w:rFonts w:cs="Courier New"/>
    </w:rPr>
  </w:style>
  <w:style w:type="character" w:customStyle="1" w:styleId="ListLabel27">
    <w:name w:val="ListLabel 27"/>
    <w:rsid w:val="000D7117"/>
    <w:rPr>
      <w:rFonts w:cs="Wingdings"/>
    </w:rPr>
  </w:style>
  <w:style w:type="character" w:customStyle="1" w:styleId="ListLabel28">
    <w:name w:val="ListLabel 28"/>
    <w:rsid w:val="000D7117"/>
    <w:rPr>
      <w:rFonts w:cs="Symbol"/>
    </w:rPr>
  </w:style>
  <w:style w:type="character" w:customStyle="1" w:styleId="ListLabel29">
    <w:name w:val="ListLabel 29"/>
    <w:rsid w:val="000D7117"/>
    <w:rPr>
      <w:rFonts w:cs="Times New Roman"/>
    </w:rPr>
  </w:style>
  <w:style w:type="character" w:customStyle="1" w:styleId="ListLabel30">
    <w:name w:val="ListLabel 30"/>
    <w:rsid w:val="000D7117"/>
    <w:rPr>
      <w:rFonts w:cs="Courier New"/>
    </w:rPr>
  </w:style>
  <w:style w:type="character" w:customStyle="1" w:styleId="ListLabel31">
    <w:name w:val="ListLabel 31"/>
    <w:rsid w:val="000D7117"/>
    <w:rPr>
      <w:rFonts w:cs="Wingdings"/>
    </w:rPr>
  </w:style>
  <w:style w:type="character" w:customStyle="1" w:styleId="ListLabel32">
    <w:name w:val="ListLabel 32"/>
    <w:rsid w:val="000D7117"/>
    <w:rPr>
      <w:rFonts w:cs="Symbol"/>
    </w:rPr>
  </w:style>
  <w:style w:type="paragraph" w:customStyle="1" w:styleId="a0">
    <w:name w:val="Заголовок"/>
    <w:basedOn w:val="a"/>
    <w:next w:val="a5"/>
    <w:rsid w:val="000D71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D7117"/>
    <w:pPr>
      <w:spacing w:after="140" w:line="288" w:lineRule="auto"/>
    </w:pPr>
  </w:style>
  <w:style w:type="paragraph" w:styleId="a6">
    <w:name w:val="List"/>
    <w:basedOn w:val="a5"/>
    <w:rsid w:val="000D7117"/>
    <w:rPr>
      <w:rFonts w:cs="Mangal"/>
    </w:rPr>
  </w:style>
  <w:style w:type="paragraph" w:styleId="a7">
    <w:name w:val="Title"/>
    <w:basedOn w:val="a"/>
    <w:rsid w:val="000D71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0D7117"/>
    <w:pPr>
      <w:suppressLineNumbers/>
    </w:pPr>
    <w:rPr>
      <w:rFonts w:cs="Mangal"/>
    </w:rPr>
  </w:style>
  <w:style w:type="paragraph" w:customStyle="1" w:styleId="11">
    <w:name w:val="Звичайний1"/>
    <w:rsid w:val="00BD32FC"/>
    <w:pPr>
      <w:widowControl w:val="0"/>
      <w:suppressAutoHyphens/>
      <w:spacing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12">
    <w:name w:val="Основной текст1"/>
    <w:basedOn w:val="11"/>
    <w:rsid w:val="00BD32FC"/>
    <w:pPr>
      <w:shd w:val="clear" w:color="auto" w:fill="FFFFFF"/>
      <w:suppressAutoHyphens w:val="0"/>
      <w:spacing w:before="240" w:after="240" w:line="322" w:lineRule="exact"/>
      <w:ind w:firstLine="700"/>
      <w:jc w:val="both"/>
    </w:pPr>
    <w:rPr>
      <w:rFonts w:eastAsia="Times New Roman" w:cs="Times New Roman"/>
      <w:sz w:val="26"/>
      <w:szCs w:val="26"/>
      <w:lang w:bidi="ar-SA"/>
    </w:rPr>
  </w:style>
  <w:style w:type="paragraph" w:customStyle="1" w:styleId="a9">
    <w:name w:val="Содержимое врезки"/>
    <w:basedOn w:val="11"/>
    <w:rsid w:val="00BD32FC"/>
  </w:style>
  <w:style w:type="paragraph" w:styleId="aa">
    <w:name w:val="List Paragraph"/>
    <w:basedOn w:val="a"/>
    <w:uiPriority w:val="34"/>
    <w:qFormat/>
    <w:rsid w:val="00E633A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1C3364"/>
    <w:pPr>
      <w:spacing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E633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4D91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DF3B-C743-4477-B8D3-FF2EDD94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4410</Words>
  <Characters>2515</Characters>
  <Application>Microsoft Office Word</Application>
  <DocSecurity>0</DocSecurity>
  <Lines>20</Lines>
  <Paragraphs>13</Paragraphs>
  <ScaleCrop>false</ScaleCrop>
  <Company>Krokoz™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</cp:revision>
  <cp:lastPrinted>2021-09-14T09:37:00Z</cp:lastPrinted>
  <dcterms:created xsi:type="dcterms:W3CDTF">2021-09-21T12:37:00Z</dcterms:created>
  <dcterms:modified xsi:type="dcterms:W3CDTF">2021-10-01T07:10:00Z</dcterms:modified>
  <dc:language>ru-RU</dc:language>
</cp:coreProperties>
</file>