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547" w:rsidRDefault="00A61A00">
      <w:pPr>
        <w:pStyle w:val="Standard"/>
        <w:jc w:val="both"/>
        <w:rPr>
          <w:rFonts w:eastAsia="WenQuanYi Micro Hei" w:cs="Times New Roman"/>
          <w:sz w:val="28"/>
          <w:szCs w:val="28"/>
        </w:rPr>
      </w:pPr>
      <w:bookmarkStart w:id="0" w:name="_GoBack"/>
      <w:bookmarkEnd w:id="0"/>
      <w:r>
        <w:rPr>
          <w:rFonts w:eastAsia="WenQuanYi Micro Hei" w:cs="Times New Roman"/>
          <w:sz w:val="28"/>
          <w:szCs w:val="28"/>
        </w:rPr>
        <w:t>Звіт про роботу архівного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>відділу Мукачівської міської ради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b/>
          <w:bCs/>
          <w:sz w:val="28"/>
          <w:szCs w:val="28"/>
        </w:rPr>
        <w:t>за ІІІ квартал 2021 року</w:t>
      </w:r>
    </w:p>
    <w:p w:rsidR="00CA0547" w:rsidRDefault="00CA0547">
      <w:pPr>
        <w:pStyle w:val="Standard"/>
        <w:jc w:val="both"/>
        <w:rPr>
          <w:rFonts w:eastAsia="WenQuanYi Micro Hei" w:cs="Times New Roman"/>
          <w:b/>
          <w:bCs/>
          <w:sz w:val="28"/>
          <w:szCs w:val="28"/>
        </w:rPr>
      </w:pPr>
    </w:p>
    <w:p w:rsidR="00CA0547" w:rsidRDefault="00CA0547">
      <w:pPr>
        <w:pStyle w:val="Standard"/>
        <w:jc w:val="both"/>
        <w:rPr>
          <w:rFonts w:eastAsia="WenQuanYi Micro Hei" w:cs="Times New Roman"/>
          <w:b/>
          <w:bCs/>
          <w:sz w:val="28"/>
          <w:szCs w:val="28"/>
        </w:rPr>
      </w:pPr>
    </w:p>
    <w:p w:rsidR="00CA0547" w:rsidRDefault="00CA0547">
      <w:pPr>
        <w:pStyle w:val="Standard"/>
        <w:rPr>
          <w:rFonts w:eastAsia="WenQuanYi Micro Hei" w:cs="Times New Roman"/>
          <w:sz w:val="28"/>
          <w:szCs w:val="28"/>
        </w:rPr>
      </w:pP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>1. Прийнято на державне зберігання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 xml:space="preserve"> 3 одиниці зберігання</w:t>
      </w:r>
      <w:r>
        <w:rPr>
          <w:rStyle w:val="a4"/>
          <w:rFonts w:eastAsia="WenQuanYi Micro Hei" w:cs="Times New Roman"/>
          <w:sz w:val="28"/>
          <w:szCs w:val="28"/>
        </w:rPr>
        <w:t xml:space="preserve"> документів з кадрових питань </w:t>
      </w:r>
      <w:r>
        <w:rPr>
          <w:rStyle w:val="a4"/>
          <w:rFonts w:eastAsia="WenQuanYi Micro Hei" w:cs="Times New Roman"/>
          <w:sz w:val="28"/>
          <w:szCs w:val="28"/>
        </w:rPr>
        <w:t>ліквідованої установ (ТОВ “</w:t>
      </w:r>
      <w:proofErr w:type="spellStart"/>
      <w:r>
        <w:rPr>
          <w:rStyle w:val="a4"/>
          <w:rFonts w:eastAsia="WenQuanYi Micro Hei" w:cs="Times New Roman"/>
          <w:sz w:val="28"/>
          <w:szCs w:val="28"/>
        </w:rPr>
        <w:t>Прайтекс</w:t>
      </w:r>
      <w:proofErr w:type="spellEnd"/>
      <w:r>
        <w:rPr>
          <w:rStyle w:val="a4"/>
          <w:rFonts w:eastAsia="WenQuanYi Micro Hei" w:cs="Times New Roman"/>
          <w:sz w:val="28"/>
          <w:szCs w:val="28"/>
        </w:rPr>
        <w:t xml:space="preserve">”). Справи впорядковано, </w:t>
      </w:r>
      <w:proofErr w:type="spellStart"/>
      <w:r>
        <w:rPr>
          <w:rStyle w:val="a4"/>
          <w:rFonts w:eastAsia="WenQuanYi Micro Hei" w:cs="Times New Roman"/>
          <w:sz w:val="28"/>
          <w:szCs w:val="28"/>
        </w:rPr>
        <w:t>підшито</w:t>
      </w:r>
      <w:proofErr w:type="spellEnd"/>
      <w:r>
        <w:rPr>
          <w:rStyle w:val="a4"/>
          <w:rFonts w:eastAsia="WenQuanYi Micro Hei" w:cs="Times New Roman"/>
          <w:sz w:val="28"/>
          <w:szCs w:val="28"/>
        </w:rPr>
        <w:t>, складено опис.</w:t>
      </w:r>
    </w:p>
    <w:p w:rsidR="00CA0547" w:rsidRDefault="00A61A00">
      <w:pPr>
        <w:pStyle w:val="Standard"/>
        <w:jc w:val="both"/>
      </w:pPr>
      <w:r>
        <w:tab/>
      </w:r>
      <w:r>
        <w:rPr>
          <w:rStyle w:val="a4"/>
          <w:sz w:val="28"/>
          <w:szCs w:val="28"/>
        </w:rPr>
        <w:t>2. На виконання плану заходів щодо здійснення контролю за наявністю, станом і рухом документів НАФ на 2021 рік перевірено наявність документів фонду № 4391 – Редакція місь</w:t>
      </w:r>
      <w:r>
        <w:rPr>
          <w:rStyle w:val="a4"/>
          <w:sz w:val="28"/>
          <w:szCs w:val="28"/>
        </w:rPr>
        <w:t>крайонної газети «Панорама». Всього – 349 одиниць зберігання. Всі справи в наявності.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>3. Продовжено реставрацію та впорядкування справ ліквідованих установ, переданих до архівного відділу. Відремонтовано 225 одиниць зберігання. Систематично проводиться де</w:t>
      </w:r>
      <w:r>
        <w:rPr>
          <w:rStyle w:val="a4"/>
          <w:rFonts w:eastAsia="WenQuanYi Micro Hei" w:cs="Times New Roman"/>
          <w:sz w:val="28"/>
          <w:szCs w:val="28"/>
        </w:rPr>
        <w:t>зінфекція та обезпилення архівосховищ.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 xml:space="preserve">4. Видано 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>243</w:t>
      </w:r>
      <w:r>
        <w:rPr>
          <w:rStyle w:val="a4"/>
          <w:rFonts w:eastAsia="WenQuanYi Micro Hei" w:cs="Times New Roman"/>
          <w:sz w:val="28"/>
          <w:szCs w:val="28"/>
        </w:rPr>
        <w:t xml:space="preserve"> архівних довідки про нарахування заробітної плати та підтвердження стажу роботи, архівних витягів та копій документів фізичним та юридичним особам.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 xml:space="preserve">5. Проведено 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>2 засідання ЕК</w:t>
      </w:r>
      <w:r>
        <w:rPr>
          <w:rStyle w:val="a4"/>
          <w:rFonts w:eastAsia="WenQuanYi Micro Hei" w:cs="Times New Roman"/>
          <w:sz w:val="28"/>
          <w:szCs w:val="28"/>
        </w:rPr>
        <w:t>, на якому схвалено всі по</w:t>
      </w:r>
      <w:r>
        <w:rPr>
          <w:rStyle w:val="a4"/>
          <w:rFonts w:eastAsia="WenQuanYi Micro Hei" w:cs="Times New Roman"/>
          <w:sz w:val="28"/>
          <w:szCs w:val="28"/>
        </w:rPr>
        <w:t>дані документи.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 xml:space="preserve">6. Надано 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>55</w:t>
      </w:r>
      <w:r>
        <w:rPr>
          <w:rStyle w:val="a4"/>
          <w:rFonts w:eastAsia="WenQuanYi Micro Hei" w:cs="Times New Roman"/>
          <w:sz w:val="28"/>
          <w:szCs w:val="28"/>
        </w:rPr>
        <w:t xml:space="preserve"> 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>консультацій</w:t>
      </w:r>
      <w:r>
        <w:rPr>
          <w:rStyle w:val="a4"/>
          <w:rFonts w:eastAsia="WenQuanYi Micro Hei" w:cs="Times New Roman"/>
          <w:sz w:val="28"/>
          <w:szCs w:val="28"/>
        </w:rPr>
        <w:t xml:space="preserve"> з питань ведення діловодства, архівної справи відповідальним за документообіг та архів в установах, організаціях.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>7. На виконання річного плану роботи у фойє архівного відділу було підготовлено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 xml:space="preserve"> виставку</w:t>
      </w:r>
      <w:r>
        <w:rPr>
          <w:rStyle w:val="a4"/>
          <w:rFonts w:eastAsia="WenQuanYi Micro Hei" w:cs="Times New Roman"/>
          <w:sz w:val="28"/>
          <w:szCs w:val="28"/>
        </w:rPr>
        <w:t xml:space="preserve">  з  нагод</w:t>
      </w:r>
      <w:r>
        <w:rPr>
          <w:rStyle w:val="a4"/>
          <w:rFonts w:eastAsia="WenQuanYi Micro Hei" w:cs="Times New Roman"/>
          <w:sz w:val="28"/>
          <w:szCs w:val="28"/>
        </w:rPr>
        <w:t>и 30-річчя Незалежності України.</w:t>
      </w:r>
    </w:p>
    <w:p w:rsidR="00CA0547" w:rsidRDefault="00A61A00">
      <w:pPr>
        <w:pStyle w:val="Standard"/>
        <w:jc w:val="both"/>
        <w:rPr>
          <w:rFonts w:eastAsia="WenQuanYi Micro Hei" w:cs="Times New Roman"/>
          <w:sz w:val="28"/>
          <w:szCs w:val="28"/>
        </w:rPr>
      </w:pPr>
      <w:r>
        <w:rPr>
          <w:rFonts w:eastAsia="WenQuanYi Micro Hei" w:cs="Times New Roman"/>
          <w:sz w:val="28"/>
          <w:szCs w:val="28"/>
        </w:rPr>
        <w:tab/>
        <w:t>8. Забезпечено доступ до документів для здійснення перевірок виданих архівних довідок Управлінню Пенсійного фонду - всього 28 перевірок.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sz w:val="28"/>
          <w:szCs w:val="28"/>
        </w:rPr>
        <w:tab/>
        <w:t xml:space="preserve">9. </w:t>
      </w:r>
      <w:proofErr w:type="spellStart"/>
      <w:r>
        <w:rPr>
          <w:rStyle w:val="a4"/>
          <w:rFonts w:eastAsia="WenQuanYi Micro Hei" w:cs="Times New Roman"/>
          <w:sz w:val="28"/>
          <w:szCs w:val="28"/>
        </w:rPr>
        <w:t>Відскановано</w:t>
      </w:r>
      <w:proofErr w:type="spellEnd"/>
      <w:r>
        <w:rPr>
          <w:rStyle w:val="a4"/>
          <w:rFonts w:eastAsia="WenQuanYi Micro Hei" w:cs="Times New Roman"/>
          <w:sz w:val="28"/>
          <w:szCs w:val="28"/>
        </w:rPr>
        <w:t xml:space="preserve"> (за дорученням міського голови) рішення </w:t>
      </w:r>
      <w:proofErr w:type="spellStart"/>
      <w:r>
        <w:rPr>
          <w:rStyle w:val="a4"/>
          <w:rFonts w:eastAsia="WenQuanYi Micro Hei" w:cs="Times New Roman"/>
          <w:sz w:val="28"/>
          <w:szCs w:val="28"/>
        </w:rPr>
        <w:t>Залужанської</w:t>
      </w:r>
      <w:proofErr w:type="spellEnd"/>
      <w:r>
        <w:rPr>
          <w:rStyle w:val="a4"/>
          <w:rFonts w:eastAsia="WenQuanYi Micro Hei" w:cs="Times New Roman"/>
          <w:sz w:val="28"/>
          <w:szCs w:val="28"/>
        </w:rPr>
        <w:t xml:space="preserve"> сільської ради,</w:t>
      </w:r>
      <w:r>
        <w:rPr>
          <w:rStyle w:val="a4"/>
          <w:rFonts w:eastAsia="WenQuanYi Micro Hei" w:cs="Times New Roman"/>
          <w:sz w:val="28"/>
          <w:szCs w:val="28"/>
        </w:rPr>
        <w:t xml:space="preserve"> приєднаної до Мукачівської територіальної громади. 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b/>
          <w:bCs/>
          <w:sz w:val="28"/>
          <w:szCs w:val="28"/>
        </w:rPr>
        <w:tab/>
      </w:r>
    </w:p>
    <w:p w:rsidR="00CA0547" w:rsidRDefault="00CA0547">
      <w:pPr>
        <w:pStyle w:val="Standard"/>
        <w:jc w:val="both"/>
        <w:rPr>
          <w:rFonts w:eastAsia="WenQuanYi Micro Hei" w:cs="Times New Roman"/>
          <w:sz w:val="28"/>
          <w:szCs w:val="28"/>
        </w:rPr>
      </w:pPr>
    </w:p>
    <w:p w:rsidR="00CA0547" w:rsidRDefault="00CA0547">
      <w:pPr>
        <w:pStyle w:val="Standard"/>
        <w:jc w:val="both"/>
        <w:rPr>
          <w:rFonts w:eastAsia="WenQuanYi Micro Hei" w:cs="Times New Roman"/>
          <w:sz w:val="28"/>
          <w:szCs w:val="28"/>
        </w:rPr>
      </w:pPr>
    </w:p>
    <w:p w:rsidR="00CA0547" w:rsidRDefault="00CA0547">
      <w:pPr>
        <w:pStyle w:val="Standard"/>
        <w:jc w:val="both"/>
        <w:rPr>
          <w:rFonts w:eastAsia="WenQuanYi Micro Hei" w:cs="Times New Roman"/>
          <w:sz w:val="28"/>
          <w:szCs w:val="28"/>
        </w:rPr>
      </w:pPr>
    </w:p>
    <w:p w:rsidR="00CA0547" w:rsidRDefault="00CA0547">
      <w:pPr>
        <w:pStyle w:val="Standard"/>
        <w:jc w:val="both"/>
        <w:rPr>
          <w:rFonts w:eastAsia="WenQuanYi Micro Hei" w:cs="Times New Roman"/>
          <w:sz w:val="28"/>
          <w:szCs w:val="28"/>
        </w:rPr>
      </w:pPr>
    </w:p>
    <w:p w:rsidR="00CA0547" w:rsidRDefault="00CA0547">
      <w:pPr>
        <w:pStyle w:val="Standard"/>
        <w:jc w:val="both"/>
        <w:rPr>
          <w:rFonts w:eastAsia="WenQuanYi Micro Hei" w:cs="Times New Roman"/>
          <w:sz w:val="28"/>
          <w:szCs w:val="28"/>
        </w:rPr>
      </w:pPr>
    </w:p>
    <w:p w:rsidR="00CA0547" w:rsidRDefault="00A61A00">
      <w:pPr>
        <w:pStyle w:val="Standard"/>
        <w:jc w:val="both"/>
        <w:rPr>
          <w:rFonts w:eastAsia="WenQuanYi Micro Hei" w:cs="Times New Roman"/>
          <w:b/>
          <w:bCs/>
          <w:sz w:val="28"/>
          <w:szCs w:val="28"/>
        </w:rPr>
      </w:pPr>
      <w:r>
        <w:rPr>
          <w:rFonts w:eastAsia="WenQuanYi Micro Hei" w:cs="Times New Roman"/>
          <w:b/>
          <w:bCs/>
          <w:sz w:val="28"/>
          <w:szCs w:val="28"/>
        </w:rPr>
        <w:t>Начальник архівного відділу</w:t>
      </w:r>
    </w:p>
    <w:p w:rsidR="00CA0547" w:rsidRDefault="00A61A00">
      <w:pPr>
        <w:pStyle w:val="Standard"/>
        <w:jc w:val="both"/>
      </w:pPr>
      <w:r>
        <w:rPr>
          <w:rStyle w:val="a4"/>
          <w:rFonts w:eastAsia="WenQuanYi Micro Hei" w:cs="Times New Roman"/>
          <w:b/>
          <w:bCs/>
          <w:sz w:val="28"/>
          <w:szCs w:val="28"/>
        </w:rPr>
        <w:t xml:space="preserve">Мукачівської міської ради    </w:t>
      </w:r>
      <w:r>
        <w:rPr>
          <w:rStyle w:val="a4"/>
          <w:rFonts w:eastAsia="WenQuanYi Micro Hei" w:cs="Times New Roman"/>
          <w:b/>
          <w:bCs/>
          <w:sz w:val="28"/>
          <w:szCs w:val="28"/>
        </w:rPr>
        <w:tab/>
      </w:r>
      <w:r>
        <w:rPr>
          <w:rStyle w:val="a4"/>
          <w:rFonts w:eastAsia="WenQuanYi Micro Hei" w:cs="Times New Roman"/>
          <w:b/>
          <w:bCs/>
          <w:sz w:val="28"/>
          <w:szCs w:val="28"/>
        </w:rPr>
        <w:tab/>
      </w:r>
      <w:r>
        <w:rPr>
          <w:rStyle w:val="a4"/>
          <w:rFonts w:eastAsia="WenQuanYi Micro Hei" w:cs="Times New Roman"/>
          <w:b/>
          <w:bCs/>
          <w:sz w:val="28"/>
          <w:szCs w:val="28"/>
        </w:rPr>
        <w:tab/>
      </w:r>
      <w:r>
        <w:rPr>
          <w:rStyle w:val="a4"/>
          <w:rFonts w:eastAsia="WenQuanYi Micro Hei" w:cs="Times New Roman"/>
          <w:b/>
          <w:bCs/>
          <w:sz w:val="28"/>
          <w:szCs w:val="28"/>
        </w:rPr>
        <w:tab/>
      </w:r>
      <w:r>
        <w:rPr>
          <w:rStyle w:val="a4"/>
          <w:rFonts w:eastAsia="WenQuanYi Micro Hei" w:cs="Times New Roman"/>
          <w:b/>
          <w:bCs/>
          <w:sz w:val="28"/>
          <w:szCs w:val="28"/>
        </w:rPr>
        <w:tab/>
        <w:t xml:space="preserve">      Оксана ЛАБОШ</w:t>
      </w:r>
    </w:p>
    <w:p w:rsidR="00CA0547" w:rsidRDefault="00CA0547">
      <w:pPr>
        <w:pStyle w:val="Standard"/>
        <w:jc w:val="both"/>
        <w:rPr>
          <w:sz w:val="28"/>
          <w:szCs w:val="28"/>
        </w:rPr>
      </w:pPr>
    </w:p>
    <w:p w:rsidR="00CA0547" w:rsidRDefault="00CA0547">
      <w:pPr>
        <w:pStyle w:val="Standard"/>
        <w:jc w:val="both"/>
        <w:rPr>
          <w:sz w:val="28"/>
          <w:szCs w:val="28"/>
        </w:rPr>
      </w:pPr>
    </w:p>
    <w:p w:rsidR="00CA0547" w:rsidRDefault="00CA0547">
      <w:pPr>
        <w:pStyle w:val="Standard"/>
        <w:jc w:val="both"/>
        <w:rPr>
          <w:sz w:val="28"/>
          <w:szCs w:val="28"/>
        </w:rPr>
      </w:pPr>
    </w:p>
    <w:p w:rsidR="00CA0547" w:rsidRDefault="00CA0547">
      <w:pPr>
        <w:pStyle w:val="Standard"/>
        <w:jc w:val="both"/>
        <w:rPr>
          <w:sz w:val="28"/>
          <w:szCs w:val="28"/>
        </w:rPr>
      </w:pPr>
    </w:p>
    <w:p w:rsidR="00CA0547" w:rsidRDefault="00CA0547">
      <w:pPr>
        <w:pStyle w:val="Standard"/>
        <w:jc w:val="both"/>
        <w:rPr>
          <w:sz w:val="28"/>
          <w:szCs w:val="28"/>
        </w:rPr>
      </w:pPr>
    </w:p>
    <w:sectPr w:rsidR="00CA0547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A00" w:rsidRDefault="00A61A00">
      <w:r>
        <w:separator/>
      </w:r>
    </w:p>
  </w:endnote>
  <w:endnote w:type="continuationSeparator" w:id="0">
    <w:p w:rsidR="00A61A00" w:rsidRDefault="00A6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A00" w:rsidRDefault="00A61A00">
      <w:r>
        <w:rPr>
          <w:color w:val="000000"/>
        </w:rPr>
        <w:separator/>
      </w:r>
    </w:p>
  </w:footnote>
  <w:footnote w:type="continuationSeparator" w:id="0">
    <w:p w:rsidR="00A61A00" w:rsidRDefault="00A61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A0547"/>
    <w:rsid w:val="003B2B78"/>
    <w:rsid w:val="00A61A00"/>
    <w:rsid w:val="00C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71056-DEBB-45C7-A882-986B17B3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Labosh_O</dc:creator>
  <cp:lastModifiedBy>Денис Нивчик</cp:lastModifiedBy>
  <cp:revision>2</cp:revision>
  <cp:lastPrinted>2021-10-11T09:20:00Z</cp:lastPrinted>
  <dcterms:created xsi:type="dcterms:W3CDTF">2021-10-11T09:24:00Z</dcterms:created>
  <dcterms:modified xsi:type="dcterms:W3CDTF">2021-10-11T09:24:00Z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