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95" w:rsidRDefault="00FA1195"/>
    <w:tbl>
      <w:tblPr>
        <w:tblStyle w:val="a3"/>
        <w:tblW w:w="4788" w:type="dxa"/>
        <w:tblInd w:w="5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C247F7" w:rsidRPr="00C247F7" w:rsidTr="00FA1195">
        <w:tc>
          <w:tcPr>
            <w:tcW w:w="4788" w:type="dxa"/>
          </w:tcPr>
          <w:p w:rsidR="00C247F7" w:rsidRPr="0072195A" w:rsidRDefault="00C247F7" w:rsidP="004166A1">
            <w:pPr>
              <w:ind w:right="448"/>
              <w:jc w:val="both"/>
              <w:rPr>
                <w:rFonts w:ascii="Times New Roman" w:eastAsia="Times New Roman" w:hAnsi="Times New Roman" w:cs="Times New Roman"/>
                <w:bCs/>
                <w:sz w:val="28"/>
                <w:szCs w:val="28"/>
                <w:lang w:val="uk-UA" w:eastAsia="uk-UA"/>
              </w:rPr>
            </w:pPr>
            <w:r w:rsidRPr="0072195A">
              <w:rPr>
                <w:rFonts w:ascii="Times New Roman" w:eastAsia="Times New Roman" w:hAnsi="Times New Roman" w:cs="Times New Roman"/>
                <w:bCs/>
                <w:sz w:val="28"/>
                <w:szCs w:val="28"/>
                <w:lang w:val="uk-UA" w:eastAsia="uk-UA"/>
              </w:rPr>
              <w:t>ЗАТВЕРДЖЕНО</w:t>
            </w:r>
          </w:p>
          <w:p w:rsidR="00C247F7" w:rsidRPr="00C21F06" w:rsidRDefault="00C247F7" w:rsidP="004166A1">
            <w:pPr>
              <w:ind w:right="448"/>
              <w:jc w:val="both"/>
              <w:rPr>
                <w:rFonts w:ascii="Times New Roman" w:eastAsia="Times New Roman" w:hAnsi="Times New Roman" w:cs="Times New Roman"/>
                <w:bCs/>
                <w:sz w:val="28"/>
                <w:szCs w:val="28"/>
                <w:lang w:val="uk-UA" w:eastAsia="uk-UA"/>
              </w:rPr>
            </w:pPr>
            <w:r w:rsidRPr="00C21F06">
              <w:rPr>
                <w:rFonts w:ascii="Times New Roman" w:eastAsia="Times New Roman" w:hAnsi="Times New Roman" w:cs="Times New Roman"/>
                <w:bCs/>
                <w:sz w:val="28"/>
                <w:szCs w:val="28"/>
                <w:lang w:val="uk-UA" w:eastAsia="uk-UA"/>
              </w:rPr>
              <w:t xml:space="preserve">Додаток </w:t>
            </w:r>
          </w:p>
          <w:p w:rsidR="00C247F7" w:rsidRPr="00C21F06" w:rsidRDefault="00C247F7" w:rsidP="004166A1">
            <w:pPr>
              <w:ind w:right="448"/>
              <w:jc w:val="both"/>
              <w:rPr>
                <w:rFonts w:ascii="Times New Roman" w:eastAsia="Times New Roman" w:hAnsi="Times New Roman" w:cs="Times New Roman"/>
                <w:bCs/>
                <w:sz w:val="28"/>
                <w:szCs w:val="28"/>
                <w:lang w:val="uk-UA" w:eastAsia="uk-UA"/>
              </w:rPr>
            </w:pPr>
            <w:r w:rsidRPr="00C21F06">
              <w:rPr>
                <w:rFonts w:ascii="Times New Roman" w:eastAsia="Times New Roman" w:hAnsi="Times New Roman" w:cs="Times New Roman"/>
                <w:bCs/>
                <w:sz w:val="28"/>
                <w:szCs w:val="28"/>
                <w:lang w:val="uk-UA" w:eastAsia="uk-UA"/>
              </w:rPr>
              <w:t xml:space="preserve">до рішення </w:t>
            </w:r>
            <w:r w:rsidR="00312204">
              <w:rPr>
                <w:rFonts w:ascii="Times New Roman" w:eastAsia="Times New Roman" w:hAnsi="Times New Roman" w:cs="Times New Roman"/>
                <w:bCs/>
                <w:sz w:val="28"/>
                <w:szCs w:val="28"/>
                <w:lang w:val="uk-UA" w:eastAsia="uk-UA"/>
              </w:rPr>
              <w:t>17</w:t>
            </w:r>
            <w:r w:rsidRPr="00C21F06">
              <w:rPr>
                <w:rFonts w:ascii="Times New Roman" w:eastAsia="Times New Roman" w:hAnsi="Times New Roman" w:cs="Times New Roman"/>
                <w:bCs/>
                <w:sz w:val="28"/>
                <w:szCs w:val="28"/>
                <w:lang w:val="uk-UA" w:eastAsia="uk-UA"/>
              </w:rPr>
              <w:t xml:space="preserve"> сесії </w:t>
            </w:r>
          </w:p>
          <w:p w:rsidR="00C247F7" w:rsidRPr="00C21F06" w:rsidRDefault="004166A1" w:rsidP="004166A1">
            <w:pPr>
              <w:ind w:right="448"/>
              <w:jc w:val="both"/>
              <w:rPr>
                <w:rFonts w:ascii="Times New Roman" w:eastAsia="Times New Roman" w:hAnsi="Times New Roman" w:cs="Times New Roman"/>
                <w:bCs/>
                <w:sz w:val="28"/>
                <w:szCs w:val="28"/>
                <w:lang w:val="uk-UA" w:eastAsia="uk-UA"/>
              </w:rPr>
            </w:pPr>
            <w:r w:rsidRPr="00C21F06">
              <w:rPr>
                <w:rFonts w:ascii="Times New Roman" w:eastAsia="Times New Roman" w:hAnsi="Times New Roman" w:cs="Times New Roman"/>
                <w:bCs/>
                <w:sz w:val="28"/>
                <w:szCs w:val="28"/>
                <w:lang w:val="uk-UA" w:eastAsia="uk-UA"/>
              </w:rPr>
              <w:t xml:space="preserve">Мукачівської міської </w:t>
            </w:r>
            <w:r w:rsidR="00C247F7" w:rsidRPr="00C21F06">
              <w:rPr>
                <w:rFonts w:ascii="Times New Roman" w:eastAsia="Times New Roman" w:hAnsi="Times New Roman" w:cs="Times New Roman"/>
                <w:bCs/>
                <w:sz w:val="28"/>
                <w:szCs w:val="28"/>
                <w:lang w:val="uk-UA" w:eastAsia="uk-UA"/>
              </w:rPr>
              <w:t>ради</w:t>
            </w:r>
          </w:p>
          <w:p w:rsidR="00C247F7" w:rsidRPr="00C247F7" w:rsidRDefault="00C247F7" w:rsidP="004166A1">
            <w:pPr>
              <w:ind w:right="448"/>
              <w:jc w:val="both"/>
              <w:rPr>
                <w:rFonts w:ascii="Times New Roman" w:eastAsia="Times New Roman" w:hAnsi="Times New Roman" w:cs="Times New Roman"/>
                <w:bCs/>
                <w:sz w:val="28"/>
                <w:szCs w:val="28"/>
                <w:lang w:eastAsia="uk-UA"/>
              </w:rPr>
            </w:pPr>
            <w:r w:rsidRPr="00C247F7">
              <w:rPr>
                <w:rFonts w:ascii="Times New Roman" w:eastAsia="Times New Roman" w:hAnsi="Times New Roman" w:cs="Times New Roman"/>
                <w:bCs/>
                <w:sz w:val="28"/>
                <w:szCs w:val="28"/>
                <w:lang w:eastAsia="uk-UA"/>
              </w:rPr>
              <w:t>8-го скликання</w:t>
            </w:r>
          </w:p>
          <w:p w:rsidR="00C247F7" w:rsidRPr="00C247F7" w:rsidRDefault="00312204" w:rsidP="00312204">
            <w:pPr>
              <w:ind w:right="44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28.10.2021</w:t>
            </w:r>
            <w:r w:rsidR="00C247F7" w:rsidRPr="00C247F7">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572</w:t>
            </w:r>
          </w:p>
        </w:tc>
      </w:tr>
    </w:tbl>
    <w:p w:rsidR="00C247F7" w:rsidRPr="0072195A" w:rsidRDefault="00C247F7" w:rsidP="00C247F7">
      <w:pPr>
        <w:keepNext/>
        <w:keepLines/>
        <w:spacing w:before="480" w:after="0" w:line="322" w:lineRule="exact"/>
        <w:ind w:left="2835"/>
        <w:outlineLvl w:val="0"/>
        <w:rPr>
          <w:rFonts w:asciiTheme="majorHAnsi" w:eastAsiaTheme="majorEastAsia" w:hAnsiTheme="majorHAnsi" w:cstheme="majorBidi"/>
          <w:bCs/>
          <w:sz w:val="28"/>
          <w:szCs w:val="28"/>
        </w:rPr>
      </w:pPr>
      <w:r w:rsidRPr="0072195A">
        <w:rPr>
          <w:rFonts w:asciiTheme="majorHAnsi" w:eastAsiaTheme="majorEastAsia" w:hAnsiTheme="majorHAnsi" w:cstheme="majorBidi"/>
          <w:bCs/>
          <w:sz w:val="28"/>
          <w:szCs w:val="28"/>
        </w:rPr>
        <w:t>ПЕРЕДАВАЛЬНИЙ</w:t>
      </w:r>
      <w:r w:rsidRPr="0072195A">
        <w:rPr>
          <w:rFonts w:asciiTheme="majorHAnsi" w:eastAsiaTheme="majorEastAsia" w:hAnsiTheme="majorHAnsi" w:cstheme="majorBidi"/>
          <w:bCs/>
          <w:spacing w:val="-3"/>
          <w:sz w:val="28"/>
          <w:szCs w:val="28"/>
        </w:rPr>
        <w:t xml:space="preserve"> </w:t>
      </w:r>
      <w:r w:rsidRPr="0072195A">
        <w:rPr>
          <w:rFonts w:asciiTheme="majorHAnsi" w:eastAsiaTheme="majorEastAsia" w:hAnsiTheme="majorHAnsi" w:cstheme="majorBidi"/>
          <w:bCs/>
          <w:sz w:val="28"/>
          <w:szCs w:val="28"/>
        </w:rPr>
        <w:t>АКТ</w:t>
      </w:r>
    </w:p>
    <w:p w:rsidR="00C247F7" w:rsidRPr="0072195A" w:rsidRDefault="00C247F7" w:rsidP="00C247F7">
      <w:pPr>
        <w:widowControl w:val="0"/>
        <w:autoSpaceDE w:val="0"/>
        <w:autoSpaceDN w:val="0"/>
        <w:spacing w:after="0" w:line="240" w:lineRule="auto"/>
        <w:ind w:left="962" w:right="259" w:firstLine="707"/>
        <w:jc w:val="both"/>
        <w:rPr>
          <w:rFonts w:ascii="Times New Roman" w:eastAsia="Times New Roman" w:hAnsi="Times New Roman" w:cs="Times New Roman"/>
          <w:sz w:val="28"/>
          <w:szCs w:val="28"/>
        </w:rPr>
      </w:pPr>
    </w:p>
    <w:p w:rsidR="00C247F7" w:rsidRPr="00C247F7" w:rsidRDefault="00C247F7" w:rsidP="00C247F7">
      <w:pPr>
        <w:widowControl w:val="0"/>
        <w:autoSpaceDE w:val="0"/>
        <w:autoSpaceDN w:val="0"/>
        <w:spacing w:after="0" w:line="240" w:lineRule="auto"/>
        <w:ind w:right="259" w:firstLine="707"/>
        <w:jc w:val="both"/>
        <w:rPr>
          <w:rFonts w:ascii="Times New Roman" w:eastAsia="Times New Roman" w:hAnsi="Times New Roman" w:cs="Times New Roman"/>
          <w:sz w:val="28"/>
          <w:szCs w:val="28"/>
        </w:rPr>
      </w:pPr>
      <w:r w:rsidRPr="00C247F7">
        <w:rPr>
          <w:rFonts w:ascii="Times New Roman" w:eastAsia="Times New Roman" w:hAnsi="Times New Roman" w:cs="Times New Roman"/>
          <w:sz w:val="28"/>
          <w:szCs w:val="28"/>
        </w:rPr>
        <w:t>Ми, що підписалися нижче, голова та члени комісії з реорганізації (перетворення) Відділення соціальної допомоги вдома управління соціального захисту населення Мукачівської міської ради, а саме:</w:t>
      </w:r>
    </w:p>
    <w:p w:rsidR="00C247F7" w:rsidRPr="00C247F7" w:rsidRDefault="00C247F7" w:rsidP="00C247F7">
      <w:pPr>
        <w:keepNext/>
        <w:keepLines/>
        <w:spacing w:after="0"/>
        <w:jc w:val="both"/>
        <w:outlineLvl w:val="1"/>
        <w:rPr>
          <w:rFonts w:asciiTheme="majorHAnsi" w:eastAsiaTheme="majorEastAsia" w:hAnsiTheme="majorHAnsi" w:cstheme="majorBidi"/>
          <w:b/>
          <w:bCs/>
          <w:color w:val="4F81BD" w:themeColor="accent1"/>
          <w:sz w:val="26"/>
          <w:szCs w:val="26"/>
        </w:rPr>
      </w:pPr>
    </w:p>
    <w:p w:rsidR="00C247F7" w:rsidRPr="0072195A" w:rsidRDefault="00C247F7" w:rsidP="00C247F7">
      <w:pPr>
        <w:keepNext/>
        <w:keepLines/>
        <w:spacing w:after="0"/>
        <w:jc w:val="both"/>
        <w:outlineLvl w:val="1"/>
        <w:rPr>
          <w:rFonts w:ascii="Times New Roman" w:eastAsiaTheme="majorEastAsia" w:hAnsi="Times New Roman" w:cs="Times New Roman"/>
          <w:bCs/>
          <w:sz w:val="28"/>
          <w:szCs w:val="28"/>
        </w:rPr>
      </w:pPr>
      <w:r w:rsidRPr="0072195A">
        <w:rPr>
          <w:rFonts w:ascii="Times New Roman" w:eastAsiaTheme="majorEastAsia" w:hAnsi="Times New Roman" w:cs="Times New Roman"/>
          <w:bCs/>
          <w:sz w:val="28"/>
          <w:szCs w:val="28"/>
        </w:rPr>
        <w:t>Голова</w:t>
      </w:r>
      <w:r w:rsidRPr="0072195A">
        <w:rPr>
          <w:rFonts w:ascii="Times New Roman" w:eastAsiaTheme="majorEastAsia" w:hAnsi="Times New Roman" w:cs="Times New Roman"/>
          <w:bCs/>
          <w:spacing w:val="-3"/>
          <w:sz w:val="28"/>
          <w:szCs w:val="28"/>
        </w:rPr>
        <w:t xml:space="preserve"> </w:t>
      </w:r>
      <w:r w:rsidRPr="0072195A">
        <w:rPr>
          <w:rFonts w:ascii="Times New Roman" w:eastAsiaTheme="majorEastAsia" w:hAnsi="Times New Roman" w:cs="Times New Roman"/>
          <w:bCs/>
          <w:sz w:val="28"/>
          <w:szCs w:val="28"/>
        </w:rPr>
        <w:t xml:space="preserve">комісії: </w:t>
      </w:r>
      <w:r w:rsidRPr="0072195A">
        <w:rPr>
          <w:rFonts w:ascii="Times New Roman" w:eastAsiaTheme="majorEastAsia" w:hAnsi="Times New Roman" w:cs="Times New Roman"/>
          <w:bCs/>
          <w:sz w:val="28"/>
          <w:szCs w:val="28"/>
        </w:rPr>
        <w:tab/>
      </w:r>
    </w:p>
    <w:tbl>
      <w:tblPr>
        <w:tblStyle w:val="a3"/>
        <w:tblW w:w="93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09"/>
      </w:tblGrid>
      <w:tr w:rsidR="00C247F7" w:rsidRPr="00C247F7" w:rsidTr="00CF0910">
        <w:tc>
          <w:tcPr>
            <w:tcW w:w="3969" w:type="dxa"/>
          </w:tcPr>
          <w:p w:rsidR="00C247F7" w:rsidRPr="00C247F7" w:rsidRDefault="00C247F7" w:rsidP="00C247F7">
            <w:pPr>
              <w:keepNext/>
              <w:keepLines/>
              <w:ind w:left="-534" w:firstLine="426"/>
              <w:jc w:val="both"/>
              <w:outlineLvl w:val="1"/>
              <w:rPr>
                <w:rFonts w:asciiTheme="majorHAnsi" w:eastAsiaTheme="majorEastAsia" w:hAnsiTheme="majorHAnsi" w:cstheme="majorBidi"/>
                <w:bCs/>
                <w:sz w:val="26"/>
                <w:szCs w:val="26"/>
              </w:rPr>
            </w:pPr>
            <w:r w:rsidRPr="00C247F7">
              <w:rPr>
                <w:rFonts w:ascii="Times New Roman" w:eastAsiaTheme="majorEastAsia" w:hAnsi="Times New Roman" w:cs="Times New Roman"/>
                <w:bCs/>
                <w:sz w:val="28"/>
                <w:szCs w:val="28"/>
              </w:rPr>
              <w:t>Герцуський Іван Петрович</w:t>
            </w:r>
            <w:r w:rsidRPr="00C247F7">
              <w:rPr>
                <w:rFonts w:asciiTheme="majorHAnsi" w:eastAsiaTheme="majorEastAsia" w:hAnsiTheme="majorHAnsi" w:cstheme="majorBidi"/>
                <w:bCs/>
                <w:sz w:val="26"/>
                <w:szCs w:val="26"/>
              </w:rPr>
              <w:t xml:space="preserve"> - </w:t>
            </w:r>
          </w:p>
        </w:tc>
        <w:tc>
          <w:tcPr>
            <w:tcW w:w="5409" w:type="dxa"/>
          </w:tcPr>
          <w:p w:rsidR="00C247F7" w:rsidRPr="00C247F7" w:rsidRDefault="00C247F7" w:rsidP="00312204">
            <w:pPr>
              <w:keepNext/>
              <w:keepLines/>
              <w:jc w:val="both"/>
              <w:outlineLvl w:val="1"/>
              <w:rPr>
                <w:rFonts w:ascii="Times New Roman" w:eastAsiaTheme="majorEastAsia" w:hAnsi="Times New Roman" w:cs="Times New Roman"/>
                <w:bCs/>
                <w:sz w:val="28"/>
                <w:szCs w:val="28"/>
              </w:rPr>
            </w:pPr>
            <w:r w:rsidRPr="00C247F7">
              <w:rPr>
                <w:rFonts w:ascii="Times New Roman" w:eastAsiaTheme="majorEastAsia" w:hAnsi="Times New Roman" w:cs="Times New Roman"/>
                <w:bCs/>
                <w:sz w:val="28"/>
                <w:szCs w:val="28"/>
              </w:rPr>
              <w:t xml:space="preserve">завідувач Відділення соціальної допомоги вдома управління соціального захисту населення Мукачівської міської ради, реєстраційний номер облікової картки платника податку </w:t>
            </w:r>
            <w:r w:rsidR="00312204">
              <w:rPr>
                <w:rFonts w:ascii="Times New Roman" w:eastAsiaTheme="majorEastAsia" w:hAnsi="Times New Roman" w:cs="Times New Roman"/>
                <w:bCs/>
                <w:sz w:val="28"/>
                <w:szCs w:val="28"/>
              </w:rPr>
              <w:t>(…)</w:t>
            </w:r>
            <w:r w:rsidRPr="00C247F7">
              <w:rPr>
                <w:rFonts w:ascii="Times New Roman" w:eastAsiaTheme="majorEastAsia" w:hAnsi="Times New Roman" w:cs="Times New Roman"/>
                <w:bCs/>
                <w:sz w:val="28"/>
                <w:szCs w:val="28"/>
              </w:rPr>
              <w:t>;</w:t>
            </w:r>
          </w:p>
        </w:tc>
      </w:tr>
    </w:tbl>
    <w:p w:rsidR="00C247F7" w:rsidRPr="0072195A" w:rsidRDefault="00C247F7" w:rsidP="00C247F7">
      <w:pPr>
        <w:keepNext/>
        <w:keepLines/>
        <w:spacing w:before="123" w:after="0"/>
        <w:jc w:val="both"/>
        <w:outlineLvl w:val="1"/>
        <w:rPr>
          <w:rFonts w:asciiTheme="majorHAnsi" w:eastAsiaTheme="majorEastAsia" w:hAnsiTheme="majorHAnsi" w:cstheme="majorBidi"/>
          <w:bCs/>
          <w:sz w:val="26"/>
          <w:szCs w:val="26"/>
        </w:rPr>
      </w:pPr>
      <w:r w:rsidRPr="0072195A">
        <w:rPr>
          <w:rFonts w:ascii="Times New Roman" w:eastAsiaTheme="majorEastAsia" w:hAnsi="Times New Roman" w:cs="Times New Roman"/>
          <w:bCs/>
          <w:sz w:val="28"/>
          <w:szCs w:val="28"/>
        </w:rPr>
        <w:t>Члени</w:t>
      </w:r>
      <w:r w:rsidRPr="0072195A">
        <w:rPr>
          <w:rFonts w:ascii="Times New Roman" w:eastAsiaTheme="majorEastAsia" w:hAnsi="Times New Roman" w:cs="Times New Roman"/>
          <w:bCs/>
          <w:spacing w:val="-5"/>
          <w:sz w:val="28"/>
          <w:szCs w:val="28"/>
        </w:rPr>
        <w:t xml:space="preserve"> </w:t>
      </w:r>
      <w:r w:rsidRPr="0072195A">
        <w:rPr>
          <w:rFonts w:ascii="Times New Roman" w:eastAsiaTheme="majorEastAsia" w:hAnsi="Times New Roman" w:cs="Times New Roman"/>
          <w:bCs/>
          <w:sz w:val="28"/>
          <w:szCs w:val="28"/>
        </w:rPr>
        <w:t>комісії</w:t>
      </w:r>
      <w:r w:rsidRPr="0072195A">
        <w:rPr>
          <w:rFonts w:asciiTheme="majorHAnsi" w:eastAsiaTheme="majorEastAsia" w:hAnsiTheme="majorHAnsi" w:cstheme="majorBidi"/>
          <w:bCs/>
          <w:sz w:val="26"/>
          <w:szCs w:val="26"/>
        </w:rPr>
        <w:t>:</w:t>
      </w:r>
    </w:p>
    <w:tbl>
      <w:tblPr>
        <w:tblStyle w:val="a3"/>
        <w:tblW w:w="93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4"/>
      </w:tblGrid>
      <w:tr w:rsidR="00C247F7" w:rsidRPr="00C247F7" w:rsidTr="00CF0910">
        <w:tc>
          <w:tcPr>
            <w:tcW w:w="3969" w:type="dxa"/>
          </w:tcPr>
          <w:p w:rsidR="00C247F7" w:rsidRPr="00C247F7" w:rsidRDefault="00C247F7" w:rsidP="00C247F7">
            <w:pPr>
              <w:keepNext/>
              <w:keepLines/>
              <w:spacing w:before="123"/>
              <w:ind w:left="-675" w:firstLine="567"/>
              <w:jc w:val="both"/>
              <w:outlineLvl w:val="1"/>
              <w:rPr>
                <w:rFonts w:ascii="Times New Roman" w:eastAsiaTheme="majorEastAsia" w:hAnsi="Times New Roman" w:cs="Times New Roman"/>
                <w:bCs/>
                <w:sz w:val="28"/>
                <w:szCs w:val="28"/>
              </w:rPr>
            </w:pPr>
            <w:r w:rsidRPr="00C247F7">
              <w:rPr>
                <w:rFonts w:ascii="Times New Roman" w:eastAsiaTheme="majorEastAsia" w:hAnsi="Times New Roman" w:cs="Times New Roman"/>
                <w:bCs/>
                <w:sz w:val="28"/>
                <w:szCs w:val="28"/>
              </w:rPr>
              <w:t>Горват Марія Павлівна -</w:t>
            </w:r>
          </w:p>
        </w:tc>
        <w:tc>
          <w:tcPr>
            <w:tcW w:w="5384" w:type="dxa"/>
          </w:tcPr>
          <w:p w:rsidR="00C247F7" w:rsidRPr="00C247F7" w:rsidRDefault="00C247F7" w:rsidP="00C247F7">
            <w:pPr>
              <w:keepNext/>
              <w:keepLines/>
              <w:spacing w:before="123"/>
              <w:jc w:val="both"/>
              <w:outlineLvl w:val="1"/>
              <w:rPr>
                <w:rFonts w:ascii="Times New Roman" w:eastAsiaTheme="majorEastAsia" w:hAnsi="Times New Roman" w:cs="Times New Roman"/>
                <w:bCs/>
                <w:sz w:val="28"/>
                <w:szCs w:val="28"/>
              </w:rPr>
            </w:pPr>
            <w:r w:rsidRPr="00C247F7">
              <w:rPr>
                <w:rFonts w:ascii="Times New Roman" w:eastAsiaTheme="majorEastAsia" w:hAnsi="Times New Roman" w:cs="Times New Roman"/>
                <w:bCs/>
                <w:sz w:val="28"/>
                <w:szCs w:val="28"/>
              </w:rPr>
              <w:t>бухгалтер</w:t>
            </w:r>
            <w:r w:rsidRPr="00C247F7">
              <w:rPr>
                <w:rFonts w:ascii="Times New Roman" w:eastAsiaTheme="majorEastAsia" w:hAnsi="Times New Roman" w:cs="Times New Roman"/>
                <w:bCs/>
                <w:spacing w:val="1"/>
                <w:sz w:val="28"/>
                <w:szCs w:val="28"/>
              </w:rPr>
              <w:t xml:space="preserve"> </w:t>
            </w:r>
            <w:r w:rsidRPr="00C247F7">
              <w:rPr>
                <w:rFonts w:ascii="Times New Roman" w:eastAsiaTheme="majorEastAsia" w:hAnsi="Times New Roman" w:cs="Times New Roman"/>
                <w:bCs/>
                <w:sz w:val="28"/>
                <w:szCs w:val="28"/>
              </w:rPr>
              <w:t>Відділення соціальної допомоги вдома управління соціального захисту населення Мукачівської міської ради, реєстраційний</w:t>
            </w:r>
            <w:r w:rsidRPr="00C247F7">
              <w:rPr>
                <w:rFonts w:ascii="Times New Roman" w:eastAsiaTheme="majorEastAsia" w:hAnsi="Times New Roman" w:cs="Times New Roman"/>
                <w:bCs/>
                <w:spacing w:val="-4"/>
                <w:sz w:val="28"/>
                <w:szCs w:val="28"/>
              </w:rPr>
              <w:t xml:space="preserve"> </w:t>
            </w:r>
            <w:r w:rsidRPr="00C247F7">
              <w:rPr>
                <w:rFonts w:ascii="Times New Roman" w:eastAsiaTheme="majorEastAsia" w:hAnsi="Times New Roman" w:cs="Times New Roman"/>
                <w:bCs/>
                <w:sz w:val="28"/>
                <w:szCs w:val="28"/>
              </w:rPr>
              <w:t>номер облікової картки</w:t>
            </w:r>
            <w:r w:rsidRPr="00C247F7">
              <w:rPr>
                <w:rFonts w:ascii="Times New Roman" w:eastAsiaTheme="majorEastAsia" w:hAnsi="Times New Roman" w:cs="Times New Roman"/>
                <w:bCs/>
                <w:spacing w:val="-3"/>
                <w:sz w:val="28"/>
                <w:szCs w:val="28"/>
              </w:rPr>
              <w:t xml:space="preserve"> </w:t>
            </w:r>
            <w:r w:rsidRPr="00C247F7">
              <w:rPr>
                <w:rFonts w:ascii="Times New Roman" w:eastAsiaTheme="majorEastAsia" w:hAnsi="Times New Roman" w:cs="Times New Roman"/>
                <w:bCs/>
                <w:sz w:val="28"/>
                <w:szCs w:val="28"/>
              </w:rPr>
              <w:t>платника</w:t>
            </w:r>
            <w:r w:rsidRPr="00C247F7">
              <w:rPr>
                <w:rFonts w:ascii="Times New Roman" w:eastAsiaTheme="majorEastAsia" w:hAnsi="Times New Roman" w:cs="Times New Roman"/>
                <w:bCs/>
                <w:spacing w:val="-1"/>
                <w:sz w:val="28"/>
                <w:szCs w:val="28"/>
              </w:rPr>
              <w:t xml:space="preserve"> </w:t>
            </w:r>
            <w:r w:rsidRPr="00C247F7">
              <w:rPr>
                <w:rFonts w:ascii="Times New Roman" w:eastAsiaTheme="majorEastAsia" w:hAnsi="Times New Roman" w:cs="Times New Roman"/>
                <w:bCs/>
                <w:sz w:val="28"/>
                <w:szCs w:val="28"/>
              </w:rPr>
              <w:t>податку</w:t>
            </w:r>
            <w:r w:rsidRPr="00C247F7">
              <w:rPr>
                <w:rFonts w:ascii="Times New Roman" w:eastAsiaTheme="majorEastAsia" w:hAnsi="Times New Roman" w:cs="Times New Roman"/>
                <w:bCs/>
                <w:spacing w:val="-4"/>
                <w:sz w:val="28"/>
                <w:szCs w:val="28"/>
              </w:rPr>
              <w:t xml:space="preserve"> </w:t>
            </w:r>
            <w:r w:rsidR="00312204">
              <w:rPr>
                <w:rFonts w:ascii="Times New Roman" w:eastAsiaTheme="majorEastAsia" w:hAnsi="Times New Roman" w:cs="Times New Roman"/>
                <w:bCs/>
                <w:sz w:val="28"/>
                <w:szCs w:val="28"/>
              </w:rPr>
              <w:t>(…)</w:t>
            </w:r>
            <w:r w:rsidRPr="00C247F7">
              <w:rPr>
                <w:rFonts w:ascii="Times New Roman" w:eastAsiaTheme="majorEastAsia" w:hAnsi="Times New Roman" w:cs="Times New Roman"/>
                <w:bCs/>
                <w:sz w:val="28"/>
                <w:szCs w:val="28"/>
              </w:rPr>
              <w:t>;</w:t>
            </w:r>
          </w:p>
        </w:tc>
      </w:tr>
      <w:tr w:rsidR="00C247F7" w:rsidRPr="00C247F7" w:rsidTr="00CF0910">
        <w:tc>
          <w:tcPr>
            <w:tcW w:w="3969" w:type="dxa"/>
          </w:tcPr>
          <w:p w:rsidR="00C247F7" w:rsidRPr="00C247F7" w:rsidRDefault="00C247F7" w:rsidP="00C247F7">
            <w:pPr>
              <w:keepNext/>
              <w:keepLines/>
              <w:spacing w:before="123"/>
              <w:ind w:hanging="108"/>
              <w:jc w:val="both"/>
              <w:outlineLvl w:val="1"/>
              <w:rPr>
                <w:rFonts w:ascii="Times New Roman" w:eastAsiaTheme="majorEastAsia" w:hAnsi="Times New Roman" w:cs="Times New Roman"/>
                <w:bCs/>
                <w:sz w:val="28"/>
                <w:szCs w:val="28"/>
              </w:rPr>
            </w:pPr>
            <w:r w:rsidRPr="00C247F7">
              <w:rPr>
                <w:rFonts w:ascii="Times New Roman" w:eastAsiaTheme="majorEastAsia" w:hAnsi="Times New Roman" w:cs="Times New Roman"/>
                <w:bCs/>
                <w:sz w:val="28"/>
                <w:szCs w:val="28"/>
              </w:rPr>
              <w:t xml:space="preserve">Колядіна Ірина Михайлівна - </w:t>
            </w:r>
          </w:p>
        </w:tc>
        <w:tc>
          <w:tcPr>
            <w:tcW w:w="5384" w:type="dxa"/>
          </w:tcPr>
          <w:p w:rsidR="00C247F7" w:rsidRPr="00C247F7" w:rsidRDefault="00C247F7" w:rsidP="00C247F7">
            <w:pPr>
              <w:keepNext/>
              <w:keepLines/>
              <w:spacing w:before="123"/>
              <w:jc w:val="both"/>
              <w:outlineLvl w:val="1"/>
              <w:rPr>
                <w:rFonts w:ascii="Times New Roman" w:eastAsiaTheme="majorEastAsia" w:hAnsi="Times New Roman" w:cs="Times New Roman"/>
                <w:bCs/>
                <w:sz w:val="28"/>
                <w:szCs w:val="28"/>
              </w:rPr>
            </w:pPr>
            <w:r w:rsidRPr="00C247F7">
              <w:rPr>
                <w:rFonts w:ascii="Times New Roman" w:eastAsiaTheme="majorEastAsia" w:hAnsi="Times New Roman" w:cs="Times New Roman"/>
                <w:bCs/>
                <w:sz w:val="28"/>
                <w:szCs w:val="28"/>
              </w:rPr>
              <w:t>соціальний працівник</w:t>
            </w:r>
            <w:r w:rsidRPr="00C247F7">
              <w:rPr>
                <w:rFonts w:ascii="Times New Roman" w:eastAsiaTheme="majorEastAsia" w:hAnsi="Times New Roman" w:cs="Times New Roman"/>
                <w:bCs/>
                <w:spacing w:val="1"/>
                <w:sz w:val="28"/>
                <w:szCs w:val="28"/>
              </w:rPr>
              <w:t xml:space="preserve"> </w:t>
            </w:r>
            <w:r w:rsidRPr="00C247F7">
              <w:rPr>
                <w:rFonts w:ascii="Times New Roman" w:eastAsiaTheme="majorEastAsia" w:hAnsi="Times New Roman" w:cs="Times New Roman"/>
                <w:bCs/>
                <w:sz w:val="28"/>
                <w:szCs w:val="28"/>
              </w:rPr>
              <w:t>Відділення соціальної допомоги вдома управління соціального захисту населення Мукачівської міської ради,</w:t>
            </w:r>
            <w:r w:rsidRPr="00C247F7">
              <w:rPr>
                <w:rFonts w:ascii="Times New Roman" w:eastAsiaTheme="majorEastAsia" w:hAnsi="Times New Roman" w:cs="Times New Roman"/>
                <w:bCs/>
                <w:spacing w:val="1"/>
                <w:sz w:val="28"/>
                <w:szCs w:val="28"/>
              </w:rPr>
              <w:t xml:space="preserve"> </w:t>
            </w:r>
            <w:r w:rsidRPr="00C247F7">
              <w:rPr>
                <w:rFonts w:ascii="Times New Roman" w:eastAsiaTheme="majorEastAsia" w:hAnsi="Times New Roman" w:cs="Times New Roman"/>
                <w:bCs/>
                <w:sz w:val="28"/>
                <w:szCs w:val="28"/>
              </w:rPr>
              <w:t>реєстраційний</w:t>
            </w:r>
            <w:r w:rsidRPr="00C247F7">
              <w:rPr>
                <w:rFonts w:ascii="Times New Roman" w:eastAsiaTheme="majorEastAsia" w:hAnsi="Times New Roman" w:cs="Times New Roman"/>
                <w:bCs/>
                <w:spacing w:val="-4"/>
                <w:sz w:val="28"/>
                <w:szCs w:val="28"/>
              </w:rPr>
              <w:t xml:space="preserve"> </w:t>
            </w:r>
            <w:r w:rsidRPr="00C247F7">
              <w:rPr>
                <w:rFonts w:ascii="Times New Roman" w:eastAsiaTheme="majorEastAsia" w:hAnsi="Times New Roman" w:cs="Times New Roman"/>
                <w:bCs/>
                <w:sz w:val="28"/>
                <w:szCs w:val="28"/>
              </w:rPr>
              <w:t>номер облікової картки</w:t>
            </w:r>
            <w:r w:rsidRPr="00C247F7">
              <w:rPr>
                <w:rFonts w:ascii="Times New Roman" w:eastAsiaTheme="majorEastAsia" w:hAnsi="Times New Roman" w:cs="Times New Roman"/>
                <w:bCs/>
                <w:spacing w:val="-3"/>
                <w:sz w:val="28"/>
                <w:szCs w:val="28"/>
              </w:rPr>
              <w:t xml:space="preserve"> </w:t>
            </w:r>
            <w:r w:rsidRPr="00C247F7">
              <w:rPr>
                <w:rFonts w:ascii="Times New Roman" w:eastAsiaTheme="majorEastAsia" w:hAnsi="Times New Roman" w:cs="Times New Roman"/>
                <w:bCs/>
                <w:sz w:val="28"/>
                <w:szCs w:val="28"/>
              </w:rPr>
              <w:t>платника</w:t>
            </w:r>
            <w:r w:rsidRPr="00C247F7">
              <w:rPr>
                <w:rFonts w:ascii="Times New Roman" w:eastAsiaTheme="majorEastAsia" w:hAnsi="Times New Roman" w:cs="Times New Roman"/>
                <w:bCs/>
                <w:spacing w:val="-1"/>
                <w:sz w:val="28"/>
                <w:szCs w:val="28"/>
              </w:rPr>
              <w:t xml:space="preserve"> </w:t>
            </w:r>
            <w:r w:rsidRPr="00C247F7">
              <w:rPr>
                <w:rFonts w:ascii="Times New Roman" w:eastAsiaTheme="majorEastAsia" w:hAnsi="Times New Roman" w:cs="Times New Roman"/>
                <w:bCs/>
                <w:sz w:val="28"/>
                <w:szCs w:val="28"/>
              </w:rPr>
              <w:t xml:space="preserve">податку </w:t>
            </w:r>
            <w:r w:rsidR="00312204">
              <w:rPr>
                <w:rFonts w:ascii="Times New Roman" w:eastAsiaTheme="majorEastAsia" w:hAnsi="Times New Roman" w:cs="Times New Roman"/>
                <w:bCs/>
                <w:sz w:val="28"/>
                <w:szCs w:val="28"/>
              </w:rPr>
              <w:t>(…)</w:t>
            </w:r>
            <w:r w:rsidRPr="00C247F7">
              <w:rPr>
                <w:rFonts w:ascii="Times New Roman" w:eastAsiaTheme="majorEastAsia" w:hAnsi="Times New Roman" w:cs="Times New Roman"/>
                <w:bCs/>
                <w:sz w:val="28"/>
                <w:szCs w:val="28"/>
              </w:rPr>
              <w:t>;</w:t>
            </w:r>
          </w:p>
        </w:tc>
      </w:tr>
    </w:tbl>
    <w:p w:rsidR="00C247F7" w:rsidRPr="00C247F7" w:rsidRDefault="00C247F7" w:rsidP="00C247F7">
      <w:pPr>
        <w:widowControl w:val="0"/>
        <w:autoSpaceDE w:val="0"/>
        <w:autoSpaceDN w:val="0"/>
        <w:spacing w:before="1" w:after="0" w:line="240" w:lineRule="auto"/>
        <w:ind w:left="962" w:right="-31"/>
        <w:jc w:val="both"/>
        <w:rPr>
          <w:rFonts w:ascii="Times New Roman" w:eastAsia="Times New Roman" w:hAnsi="Times New Roman" w:cs="Times New Roman"/>
          <w:sz w:val="28"/>
          <w:szCs w:val="28"/>
        </w:rPr>
      </w:pPr>
    </w:p>
    <w:p w:rsidR="00C247F7" w:rsidRPr="00C247F7" w:rsidRDefault="00C247F7" w:rsidP="00C247F7">
      <w:pPr>
        <w:widowControl w:val="0"/>
        <w:autoSpaceDE w:val="0"/>
        <w:autoSpaceDN w:val="0"/>
        <w:spacing w:before="1" w:after="0" w:line="240" w:lineRule="auto"/>
        <w:ind w:right="-31"/>
        <w:jc w:val="both"/>
        <w:rPr>
          <w:rFonts w:ascii="Times New Roman" w:eastAsia="Times New Roman" w:hAnsi="Times New Roman" w:cs="Times New Roman"/>
          <w:sz w:val="28"/>
          <w:szCs w:val="28"/>
        </w:rPr>
      </w:pPr>
      <w:r w:rsidRPr="00C247F7">
        <w:rPr>
          <w:rFonts w:ascii="Times New Roman" w:eastAsia="Times New Roman" w:hAnsi="Times New Roman" w:cs="Times New Roman"/>
          <w:sz w:val="28"/>
          <w:szCs w:val="28"/>
        </w:rPr>
        <w:t>на виконання рішенн</w:t>
      </w:r>
      <w:r w:rsidR="001F1ED1">
        <w:rPr>
          <w:rFonts w:ascii="Times New Roman" w:eastAsia="Times New Roman" w:hAnsi="Times New Roman" w:cs="Times New Roman"/>
          <w:sz w:val="28"/>
          <w:szCs w:val="28"/>
        </w:rPr>
        <w:t>я Мукачівської міської ради</w:t>
      </w:r>
      <w:r w:rsidRPr="00C247F7">
        <w:rPr>
          <w:rFonts w:ascii="Times New Roman" w:eastAsia="Times New Roman" w:hAnsi="Times New Roman" w:cs="Times New Roman"/>
          <w:sz w:val="28"/>
          <w:szCs w:val="28"/>
        </w:rPr>
        <w:t xml:space="preserve"> від 29 липня</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2021</w:t>
      </w:r>
      <w:r w:rsidRPr="00C247F7">
        <w:rPr>
          <w:rFonts w:ascii="Times New Roman" w:eastAsia="Times New Roman" w:hAnsi="Times New Roman" w:cs="Times New Roman"/>
          <w:spacing w:val="5"/>
          <w:sz w:val="28"/>
          <w:szCs w:val="28"/>
        </w:rPr>
        <w:t xml:space="preserve"> </w:t>
      </w:r>
      <w:r w:rsidRPr="00C247F7">
        <w:rPr>
          <w:rFonts w:ascii="Times New Roman" w:eastAsia="Times New Roman" w:hAnsi="Times New Roman" w:cs="Times New Roman"/>
          <w:sz w:val="28"/>
          <w:szCs w:val="28"/>
        </w:rPr>
        <w:t>року</w:t>
      </w:r>
      <w:r w:rsidRPr="00C247F7">
        <w:rPr>
          <w:rFonts w:ascii="Times New Roman" w:eastAsia="Times New Roman" w:hAnsi="Times New Roman" w:cs="Times New Roman"/>
          <w:spacing w:val="3"/>
          <w:sz w:val="28"/>
          <w:szCs w:val="28"/>
        </w:rPr>
        <w:t xml:space="preserve"> </w:t>
      </w:r>
      <w:r w:rsidRPr="00C247F7">
        <w:rPr>
          <w:rFonts w:ascii="Times New Roman" w:eastAsia="Times New Roman" w:hAnsi="Times New Roman" w:cs="Times New Roman"/>
          <w:sz w:val="28"/>
          <w:szCs w:val="28"/>
        </w:rPr>
        <w:t>№</w:t>
      </w:r>
      <w:r w:rsidRPr="00C247F7">
        <w:rPr>
          <w:rFonts w:ascii="Times New Roman" w:eastAsia="Times New Roman" w:hAnsi="Times New Roman" w:cs="Times New Roman"/>
          <w:spacing w:val="8"/>
          <w:sz w:val="28"/>
          <w:szCs w:val="28"/>
        </w:rPr>
        <w:t xml:space="preserve"> </w:t>
      </w:r>
      <w:r w:rsidRPr="00C247F7">
        <w:rPr>
          <w:rFonts w:ascii="Times New Roman" w:eastAsia="Times New Roman" w:hAnsi="Times New Roman" w:cs="Times New Roman"/>
          <w:sz w:val="28"/>
          <w:szCs w:val="28"/>
        </w:rPr>
        <w:t>426 «Про припинення в результаті реорганізації шляхом перетворення Відділення соціальної допомоги вдома управління соціального захисту населення Мукачівської міської ради у комунальну установу «Центр надання соціальних послуг Мукачівської міської ради»», керуючись ч. 2, ч. 3 ст.</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107,</w:t>
      </w:r>
      <w:r w:rsidRPr="00C247F7">
        <w:rPr>
          <w:rFonts w:ascii="Times New Roman" w:eastAsia="Times New Roman" w:hAnsi="Times New Roman" w:cs="Times New Roman"/>
          <w:spacing w:val="1"/>
          <w:sz w:val="28"/>
          <w:szCs w:val="28"/>
        </w:rPr>
        <w:t xml:space="preserve"> ст.</w:t>
      </w:r>
      <w:r w:rsidRPr="00C247F7">
        <w:rPr>
          <w:rFonts w:ascii="Times New Roman" w:eastAsia="Times New Roman" w:hAnsi="Times New Roman" w:cs="Times New Roman"/>
          <w:sz w:val="28"/>
          <w:szCs w:val="28"/>
        </w:rPr>
        <w:t>108</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Цивільного</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кодексу</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України,</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 xml:space="preserve"> склали цей</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акт</w:t>
      </w:r>
      <w:r w:rsidRPr="00C247F7">
        <w:rPr>
          <w:rFonts w:ascii="Times New Roman" w:eastAsia="Times New Roman" w:hAnsi="Times New Roman" w:cs="Times New Roman"/>
          <w:spacing w:val="1"/>
          <w:sz w:val="28"/>
          <w:szCs w:val="28"/>
        </w:rPr>
        <w:t xml:space="preserve"> </w:t>
      </w:r>
      <w:r w:rsidRPr="00C247F7">
        <w:rPr>
          <w:rFonts w:ascii="Times New Roman" w:eastAsia="Times New Roman" w:hAnsi="Times New Roman" w:cs="Times New Roman"/>
          <w:sz w:val="28"/>
          <w:szCs w:val="28"/>
        </w:rPr>
        <w:t>про наступне:</w:t>
      </w:r>
    </w:p>
    <w:p w:rsidR="00C247F7" w:rsidRDefault="00FA1195" w:rsidP="00C247F7">
      <w:pPr>
        <w:widowControl w:val="0"/>
        <w:tabs>
          <w:tab w:val="left" w:pos="10459"/>
        </w:tabs>
        <w:autoSpaceDE w:val="0"/>
        <w:autoSpaceDN w:val="0"/>
        <w:spacing w:before="1" w:after="0" w:line="240" w:lineRule="auto"/>
        <w:ind w:right="-31" w:firstLine="4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247F7" w:rsidRPr="00C247F7">
        <w:rPr>
          <w:rFonts w:ascii="Times New Roman" w:eastAsia="Times New Roman" w:hAnsi="Times New Roman" w:cs="Times New Roman"/>
          <w:sz w:val="28"/>
          <w:szCs w:val="28"/>
        </w:rPr>
        <w:t>правонаступником усіх майнових прав та обов’язків Відділення соціальної допомоги вдома управління соціального захисту населення Мукачівської міської ради після завершення процесу реорганізації шляхом перетворення буде Комунальна установа «Центр надання соціальних послуг Мукачівської міської ради»;</w:t>
      </w:r>
    </w:p>
    <w:p w:rsidR="00C21F06" w:rsidRDefault="001F1ED1" w:rsidP="00C21F06">
      <w:pPr>
        <w:widowControl w:val="0"/>
        <w:tabs>
          <w:tab w:val="left" w:pos="10459"/>
        </w:tabs>
        <w:autoSpaceDE w:val="0"/>
        <w:autoSpaceDN w:val="0"/>
        <w:spacing w:before="1" w:after="0" w:line="240" w:lineRule="auto"/>
        <w:ind w:right="-31" w:firstLine="4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A1195">
        <w:rPr>
          <w:rFonts w:ascii="Times New Roman" w:eastAsia="Times New Roman" w:hAnsi="Times New Roman" w:cs="Times New Roman"/>
          <w:sz w:val="28"/>
          <w:szCs w:val="28"/>
        </w:rPr>
        <w:t xml:space="preserve"> н</w:t>
      </w:r>
      <w:r w:rsidR="00C21F0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рахунках Відділення соці</w:t>
      </w:r>
      <w:r w:rsidR="00C21F06">
        <w:rPr>
          <w:rFonts w:ascii="Times New Roman" w:eastAsia="Times New Roman" w:hAnsi="Times New Roman" w:cs="Times New Roman"/>
          <w:sz w:val="28"/>
          <w:szCs w:val="28"/>
        </w:rPr>
        <w:t xml:space="preserve">альної допомоги вдома </w:t>
      </w:r>
      <w:r>
        <w:rPr>
          <w:rFonts w:ascii="Times New Roman" w:eastAsia="Times New Roman" w:hAnsi="Times New Roman" w:cs="Times New Roman"/>
          <w:sz w:val="28"/>
          <w:szCs w:val="28"/>
        </w:rPr>
        <w:t>управління</w:t>
      </w:r>
      <w:r w:rsidR="00C21F06">
        <w:rPr>
          <w:rFonts w:ascii="Times New Roman" w:eastAsia="Times New Roman" w:hAnsi="Times New Roman" w:cs="Times New Roman"/>
          <w:sz w:val="28"/>
          <w:szCs w:val="28"/>
        </w:rPr>
        <w:t xml:space="preserve"> </w:t>
      </w:r>
    </w:p>
    <w:p w:rsidR="00C21F06" w:rsidRPr="009328E2" w:rsidRDefault="009328E2" w:rsidP="009328E2">
      <w:pPr>
        <w:widowControl w:val="0"/>
        <w:tabs>
          <w:tab w:val="left" w:pos="10459"/>
        </w:tabs>
        <w:autoSpaceDE w:val="0"/>
        <w:autoSpaceDN w:val="0"/>
        <w:spacing w:before="1" w:after="0" w:line="240" w:lineRule="auto"/>
        <w:ind w:right="-31"/>
        <w:jc w:val="center"/>
        <w:rPr>
          <w:rFonts w:ascii="Times New Roman" w:eastAsia="Times New Roman" w:hAnsi="Times New Roman" w:cs="Times New Roman"/>
          <w:color w:val="808080" w:themeColor="background1" w:themeShade="80"/>
          <w:sz w:val="28"/>
          <w:szCs w:val="28"/>
        </w:rPr>
      </w:pPr>
      <w:r w:rsidRPr="009328E2">
        <w:rPr>
          <w:rFonts w:ascii="Times New Roman" w:eastAsia="Times New Roman" w:hAnsi="Times New Roman" w:cs="Times New Roman"/>
          <w:color w:val="808080" w:themeColor="background1" w:themeShade="80"/>
          <w:sz w:val="28"/>
          <w:szCs w:val="28"/>
        </w:rPr>
        <w:lastRenderedPageBreak/>
        <w:t>2</w:t>
      </w:r>
    </w:p>
    <w:p w:rsidR="000E06E0" w:rsidRDefault="000E06E0" w:rsidP="00C21F06">
      <w:pPr>
        <w:widowControl w:val="0"/>
        <w:tabs>
          <w:tab w:val="left" w:pos="10459"/>
        </w:tabs>
        <w:autoSpaceDE w:val="0"/>
        <w:autoSpaceDN w:val="0"/>
        <w:spacing w:before="1" w:after="0" w:line="240" w:lineRule="auto"/>
        <w:ind w:right="-31"/>
        <w:jc w:val="both"/>
        <w:rPr>
          <w:rFonts w:ascii="Times New Roman" w:eastAsia="Times New Roman" w:hAnsi="Times New Roman" w:cs="Times New Roman"/>
          <w:sz w:val="28"/>
          <w:szCs w:val="28"/>
        </w:rPr>
      </w:pPr>
    </w:p>
    <w:p w:rsidR="000E06E0" w:rsidRDefault="000E06E0" w:rsidP="00C21F06">
      <w:pPr>
        <w:widowControl w:val="0"/>
        <w:tabs>
          <w:tab w:val="left" w:pos="10459"/>
        </w:tabs>
        <w:autoSpaceDE w:val="0"/>
        <w:autoSpaceDN w:val="0"/>
        <w:spacing w:before="1" w:after="0" w:line="240" w:lineRule="auto"/>
        <w:ind w:right="-31"/>
        <w:jc w:val="both"/>
        <w:rPr>
          <w:rFonts w:ascii="Times New Roman" w:eastAsia="Times New Roman" w:hAnsi="Times New Roman" w:cs="Times New Roman"/>
          <w:sz w:val="28"/>
          <w:szCs w:val="28"/>
        </w:rPr>
      </w:pPr>
    </w:p>
    <w:p w:rsidR="001F1ED1" w:rsidRPr="00C247F7" w:rsidRDefault="001F1ED1" w:rsidP="00C21F06">
      <w:pPr>
        <w:widowControl w:val="0"/>
        <w:tabs>
          <w:tab w:val="left" w:pos="10459"/>
        </w:tabs>
        <w:autoSpaceDE w:val="0"/>
        <w:autoSpaceDN w:val="0"/>
        <w:spacing w:before="1" w:after="0" w:line="240" w:lineRule="auto"/>
        <w:ind w:right="-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соціального захисту населення Мукачівської міської ради </w:t>
      </w:r>
      <w:r w:rsidR="00C21F06">
        <w:rPr>
          <w:rFonts w:ascii="Times New Roman" w:eastAsia="Times New Roman" w:hAnsi="Times New Roman" w:cs="Times New Roman"/>
          <w:sz w:val="28"/>
          <w:szCs w:val="28"/>
        </w:rPr>
        <w:t>відк</w:t>
      </w:r>
      <w:r w:rsidR="000E06E0">
        <w:rPr>
          <w:rFonts w:ascii="Times New Roman" w:eastAsia="Times New Roman" w:hAnsi="Times New Roman" w:cs="Times New Roman"/>
          <w:sz w:val="28"/>
          <w:szCs w:val="28"/>
        </w:rPr>
        <w:t>ритих в Мукачівському управлінні</w:t>
      </w:r>
      <w:r w:rsidR="00C21F06">
        <w:rPr>
          <w:rFonts w:ascii="Times New Roman" w:eastAsia="Times New Roman" w:hAnsi="Times New Roman" w:cs="Times New Roman"/>
          <w:sz w:val="28"/>
          <w:szCs w:val="28"/>
        </w:rPr>
        <w:t xml:space="preserve"> Державного казначейства України Закарпатської області станом на 23.10.2021 року залишок коштів становить -  0,00 гривень</w:t>
      </w:r>
      <w:r>
        <w:rPr>
          <w:rFonts w:ascii="Times New Roman" w:eastAsia="Times New Roman" w:hAnsi="Times New Roman" w:cs="Times New Roman"/>
          <w:sz w:val="28"/>
          <w:szCs w:val="28"/>
        </w:rPr>
        <w:t>.</w:t>
      </w:r>
    </w:p>
    <w:p w:rsidR="00C247F7" w:rsidRPr="00C247F7" w:rsidRDefault="001F1ED1" w:rsidP="00C247F7">
      <w:pPr>
        <w:widowControl w:val="0"/>
        <w:tabs>
          <w:tab w:val="left" w:pos="10459"/>
        </w:tabs>
        <w:autoSpaceDE w:val="0"/>
        <w:autoSpaceDN w:val="0"/>
        <w:spacing w:before="1" w:after="0" w:line="240" w:lineRule="auto"/>
        <w:ind w:right="-3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A1195">
        <w:rPr>
          <w:rFonts w:ascii="Times New Roman" w:eastAsia="Times New Roman" w:hAnsi="Times New Roman" w:cs="Times New Roman"/>
          <w:sz w:val="28"/>
          <w:szCs w:val="28"/>
        </w:rPr>
        <w:t>)</w:t>
      </w:r>
      <w:r w:rsidR="00C247F7" w:rsidRPr="00C247F7">
        <w:rPr>
          <w:rFonts w:ascii="Times New Roman" w:eastAsia="Times New Roman" w:hAnsi="Times New Roman" w:cs="Times New Roman"/>
          <w:sz w:val="28"/>
          <w:szCs w:val="28"/>
        </w:rPr>
        <w:t xml:space="preserve"> </w:t>
      </w:r>
      <w:r w:rsidR="00C247F7" w:rsidRPr="00C247F7">
        <w:rPr>
          <w:rFonts w:ascii="Times New Roman" w:eastAsia="Times New Roman" w:hAnsi="Times New Roman" w:cs="Times New Roman"/>
          <w:spacing w:val="1"/>
          <w:sz w:val="28"/>
          <w:szCs w:val="28"/>
        </w:rPr>
        <w:t xml:space="preserve">Відділенням соціальної допомоги вдома управління соціального захисту населення Мукачівської міської </w:t>
      </w:r>
      <w:r w:rsidR="00C247F7" w:rsidRPr="00C247F7">
        <w:rPr>
          <w:rFonts w:ascii="Times New Roman" w:eastAsia="Times New Roman" w:hAnsi="Times New Roman" w:cs="Times New Roman"/>
          <w:sz w:val="28"/>
          <w:szCs w:val="28"/>
        </w:rPr>
        <w:t>ради</w:t>
      </w:r>
      <w:r w:rsidR="00C247F7" w:rsidRPr="00C247F7">
        <w:rPr>
          <w:rFonts w:ascii="Times New Roman" w:eastAsia="Times New Roman" w:hAnsi="Times New Roman" w:cs="Times New Roman"/>
          <w:spacing w:val="1"/>
          <w:sz w:val="28"/>
          <w:szCs w:val="28"/>
        </w:rPr>
        <w:t xml:space="preserve"> проведено інвентаризацію та опис майна,  документації, пов’язаної з веденням бухгалтерського обліку та здійсненням діяльності, що  підлягають передачі від </w:t>
      </w:r>
      <w:r w:rsidR="00C247F7" w:rsidRPr="00C247F7">
        <w:rPr>
          <w:rFonts w:ascii="Times New Roman" w:eastAsia="Times New Roman" w:hAnsi="Times New Roman" w:cs="Times New Roman"/>
          <w:sz w:val="28"/>
          <w:szCs w:val="28"/>
        </w:rPr>
        <w:t xml:space="preserve">Відділення соціальної допомоги вдома управління соціального захисту населення Мукачівської міської ради (після завершення процесу реорганізації шляхом перетворення) до Комунальної установи «Центр надання соціальних послуг Мукачівської міської ради», а саме:  </w:t>
      </w:r>
    </w:p>
    <w:p w:rsidR="00C247F7" w:rsidRPr="00C247F7" w:rsidRDefault="00FA1195" w:rsidP="00C247F7">
      <w:pPr>
        <w:widowControl w:val="0"/>
        <w:tabs>
          <w:tab w:val="left" w:pos="10459"/>
        </w:tabs>
        <w:autoSpaceDE w:val="0"/>
        <w:autoSpaceDN w:val="0"/>
        <w:spacing w:before="1" w:after="0" w:line="240" w:lineRule="auto"/>
        <w:ind w:left="962" w:right="-31" w:hanging="962"/>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ab/>
      </w:r>
      <w:r w:rsidR="00C247F7" w:rsidRPr="00C247F7">
        <w:rPr>
          <w:rFonts w:ascii="Times New Roman" w:eastAsia="Times New Roman" w:hAnsi="Times New Roman" w:cs="Times New Roman"/>
          <w:sz w:val="28"/>
          <w:szCs w:val="28"/>
        </w:rPr>
        <w:t xml:space="preserve">-    </w:t>
      </w:r>
      <w:r w:rsidR="00C247F7" w:rsidRPr="00C247F7">
        <w:rPr>
          <w:rFonts w:ascii="Times New Roman" w:eastAsia="Times New Roman" w:hAnsi="Times New Roman" w:cs="Times New Roman"/>
          <w:spacing w:val="1"/>
          <w:sz w:val="28"/>
          <w:szCs w:val="28"/>
        </w:rPr>
        <w:t>документації (згідно Додатку 1 до даного Передавального акту);</w:t>
      </w:r>
    </w:p>
    <w:p w:rsidR="00C247F7" w:rsidRPr="00C247F7" w:rsidRDefault="007717DE" w:rsidP="00C247F7">
      <w:pPr>
        <w:widowControl w:val="0"/>
        <w:tabs>
          <w:tab w:val="left" w:pos="10459"/>
        </w:tabs>
        <w:autoSpaceDE w:val="0"/>
        <w:autoSpaceDN w:val="0"/>
        <w:spacing w:before="1" w:after="0" w:line="240" w:lineRule="auto"/>
        <w:ind w:right="-31"/>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FA1195">
        <w:rPr>
          <w:rFonts w:ascii="Times New Roman" w:eastAsia="Times New Roman" w:hAnsi="Times New Roman" w:cs="Times New Roman"/>
          <w:spacing w:val="1"/>
          <w:sz w:val="28"/>
          <w:szCs w:val="28"/>
        </w:rPr>
        <w:t xml:space="preserve"> </w:t>
      </w:r>
      <w:r w:rsidR="00C247F7" w:rsidRPr="00C247F7">
        <w:rPr>
          <w:rFonts w:ascii="Times New Roman" w:eastAsia="Times New Roman" w:hAnsi="Times New Roman" w:cs="Times New Roman"/>
          <w:spacing w:val="1"/>
          <w:sz w:val="28"/>
          <w:szCs w:val="28"/>
        </w:rPr>
        <w:t>- необоротних матеріальних активів (згідно Додатку 2 до даного        Передавального акту).</w:t>
      </w:r>
    </w:p>
    <w:p w:rsidR="00C247F7" w:rsidRPr="00C247F7" w:rsidRDefault="00C247F7" w:rsidP="00C247F7">
      <w:pPr>
        <w:widowControl w:val="0"/>
        <w:autoSpaceDE w:val="0"/>
        <w:autoSpaceDN w:val="0"/>
        <w:spacing w:before="1" w:after="0" w:line="240" w:lineRule="auto"/>
        <w:ind w:left="962" w:right="-31"/>
        <w:jc w:val="both"/>
        <w:rPr>
          <w:rFonts w:ascii="Times New Roman" w:eastAsia="Times New Roman" w:hAnsi="Times New Roman" w:cs="Times New Roman"/>
          <w:sz w:val="28"/>
          <w:szCs w:val="28"/>
        </w:rPr>
      </w:pPr>
      <w:r w:rsidRPr="00C247F7">
        <w:rPr>
          <w:rFonts w:ascii="Times New Roman" w:eastAsia="Times New Roman" w:hAnsi="Times New Roman" w:cs="Times New Roman"/>
          <w:sz w:val="28"/>
          <w:szCs w:val="28"/>
        </w:rPr>
        <w:t xml:space="preserve">           </w:t>
      </w:r>
    </w:p>
    <w:p w:rsidR="00C247F7" w:rsidRPr="00C247F7" w:rsidRDefault="00C247F7" w:rsidP="00C247F7">
      <w:pPr>
        <w:widowControl w:val="0"/>
        <w:autoSpaceDE w:val="0"/>
        <w:autoSpaceDN w:val="0"/>
        <w:spacing w:before="1" w:after="0" w:line="240" w:lineRule="auto"/>
        <w:ind w:right="-31" w:firstLine="173"/>
        <w:jc w:val="both"/>
        <w:rPr>
          <w:rFonts w:ascii="Times New Roman" w:eastAsia="Times New Roman" w:hAnsi="Times New Roman" w:cs="Times New Roman"/>
          <w:sz w:val="28"/>
          <w:szCs w:val="28"/>
        </w:rPr>
      </w:pPr>
      <w:r w:rsidRPr="00C247F7">
        <w:rPr>
          <w:rFonts w:ascii="Times New Roman" w:eastAsia="Times New Roman" w:hAnsi="Times New Roman" w:cs="Times New Roman"/>
          <w:sz w:val="28"/>
          <w:szCs w:val="28"/>
        </w:rPr>
        <w:t xml:space="preserve">   Додатки складені до цього акта є його невід'ємною частиною. Цей акт складено в 3 (трьох) примірниках.</w:t>
      </w:r>
    </w:p>
    <w:p w:rsidR="00C247F7" w:rsidRDefault="00C247F7" w:rsidP="00C247F7">
      <w:pPr>
        <w:widowControl w:val="0"/>
        <w:autoSpaceDE w:val="0"/>
        <w:autoSpaceDN w:val="0"/>
        <w:spacing w:before="1" w:after="0" w:line="240" w:lineRule="auto"/>
        <w:ind w:left="962" w:right="-31"/>
        <w:jc w:val="both"/>
        <w:rPr>
          <w:rFonts w:ascii="Times New Roman" w:eastAsia="Times New Roman" w:hAnsi="Times New Roman" w:cs="Times New Roman"/>
          <w:sz w:val="28"/>
          <w:szCs w:val="28"/>
        </w:rPr>
      </w:pPr>
    </w:p>
    <w:p w:rsidR="001F1ED1" w:rsidRPr="00C247F7" w:rsidRDefault="001F1ED1" w:rsidP="00C247F7">
      <w:pPr>
        <w:widowControl w:val="0"/>
        <w:autoSpaceDE w:val="0"/>
        <w:autoSpaceDN w:val="0"/>
        <w:spacing w:before="1" w:after="0" w:line="240" w:lineRule="auto"/>
        <w:ind w:left="962" w:right="-31"/>
        <w:jc w:val="both"/>
        <w:rPr>
          <w:rFonts w:ascii="Times New Roman" w:eastAsia="Times New Roman" w:hAnsi="Times New Roman" w:cs="Times New Roman"/>
          <w:sz w:val="28"/>
          <w:szCs w:val="28"/>
        </w:rPr>
      </w:pPr>
    </w:p>
    <w:p w:rsidR="00FA1195" w:rsidRPr="0072195A" w:rsidRDefault="00C247F7" w:rsidP="00FA1195">
      <w:pPr>
        <w:widowControl w:val="0"/>
        <w:autoSpaceDE w:val="0"/>
        <w:autoSpaceDN w:val="0"/>
        <w:spacing w:before="1" w:after="0" w:line="240" w:lineRule="auto"/>
        <w:ind w:left="426" w:right="-31" w:hanging="536"/>
        <w:jc w:val="both"/>
        <w:rPr>
          <w:rFonts w:ascii="Times New Roman" w:eastAsia="Times New Roman" w:hAnsi="Times New Roman" w:cs="Times New Roman"/>
          <w:sz w:val="28"/>
          <w:szCs w:val="28"/>
        </w:rPr>
      </w:pPr>
      <w:r w:rsidRPr="0072195A">
        <w:rPr>
          <w:rFonts w:ascii="Times New Roman" w:eastAsia="Times New Roman" w:hAnsi="Times New Roman" w:cs="Times New Roman"/>
          <w:sz w:val="28"/>
          <w:szCs w:val="28"/>
        </w:rPr>
        <w:t>Г</w:t>
      </w:r>
      <w:r w:rsidR="0072195A" w:rsidRPr="0072195A">
        <w:rPr>
          <w:rFonts w:ascii="Times New Roman" w:eastAsia="Times New Roman" w:hAnsi="Times New Roman" w:cs="Times New Roman"/>
          <w:sz w:val="28"/>
          <w:szCs w:val="28"/>
        </w:rPr>
        <w:t>олова комісії</w:t>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r>
      <w:r w:rsidR="0072195A" w:rsidRPr="0072195A">
        <w:rPr>
          <w:rFonts w:ascii="Times New Roman" w:eastAsia="Times New Roman" w:hAnsi="Times New Roman" w:cs="Times New Roman"/>
          <w:sz w:val="28"/>
          <w:szCs w:val="28"/>
        </w:rPr>
        <w:tab/>
        <w:t xml:space="preserve">      </w:t>
      </w:r>
      <w:r w:rsidR="00401039">
        <w:rPr>
          <w:rFonts w:ascii="Times New Roman" w:eastAsia="Times New Roman" w:hAnsi="Times New Roman" w:cs="Times New Roman"/>
          <w:sz w:val="28"/>
          <w:szCs w:val="28"/>
        </w:rPr>
        <w:t xml:space="preserve">  </w:t>
      </w:r>
      <w:r w:rsidR="0072195A" w:rsidRPr="0072195A">
        <w:rPr>
          <w:rFonts w:ascii="Times New Roman" w:eastAsia="Times New Roman" w:hAnsi="Times New Roman" w:cs="Times New Roman"/>
          <w:sz w:val="28"/>
          <w:szCs w:val="28"/>
        </w:rPr>
        <w:t>Іван</w:t>
      </w:r>
      <w:r w:rsidRPr="0072195A">
        <w:rPr>
          <w:rFonts w:ascii="Times New Roman" w:eastAsia="Times New Roman" w:hAnsi="Times New Roman" w:cs="Times New Roman"/>
          <w:sz w:val="28"/>
          <w:szCs w:val="28"/>
        </w:rPr>
        <w:t xml:space="preserve"> Герцуський</w:t>
      </w:r>
    </w:p>
    <w:p w:rsidR="00FA1195" w:rsidRPr="0072195A" w:rsidRDefault="00FA1195" w:rsidP="00FA1195">
      <w:pPr>
        <w:widowControl w:val="0"/>
        <w:autoSpaceDE w:val="0"/>
        <w:autoSpaceDN w:val="0"/>
        <w:spacing w:before="1" w:after="0" w:line="240" w:lineRule="auto"/>
        <w:ind w:left="426" w:right="-31" w:hanging="536"/>
        <w:jc w:val="both"/>
        <w:rPr>
          <w:rFonts w:ascii="Times New Roman" w:eastAsia="Times New Roman" w:hAnsi="Times New Roman" w:cs="Times New Roman"/>
          <w:sz w:val="28"/>
          <w:szCs w:val="28"/>
        </w:rPr>
      </w:pPr>
    </w:p>
    <w:p w:rsidR="00FA1195" w:rsidRPr="0072195A" w:rsidRDefault="00C247F7" w:rsidP="00401039">
      <w:pPr>
        <w:widowControl w:val="0"/>
        <w:autoSpaceDE w:val="0"/>
        <w:autoSpaceDN w:val="0"/>
        <w:spacing w:after="0" w:line="240" w:lineRule="auto"/>
        <w:ind w:left="426" w:right="-31" w:hanging="536"/>
        <w:jc w:val="both"/>
        <w:rPr>
          <w:rFonts w:ascii="Times New Roman" w:eastAsia="Times New Roman" w:hAnsi="Times New Roman" w:cs="Times New Roman"/>
          <w:sz w:val="28"/>
          <w:szCs w:val="28"/>
        </w:rPr>
      </w:pPr>
      <w:r w:rsidRPr="0072195A">
        <w:rPr>
          <w:rFonts w:ascii="Times New Roman" w:eastAsia="Times New Roman" w:hAnsi="Times New Roman" w:cs="Times New Roman"/>
          <w:sz w:val="28"/>
          <w:szCs w:val="28"/>
        </w:rPr>
        <w:t>Члени комісії</w:t>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t xml:space="preserve">      </w:t>
      </w:r>
      <w:r w:rsidR="0072195A" w:rsidRPr="0072195A">
        <w:rPr>
          <w:rFonts w:ascii="Times New Roman" w:eastAsia="Times New Roman" w:hAnsi="Times New Roman" w:cs="Times New Roman"/>
          <w:sz w:val="28"/>
          <w:szCs w:val="28"/>
        </w:rPr>
        <w:t xml:space="preserve">   </w:t>
      </w:r>
      <w:r w:rsidR="00401039">
        <w:rPr>
          <w:rFonts w:ascii="Times New Roman" w:eastAsia="Times New Roman" w:hAnsi="Times New Roman" w:cs="Times New Roman"/>
          <w:sz w:val="28"/>
          <w:szCs w:val="28"/>
        </w:rPr>
        <w:t xml:space="preserve">     Марія </w:t>
      </w:r>
      <w:r w:rsidRPr="0072195A">
        <w:rPr>
          <w:rFonts w:ascii="Times New Roman" w:eastAsia="Times New Roman" w:hAnsi="Times New Roman" w:cs="Times New Roman"/>
          <w:sz w:val="28"/>
          <w:szCs w:val="28"/>
        </w:rPr>
        <w:t>Горват</w:t>
      </w:r>
      <w:r w:rsidRPr="0072195A">
        <w:rPr>
          <w:rFonts w:ascii="Times New Roman" w:eastAsia="Times New Roman" w:hAnsi="Times New Roman" w:cs="Times New Roman"/>
          <w:sz w:val="28"/>
          <w:szCs w:val="28"/>
        </w:rPr>
        <w:tab/>
      </w:r>
    </w:p>
    <w:p w:rsidR="00C247F7" w:rsidRPr="0072195A" w:rsidRDefault="00FA1195" w:rsidP="00FA1195">
      <w:pPr>
        <w:widowControl w:val="0"/>
        <w:autoSpaceDE w:val="0"/>
        <w:autoSpaceDN w:val="0"/>
        <w:spacing w:before="1" w:after="0" w:line="240" w:lineRule="auto"/>
        <w:ind w:left="426" w:right="-31" w:hanging="536"/>
        <w:jc w:val="both"/>
        <w:rPr>
          <w:rFonts w:ascii="Times New Roman" w:eastAsia="Times New Roman" w:hAnsi="Times New Roman" w:cs="Times New Roman"/>
          <w:sz w:val="28"/>
          <w:szCs w:val="28"/>
        </w:rPr>
      </w:pPr>
      <w:r w:rsidRPr="0072195A">
        <w:rPr>
          <w:rFonts w:ascii="Times New Roman" w:eastAsia="Times New Roman" w:hAnsi="Times New Roman" w:cs="Times New Roman"/>
          <w:sz w:val="28"/>
          <w:szCs w:val="28"/>
        </w:rPr>
        <w:t xml:space="preserve">                     </w:t>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r>
      <w:r w:rsidR="00C247F7" w:rsidRPr="0072195A">
        <w:rPr>
          <w:rFonts w:ascii="Times New Roman" w:eastAsia="Times New Roman" w:hAnsi="Times New Roman" w:cs="Times New Roman"/>
          <w:sz w:val="28"/>
          <w:szCs w:val="28"/>
        </w:rPr>
        <w:tab/>
        <w:t xml:space="preserve">       </w:t>
      </w:r>
      <w:r w:rsidR="0072195A" w:rsidRPr="0072195A">
        <w:rPr>
          <w:rFonts w:ascii="Times New Roman" w:eastAsia="Times New Roman" w:hAnsi="Times New Roman" w:cs="Times New Roman"/>
          <w:sz w:val="28"/>
          <w:szCs w:val="28"/>
        </w:rPr>
        <w:t xml:space="preserve"> </w:t>
      </w:r>
      <w:r w:rsidR="00401039">
        <w:rPr>
          <w:rFonts w:ascii="Times New Roman" w:eastAsia="Times New Roman" w:hAnsi="Times New Roman" w:cs="Times New Roman"/>
          <w:sz w:val="28"/>
          <w:szCs w:val="28"/>
        </w:rPr>
        <w:t xml:space="preserve">   </w:t>
      </w:r>
      <w:r w:rsidR="0072195A" w:rsidRPr="0072195A">
        <w:rPr>
          <w:rFonts w:ascii="Times New Roman" w:eastAsia="Times New Roman" w:hAnsi="Times New Roman" w:cs="Times New Roman"/>
          <w:sz w:val="28"/>
          <w:szCs w:val="28"/>
        </w:rPr>
        <w:t xml:space="preserve">Ірина </w:t>
      </w:r>
      <w:r w:rsidR="00C247F7" w:rsidRPr="0072195A">
        <w:rPr>
          <w:rFonts w:ascii="Times New Roman" w:eastAsia="Times New Roman" w:hAnsi="Times New Roman" w:cs="Times New Roman"/>
          <w:sz w:val="28"/>
          <w:szCs w:val="28"/>
        </w:rPr>
        <w:t>Колядіна</w:t>
      </w:r>
    </w:p>
    <w:p w:rsidR="00C247F7" w:rsidRPr="00C247F7" w:rsidRDefault="00C247F7" w:rsidP="00C247F7">
      <w:pPr>
        <w:widowControl w:val="0"/>
        <w:autoSpaceDE w:val="0"/>
        <w:autoSpaceDN w:val="0"/>
        <w:spacing w:before="1" w:after="0" w:line="240" w:lineRule="auto"/>
        <w:ind w:left="962" w:right="-31"/>
        <w:jc w:val="both"/>
        <w:rPr>
          <w:rFonts w:ascii="Times New Roman" w:eastAsia="Times New Roman" w:hAnsi="Times New Roman" w:cs="Times New Roman"/>
          <w:b/>
          <w:spacing w:val="1"/>
          <w:sz w:val="28"/>
          <w:szCs w:val="28"/>
        </w:rPr>
      </w:pP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72195A">
        <w:rPr>
          <w:rFonts w:ascii="Times New Roman" w:eastAsia="Times New Roman" w:hAnsi="Times New Roman" w:cs="Times New Roman"/>
          <w:sz w:val="28"/>
          <w:szCs w:val="28"/>
        </w:rPr>
        <w:tab/>
      </w:r>
      <w:r w:rsidRPr="00C247F7">
        <w:rPr>
          <w:rFonts w:ascii="Times New Roman" w:eastAsia="Times New Roman" w:hAnsi="Times New Roman" w:cs="Times New Roman"/>
          <w:b/>
          <w:sz w:val="28"/>
          <w:szCs w:val="28"/>
        </w:rPr>
        <w:tab/>
      </w:r>
    </w:p>
    <w:p w:rsidR="00C247F7" w:rsidRPr="00C247F7" w:rsidRDefault="00C247F7" w:rsidP="00C247F7">
      <w:pPr>
        <w:widowControl w:val="0"/>
        <w:autoSpaceDE w:val="0"/>
        <w:autoSpaceDN w:val="0"/>
        <w:spacing w:before="1" w:after="0" w:line="240" w:lineRule="auto"/>
        <w:ind w:left="962" w:right="-31" w:firstLine="478"/>
        <w:jc w:val="both"/>
        <w:rPr>
          <w:rFonts w:ascii="Times New Roman" w:eastAsia="Times New Roman" w:hAnsi="Times New Roman" w:cs="Times New Roman"/>
          <w:b/>
          <w:spacing w:val="1"/>
          <w:sz w:val="28"/>
          <w:szCs w:val="28"/>
        </w:rPr>
      </w:pPr>
    </w:p>
    <w:p w:rsidR="00C247F7" w:rsidRPr="00C247F7" w:rsidRDefault="00C247F7" w:rsidP="00C247F7">
      <w:pPr>
        <w:widowControl w:val="0"/>
        <w:autoSpaceDE w:val="0"/>
        <w:autoSpaceDN w:val="0"/>
        <w:spacing w:before="1" w:after="0" w:line="240" w:lineRule="auto"/>
        <w:ind w:left="962" w:right="-31" w:firstLine="478"/>
        <w:jc w:val="both"/>
        <w:rPr>
          <w:rFonts w:ascii="Times New Roman" w:eastAsia="Times New Roman" w:hAnsi="Times New Roman" w:cs="Times New Roman"/>
          <w:b/>
          <w:spacing w:val="1"/>
          <w:sz w:val="28"/>
          <w:szCs w:val="28"/>
        </w:rPr>
      </w:pPr>
    </w:p>
    <w:p w:rsidR="00C247F7" w:rsidRPr="00C247F7" w:rsidRDefault="00C247F7" w:rsidP="00C247F7">
      <w:pPr>
        <w:widowControl w:val="0"/>
        <w:autoSpaceDE w:val="0"/>
        <w:autoSpaceDN w:val="0"/>
        <w:spacing w:before="1" w:after="0" w:line="240" w:lineRule="auto"/>
        <w:ind w:left="962" w:right="-31" w:firstLine="478"/>
        <w:jc w:val="both"/>
        <w:rPr>
          <w:rFonts w:ascii="Times New Roman" w:eastAsia="Times New Roman" w:hAnsi="Times New Roman" w:cs="Times New Roman"/>
          <w:spacing w:val="1"/>
          <w:sz w:val="28"/>
          <w:szCs w:val="28"/>
        </w:rPr>
      </w:pPr>
    </w:p>
    <w:p w:rsidR="00B325ED" w:rsidRDefault="00142280"/>
    <w:p w:rsidR="001F1ED1" w:rsidRDefault="001F1ED1"/>
    <w:p w:rsidR="001F1ED1" w:rsidRDefault="001F1ED1"/>
    <w:p w:rsidR="001F1ED1" w:rsidRDefault="001F1ED1"/>
    <w:p w:rsidR="001F1ED1" w:rsidRDefault="001F1ED1"/>
    <w:p w:rsidR="001F1ED1" w:rsidRDefault="001F1ED1"/>
    <w:p w:rsidR="001F1ED1" w:rsidRDefault="001F1ED1"/>
    <w:p w:rsidR="001F1ED1" w:rsidRDefault="001F1ED1" w:rsidP="001F1ED1">
      <w:pPr>
        <w:widowControl w:val="0"/>
        <w:autoSpaceDE w:val="0"/>
        <w:autoSpaceDN w:val="0"/>
        <w:spacing w:before="1" w:after="0" w:line="240" w:lineRule="auto"/>
        <w:ind w:right="-31"/>
        <w:jc w:val="both"/>
      </w:pPr>
    </w:p>
    <w:p w:rsidR="00FA1195" w:rsidRDefault="00FA1195" w:rsidP="001F1ED1">
      <w:pPr>
        <w:widowControl w:val="0"/>
        <w:autoSpaceDE w:val="0"/>
        <w:autoSpaceDN w:val="0"/>
        <w:spacing w:before="1" w:after="0" w:line="240" w:lineRule="auto"/>
        <w:ind w:right="-31"/>
        <w:jc w:val="both"/>
      </w:pPr>
    </w:p>
    <w:p w:rsidR="00FA1195" w:rsidRDefault="00FA1195" w:rsidP="001F1ED1">
      <w:pPr>
        <w:widowControl w:val="0"/>
        <w:autoSpaceDE w:val="0"/>
        <w:autoSpaceDN w:val="0"/>
        <w:spacing w:before="1" w:after="0" w:line="240" w:lineRule="auto"/>
        <w:ind w:right="-31"/>
        <w:jc w:val="both"/>
      </w:pPr>
    </w:p>
    <w:p w:rsidR="00FA1195" w:rsidRDefault="00FA1195" w:rsidP="001F1ED1">
      <w:pPr>
        <w:widowControl w:val="0"/>
        <w:autoSpaceDE w:val="0"/>
        <w:autoSpaceDN w:val="0"/>
        <w:spacing w:before="1" w:after="0" w:line="240" w:lineRule="auto"/>
        <w:ind w:right="-31"/>
        <w:jc w:val="both"/>
      </w:pPr>
    </w:p>
    <w:p w:rsidR="005D454D" w:rsidRDefault="005D454D" w:rsidP="001F1ED1">
      <w:pPr>
        <w:widowControl w:val="0"/>
        <w:autoSpaceDE w:val="0"/>
        <w:autoSpaceDN w:val="0"/>
        <w:spacing w:before="1" w:after="0" w:line="240" w:lineRule="auto"/>
        <w:ind w:left="5955" w:right="-31" w:firstLine="708"/>
        <w:jc w:val="both"/>
        <w:rPr>
          <w:rFonts w:ascii="Times New Roman" w:eastAsia="Times New Roman" w:hAnsi="Times New Roman" w:cs="Times New Roman"/>
          <w:spacing w:val="1"/>
          <w:sz w:val="28"/>
          <w:szCs w:val="28"/>
        </w:rPr>
      </w:pPr>
    </w:p>
    <w:p w:rsidR="007717DE" w:rsidRDefault="007717DE" w:rsidP="001D1839">
      <w:pPr>
        <w:widowControl w:val="0"/>
        <w:autoSpaceDE w:val="0"/>
        <w:autoSpaceDN w:val="0"/>
        <w:spacing w:before="1" w:after="0" w:line="240" w:lineRule="auto"/>
        <w:ind w:right="-31"/>
        <w:jc w:val="both"/>
        <w:rPr>
          <w:rFonts w:ascii="Times New Roman" w:eastAsia="Times New Roman" w:hAnsi="Times New Roman" w:cs="Times New Roman"/>
          <w:spacing w:val="1"/>
          <w:sz w:val="28"/>
          <w:szCs w:val="28"/>
        </w:rPr>
      </w:pPr>
    </w:p>
    <w:p w:rsidR="001F1ED1" w:rsidRPr="001F1ED1" w:rsidRDefault="001F1ED1" w:rsidP="001F1ED1">
      <w:pPr>
        <w:widowControl w:val="0"/>
        <w:autoSpaceDE w:val="0"/>
        <w:autoSpaceDN w:val="0"/>
        <w:spacing w:before="1" w:after="0" w:line="240" w:lineRule="auto"/>
        <w:ind w:left="5955" w:right="-31" w:firstLine="708"/>
        <w:jc w:val="both"/>
        <w:rPr>
          <w:rFonts w:ascii="Times New Roman" w:eastAsia="Times New Roman" w:hAnsi="Times New Roman" w:cs="Times New Roman"/>
          <w:spacing w:val="1"/>
          <w:sz w:val="28"/>
          <w:szCs w:val="28"/>
        </w:rPr>
      </w:pPr>
      <w:r w:rsidRPr="001F1ED1">
        <w:rPr>
          <w:rFonts w:ascii="Times New Roman" w:eastAsia="Times New Roman" w:hAnsi="Times New Roman" w:cs="Times New Roman"/>
          <w:spacing w:val="1"/>
          <w:sz w:val="28"/>
          <w:szCs w:val="28"/>
        </w:rPr>
        <w:t>Додаток 1до</w:t>
      </w:r>
    </w:p>
    <w:p w:rsidR="001F1ED1" w:rsidRPr="001F1ED1" w:rsidRDefault="001F1ED1" w:rsidP="001F1ED1">
      <w:pPr>
        <w:widowControl w:val="0"/>
        <w:autoSpaceDE w:val="0"/>
        <w:autoSpaceDN w:val="0"/>
        <w:spacing w:before="1" w:after="0" w:line="240" w:lineRule="auto"/>
        <w:ind w:left="6663" w:right="-31"/>
        <w:jc w:val="both"/>
        <w:rPr>
          <w:rFonts w:ascii="Times New Roman" w:eastAsia="Times New Roman" w:hAnsi="Times New Roman" w:cs="Times New Roman"/>
          <w:spacing w:val="1"/>
          <w:sz w:val="28"/>
          <w:szCs w:val="28"/>
        </w:rPr>
      </w:pPr>
      <w:r w:rsidRPr="001F1ED1">
        <w:rPr>
          <w:rFonts w:ascii="Times New Roman" w:eastAsia="Times New Roman" w:hAnsi="Times New Roman" w:cs="Times New Roman"/>
          <w:spacing w:val="1"/>
          <w:sz w:val="28"/>
          <w:szCs w:val="28"/>
        </w:rPr>
        <w:t xml:space="preserve">Передавального акта </w:t>
      </w:r>
    </w:p>
    <w:p w:rsidR="001F1ED1" w:rsidRDefault="001F1ED1" w:rsidP="001F1ED1">
      <w:pPr>
        <w:widowControl w:val="0"/>
        <w:autoSpaceDE w:val="0"/>
        <w:autoSpaceDN w:val="0"/>
        <w:spacing w:after="0" w:line="240" w:lineRule="auto"/>
        <w:ind w:left="440" w:right="261"/>
        <w:jc w:val="center"/>
        <w:rPr>
          <w:rFonts w:ascii="Times New Roman" w:eastAsia="Times New Roman" w:hAnsi="Times New Roman" w:cs="Times New Roman"/>
          <w:b/>
          <w:sz w:val="28"/>
          <w:szCs w:val="28"/>
        </w:rPr>
      </w:pPr>
    </w:p>
    <w:p w:rsidR="001F1ED1" w:rsidRPr="00401039" w:rsidRDefault="001F1ED1" w:rsidP="001F1ED1">
      <w:pPr>
        <w:widowControl w:val="0"/>
        <w:autoSpaceDE w:val="0"/>
        <w:autoSpaceDN w:val="0"/>
        <w:spacing w:after="0" w:line="240" w:lineRule="auto"/>
        <w:ind w:left="440" w:right="261"/>
        <w:jc w:val="center"/>
        <w:rPr>
          <w:rFonts w:ascii="Times New Roman" w:eastAsia="Times New Roman" w:hAnsi="Times New Roman" w:cs="Times New Roman"/>
          <w:sz w:val="28"/>
          <w:szCs w:val="28"/>
        </w:rPr>
      </w:pPr>
      <w:r w:rsidRPr="00401039">
        <w:rPr>
          <w:rFonts w:ascii="Times New Roman" w:eastAsia="Times New Roman" w:hAnsi="Times New Roman" w:cs="Times New Roman"/>
          <w:sz w:val="28"/>
          <w:szCs w:val="28"/>
        </w:rPr>
        <w:t>Документація, яка підлягає передачі</w:t>
      </w:r>
    </w:p>
    <w:p w:rsidR="001F1ED1" w:rsidRPr="00401039" w:rsidRDefault="001F1ED1" w:rsidP="001F1ED1">
      <w:pPr>
        <w:widowControl w:val="0"/>
        <w:autoSpaceDE w:val="0"/>
        <w:autoSpaceDN w:val="0"/>
        <w:spacing w:after="0" w:line="240" w:lineRule="auto"/>
        <w:ind w:left="440" w:right="261"/>
        <w:jc w:val="center"/>
        <w:rPr>
          <w:rFonts w:ascii="Times New Roman" w:eastAsia="Times New Roman" w:hAnsi="Times New Roman" w:cs="Times New Roman"/>
          <w:sz w:val="28"/>
          <w:szCs w:val="28"/>
        </w:rPr>
      </w:pPr>
      <w:r w:rsidRPr="00401039">
        <w:rPr>
          <w:rFonts w:ascii="Times New Roman" w:eastAsia="Times New Roman" w:hAnsi="Times New Roman" w:cs="Times New Roman"/>
          <w:sz w:val="28"/>
          <w:szCs w:val="28"/>
        </w:rPr>
        <w:t xml:space="preserve"> від Відділення соціальної допомоги вдома управління соціального захисту населення Мукачівської міської ради до Комунальної установи «Центр надання соціальних послуг Мукачівської міської ради»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236"/>
        <w:gridCol w:w="644"/>
        <w:gridCol w:w="6925"/>
        <w:gridCol w:w="1174"/>
        <w:gridCol w:w="993"/>
      </w:tblGrid>
      <w:tr w:rsidR="001F1ED1" w:rsidRPr="00401039" w:rsidTr="0040761F">
        <w:trPr>
          <w:gridBefore w:val="1"/>
          <w:gridAfter w:val="4"/>
          <w:wBefore w:w="93" w:type="dxa"/>
          <w:wAfter w:w="9736" w:type="dxa"/>
        </w:trPr>
        <w:tc>
          <w:tcPr>
            <w:tcW w:w="236" w:type="dxa"/>
            <w:tcBorders>
              <w:top w:val="nil"/>
              <w:left w:val="nil"/>
              <w:bottom w:val="single" w:sz="4" w:space="0" w:color="auto"/>
              <w:right w:val="nil"/>
            </w:tcBorders>
          </w:tcPr>
          <w:p w:rsidR="001F1ED1" w:rsidRPr="00401039"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rPr>
            </w:pPr>
          </w:p>
        </w:tc>
      </w:tr>
      <w:tr w:rsidR="001F1ED1" w:rsidRPr="001F1ED1" w:rsidTr="0040761F">
        <w:trPr>
          <w:trHeight w:val="513"/>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jc w:val="center"/>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w:t>
            </w:r>
          </w:p>
          <w:p w:rsidR="001F1ED1" w:rsidRPr="001F1ED1" w:rsidRDefault="001F1ED1" w:rsidP="001F1ED1">
            <w:pPr>
              <w:widowControl w:val="0"/>
              <w:tabs>
                <w:tab w:val="left" w:pos="1126"/>
              </w:tabs>
              <w:autoSpaceDE w:val="0"/>
              <w:autoSpaceDN w:val="0"/>
              <w:spacing w:before="1" w:after="0" w:line="322" w:lineRule="exact"/>
              <w:jc w:val="center"/>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п/п</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jc w:val="center"/>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Найменування</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jc w:val="center"/>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Індекс</w:t>
            </w:r>
          </w:p>
          <w:p w:rsidR="001F1ED1" w:rsidRPr="001F1ED1" w:rsidRDefault="001F1ED1" w:rsidP="001F1ED1">
            <w:pPr>
              <w:widowControl w:val="0"/>
              <w:tabs>
                <w:tab w:val="left" w:pos="1126"/>
              </w:tabs>
              <w:autoSpaceDE w:val="0"/>
              <w:autoSpaceDN w:val="0"/>
              <w:spacing w:before="1" w:after="0" w:line="322" w:lineRule="exact"/>
              <w:jc w:val="center"/>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справи</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jc w:val="center"/>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К-сть</w:t>
            </w:r>
          </w:p>
        </w:tc>
      </w:tr>
      <w:tr w:rsidR="001F1ED1" w:rsidRPr="001F1ED1" w:rsidTr="0040761F">
        <w:trPr>
          <w:trHeight w:val="350"/>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Книга наказів з виробничої діяльності  за  04.2015-2021 роки</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01-04</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r>
      <w:tr w:rsidR="001F1ED1" w:rsidRPr="001F1ED1" w:rsidTr="0040761F">
        <w:trPr>
          <w:trHeight w:val="363"/>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2.</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Книга наказів з кадрових питань            за  04. 2015-2021 роки.</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01-02</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r>
      <w:tr w:rsidR="001F1ED1" w:rsidRPr="001F1ED1" w:rsidTr="0040761F">
        <w:trPr>
          <w:trHeight w:val="338"/>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3.</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Особові</w:t>
            </w:r>
            <w:r w:rsidRPr="001F1ED1">
              <w:rPr>
                <w:rFonts w:ascii="Times New Roman" w:eastAsia="Times New Roman" w:hAnsi="Times New Roman" w:cs="Times New Roman"/>
                <w:spacing w:val="-5"/>
                <w:sz w:val="28"/>
                <w:szCs w:val="28"/>
                <w:lang w:val="ru-RU"/>
              </w:rPr>
              <w:t xml:space="preserve"> </w:t>
            </w:r>
            <w:r w:rsidRPr="001F1ED1">
              <w:rPr>
                <w:rFonts w:ascii="Times New Roman" w:eastAsia="Times New Roman" w:hAnsi="Times New Roman" w:cs="Times New Roman"/>
                <w:sz w:val="28"/>
                <w:szCs w:val="28"/>
                <w:lang w:val="ru-RU"/>
              </w:rPr>
              <w:t>справи</w:t>
            </w:r>
            <w:r w:rsidRPr="001F1ED1">
              <w:rPr>
                <w:rFonts w:ascii="Times New Roman" w:eastAsia="Times New Roman" w:hAnsi="Times New Roman" w:cs="Times New Roman"/>
                <w:spacing w:val="-6"/>
                <w:sz w:val="28"/>
                <w:szCs w:val="28"/>
                <w:lang w:val="ru-RU"/>
              </w:rPr>
              <w:t xml:space="preserve"> </w:t>
            </w:r>
            <w:r w:rsidRPr="001F1ED1">
              <w:rPr>
                <w:rFonts w:ascii="Times New Roman" w:eastAsia="Times New Roman" w:hAnsi="Times New Roman" w:cs="Times New Roman"/>
                <w:sz w:val="28"/>
                <w:szCs w:val="28"/>
                <w:lang w:val="ru-RU"/>
              </w:rPr>
              <w:t>працівників</w:t>
            </w:r>
            <w:r w:rsidRPr="001F1ED1">
              <w:rPr>
                <w:rFonts w:ascii="Times New Roman" w:eastAsia="Times New Roman" w:hAnsi="Times New Roman" w:cs="Times New Roman"/>
                <w:spacing w:val="-6"/>
                <w:sz w:val="28"/>
                <w:szCs w:val="28"/>
                <w:lang w:val="ru-RU"/>
              </w:rPr>
              <w:t xml:space="preserve"> </w:t>
            </w:r>
            <w:r w:rsidRPr="001F1ED1">
              <w:rPr>
                <w:rFonts w:ascii="Times New Roman" w:eastAsia="Times New Roman" w:hAnsi="Times New Roman" w:cs="Times New Roman"/>
                <w:sz w:val="28"/>
                <w:szCs w:val="28"/>
                <w:lang w:val="ru-RU"/>
              </w:rPr>
              <w:t xml:space="preserve">відділення                                                 </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01-07</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18</w:t>
            </w:r>
          </w:p>
        </w:tc>
      </w:tr>
      <w:tr w:rsidR="001F1ED1" w:rsidRPr="001F1ED1" w:rsidTr="0040761F">
        <w:trPr>
          <w:trHeight w:val="350"/>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Книга</w:t>
            </w:r>
            <w:r w:rsidRPr="001F1ED1">
              <w:rPr>
                <w:rFonts w:ascii="Times New Roman" w:eastAsia="Times New Roman" w:hAnsi="Times New Roman" w:cs="Times New Roman"/>
                <w:spacing w:val="-3"/>
                <w:sz w:val="28"/>
                <w:szCs w:val="28"/>
                <w:lang w:val="ru-RU"/>
              </w:rPr>
              <w:t xml:space="preserve"> </w:t>
            </w:r>
            <w:r w:rsidRPr="001F1ED1">
              <w:rPr>
                <w:rFonts w:ascii="Times New Roman" w:eastAsia="Times New Roman" w:hAnsi="Times New Roman" w:cs="Times New Roman"/>
                <w:sz w:val="28"/>
                <w:szCs w:val="28"/>
                <w:lang w:val="ru-RU"/>
              </w:rPr>
              <w:t>обліку</w:t>
            </w:r>
            <w:r w:rsidRPr="001F1ED1">
              <w:rPr>
                <w:rFonts w:ascii="Times New Roman" w:eastAsia="Times New Roman" w:hAnsi="Times New Roman" w:cs="Times New Roman"/>
                <w:spacing w:val="-6"/>
                <w:sz w:val="28"/>
                <w:szCs w:val="28"/>
                <w:lang w:val="ru-RU"/>
              </w:rPr>
              <w:t xml:space="preserve"> </w:t>
            </w:r>
            <w:r w:rsidRPr="001F1ED1">
              <w:rPr>
                <w:rFonts w:ascii="Times New Roman" w:eastAsia="Times New Roman" w:hAnsi="Times New Roman" w:cs="Times New Roman"/>
                <w:sz w:val="28"/>
                <w:szCs w:val="28"/>
                <w:lang w:val="ru-RU"/>
              </w:rPr>
              <w:t>трудових</w:t>
            </w:r>
            <w:r w:rsidRPr="001F1ED1">
              <w:rPr>
                <w:rFonts w:ascii="Times New Roman" w:eastAsia="Times New Roman" w:hAnsi="Times New Roman" w:cs="Times New Roman"/>
                <w:spacing w:val="-2"/>
                <w:sz w:val="28"/>
                <w:szCs w:val="28"/>
                <w:lang w:val="ru-RU"/>
              </w:rPr>
              <w:t xml:space="preserve"> </w:t>
            </w:r>
            <w:r w:rsidRPr="001F1ED1">
              <w:rPr>
                <w:rFonts w:ascii="Times New Roman" w:eastAsia="Times New Roman" w:hAnsi="Times New Roman" w:cs="Times New Roman"/>
                <w:sz w:val="28"/>
                <w:szCs w:val="28"/>
                <w:lang w:val="ru-RU"/>
              </w:rPr>
              <w:t xml:space="preserve">книжок                                                           </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01-05</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r>
      <w:tr w:rsidR="001F1ED1" w:rsidRPr="001F1ED1" w:rsidTr="0040761F">
        <w:trPr>
          <w:trHeight w:val="363"/>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 xml:space="preserve">Журнал обліку вхідних документів  за    04.2015-2021 роки                                               </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01-12</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r>
      <w:tr w:rsidR="001F1ED1" w:rsidRPr="001F1ED1" w:rsidTr="0040761F">
        <w:trPr>
          <w:trHeight w:val="337"/>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 xml:space="preserve">Журнал обліку громадян, які обслуговуються відділенням  за 04.2015-2021           </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03-02</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r>
      <w:tr w:rsidR="001F1ED1" w:rsidRPr="001F1ED1" w:rsidTr="0040761F">
        <w:trPr>
          <w:trHeight w:val="350"/>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 xml:space="preserve">Особові справи осіб, які обслуговуються відділенням за  2015 -2021               </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03-05</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150</w:t>
            </w:r>
          </w:p>
        </w:tc>
      </w:tr>
      <w:tr w:rsidR="001F1ED1" w:rsidRPr="001F1ED1" w:rsidTr="0040761F">
        <w:trPr>
          <w:trHeight w:val="350"/>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Журнал обліку вихідних документів 04.2015-2021 роки</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01-14</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1</w:t>
            </w:r>
          </w:p>
        </w:tc>
      </w:tr>
      <w:tr w:rsidR="001F1ED1" w:rsidRPr="001F1ED1" w:rsidTr="0040761F">
        <w:trPr>
          <w:trHeight w:val="351"/>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Документи податкової звітності  за  2015-2021 роки</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02-12</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7</w:t>
            </w:r>
          </w:p>
        </w:tc>
      </w:tr>
      <w:tr w:rsidR="001F1ED1" w:rsidRPr="001F1ED1" w:rsidTr="0040761F">
        <w:trPr>
          <w:trHeight w:val="350"/>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Річні</w:t>
            </w:r>
            <w:r w:rsidRPr="001F1ED1">
              <w:rPr>
                <w:rFonts w:ascii="Times New Roman" w:eastAsia="Times New Roman" w:hAnsi="Times New Roman" w:cs="Times New Roman"/>
                <w:sz w:val="28"/>
                <w:szCs w:val="28"/>
                <w:lang w:val="ru-RU"/>
              </w:rPr>
              <w:t xml:space="preserve"> звіти (баланси) за (  2015-2021 роки)</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02-05</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7</w:t>
            </w:r>
          </w:p>
        </w:tc>
      </w:tr>
      <w:tr w:rsidR="001F1ED1" w:rsidRPr="001F1ED1" w:rsidTr="0040761F">
        <w:trPr>
          <w:trHeight w:val="350"/>
        </w:trPr>
        <w:tc>
          <w:tcPr>
            <w:tcW w:w="973" w:type="dxa"/>
            <w:gridSpan w:val="3"/>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w:t>
            </w:r>
            <w:r w:rsidRPr="001F1ED1">
              <w:rPr>
                <w:rFonts w:ascii="Times New Roman" w:eastAsia="Times New Roman" w:hAnsi="Times New Roman" w:cs="Times New Roman"/>
                <w:sz w:val="28"/>
                <w:szCs w:val="28"/>
                <w:lang w:val="ru-RU"/>
              </w:rPr>
              <w:t>.</w:t>
            </w:r>
          </w:p>
        </w:tc>
        <w:tc>
          <w:tcPr>
            <w:tcW w:w="6925"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4483"/>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Відомості нарахування заробітної плати за період  за    ( 05.2015 рік - 2021 рік).</w:t>
            </w:r>
          </w:p>
        </w:tc>
        <w:tc>
          <w:tcPr>
            <w:tcW w:w="1174"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02-02</w:t>
            </w:r>
          </w:p>
        </w:tc>
        <w:tc>
          <w:tcPr>
            <w:tcW w:w="993" w:type="dxa"/>
            <w:tcBorders>
              <w:top w:val="single" w:sz="4" w:space="0" w:color="auto"/>
              <w:left w:val="single" w:sz="4" w:space="0" w:color="auto"/>
              <w:bottom w:val="single" w:sz="4" w:space="0" w:color="auto"/>
              <w:right w:val="single" w:sz="4" w:space="0" w:color="auto"/>
            </w:tcBorders>
            <w:hideMark/>
          </w:tcPr>
          <w:p w:rsidR="001F1ED1" w:rsidRPr="001F1ED1" w:rsidRDefault="001F1ED1" w:rsidP="001F1ED1">
            <w:pPr>
              <w:widowControl w:val="0"/>
              <w:tabs>
                <w:tab w:val="left" w:pos="1126"/>
              </w:tabs>
              <w:autoSpaceDE w:val="0"/>
              <w:autoSpaceDN w:val="0"/>
              <w:spacing w:before="1" w:after="0" w:line="322" w:lineRule="exact"/>
              <w:rPr>
                <w:rFonts w:ascii="Times New Roman" w:eastAsia="Times New Roman" w:hAnsi="Times New Roman" w:cs="Times New Roman"/>
                <w:sz w:val="28"/>
                <w:szCs w:val="28"/>
                <w:lang w:val="ru-RU"/>
              </w:rPr>
            </w:pPr>
            <w:r w:rsidRPr="001F1ED1">
              <w:rPr>
                <w:rFonts w:ascii="Times New Roman" w:eastAsia="Times New Roman" w:hAnsi="Times New Roman" w:cs="Times New Roman"/>
                <w:sz w:val="28"/>
                <w:szCs w:val="28"/>
                <w:lang w:val="ru-RU"/>
              </w:rPr>
              <w:t>7</w:t>
            </w:r>
            <w:r>
              <w:rPr>
                <w:rFonts w:ascii="Times New Roman" w:eastAsia="Times New Roman" w:hAnsi="Times New Roman" w:cs="Times New Roman"/>
                <w:sz w:val="28"/>
                <w:szCs w:val="28"/>
                <w:lang w:val="ru-RU"/>
              </w:rPr>
              <w:t>8</w:t>
            </w:r>
          </w:p>
        </w:tc>
      </w:tr>
    </w:tbl>
    <w:p w:rsidR="001F1ED1" w:rsidRPr="001F1ED1" w:rsidRDefault="001F1ED1" w:rsidP="001F1ED1">
      <w:pPr>
        <w:rPr>
          <w:rFonts w:ascii="Times New Roman" w:hAnsi="Times New Roman" w:cs="Times New Roman"/>
          <w:sz w:val="28"/>
          <w:szCs w:val="28"/>
        </w:rPr>
        <w:sectPr w:rsidR="001F1ED1" w:rsidRPr="001F1ED1" w:rsidSect="000F2BD9">
          <w:pgSz w:w="11910" w:h="16840" w:code="9"/>
          <w:pgMar w:top="284" w:right="567" w:bottom="1134" w:left="1701" w:header="720" w:footer="720" w:gutter="0"/>
          <w:cols w:space="720"/>
          <w:titlePg/>
          <w:docGrid w:linePitch="299"/>
        </w:sectPr>
      </w:pPr>
    </w:p>
    <w:p w:rsidR="001F1ED1" w:rsidRPr="001F1ED1" w:rsidRDefault="001F1ED1" w:rsidP="001F1ED1">
      <w:pPr>
        <w:rPr>
          <w:rFonts w:ascii="Times New Roman" w:hAnsi="Times New Roman" w:cs="Times New Roman"/>
          <w:sz w:val="28"/>
          <w:szCs w:val="28"/>
        </w:rPr>
        <w:sectPr w:rsidR="001F1ED1" w:rsidRPr="001F1ED1" w:rsidSect="00FA1195">
          <w:type w:val="continuous"/>
          <w:pgSz w:w="11910" w:h="16840"/>
          <w:pgMar w:top="284" w:right="567" w:bottom="1134" w:left="1701" w:header="720" w:footer="720" w:gutter="0"/>
          <w:cols w:num="2" w:space="720" w:equalWidth="0">
            <w:col w:w="1865" w:space="2131"/>
            <w:col w:w="5646"/>
          </w:cols>
        </w:sectPr>
      </w:pPr>
    </w:p>
    <w:p w:rsidR="001F1ED1" w:rsidRPr="0072195A" w:rsidRDefault="001F1ED1" w:rsidP="001F1ED1">
      <w:pPr>
        <w:tabs>
          <w:tab w:val="left" w:pos="5918"/>
          <w:tab w:val="left" w:pos="7945"/>
        </w:tabs>
        <w:spacing w:before="89"/>
        <w:rPr>
          <w:rFonts w:ascii="Times New Roman" w:hAnsi="Times New Roman" w:cs="Times New Roman"/>
          <w:sz w:val="28"/>
          <w:szCs w:val="28"/>
        </w:rPr>
      </w:pPr>
      <w:r w:rsidRPr="0072195A">
        <w:rPr>
          <w:rFonts w:ascii="Times New Roman" w:hAnsi="Times New Roman" w:cs="Times New Roman"/>
          <w:sz w:val="28"/>
          <w:szCs w:val="28"/>
        </w:rPr>
        <w:lastRenderedPageBreak/>
        <w:t>Голова</w:t>
      </w:r>
      <w:r w:rsidRPr="0072195A">
        <w:rPr>
          <w:rFonts w:ascii="Times New Roman" w:hAnsi="Times New Roman" w:cs="Times New Roman"/>
          <w:spacing w:val="-3"/>
          <w:sz w:val="28"/>
          <w:szCs w:val="28"/>
        </w:rPr>
        <w:t xml:space="preserve"> </w:t>
      </w:r>
      <w:r w:rsidRPr="0072195A">
        <w:rPr>
          <w:rFonts w:ascii="Times New Roman" w:hAnsi="Times New Roman" w:cs="Times New Roman"/>
          <w:sz w:val="28"/>
          <w:szCs w:val="28"/>
        </w:rPr>
        <w:t>комісії</w:t>
      </w:r>
      <w:r w:rsidRPr="0072195A">
        <w:rPr>
          <w:rFonts w:ascii="Times New Roman" w:hAnsi="Times New Roman" w:cs="Times New Roman"/>
          <w:sz w:val="28"/>
          <w:szCs w:val="28"/>
        </w:rPr>
        <w:tab/>
        <w:t xml:space="preserve">      </w:t>
      </w:r>
      <w:r w:rsidR="0072195A" w:rsidRPr="0072195A">
        <w:rPr>
          <w:rFonts w:ascii="Times New Roman" w:hAnsi="Times New Roman" w:cs="Times New Roman"/>
          <w:sz w:val="28"/>
          <w:szCs w:val="28"/>
        </w:rPr>
        <w:t xml:space="preserve">                Іван </w:t>
      </w:r>
      <w:r w:rsidRPr="0072195A">
        <w:rPr>
          <w:rFonts w:ascii="Times New Roman" w:hAnsi="Times New Roman" w:cs="Times New Roman"/>
          <w:sz w:val="28"/>
          <w:szCs w:val="28"/>
        </w:rPr>
        <w:t>Герцуський</w:t>
      </w:r>
    </w:p>
    <w:p w:rsidR="001F1ED1" w:rsidRPr="0072195A" w:rsidRDefault="001F1ED1" w:rsidP="00D87B01">
      <w:pPr>
        <w:tabs>
          <w:tab w:val="left" w:pos="5918"/>
          <w:tab w:val="left" w:pos="7945"/>
        </w:tabs>
        <w:spacing w:after="0" w:line="240" w:lineRule="auto"/>
        <w:rPr>
          <w:rFonts w:ascii="Times New Roman" w:hAnsi="Times New Roman" w:cs="Times New Roman"/>
          <w:sz w:val="28"/>
          <w:szCs w:val="28"/>
        </w:rPr>
      </w:pPr>
      <w:r w:rsidRPr="0072195A">
        <w:rPr>
          <w:rFonts w:ascii="Times New Roman" w:hAnsi="Times New Roman" w:cs="Times New Roman"/>
          <w:sz w:val="28"/>
          <w:szCs w:val="28"/>
        </w:rPr>
        <w:t xml:space="preserve">Члени комісії                                                                    </w:t>
      </w:r>
      <w:r w:rsidR="00FA1195" w:rsidRPr="0072195A">
        <w:rPr>
          <w:rFonts w:ascii="Times New Roman" w:hAnsi="Times New Roman" w:cs="Times New Roman"/>
          <w:sz w:val="28"/>
          <w:szCs w:val="28"/>
        </w:rPr>
        <w:t xml:space="preserve">     </w:t>
      </w:r>
      <w:r w:rsidRPr="0072195A">
        <w:rPr>
          <w:rFonts w:ascii="Times New Roman" w:hAnsi="Times New Roman" w:cs="Times New Roman"/>
          <w:sz w:val="28"/>
          <w:szCs w:val="28"/>
        </w:rPr>
        <w:t xml:space="preserve">              </w:t>
      </w:r>
      <w:r w:rsidR="0072195A" w:rsidRPr="0072195A">
        <w:rPr>
          <w:rFonts w:ascii="Times New Roman" w:hAnsi="Times New Roman" w:cs="Times New Roman"/>
          <w:sz w:val="28"/>
          <w:szCs w:val="28"/>
        </w:rPr>
        <w:t>Марія</w:t>
      </w:r>
      <w:r w:rsidRPr="0072195A">
        <w:rPr>
          <w:rFonts w:ascii="Times New Roman" w:hAnsi="Times New Roman" w:cs="Times New Roman"/>
          <w:sz w:val="28"/>
          <w:szCs w:val="28"/>
        </w:rPr>
        <w:t xml:space="preserve"> Горват</w:t>
      </w:r>
    </w:p>
    <w:p w:rsidR="001F1ED1" w:rsidRPr="0072195A" w:rsidRDefault="001F1ED1" w:rsidP="00D87B01">
      <w:pPr>
        <w:tabs>
          <w:tab w:val="left" w:pos="5918"/>
          <w:tab w:val="left" w:pos="7945"/>
        </w:tabs>
        <w:spacing w:after="0" w:line="240" w:lineRule="auto"/>
        <w:rPr>
          <w:rFonts w:ascii="Times New Roman" w:hAnsi="Times New Roman" w:cs="Times New Roman"/>
          <w:sz w:val="28"/>
          <w:szCs w:val="28"/>
        </w:rPr>
      </w:pPr>
    </w:p>
    <w:p w:rsidR="001F1ED1" w:rsidRPr="0072195A" w:rsidRDefault="001F1ED1" w:rsidP="00D87B01">
      <w:pPr>
        <w:tabs>
          <w:tab w:val="left" w:pos="5918"/>
          <w:tab w:val="left" w:pos="7945"/>
        </w:tabs>
        <w:spacing w:after="0" w:line="240" w:lineRule="auto"/>
        <w:rPr>
          <w:rFonts w:ascii="Times New Roman" w:eastAsia="Times New Roman" w:hAnsi="Times New Roman" w:cs="Times New Roman"/>
          <w:sz w:val="28"/>
          <w:szCs w:val="28"/>
        </w:rPr>
        <w:sectPr w:rsidR="001F1ED1" w:rsidRPr="0072195A" w:rsidSect="00FA1195">
          <w:type w:val="continuous"/>
          <w:pgSz w:w="11910" w:h="16840"/>
          <w:pgMar w:top="284" w:right="567" w:bottom="1134" w:left="1701" w:header="720" w:footer="720" w:gutter="0"/>
          <w:cols w:space="720"/>
        </w:sectPr>
      </w:pPr>
      <w:r w:rsidRPr="0072195A">
        <w:rPr>
          <w:rFonts w:ascii="Times New Roman" w:hAnsi="Times New Roman" w:cs="Times New Roman"/>
          <w:sz w:val="28"/>
          <w:szCs w:val="28"/>
        </w:rPr>
        <w:t xml:space="preserve">                                                                                                      </w:t>
      </w:r>
      <w:r w:rsidR="0072195A" w:rsidRPr="0072195A">
        <w:rPr>
          <w:rFonts w:ascii="Times New Roman" w:hAnsi="Times New Roman" w:cs="Times New Roman"/>
          <w:sz w:val="28"/>
          <w:szCs w:val="28"/>
        </w:rPr>
        <w:t xml:space="preserve">       Ірина</w:t>
      </w:r>
      <w:r w:rsidR="001D1839">
        <w:rPr>
          <w:rFonts w:ascii="Times New Roman" w:hAnsi="Times New Roman" w:cs="Times New Roman"/>
          <w:sz w:val="28"/>
          <w:szCs w:val="28"/>
        </w:rPr>
        <w:t xml:space="preserve"> Колядіна</w:t>
      </w:r>
    </w:p>
    <w:p w:rsidR="007717DE" w:rsidRDefault="007717DE" w:rsidP="001D1839">
      <w:pPr>
        <w:spacing w:after="0"/>
        <w:rPr>
          <w:rFonts w:ascii="Times New Roman" w:hAnsi="Times New Roman" w:cs="Times New Roman"/>
          <w:spacing w:val="1"/>
          <w:sz w:val="28"/>
          <w:szCs w:val="28"/>
        </w:rPr>
      </w:pPr>
    </w:p>
    <w:p w:rsidR="00D87B01" w:rsidRPr="00D87B01" w:rsidRDefault="00D87B01" w:rsidP="00FA1195">
      <w:pPr>
        <w:spacing w:after="0"/>
        <w:ind w:left="6372"/>
        <w:rPr>
          <w:rFonts w:ascii="Times New Roman" w:hAnsi="Times New Roman" w:cs="Times New Roman"/>
          <w:sz w:val="28"/>
          <w:szCs w:val="28"/>
        </w:rPr>
      </w:pPr>
      <w:r w:rsidRPr="00D87B01">
        <w:rPr>
          <w:rFonts w:ascii="Times New Roman" w:hAnsi="Times New Roman" w:cs="Times New Roman"/>
          <w:spacing w:val="1"/>
          <w:sz w:val="28"/>
          <w:szCs w:val="28"/>
        </w:rPr>
        <w:t>Додаток 2</w:t>
      </w:r>
    </w:p>
    <w:p w:rsidR="00D87B01" w:rsidRPr="00D87B01" w:rsidRDefault="00D87B01" w:rsidP="00FA1195">
      <w:pPr>
        <w:widowControl w:val="0"/>
        <w:autoSpaceDE w:val="0"/>
        <w:autoSpaceDN w:val="0"/>
        <w:spacing w:after="0" w:line="240" w:lineRule="auto"/>
        <w:ind w:left="6372" w:right="-31"/>
        <w:jc w:val="both"/>
        <w:rPr>
          <w:rFonts w:ascii="Times New Roman" w:eastAsia="Times New Roman" w:hAnsi="Times New Roman" w:cs="Times New Roman"/>
          <w:spacing w:val="1"/>
          <w:sz w:val="28"/>
          <w:szCs w:val="28"/>
        </w:rPr>
      </w:pPr>
      <w:r w:rsidRPr="00D87B01">
        <w:rPr>
          <w:rFonts w:ascii="Times New Roman" w:eastAsia="Times New Roman" w:hAnsi="Times New Roman" w:cs="Times New Roman"/>
          <w:spacing w:val="1"/>
          <w:sz w:val="28"/>
          <w:szCs w:val="28"/>
        </w:rPr>
        <w:t xml:space="preserve">до Передавального акта </w:t>
      </w:r>
    </w:p>
    <w:p w:rsidR="00D87B01" w:rsidRPr="0072195A" w:rsidRDefault="00D87B01" w:rsidP="00D87B01">
      <w:pPr>
        <w:keepNext/>
        <w:keepLines/>
        <w:spacing w:before="480" w:after="0"/>
        <w:jc w:val="center"/>
        <w:outlineLvl w:val="0"/>
        <w:rPr>
          <w:rFonts w:ascii="Times New Roman" w:eastAsiaTheme="majorEastAsia" w:hAnsi="Times New Roman" w:cs="Times New Roman"/>
          <w:bCs/>
          <w:sz w:val="28"/>
          <w:szCs w:val="28"/>
        </w:rPr>
      </w:pPr>
      <w:r w:rsidRPr="0072195A">
        <w:rPr>
          <w:rFonts w:ascii="Times New Roman" w:eastAsiaTheme="majorEastAsia" w:hAnsi="Times New Roman" w:cs="Times New Roman"/>
          <w:bCs/>
          <w:sz w:val="28"/>
          <w:szCs w:val="28"/>
        </w:rPr>
        <w:t>Необоротні матеріальні активи, які підлягають передачі</w:t>
      </w:r>
    </w:p>
    <w:p w:rsidR="00D87B01" w:rsidRPr="0072195A" w:rsidRDefault="00D87B01" w:rsidP="00D87B01">
      <w:pPr>
        <w:widowControl w:val="0"/>
        <w:autoSpaceDE w:val="0"/>
        <w:autoSpaceDN w:val="0"/>
        <w:spacing w:after="0" w:line="240" w:lineRule="auto"/>
        <w:ind w:left="440" w:right="261"/>
        <w:jc w:val="center"/>
        <w:rPr>
          <w:rFonts w:ascii="Times New Roman" w:eastAsia="Times New Roman" w:hAnsi="Times New Roman" w:cs="Times New Roman"/>
          <w:sz w:val="28"/>
          <w:szCs w:val="28"/>
        </w:rPr>
      </w:pPr>
      <w:r w:rsidRPr="0072195A">
        <w:rPr>
          <w:rFonts w:ascii="Times New Roman" w:eastAsia="Times New Roman" w:hAnsi="Times New Roman" w:cs="Times New Roman"/>
          <w:sz w:val="28"/>
          <w:szCs w:val="28"/>
        </w:rPr>
        <w:t xml:space="preserve"> від Відділення соціальної допомоги вдома управління соціального захисту населення Мукачівської міської ради до Комунальної установи «Центр надання соціальних послуг Мукачівської міської ради»</w:t>
      </w:r>
    </w:p>
    <w:p w:rsidR="00D87B01" w:rsidRDefault="00D87B01" w:rsidP="00D87B01">
      <w:pPr>
        <w:widowControl w:val="0"/>
        <w:autoSpaceDE w:val="0"/>
        <w:autoSpaceDN w:val="0"/>
        <w:spacing w:after="0" w:line="240" w:lineRule="auto"/>
        <w:ind w:left="440" w:right="261"/>
        <w:jc w:val="center"/>
        <w:rPr>
          <w:rFonts w:ascii="Times New Roman" w:eastAsia="Times New Roman" w:hAnsi="Times New Roman" w:cs="Times New Roman"/>
          <w:b/>
          <w:sz w:val="28"/>
          <w:szCs w:val="28"/>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932"/>
        <w:gridCol w:w="1155"/>
        <w:gridCol w:w="1701"/>
        <w:gridCol w:w="851"/>
        <w:gridCol w:w="1275"/>
        <w:gridCol w:w="1346"/>
        <w:gridCol w:w="1469"/>
      </w:tblGrid>
      <w:tr w:rsidR="0072195A" w:rsidRPr="00895A7A" w:rsidTr="0072195A">
        <w:trPr>
          <w:trHeight w:val="299"/>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40" w:lineRule="auto"/>
              <w:ind w:left="196" w:right="170" w:firstLine="33"/>
              <w:rPr>
                <w:sz w:val="24"/>
                <w:szCs w:val="24"/>
                <w:lang w:val="ru-RU"/>
              </w:rPr>
            </w:pPr>
            <w:r w:rsidRPr="0072195A">
              <w:rPr>
                <w:sz w:val="24"/>
                <w:szCs w:val="24"/>
                <w:lang w:val="ru-RU"/>
              </w:rPr>
              <w:t>№</w:t>
            </w:r>
            <w:r w:rsidRPr="0072195A">
              <w:rPr>
                <w:spacing w:val="-62"/>
                <w:sz w:val="24"/>
                <w:szCs w:val="24"/>
                <w:lang w:val="ru-RU"/>
              </w:rPr>
              <w:t xml:space="preserve"> </w:t>
            </w:r>
            <w:r w:rsidRPr="0072195A">
              <w:rPr>
                <w:sz w:val="24"/>
                <w:szCs w:val="24"/>
                <w:lang w:val="ru-RU"/>
              </w:rPr>
              <w:t>з/п</w:t>
            </w:r>
          </w:p>
        </w:tc>
        <w:tc>
          <w:tcPr>
            <w:tcW w:w="1932" w:type="dxa"/>
            <w:vMerge w:val="restart"/>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40" w:lineRule="auto"/>
              <w:ind w:left="200" w:right="190"/>
              <w:jc w:val="center"/>
              <w:rPr>
                <w:sz w:val="24"/>
                <w:szCs w:val="24"/>
                <w:lang w:val="ru-RU"/>
              </w:rPr>
            </w:pPr>
            <w:r w:rsidRPr="0072195A">
              <w:rPr>
                <w:spacing w:val="-1"/>
                <w:sz w:val="24"/>
                <w:szCs w:val="24"/>
                <w:lang w:val="ru-RU"/>
              </w:rPr>
              <w:t>Найменуваня,</w:t>
            </w:r>
            <w:r w:rsidRPr="0072195A">
              <w:rPr>
                <w:spacing w:val="-62"/>
                <w:sz w:val="24"/>
                <w:szCs w:val="24"/>
                <w:lang w:val="ru-RU"/>
              </w:rPr>
              <w:t xml:space="preserve"> </w:t>
            </w:r>
            <w:r w:rsidRPr="0072195A">
              <w:rPr>
                <w:sz w:val="24"/>
                <w:szCs w:val="24"/>
                <w:lang w:val="ru-RU"/>
              </w:rPr>
              <w:t>стисла</w:t>
            </w:r>
          </w:p>
          <w:p w:rsidR="0072195A" w:rsidRPr="0072195A" w:rsidRDefault="0072195A" w:rsidP="00267CF7">
            <w:pPr>
              <w:pStyle w:val="TableParagraph"/>
              <w:spacing w:line="240" w:lineRule="auto"/>
              <w:ind w:left="201" w:right="190"/>
              <w:jc w:val="center"/>
              <w:rPr>
                <w:sz w:val="24"/>
                <w:szCs w:val="24"/>
                <w:lang w:val="ru-RU"/>
              </w:rPr>
            </w:pPr>
            <w:r w:rsidRPr="0072195A">
              <w:rPr>
                <w:spacing w:val="-1"/>
                <w:sz w:val="24"/>
                <w:szCs w:val="24"/>
                <w:lang w:val="ru-RU"/>
              </w:rPr>
              <w:t xml:space="preserve">характеристка </w:t>
            </w:r>
            <w:r w:rsidRPr="0072195A">
              <w:rPr>
                <w:spacing w:val="-62"/>
                <w:sz w:val="24"/>
                <w:szCs w:val="24"/>
                <w:lang w:val="ru-RU"/>
              </w:rPr>
              <w:t xml:space="preserve"> </w:t>
            </w:r>
            <w:r w:rsidRPr="0072195A">
              <w:rPr>
                <w:sz w:val="24"/>
                <w:szCs w:val="24"/>
                <w:lang w:val="ru-RU"/>
              </w:rPr>
              <w:t>та призначення</w:t>
            </w:r>
            <w:r w:rsidRPr="0072195A">
              <w:rPr>
                <w:spacing w:val="-62"/>
                <w:sz w:val="24"/>
                <w:szCs w:val="24"/>
                <w:lang w:val="ru-RU"/>
              </w:rPr>
              <w:t xml:space="preserve"> </w:t>
            </w:r>
            <w:r w:rsidRPr="0072195A">
              <w:rPr>
                <w:sz w:val="24"/>
                <w:szCs w:val="24"/>
                <w:lang w:val="ru-RU"/>
              </w:rPr>
              <w:t>об'єкта</w:t>
            </w:r>
          </w:p>
        </w:tc>
        <w:tc>
          <w:tcPr>
            <w:tcW w:w="1155" w:type="dxa"/>
            <w:vMerge w:val="restart"/>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40" w:lineRule="auto"/>
              <w:ind w:left="196" w:right="141" w:hanging="41"/>
              <w:jc w:val="center"/>
              <w:rPr>
                <w:sz w:val="24"/>
                <w:szCs w:val="24"/>
                <w:lang w:val="ru-RU"/>
              </w:rPr>
            </w:pPr>
            <w:r w:rsidRPr="0072195A">
              <w:rPr>
                <w:spacing w:val="-1"/>
                <w:sz w:val="24"/>
                <w:szCs w:val="24"/>
                <w:lang w:val="ru-RU"/>
              </w:rPr>
              <w:t>Інвенарн</w:t>
            </w:r>
            <w:r w:rsidRPr="0072195A">
              <w:rPr>
                <w:spacing w:val="-62"/>
                <w:sz w:val="24"/>
                <w:szCs w:val="24"/>
                <w:lang w:val="ru-RU"/>
              </w:rPr>
              <w:t xml:space="preserve"> </w:t>
            </w:r>
            <w:r w:rsidRPr="0072195A">
              <w:rPr>
                <w:sz w:val="24"/>
                <w:szCs w:val="24"/>
                <w:lang w:val="ru-RU"/>
              </w:rPr>
              <w:t>ий</w:t>
            </w:r>
            <w:r w:rsidRPr="0072195A">
              <w:rPr>
                <w:spacing w:val="-6"/>
                <w:sz w:val="24"/>
                <w:szCs w:val="24"/>
                <w:lang w:val="ru-RU"/>
              </w:rPr>
              <w:t xml:space="preserve"> </w:t>
            </w:r>
            <w:r w:rsidRPr="0072195A">
              <w:rPr>
                <w:sz w:val="24"/>
                <w:szCs w:val="24"/>
                <w:lang w:val="ru-RU"/>
              </w:rPr>
              <w:t>номер</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40" w:lineRule="auto"/>
              <w:ind w:left="0" w:firstLine="4"/>
              <w:jc w:val="center"/>
              <w:rPr>
                <w:spacing w:val="1"/>
                <w:sz w:val="24"/>
                <w:szCs w:val="24"/>
                <w:lang w:val="ru-RU"/>
              </w:rPr>
            </w:pPr>
            <w:r w:rsidRPr="0072195A">
              <w:rPr>
                <w:sz w:val="24"/>
                <w:szCs w:val="24"/>
                <w:lang w:val="ru-RU"/>
              </w:rPr>
              <w:t>Рік</w:t>
            </w:r>
            <w:r w:rsidRPr="0072195A">
              <w:rPr>
                <w:spacing w:val="1"/>
                <w:sz w:val="24"/>
                <w:szCs w:val="24"/>
                <w:lang w:val="ru-RU"/>
              </w:rPr>
              <w:t xml:space="preserve"> </w:t>
            </w:r>
            <w:r w:rsidRPr="0072195A">
              <w:rPr>
                <w:sz w:val="24"/>
                <w:szCs w:val="24"/>
                <w:lang w:val="ru-RU"/>
              </w:rPr>
              <w:t>випуску</w:t>
            </w:r>
          </w:p>
          <w:p w:rsidR="0072195A" w:rsidRPr="0072195A" w:rsidRDefault="0072195A" w:rsidP="00267CF7">
            <w:pPr>
              <w:pStyle w:val="TableParagraph"/>
              <w:spacing w:line="240" w:lineRule="auto"/>
              <w:ind w:left="0" w:firstLine="4"/>
              <w:jc w:val="center"/>
              <w:rPr>
                <w:sz w:val="24"/>
                <w:szCs w:val="24"/>
                <w:lang w:val="ru-RU"/>
              </w:rPr>
            </w:pPr>
            <w:r w:rsidRPr="0072195A">
              <w:rPr>
                <w:sz w:val="24"/>
                <w:szCs w:val="24"/>
                <w:lang w:val="ru-RU"/>
              </w:rPr>
              <w:t>чи дата</w:t>
            </w:r>
            <w:r w:rsidRPr="0072195A">
              <w:rPr>
                <w:spacing w:val="1"/>
                <w:sz w:val="24"/>
                <w:szCs w:val="24"/>
                <w:lang w:val="ru-RU"/>
              </w:rPr>
              <w:t xml:space="preserve"> </w:t>
            </w:r>
            <w:r w:rsidRPr="0072195A">
              <w:rPr>
                <w:spacing w:val="-1"/>
                <w:sz w:val="24"/>
                <w:szCs w:val="24"/>
                <w:lang w:val="ru-RU"/>
              </w:rPr>
              <w:t>придбанн</w:t>
            </w:r>
            <w:r w:rsidRPr="0072195A">
              <w:rPr>
                <w:spacing w:val="-62"/>
                <w:sz w:val="24"/>
                <w:szCs w:val="24"/>
                <w:lang w:val="ru-RU"/>
              </w:rPr>
              <w:t xml:space="preserve"> </w:t>
            </w:r>
            <w:r w:rsidRPr="0072195A">
              <w:rPr>
                <w:sz w:val="24"/>
                <w:szCs w:val="24"/>
                <w:lang w:val="ru-RU"/>
              </w:rPr>
              <w:t>я</w:t>
            </w:r>
          </w:p>
          <w:p w:rsidR="0072195A" w:rsidRPr="0072195A" w:rsidRDefault="0072195A" w:rsidP="00267CF7">
            <w:pPr>
              <w:pStyle w:val="TableParagraph"/>
              <w:spacing w:line="240" w:lineRule="auto"/>
              <w:ind w:left="0" w:right="109" w:firstLine="115"/>
              <w:jc w:val="center"/>
              <w:rPr>
                <w:spacing w:val="-62"/>
                <w:sz w:val="24"/>
                <w:szCs w:val="24"/>
                <w:lang w:val="ru-RU"/>
              </w:rPr>
            </w:pPr>
            <w:r w:rsidRPr="0072195A">
              <w:rPr>
                <w:spacing w:val="-1"/>
                <w:sz w:val="24"/>
                <w:szCs w:val="24"/>
                <w:lang w:val="ru-RU"/>
              </w:rPr>
              <w:t>(введення</w:t>
            </w:r>
          </w:p>
          <w:p w:rsidR="0072195A" w:rsidRPr="0072195A" w:rsidRDefault="0072195A" w:rsidP="00267CF7">
            <w:pPr>
              <w:pStyle w:val="TableParagraph"/>
              <w:spacing w:line="240" w:lineRule="auto"/>
              <w:ind w:left="0" w:right="109"/>
              <w:jc w:val="center"/>
              <w:rPr>
                <w:sz w:val="24"/>
                <w:szCs w:val="24"/>
                <w:lang w:val="ru-RU"/>
              </w:rPr>
            </w:pPr>
            <w:r w:rsidRPr="0072195A">
              <w:rPr>
                <w:sz w:val="24"/>
                <w:szCs w:val="24"/>
                <w:lang w:val="ru-RU"/>
              </w:rPr>
              <w:t xml:space="preserve">в </w:t>
            </w:r>
            <w:r w:rsidRPr="0072195A">
              <w:rPr>
                <w:w w:val="95"/>
                <w:sz w:val="24"/>
                <w:szCs w:val="24"/>
                <w:lang w:val="ru-RU"/>
              </w:rPr>
              <w:t>експлуата</w:t>
            </w:r>
            <w:r w:rsidRPr="0072195A">
              <w:rPr>
                <w:spacing w:val="-59"/>
                <w:w w:val="95"/>
                <w:sz w:val="24"/>
                <w:szCs w:val="24"/>
                <w:lang w:val="ru-RU"/>
              </w:rPr>
              <w:t>цію)</w:t>
            </w:r>
          </w:p>
        </w:tc>
        <w:tc>
          <w:tcPr>
            <w:tcW w:w="4941" w:type="dxa"/>
            <w:gridSpan w:val="4"/>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615"/>
              <w:rPr>
                <w:sz w:val="24"/>
                <w:szCs w:val="24"/>
                <w:lang w:val="ru-RU"/>
              </w:rPr>
            </w:pPr>
            <w:r w:rsidRPr="0072195A">
              <w:rPr>
                <w:sz w:val="24"/>
                <w:szCs w:val="24"/>
                <w:lang w:val="ru-RU"/>
              </w:rPr>
              <w:t>За</w:t>
            </w:r>
            <w:r w:rsidRPr="0072195A">
              <w:rPr>
                <w:spacing w:val="-3"/>
                <w:sz w:val="24"/>
                <w:szCs w:val="24"/>
                <w:lang w:val="ru-RU"/>
              </w:rPr>
              <w:t xml:space="preserve"> </w:t>
            </w:r>
            <w:r w:rsidRPr="0072195A">
              <w:rPr>
                <w:sz w:val="24"/>
                <w:szCs w:val="24"/>
                <w:lang w:val="ru-RU"/>
              </w:rPr>
              <w:t>даними</w:t>
            </w:r>
            <w:r w:rsidRPr="0072195A">
              <w:rPr>
                <w:spacing w:val="-2"/>
                <w:sz w:val="24"/>
                <w:szCs w:val="24"/>
                <w:lang w:val="ru-RU"/>
              </w:rPr>
              <w:t xml:space="preserve"> </w:t>
            </w:r>
            <w:r w:rsidRPr="0072195A">
              <w:rPr>
                <w:sz w:val="24"/>
                <w:szCs w:val="24"/>
                <w:lang w:val="ru-RU"/>
              </w:rPr>
              <w:t>бухгалтерського</w:t>
            </w:r>
            <w:r w:rsidRPr="0072195A">
              <w:rPr>
                <w:spacing w:val="-2"/>
                <w:sz w:val="24"/>
                <w:szCs w:val="24"/>
                <w:lang w:val="ru-RU"/>
              </w:rPr>
              <w:t xml:space="preserve"> </w:t>
            </w:r>
            <w:r w:rsidRPr="0072195A">
              <w:rPr>
                <w:sz w:val="24"/>
                <w:szCs w:val="24"/>
                <w:lang w:val="ru-RU"/>
              </w:rPr>
              <w:t>обліку</w:t>
            </w:r>
          </w:p>
        </w:tc>
      </w:tr>
      <w:tr w:rsidR="0072195A" w:rsidRPr="00895A7A" w:rsidTr="0072195A">
        <w:trPr>
          <w:cantSplit/>
          <w:trHeight w:val="2978"/>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2195A" w:rsidRPr="0072195A" w:rsidRDefault="0072195A" w:rsidP="00267CF7">
            <w:pPr>
              <w:rPr>
                <w:rFonts w:ascii="Times New Roman" w:eastAsia="Times New Roman" w:hAnsi="Times New Roman" w:cs="Times New Roman"/>
                <w:sz w:val="24"/>
                <w:szCs w:val="24"/>
                <w:lang w:val="ru-RU"/>
              </w:rPr>
            </w:pPr>
          </w:p>
        </w:tc>
        <w:tc>
          <w:tcPr>
            <w:tcW w:w="1932" w:type="dxa"/>
            <w:vMerge/>
            <w:tcBorders>
              <w:top w:val="single" w:sz="4" w:space="0" w:color="000000"/>
              <w:left w:val="single" w:sz="4" w:space="0" w:color="000000"/>
              <w:bottom w:val="single" w:sz="4" w:space="0" w:color="000000"/>
              <w:right w:val="single" w:sz="4" w:space="0" w:color="000000"/>
            </w:tcBorders>
            <w:vAlign w:val="center"/>
            <w:hideMark/>
          </w:tcPr>
          <w:p w:rsidR="0072195A" w:rsidRPr="0072195A" w:rsidRDefault="0072195A" w:rsidP="00267CF7">
            <w:pPr>
              <w:rPr>
                <w:rFonts w:ascii="Times New Roman" w:eastAsia="Times New Roman" w:hAnsi="Times New Roman" w:cs="Times New Roman"/>
                <w:sz w:val="24"/>
                <w:szCs w:val="24"/>
                <w:lang w:val="ru-RU"/>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72195A" w:rsidRPr="0072195A" w:rsidRDefault="0072195A" w:rsidP="00267CF7">
            <w:pPr>
              <w:rPr>
                <w:rFonts w:ascii="Times New Roman" w:eastAsia="Times New Roman" w:hAnsi="Times New Roman" w:cs="Times New Roman"/>
                <w:sz w:val="24"/>
                <w:szCs w:val="24"/>
                <w:lang w:val="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2195A" w:rsidRPr="0072195A" w:rsidRDefault="0072195A" w:rsidP="00267CF7">
            <w:pPr>
              <w:rPr>
                <w:rFonts w:ascii="Times New Roman" w:eastAsia="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2195A" w:rsidRPr="0072195A" w:rsidRDefault="0072195A" w:rsidP="00267CF7">
            <w:pPr>
              <w:pStyle w:val="TableParagraph"/>
              <w:spacing w:line="240" w:lineRule="auto"/>
              <w:ind w:left="113" w:right="103" w:firstLine="50"/>
              <w:jc w:val="center"/>
              <w:rPr>
                <w:sz w:val="24"/>
                <w:szCs w:val="24"/>
                <w:lang w:val="ru-RU"/>
              </w:rPr>
            </w:pPr>
            <w:r w:rsidRPr="0072195A">
              <w:rPr>
                <w:sz w:val="24"/>
                <w:szCs w:val="24"/>
                <w:lang w:val="ru-RU"/>
              </w:rPr>
              <w:t>Кількість</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72195A" w:rsidRPr="0072195A" w:rsidRDefault="0072195A" w:rsidP="00267CF7">
            <w:pPr>
              <w:pStyle w:val="TableParagraph"/>
              <w:spacing w:line="240" w:lineRule="auto"/>
              <w:ind w:left="160" w:right="159" w:firstLine="2"/>
              <w:jc w:val="center"/>
              <w:rPr>
                <w:sz w:val="24"/>
                <w:szCs w:val="24"/>
                <w:lang w:val="ru-RU"/>
              </w:rPr>
            </w:pPr>
            <w:r w:rsidRPr="0072195A">
              <w:rPr>
                <w:sz w:val="24"/>
                <w:szCs w:val="24"/>
                <w:lang w:val="ru-RU"/>
              </w:rPr>
              <w:t>Первісна</w:t>
            </w:r>
            <w:r w:rsidRPr="0072195A">
              <w:rPr>
                <w:spacing w:val="1"/>
                <w:sz w:val="24"/>
                <w:szCs w:val="24"/>
                <w:lang w:val="ru-RU"/>
              </w:rPr>
              <w:t xml:space="preserve"> </w:t>
            </w:r>
            <w:r w:rsidRPr="0072195A">
              <w:rPr>
                <w:w w:val="95"/>
                <w:sz w:val="24"/>
                <w:szCs w:val="24"/>
                <w:lang w:val="ru-RU"/>
              </w:rPr>
              <w:t>(періоціне</w:t>
            </w:r>
            <w:r w:rsidRPr="0072195A">
              <w:rPr>
                <w:sz w:val="24"/>
                <w:szCs w:val="24"/>
                <w:lang w:val="ru-RU"/>
              </w:rPr>
              <w:t>на)</w:t>
            </w:r>
            <w:r w:rsidRPr="0072195A">
              <w:rPr>
                <w:spacing w:val="1"/>
                <w:sz w:val="24"/>
                <w:szCs w:val="24"/>
                <w:lang w:val="ru-RU"/>
              </w:rPr>
              <w:t xml:space="preserve"> </w:t>
            </w:r>
            <w:r w:rsidRPr="0072195A">
              <w:rPr>
                <w:sz w:val="24"/>
                <w:szCs w:val="24"/>
                <w:lang w:val="ru-RU"/>
              </w:rPr>
              <w:t>вартість</w:t>
            </w:r>
          </w:p>
        </w:tc>
        <w:tc>
          <w:tcPr>
            <w:tcW w:w="1346" w:type="dxa"/>
            <w:tcBorders>
              <w:top w:val="single" w:sz="4" w:space="0" w:color="000000"/>
              <w:left w:val="single" w:sz="4" w:space="0" w:color="000000"/>
              <w:bottom w:val="single" w:sz="4" w:space="0" w:color="000000"/>
              <w:right w:val="single" w:sz="4" w:space="0" w:color="000000"/>
            </w:tcBorders>
            <w:textDirection w:val="btLr"/>
            <w:vAlign w:val="center"/>
            <w:hideMark/>
          </w:tcPr>
          <w:p w:rsidR="0072195A" w:rsidRPr="0072195A" w:rsidRDefault="0072195A" w:rsidP="00267CF7">
            <w:pPr>
              <w:pStyle w:val="TableParagraph"/>
              <w:spacing w:line="240" w:lineRule="auto"/>
              <w:ind w:left="85" w:right="75"/>
              <w:jc w:val="center"/>
              <w:rPr>
                <w:sz w:val="24"/>
                <w:szCs w:val="24"/>
                <w:lang w:val="ru-RU"/>
              </w:rPr>
            </w:pPr>
            <w:r w:rsidRPr="0072195A">
              <w:rPr>
                <w:sz w:val="24"/>
                <w:szCs w:val="24"/>
                <w:lang w:val="ru-RU"/>
              </w:rPr>
              <w:t>Сума зносу</w:t>
            </w:r>
          </w:p>
          <w:p w:rsidR="0072195A" w:rsidRPr="0072195A" w:rsidRDefault="0072195A" w:rsidP="00267CF7">
            <w:pPr>
              <w:pStyle w:val="TableParagraph"/>
              <w:spacing w:line="240" w:lineRule="auto"/>
              <w:ind w:left="85" w:right="75"/>
              <w:jc w:val="center"/>
              <w:rPr>
                <w:sz w:val="24"/>
                <w:szCs w:val="24"/>
                <w:lang w:val="ru-RU"/>
              </w:rPr>
            </w:pPr>
            <w:r w:rsidRPr="0072195A">
              <w:rPr>
                <w:sz w:val="24"/>
                <w:szCs w:val="24"/>
                <w:lang w:val="ru-RU"/>
              </w:rPr>
              <w:t xml:space="preserve">(накопиченої </w:t>
            </w:r>
            <w:r w:rsidRPr="0072195A">
              <w:rPr>
                <w:spacing w:val="-1"/>
                <w:sz w:val="24"/>
                <w:szCs w:val="24"/>
                <w:lang w:val="ru-RU"/>
              </w:rPr>
              <w:t>амортизаці</w:t>
            </w:r>
            <w:r w:rsidRPr="0072195A">
              <w:rPr>
                <w:spacing w:val="-62"/>
                <w:sz w:val="24"/>
                <w:szCs w:val="24"/>
                <w:lang w:val="ru-RU"/>
              </w:rPr>
              <w:t xml:space="preserve"> </w:t>
            </w:r>
            <w:r w:rsidRPr="0072195A">
              <w:rPr>
                <w:sz w:val="24"/>
                <w:szCs w:val="24"/>
                <w:lang w:val="ru-RU"/>
              </w:rPr>
              <w:t>ї)</w:t>
            </w:r>
          </w:p>
        </w:tc>
        <w:tc>
          <w:tcPr>
            <w:tcW w:w="1469" w:type="dxa"/>
            <w:tcBorders>
              <w:top w:val="single" w:sz="4" w:space="0" w:color="000000"/>
              <w:left w:val="single" w:sz="4" w:space="0" w:color="000000"/>
              <w:bottom w:val="single" w:sz="4" w:space="0" w:color="000000"/>
              <w:right w:val="single" w:sz="4" w:space="0" w:color="000000"/>
            </w:tcBorders>
            <w:textDirection w:val="btLr"/>
            <w:vAlign w:val="center"/>
            <w:hideMark/>
          </w:tcPr>
          <w:p w:rsidR="0072195A" w:rsidRPr="0072195A" w:rsidRDefault="0072195A" w:rsidP="00267CF7">
            <w:pPr>
              <w:pStyle w:val="TableParagraph"/>
              <w:spacing w:line="240" w:lineRule="auto"/>
              <w:ind w:left="129" w:right="123" w:firstLine="5"/>
              <w:jc w:val="center"/>
              <w:rPr>
                <w:sz w:val="24"/>
                <w:szCs w:val="24"/>
                <w:lang w:val="ru-RU"/>
              </w:rPr>
            </w:pPr>
            <w:r w:rsidRPr="0072195A">
              <w:rPr>
                <w:sz w:val="24"/>
                <w:szCs w:val="24"/>
                <w:lang w:val="ru-RU"/>
              </w:rPr>
              <w:t>Балансова</w:t>
            </w:r>
            <w:r w:rsidRPr="0072195A">
              <w:rPr>
                <w:spacing w:val="1"/>
                <w:sz w:val="24"/>
                <w:szCs w:val="24"/>
                <w:lang w:val="ru-RU"/>
              </w:rPr>
              <w:t xml:space="preserve"> </w:t>
            </w:r>
            <w:r w:rsidRPr="0072195A">
              <w:rPr>
                <w:spacing w:val="-1"/>
                <w:sz w:val="24"/>
                <w:szCs w:val="24"/>
                <w:lang w:val="ru-RU"/>
              </w:rPr>
              <w:t>вартість       (за</w:t>
            </w:r>
            <w:r w:rsidRPr="0072195A">
              <w:rPr>
                <w:spacing w:val="-62"/>
                <w:sz w:val="24"/>
                <w:szCs w:val="24"/>
                <w:lang w:val="ru-RU"/>
              </w:rPr>
              <w:t xml:space="preserve"> </w:t>
            </w:r>
            <w:r w:rsidRPr="0072195A">
              <w:rPr>
                <w:sz w:val="24"/>
                <w:szCs w:val="24"/>
                <w:lang w:val="ru-RU"/>
              </w:rPr>
              <w:t>лишкова</w:t>
            </w:r>
            <w:r w:rsidRPr="0072195A">
              <w:rPr>
                <w:spacing w:val="1"/>
                <w:sz w:val="24"/>
                <w:szCs w:val="24"/>
                <w:lang w:val="ru-RU"/>
              </w:rPr>
              <w:t xml:space="preserve"> </w:t>
            </w:r>
            <w:r w:rsidRPr="0072195A">
              <w:rPr>
                <w:sz w:val="24"/>
                <w:szCs w:val="24"/>
                <w:lang w:val="ru-RU"/>
              </w:rPr>
              <w:t>вартість)</w:t>
            </w:r>
          </w:p>
        </w:tc>
      </w:tr>
      <w:tr w:rsidR="0072195A" w:rsidRPr="00895A7A" w:rsidTr="0072195A">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4"/>
              <w:jc w:val="center"/>
              <w:rPr>
                <w:sz w:val="24"/>
                <w:szCs w:val="24"/>
                <w:lang w:val="ru-RU"/>
              </w:rPr>
            </w:pPr>
            <w:r w:rsidRPr="0072195A">
              <w:rPr>
                <w:w w:val="99"/>
                <w:sz w:val="24"/>
                <w:szCs w:val="24"/>
                <w:lang w:val="ru-RU"/>
              </w:rPr>
              <w:t>1</w:t>
            </w:r>
          </w:p>
        </w:tc>
        <w:tc>
          <w:tcPr>
            <w:tcW w:w="1932"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rPr>
                <w:sz w:val="24"/>
                <w:szCs w:val="24"/>
                <w:lang w:val="en-US"/>
              </w:rPr>
            </w:pPr>
            <w:r w:rsidRPr="0072195A">
              <w:rPr>
                <w:sz w:val="24"/>
                <w:szCs w:val="24"/>
                <w:lang w:val="ru-RU"/>
              </w:rPr>
              <w:t>Компютер в комплекті</w:t>
            </w:r>
            <w:r w:rsidRPr="0072195A">
              <w:rPr>
                <w:sz w:val="24"/>
                <w:szCs w:val="24"/>
                <w:lang w:val="en-US"/>
              </w:rPr>
              <w:t>/</w:t>
            </w:r>
          </w:p>
        </w:tc>
        <w:tc>
          <w:tcPr>
            <w:tcW w:w="1155"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80" w:lineRule="exact"/>
              <w:ind w:left="0"/>
              <w:rPr>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rPr>
                <w:sz w:val="24"/>
                <w:szCs w:val="24"/>
                <w:lang w:val="ru-RU"/>
              </w:rPr>
            </w:pPr>
            <w:r w:rsidRPr="0072195A">
              <w:rPr>
                <w:sz w:val="24"/>
                <w:szCs w:val="24"/>
                <w:lang w:val="ru-RU"/>
              </w:rPr>
              <w:t>20.02.2019</w:t>
            </w:r>
          </w:p>
        </w:tc>
        <w:tc>
          <w:tcPr>
            <w:tcW w:w="85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10"/>
              <w:jc w:val="center"/>
              <w:rPr>
                <w:sz w:val="24"/>
                <w:szCs w:val="24"/>
                <w:lang w:val="ru-RU"/>
              </w:rPr>
            </w:pPr>
            <w:r w:rsidRPr="0072195A">
              <w:rPr>
                <w:w w:val="99"/>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0" w:right="90"/>
              <w:jc w:val="center"/>
              <w:rPr>
                <w:sz w:val="24"/>
                <w:szCs w:val="24"/>
                <w:lang w:val="en-US"/>
              </w:rPr>
            </w:pPr>
            <w:r w:rsidRPr="0072195A">
              <w:rPr>
                <w:sz w:val="24"/>
                <w:szCs w:val="24"/>
                <w:lang w:val="ru-RU"/>
              </w:rPr>
              <w:t>13957</w:t>
            </w:r>
            <w:r w:rsidRPr="0072195A">
              <w:rPr>
                <w:sz w:val="24"/>
                <w:szCs w:val="24"/>
                <w:lang w:val="en-US"/>
              </w:rPr>
              <w:t>.00</w:t>
            </w:r>
          </w:p>
        </w:tc>
        <w:tc>
          <w:tcPr>
            <w:tcW w:w="1346"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85" w:right="85"/>
              <w:jc w:val="center"/>
              <w:rPr>
                <w:sz w:val="24"/>
                <w:szCs w:val="24"/>
                <w:lang w:val="ru-RU"/>
              </w:rPr>
            </w:pPr>
            <w:r w:rsidRPr="0072195A">
              <w:rPr>
                <w:sz w:val="24"/>
                <w:szCs w:val="24"/>
                <w:lang w:val="ru-RU"/>
              </w:rPr>
              <w:t>1363,00</w:t>
            </w:r>
          </w:p>
        </w:tc>
        <w:tc>
          <w:tcPr>
            <w:tcW w:w="146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
              <w:jc w:val="center"/>
              <w:rPr>
                <w:sz w:val="24"/>
                <w:szCs w:val="24"/>
                <w:lang w:val="ru-RU"/>
              </w:rPr>
            </w:pPr>
            <w:r w:rsidRPr="0072195A">
              <w:rPr>
                <w:sz w:val="24"/>
                <w:szCs w:val="24"/>
                <w:lang w:val="ru-RU"/>
              </w:rPr>
              <w:t>12674,00</w:t>
            </w:r>
          </w:p>
        </w:tc>
      </w:tr>
      <w:tr w:rsidR="0072195A" w:rsidRPr="00895A7A" w:rsidTr="0072195A">
        <w:trPr>
          <w:trHeight w:val="597"/>
        </w:trPr>
        <w:tc>
          <w:tcPr>
            <w:tcW w:w="70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4"/>
              <w:jc w:val="center"/>
              <w:rPr>
                <w:sz w:val="24"/>
                <w:szCs w:val="24"/>
                <w:lang w:val="ru-RU"/>
              </w:rPr>
            </w:pPr>
            <w:r w:rsidRPr="0072195A">
              <w:rPr>
                <w:w w:val="99"/>
                <w:sz w:val="24"/>
                <w:szCs w:val="24"/>
                <w:lang w:val="ru-RU"/>
              </w:rPr>
              <w:t>2</w:t>
            </w:r>
          </w:p>
        </w:tc>
        <w:tc>
          <w:tcPr>
            <w:tcW w:w="1932"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4" w:lineRule="exact"/>
              <w:rPr>
                <w:sz w:val="24"/>
                <w:szCs w:val="24"/>
                <w:lang w:val="en-US"/>
              </w:rPr>
            </w:pPr>
            <w:r w:rsidRPr="0072195A">
              <w:rPr>
                <w:sz w:val="24"/>
                <w:szCs w:val="24"/>
                <w:lang w:val="ru-RU"/>
              </w:rPr>
              <w:t>Комп’ютер в комплекті LC</w:t>
            </w:r>
          </w:p>
        </w:tc>
        <w:tc>
          <w:tcPr>
            <w:tcW w:w="1155"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94" w:lineRule="exact"/>
              <w:ind w:left="0"/>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rPr>
                <w:sz w:val="24"/>
                <w:szCs w:val="24"/>
                <w:lang w:val="en-US"/>
              </w:rPr>
            </w:pPr>
            <w:r w:rsidRPr="0072195A">
              <w:rPr>
                <w:sz w:val="24"/>
                <w:szCs w:val="24"/>
                <w:lang w:val="en-US"/>
              </w:rPr>
              <w:t>20</w:t>
            </w:r>
            <w:r w:rsidRPr="0072195A">
              <w:rPr>
                <w:sz w:val="24"/>
                <w:szCs w:val="24"/>
                <w:lang w:val="ru-RU"/>
              </w:rPr>
              <w:t>.04.</w:t>
            </w:r>
            <w:r w:rsidRPr="0072195A">
              <w:rPr>
                <w:sz w:val="24"/>
                <w:szCs w:val="24"/>
                <w:lang w:val="en-US"/>
              </w:rPr>
              <w:t>2008</w:t>
            </w:r>
          </w:p>
        </w:tc>
        <w:tc>
          <w:tcPr>
            <w:tcW w:w="85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10"/>
              <w:jc w:val="center"/>
              <w:rPr>
                <w:sz w:val="24"/>
                <w:szCs w:val="24"/>
                <w:lang w:val="ru-RU"/>
              </w:rPr>
            </w:pPr>
            <w:r w:rsidRPr="0072195A">
              <w:rPr>
                <w:w w:val="99"/>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4" w:lineRule="exact"/>
              <w:rPr>
                <w:sz w:val="24"/>
                <w:szCs w:val="24"/>
                <w:lang w:val="ru-RU"/>
              </w:rPr>
            </w:pPr>
            <w:r w:rsidRPr="0072195A">
              <w:rPr>
                <w:sz w:val="24"/>
                <w:szCs w:val="24"/>
                <w:lang w:val="ru-RU"/>
              </w:rPr>
              <w:t>4149.00</w:t>
            </w:r>
          </w:p>
        </w:tc>
        <w:tc>
          <w:tcPr>
            <w:tcW w:w="1346"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85" w:right="83"/>
              <w:jc w:val="center"/>
              <w:rPr>
                <w:sz w:val="24"/>
                <w:szCs w:val="24"/>
                <w:lang w:val="en-US"/>
              </w:rPr>
            </w:pPr>
            <w:r w:rsidRPr="0072195A">
              <w:rPr>
                <w:sz w:val="24"/>
                <w:szCs w:val="24"/>
                <w:lang w:val="en-US"/>
              </w:rPr>
              <w:t>4149.00</w:t>
            </w:r>
          </w:p>
        </w:tc>
        <w:tc>
          <w:tcPr>
            <w:tcW w:w="146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92" w:right="88"/>
              <w:jc w:val="center"/>
              <w:rPr>
                <w:sz w:val="24"/>
                <w:szCs w:val="24"/>
                <w:lang w:val="en-US"/>
              </w:rPr>
            </w:pPr>
            <w:r w:rsidRPr="0072195A">
              <w:rPr>
                <w:sz w:val="24"/>
                <w:szCs w:val="24"/>
                <w:lang w:val="en-US"/>
              </w:rPr>
              <w:t>0</w:t>
            </w:r>
          </w:p>
        </w:tc>
      </w:tr>
      <w:tr w:rsidR="0072195A" w:rsidRPr="00895A7A" w:rsidTr="0072195A">
        <w:trPr>
          <w:trHeight w:val="897"/>
        </w:trPr>
        <w:tc>
          <w:tcPr>
            <w:tcW w:w="70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4"/>
              <w:jc w:val="center"/>
              <w:rPr>
                <w:sz w:val="24"/>
                <w:szCs w:val="24"/>
                <w:lang w:val="ru-RU"/>
              </w:rPr>
            </w:pPr>
            <w:r w:rsidRPr="0072195A">
              <w:rPr>
                <w:w w:val="99"/>
                <w:sz w:val="24"/>
                <w:szCs w:val="24"/>
                <w:lang w:val="ru-RU"/>
              </w:rPr>
              <w:t>3</w:t>
            </w:r>
          </w:p>
        </w:tc>
        <w:tc>
          <w:tcPr>
            <w:tcW w:w="1932"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8" w:lineRule="exact"/>
              <w:ind w:right="836"/>
              <w:rPr>
                <w:sz w:val="24"/>
                <w:szCs w:val="24"/>
                <w:lang w:val="en-US"/>
              </w:rPr>
            </w:pPr>
            <w:r w:rsidRPr="0072195A">
              <w:rPr>
                <w:sz w:val="24"/>
                <w:szCs w:val="24"/>
                <w:lang w:val="ru-RU"/>
              </w:rPr>
              <w:t>Принтер/сканер Canon</w:t>
            </w:r>
          </w:p>
        </w:tc>
        <w:tc>
          <w:tcPr>
            <w:tcW w:w="1155"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94" w:lineRule="exact"/>
              <w:ind w:left="187"/>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rPr>
                <w:sz w:val="24"/>
                <w:szCs w:val="24"/>
                <w:lang w:val="ru-RU"/>
              </w:rPr>
            </w:pPr>
            <w:r w:rsidRPr="0072195A">
              <w:rPr>
                <w:sz w:val="24"/>
                <w:szCs w:val="24"/>
                <w:lang w:val="en-US"/>
              </w:rPr>
              <w:t>04.08.2008</w:t>
            </w:r>
          </w:p>
        </w:tc>
        <w:tc>
          <w:tcPr>
            <w:tcW w:w="85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10"/>
              <w:jc w:val="center"/>
              <w:rPr>
                <w:sz w:val="24"/>
                <w:szCs w:val="24"/>
                <w:lang w:val="ru-RU"/>
              </w:rPr>
            </w:pPr>
            <w:r w:rsidRPr="0072195A">
              <w:rPr>
                <w:w w:val="99"/>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92" w:right="89"/>
              <w:jc w:val="center"/>
              <w:rPr>
                <w:sz w:val="24"/>
                <w:szCs w:val="24"/>
                <w:lang w:val="ru-RU"/>
              </w:rPr>
            </w:pPr>
            <w:r w:rsidRPr="0072195A">
              <w:rPr>
                <w:sz w:val="24"/>
                <w:szCs w:val="24"/>
                <w:lang w:val="ru-RU"/>
              </w:rPr>
              <w:t>2000.00</w:t>
            </w:r>
          </w:p>
        </w:tc>
        <w:tc>
          <w:tcPr>
            <w:tcW w:w="1346"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4"/>
              <w:jc w:val="center"/>
              <w:rPr>
                <w:sz w:val="24"/>
                <w:szCs w:val="24"/>
                <w:lang w:val="ru-RU"/>
              </w:rPr>
            </w:pPr>
            <w:r w:rsidRPr="0072195A">
              <w:rPr>
                <w:sz w:val="24"/>
                <w:szCs w:val="24"/>
                <w:lang w:val="ru-RU"/>
              </w:rPr>
              <w:t>1000,00</w:t>
            </w:r>
          </w:p>
        </w:tc>
        <w:tc>
          <w:tcPr>
            <w:tcW w:w="146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94" w:lineRule="exact"/>
              <w:ind w:left="92" w:right="85"/>
              <w:jc w:val="center"/>
              <w:rPr>
                <w:sz w:val="24"/>
                <w:szCs w:val="24"/>
                <w:lang w:val="ru-RU"/>
              </w:rPr>
            </w:pPr>
            <w:r w:rsidRPr="0072195A">
              <w:rPr>
                <w:sz w:val="24"/>
                <w:szCs w:val="24"/>
                <w:lang w:val="ru-RU"/>
              </w:rPr>
              <w:t>1000,00</w:t>
            </w:r>
          </w:p>
        </w:tc>
      </w:tr>
      <w:tr w:rsidR="0072195A" w:rsidRPr="00895A7A" w:rsidTr="0072195A">
        <w:trPr>
          <w:trHeight w:val="299"/>
        </w:trPr>
        <w:tc>
          <w:tcPr>
            <w:tcW w:w="70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4"/>
              <w:jc w:val="center"/>
              <w:rPr>
                <w:sz w:val="24"/>
                <w:szCs w:val="24"/>
                <w:lang w:val="ru-RU"/>
              </w:rPr>
            </w:pPr>
            <w:r w:rsidRPr="0072195A">
              <w:rPr>
                <w:w w:val="99"/>
                <w:sz w:val="24"/>
                <w:szCs w:val="24"/>
                <w:lang w:val="ru-RU"/>
              </w:rPr>
              <w:t>4</w:t>
            </w:r>
          </w:p>
        </w:tc>
        <w:tc>
          <w:tcPr>
            <w:tcW w:w="1932"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rPr>
                <w:sz w:val="24"/>
                <w:szCs w:val="24"/>
                <w:lang w:val="en-US"/>
              </w:rPr>
            </w:pPr>
            <w:r w:rsidRPr="0072195A">
              <w:rPr>
                <w:sz w:val="24"/>
                <w:szCs w:val="24"/>
                <w:lang w:val="ru-RU"/>
              </w:rPr>
              <w:t>Принтер Canon</w:t>
            </w:r>
          </w:p>
        </w:tc>
        <w:tc>
          <w:tcPr>
            <w:tcW w:w="1155"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80" w:lineRule="exact"/>
              <w:ind w:left="187"/>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0" w:right="136"/>
              <w:jc w:val="center"/>
              <w:rPr>
                <w:sz w:val="24"/>
                <w:szCs w:val="24"/>
                <w:lang w:val="ru-RU"/>
              </w:rPr>
            </w:pPr>
            <w:r w:rsidRPr="0072195A">
              <w:rPr>
                <w:sz w:val="24"/>
                <w:szCs w:val="24"/>
                <w:lang w:val="ru-RU"/>
              </w:rPr>
              <w:t>15.04.2015</w:t>
            </w:r>
          </w:p>
        </w:tc>
        <w:tc>
          <w:tcPr>
            <w:tcW w:w="851"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0" w:right="6"/>
              <w:jc w:val="center"/>
              <w:rPr>
                <w:sz w:val="24"/>
                <w:szCs w:val="24"/>
                <w:lang w:val="ru-RU"/>
              </w:rPr>
            </w:pPr>
            <w:r w:rsidRPr="0072195A">
              <w:rPr>
                <w:sz w:val="24"/>
                <w:szCs w:val="24"/>
                <w:lang w:val="ru-RU"/>
              </w:rPr>
              <w:t>1</w:t>
            </w:r>
          </w:p>
        </w:tc>
        <w:tc>
          <w:tcPr>
            <w:tcW w:w="1275"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2" w:right="89"/>
              <w:jc w:val="center"/>
              <w:rPr>
                <w:sz w:val="24"/>
                <w:szCs w:val="24"/>
                <w:lang w:val="ru-RU"/>
              </w:rPr>
            </w:pPr>
            <w:r w:rsidRPr="0072195A">
              <w:rPr>
                <w:sz w:val="24"/>
                <w:szCs w:val="24"/>
                <w:lang w:val="ru-RU"/>
              </w:rPr>
              <w:t>980.00</w:t>
            </w:r>
          </w:p>
        </w:tc>
        <w:tc>
          <w:tcPr>
            <w:tcW w:w="1346"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85" w:right="85"/>
              <w:jc w:val="center"/>
              <w:rPr>
                <w:sz w:val="24"/>
                <w:szCs w:val="24"/>
                <w:lang w:val="ru-RU"/>
              </w:rPr>
            </w:pPr>
            <w:r w:rsidRPr="0072195A">
              <w:rPr>
                <w:sz w:val="24"/>
                <w:szCs w:val="24"/>
                <w:lang w:val="ru-RU"/>
              </w:rPr>
              <w:t>450,00</w:t>
            </w:r>
          </w:p>
        </w:tc>
        <w:tc>
          <w:tcPr>
            <w:tcW w:w="146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2" w:right="85"/>
              <w:jc w:val="center"/>
              <w:rPr>
                <w:sz w:val="24"/>
                <w:szCs w:val="24"/>
                <w:lang w:val="ru-RU"/>
              </w:rPr>
            </w:pPr>
            <w:r w:rsidRPr="0072195A">
              <w:rPr>
                <w:sz w:val="24"/>
                <w:szCs w:val="24"/>
                <w:lang w:val="ru-RU"/>
              </w:rPr>
              <w:t>450,00</w:t>
            </w:r>
          </w:p>
        </w:tc>
      </w:tr>
      <w:tr w:rsidR="0072195A" w:rsidRPr="00895A7A" w:rsidTr="0072195A">
        <w:trPr>
          <w:trHeight w:val="432"/>
        </w:trPr>
        <w:tc>
          <w:tcPr>
            <w:tcW w:w="709"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80" w:lineRule="exact"/>
              <w:ind w:left="4"/>
              <w:jc w:val="center"/>
              <w:rPr>
                <w:sz w:val="24"/>
                <w:szCs w:val="24"/>
                <w:lang w:val="ru-RU"/>
              </w:rPr>
            </w:pPr>
          </w:p>
        </w:tc>
        <w:tc>
          <w:tcPr>
            <w:tcW w:w="1932"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5"/>
              <w:rPr>
                <w:sz w:val="24"/>
                <w:szCs w:val="24"/>
                <w:lang w:val="ru-RU"/>
              </w:rPr>
            </w:pPr>
            <w:r w:rsidRPr="0072195A">
              <w:rPr>
                <w:sz w:val="24"/>
                <w:szCs w:val="24"/>
                <w:lang w:val="ru-RU"/>
              </w:rPr>
              <w:t>Разом</w:t>
            </w:r>
          </w:p>
        </w:tc>
        <w:tc>
          <w:tcPr>
            <w:tcW w:w="1155"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80" w:lineRule="exact"/>
              <w:ind w:left="187"/>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80" w:lineRule="exact"/>
              <w:ind w:left="0" w:right="136"/>
              <w:jc w:val="right"/>
              <w:rPr>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72195A" w:rsidRPr="0072195A" w:rsidRDefault="0072195A" w:rsidP="00267CF7">
            <w:pPr>
              <w:pStyle w:val="TableParagraph"/>
              <w:spacing w:line="280" w:lineRule="exact"/>
              <w:ind w:left="10"/>
              <w:jc w:val="center"/>
              <w:rPr>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2" w:right="89"/>
              <w:jc w:val="center"/>
              <w:rPr>
                <w:sz w:val="24"/>
                <w:szCs w:val="24"/>
                <w:lang w:val="ru-RU"/>
              </w:rPr>
            </w:pPr>
            <w:r w:rsidRPr="0072195A">
              <w:rPr>
                <w:sz w:val="24"/>
                <w:szCs w:val="24"/>
                <w:lang w:val="ru-RU"/>
              </w:rPr>
              <w:t>21086.00</w:t>
            </w:r>
          </w:p>
        </w:tc>
        <w:tc>
          <w:tcPr>
            <w:tcW w:w="1346"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85" w:right="85"/>
              <w:jc w:val="center"/>
              <w:rPr>
                <w:sz w:val="24"/>
                <w:szCs w:val="24"/>
                <w:lang w:val="ru-RU"/>
              </w:rPr>
            </w:pPr>
            <w:r w:rsidRPr="0072195A">
              <w:rPr>
                <w:sz w:val="24"/>
                <w:szCs w:val="24"/>
                <w:lang w:val="ru-RU"/>
              </w:rPr>
              <w:t>6962,00</w:t>
            </w:r>
          </w:p>
        </w:tc>
        <w:tc>
          <w:tcPr>
            <w:tcW w:w="1469" w:type="dxa"/>
            <w:tcBorders>
              <w:top w:val="single" w:sz="4" w:space="0" w:color="000000"/>
              <w:left w:val="single" w:sz="4" w:space="0" w:color="000000"/>
              <w:bottom w:val="single" w:sz="4" w:space="0" w:color="000000"/>
              <w:right w:val="single" w:sz="4" w:space="0" w:color="000000"/>
            </w:tcBorders>
            <w:hideMark/>
          </w:tcPr>
          <w:p w:rsidR="0072195A" w:rsidRPr="0072195A" w:rsidRDefault="0072195A" w:rsidP="00267CF7">
            <w:pPr>
              <w:pStyle w:val="TableParagraph"/>
              <w:spacing w:line="280" w:lineRule="exact"/>
              <w:ind w:left="92" w:right="85"/>
              <w:jc w:val="center"/>
              <w:rPr>
                <w:sz w:val="24"/>
                <w:szCs w:val="24"/>
                <w:lang w:val="ru-RU"/>
              </w:rPr>
            </w:pPr>
            <w:r w:rsidRPr="0072195A">
              <w:rPr>
                <w:sz w:val="24"/>
                <w:szCs w:val="24"/>
                <w:lang w:val="ru-RU"/>
              </w:rPr>
              <w:t>14124,00</w:t>
            </w:r>
          </w:p>
        </w:tc>
      </w:tr>
    </w:tbl>
    <w:p w:rsidR="00D87B01" w:rsidRPr="0072195A" w:rsidRDefault="00D87B01" w:rsidP="0072195A">
      <w:pPr>
        <w:tabs>
          <w:tab w:val="left" w:pos="5918"/>
          <w:tab w:val="left" w:pos="7945"/>
        </w:tabs>
        <w:spacing w:after="0"/>
        <w:rPr>
          <w:rFonts w:ascii="Times New Roman" w:hAnsi="Times New Roman" w:cs="Times New Roman"/>
          <w:sz w:val="28"/>
          <w:szCs w:val="28"/>
        </w:rPr>
      </w:pPr>
      <w:r w:rsidRPr="0072195A">
        <w:rPr>
          <w:rFonts w:ascii="Times New Roman" w:hAnsi="Times New Roman" w:cs="Times New Roman"/>
          <w:sz w:val="28"/>
          <w:szCs w:val="28"/>
        </w:rPr>
        <w:t>Голова</w:t>
      </w:r>
      <w:r w:rsidRPr="0072195A">
        <w:rPr>
          <w:rFonts w:ascii="Times New Roman" w:hAnsi="Times New Roman" w:cs="Times New Roman"/>
          <w:spacing w:val="-3"/>
          <w:sz w:val="28"/>
          <w:szCs w:val="28"/>
        </w:rPr>
        <w:t xml:space="preserve"> </w:t>
      </w:r>
      <w:r w:rsidRPr="0072195A">
        <w:rPr>
          <w:rFonts w:ascii="Times New Roman" w:hAnsi="Times New Roman" w:cs="Times New Roman"/>
          <w:sz w:val="28"/>
          <w:szCs w:val="28"/>
        </w:rPr>
        <w:t>комісії</w:t>
      </w:r>
      <w:r w:rsidRPr="0072195A">
        <w:rPr>
          <w:rFonts w:ascii="Times New Roman" w:hAnsi="Times New Roman" w:cs="Times New Roman"/>
          <w:sz w:val="28"/>
          <w:szCs w:val="28"/>
        </w:rPr>
        <w:tab/>
        <w:t xml:space="preserve">        </w:t>
      </w:r>
      <w:r w:rsidR="0072195A">
        <w:rPr>
          <w:rFonts w:ascii="Times New Roman" w:hAnsi="Times New Roman" w:cs="Times New Roman"/>
          <w:sz w:val="28"/>
          <w:szCs w:val="28"/>
        </w:rPr>
        <w:t xml:space="preserve">                Іван</w:t>
      </w:r>
      <w:r w:rsidRPr="0072195A">
        <w:rPr>
          <w:rFonts w:ascii="Times New Roman" w:hAnsi="Times New Roman" w:cs="Times New Roman"/>
          <w:sz w:val="28"/>
          <w:szCs w:val="28"/>
        </w:rPr>
        <w:t xml:space="preserve"> Герцуський</w:t>
      </w:r>
    </w:p>
    <w:p w:rsidR="00D87B01" w:rsidRPr="0072195A" w:rsidRDefault="00D87B01" w:rsidP="00D87B01">
      <w:pPr>
        <w:tabs>
          <w:tab w:val="left" w:pos="5918"/>
          <w:tab w:val="left" w:pos="7945"/>
        </w:tabs>
        <w:spacing w:after="0"/>
        <w:ind w:left="962" w:hanging="962"/>
        <w:rPr>
          <w:rFonts w:ascii="Times New Roman" w:hAnsi="Times New Roman" w:cs="Times New Roman"/>
          <w:sz w:val="28"/>
          <w:szCs w:val="28"/>
        </w:rPr>
      </w:pPr>
    </w:p>
    <w:p w:rsidR="00D87B01" w:rsidRPr="0072195A" w:rsidRDefault="00D87B01" w:rsidP="00D87B01">
      <w:pPr>
        <w:widowControl w:val="0"/>
        <w:tabs>
          <w:tab w:val="left" w:pos="2988"/>
        </w:tabs>
        <w:autoSpaceDE w:val="0"/>
        <w:autoSpaceDN w:val="0"/>
        <w:spacing w:after="0" w:line="322" w:lineRule="exact"/>
        <w:rPr>
          <w:rFonts w:ascii="Times New Roman" w:eastAsia="Times New Roman" w:hAnsi="Times New Roman" w:cs="Times New Roman"/>
          <w:sz w:val="28"/>
          <w:szCs w:val="28"/>
        </w:rPr>
      </w:pPr>
      <w:r w:rsidRPr="0072195A">
        <w:rPr>
          <w:rFonts w:ascii="Times New Roman" w:eastAsia="Times New Roman" w:hAnsi="Times New Roman" w:cs="Times New Roman"/>
          <w:sz w:val="28"/>
          <w:szCs w:val="28"/>
        </w:rPr>
        <w:t>Члени</w:t>
      </w:r>
      <w:r w:rsidRPr="0072195A">
        <w:rPr>
          <w:rFonts w:ascii="Times New Roman" w:eastAsia="Times New Roman" w:hAnsi="Times New Roman" w:cs="Times New Roman"/>
          <w:spacing w:val="-5"/>
          <w:sz w:val="28"/>
          <w:szCs w:val="28"/>
        </w:rPr>
        <w:t xml:space="preserve"> </w:t>
      </w:r>
      <w:r w:rsidRPr="0072195A">
        <w:rPr>
          <w:rFonts w:ascii="Times New Roman" w:eastAsia="Times New Roman" w:hAnsi="Times New Roman" w:cs="Times New Roman"/>
          <w:sz w:val="28"/>
          <w:szCs w:val="28"/>
        </w:rPr>
        <w:t xml:space="preserve">комісії                                                                    </w:t>
      </w:r>
      <w:r w:rsidR="0072195A">
        <w:rPr>
          <w:rFonts w:ascii="Times New Roman" w:eastAsia="Times New Roman" w:hAnsi="Times New Roman" w:cs="Times New Roman"/>
          <w:sz w:val="28"/>
          <w:szCs w:val="28"/>
        </w:rPr>
        <w:t xml:space="preserve">                       Марія</w:t>
      </w:r>
      <w:r w:rsidRPr="0072195A">
        <w:rPr>
          <w:rFonts w:ascii="Times New Roman" w:eastAsia="Times New Roman" w:hAnsi="Times New Roman" w:cs="Times New Roman"/>
          <w:sz w:val="28"/>
          <w:szCs w:val="28"/>
        </w:rPr>
        <w:t xml:space="preserve"> Горват</w:t>
      </w:r>
    </w:p>
    <w:p w:rsidR="00D87B01" w:rsidRPr="0072195A" w:rsidRDefault="00D87B01" w:rsidP="00D87B01">
      <w:pPr>
        <w:widowControl w:val="0"/>
        <w:tabs>
          <w:tab w:val="left" w:pos="2988"/>
        </w:tabs>
        <w:autoSpaceDE w:val="0"/>
        <w:autoSpaceDN w:val="0"/>
        <w:spacing w:after="0" w:line="322" w:lineRule="exact"/>
        <w:rPr>
          <w:rFonts w:ascii="Times New Roman" w:eastAsia="Times New Roman" w:hAnsi="Times New Roman" w:cs="Times New Roman"/>
          <w:sz w:val="28"/>
          <w:szCs w:val="28"/>
        </w:rPr>
      </w:pPr>
    </w:p>
    <w:p w:rsidR="001F1ED1" w:rsidRDefault="00D87B01" w:rsidP="00312204">
      <w:pPr>
        <w:widowControl w:val="0"/>
        <w:tabs>
          <w:tab w:val="left" w:pos="2988"/>
        </w:tabs>
        <w:autoSpaceDE w:val="0"/>
        <w:autoSpaceDN w:val="0"/>
        <w:spacing w:after="0" w:line="322" w:lineRule="exact"/>
        <w:ind w:left="962"/>
      </w:pPr>
      <w:r w:rsidRPr="0072195A">
        <w:rPr>
          <w:rFonts w:ascii="Times New Roman" w:eastAsia="Times New Roman" w:hAnsi="Times New Roman" w:cs="Times New Roman"/>
          <w:sz w:val="28"/>
          <w:szCs w:val="28"/>
        </w:rPr>
        <w:t xml:space="preserve">                                                                                </w:t>
      </w:r>
      <w:r w:rsidR="0072195A">
        <w:rPr>
          <w:rFonts w:ascii="Times New Roman" w:eastAsia="Times New Roman" w:hAnsi="Times New Roman" w:cs="Times New Roman"/>
          <w:sz w:val="28"/>
          <w:szCs w:val="28"/>
        </w:rPr>
        <w:t xml:space="preserve">            </w:t>
      </w:r>
      <w:bookmarkStart w:id="0" w:name="_GoBack"/>
      <w:bookmarkEnd w:id="0"/>
      <w:r w:rsidR="0072195A">
        <w:rPr>
          <w:rFonts w:ascii="Times New Roman" w:eastAsia="Times New Roman" w:hAnsi="Times New Roman" w:cs="Times New Roman"/>
          <w:sz w:val="28"/>
          <w:szCs w:val="28"/>
        </w:rPr>
        <w:t xml:space="preserve">     Ірина </w:t>
      </w:r>
      <w:r w:rsidR="007717DE">
        <w:rPr>
          <w:rFonts w:ascii="Times New Roman" w:eastAsia="Times New Roman" w:hAnsi="Times New Roman" w:cs="Times New Roman"/>
          <w:sz w:val="28"/>
          <w:szCs w:val="28"/>
        </w:rPr>
        <w:t>Колядіна</w:t>
      </w:r>
    </w:p>
    <w:sectPr w:rsidR="001F1ED1" w:rsidSect="00FA1195">
      <w:pgSz w:w="11906" w:h="16838"/>
      <w:pgMar w:top="28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80" w:rsidRDefault="00142280" w:rsidP="00EF14B3">
      <w:pPr>
        <w:spacing w:after="0" w:line="240" w:lineRule="auto"/>
      </w:pPr>
      <w:r>
        <w:separator/>
      </w:r>
    </w:p>
  </w:endnote>
  <w:endnote w:type="continuationSeparator" w:id="0">
    <w:p w:rsidR="00142280" w:rsidRDefault="00142280" w:rsidP="00EF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80" w:rsidRDefault="00142280" w:rsidP="00EF14B3">
      <w:pPr>
        <w:spacing w:after="0" w:line="240" w:lineRule="auto"/>
      </w:pPr>
      <w:r>
        <w:separator/>
      </w:r>
    </w:p>
  </w:footnote>
  <w:footnote w:type="continuationSeparator" w:id="0">
    <w:p w:rsidR="00142280" w:rsidRDefault="00142280" w:rsidP="00EF1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849E6"/>
    <w:multiLevelType w:val="multilevel"/>
    <w:tmpl w:val="607A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pStyle w:val="6"/>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40"/>
    <w:rsid w:val="000E06E0"/>
    <w:rsid w:val="000F2BD9"/>
    <w:rsid w:val="00142280"/>
    <w:rsid w:val="001D1839"/>
    <w:rsid w:val="001E4061"/>
    <w:rsid w:val="001F1ED1"/>
    <w:rsid w:val="00312204"/>
    <w:rsid w:val="0037237B"/>
    <w:rsid w:val="00375FF6"/>
    <w:rsid w:val="00401039"/>
    <w:rsid w:val="004166A1"/>
    <w:rsid w:val="00581B30"/>
    <w:rsid w:val="005D454D"/>
    <w:rsid w:val="00693224"/>
    <w:rsid w:val="006F2784"/>
    <w:rsid w:val="0072195A"/>
    <w:rsid w:val="007717DE"/>
    <w:rsid w:val="007B3440"/>
    <w:rsid w:val="00927149"/>
    <w:rsid w:val="009328E2"/>
    <w:rsid w:val="00C21F06"/>
    <w:rsid w:val="00C247F7"/>
    <w:rsid w:val="00C3492C"/>
    <w:rsid w:val="00D32E4F"/>
    <w:rsid w:val="00D87B01"/>
    <w:rsid w:val="00E25FB0"/>
    <w:rsid w:val="00EF14B3"/>
    <w:rsid w:val="00FA11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D913E-45B0-408A-B694-B3E828EE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qFormat/>
    <w:rsid w:val="0072195A"/>
    <w:pPr>
      <w:keepNext/>
      <w:numPr>
        <w:ilvl w:val="5"/>
        <w:numId w:val="1"/>
      </w:numPr>
      <w:suppressAutoHyphens/>
      <w:spacing w:after="0" w:line="240" w:lineRule="auto"/>
      <w:jc w:val="center"/>
      <w:outlineLvl w:val="5"/>
    </w:pPr>
    <w:rPr>
      <w:rFonts w:ascii="Times New Roman" w:eastAsia="Times New Roman" w:hAnsi="Times New Roman" w:cs="Times New Roman"/>
      <w:b/>
      <w:sz w:val="24"/>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7F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A1195"/>
    <w:pPr>
      <w:widowControl w:val="0"/>
      <w:autoSpaceDE w:val="0"/>
      <w:autoSpaceDN w:val="0"/>
      <w:spacing w:after="0" w:line="287" w:lineRule="exact"/>
      <w:ind w:left="107"/>
    </w:pPr>
    <w:rPr>
      <w:rFonts w:ascii="Times New Roman" w:eastAsia="Times New Roman" w:hAnsi="Times New Roman" w:cs="Times New Roman"/>
    </w:rPr>
  </w:style>
  <w:style w:type="character" w:customStyle="1" w:styleId="60">
    <w:name w:val="Заголовок 6 Знак"/>
    <w:basedOn w:val="a0"/>
    <w:link w:val="6"/>
    <w:rsid w:val="0072195A"/>
    <w:rPr>
      <w:rFonts w:ascii="Times New Roman" w:eastAsia="Times New Roman" w:hAnsi="Times New Roman" w:cs="Times New Roman"/>
      <w:b/>
      <w:sz w:val="24"/>
      <w:szCs w:val="20"/>
      <w:lang w:val="ru-RU" w:eastAsia="zh-CN"/>
    </w:rPr>
  </w:style>
  <w:style w:type="paragraph" w:customStyle="1" w:styleId="rvps6">
    <w:name w:val="rvps6"/>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72195A"/>
    <w:pPr>
      <w:ind w:left="720"/>
      <w:contextualSpacing/>
    </w:pPr>
    <w:rPr>
      <w:rFonts w:ascii="Calibri" w:eastAsia="Calibri" w:hAnsi="Calibri" w:cs="Times New Roman"/>
      <w:lang w:eastAsia="uk-UA"/>
    </w:rPr>
  </w:style>
  <w:style w:type="paragraph" w:customStyle="1" w:styleId="paragraph">
    <w:name w:val="paragraph"/>
    <w:basedOn w:val="a"/>
    <w:rsid w:val="007219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EF14B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F14B3"/>
  </w:style>
  <w:style w:type="paragraph" w:styleId="a6">
    <w:name w:val="footer"/>
    <w:basedOn w:val="a"/>
    <w:link w:val="a7"/>
    <w:uiPriority w:val="99"/>
    <w:unhideWhenUsed/>
    <w:rsid w:val="00EF14B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F14B3"/>
  </w:style>
  <w:style w:type="paragraph" w:styleId="a8">
    <w:name w:val="Balloon Text"/>
    <w:basedOn w:val="a"/>
    <w:link w:val="a9"/>
    <w:uiPriority w:val="99"/>
    <w:semiHidden/>
    <w:unhideWhenUsed/>
    <w:rsid w:val="000E0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E866-65E5-4B44-8AD1-8F667D70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3605</Words>
  <Characters>2055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UPSZN_ST15</dc:creator>
  <cp:keywords/>
  <dc:description/>
  <cp:lastModifiedBy>USER</cp:lastModifiedBy>
  <cp:revision>16</cp:revision>
  <cp:lastPrinted>2021-10-27T08:11:00Z</cp:lastPrinted>
  <dcterms:created xsi:type="dcterms:W3CDTF">2021-10-22T09:43:00Z</dcterms:created>
  <dcterms:modified xsi:type="dcterms:W3CDTF">2021-10-29T05:54:00Z</dcterms:modified>
</cp:coreProperties>
</file>