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91" w:rsidRPr="002D78E0" w:rsidRDefault="00FB0191" w:rsidP="00FB0191">
      <w:pPr>
        <w:widowControl/>
        <w:suppressAutoHyphens/>
        <w:autoSpaceDE/>
        <w:autoSpaceDN/>
        <w:adjustRightInd/>
        <w:ind w:left="9912"/>
        <w:jc w:val="right"/>
        <w:rPr>
          <w:rFonts w:ascii="Times New Roman" w:hAnsi="Times New Roman" w:cs="Times New Roman"/>
          <w:lang w:val="uk-UA" w:eastAsia="ar-SA"/>
        </w:rPr>
      </w:pPr>
      <w:r w:rsidRPr="00FB019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2D78E0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       </w:t>
      </w:r>
      <w:r w:rsidRPr="002D78E0">
        <w:rPr>
          <w:rFonts w:ascii="Times New Roman" w:hAnsi="Times New Roman" w:cs="Times New Roman"/>
          <w:bCs/>
          <w:lang w:val="uk-UA" w:eastAsia="ar-SA"/>
        </w:rPr>
        <w:t>Додаток 3</w:t>
      </w:r>
    </w:p>
    <w:p w:rsidR="00FB0191" w:rsidRPr="002D78E0" w:rsidRDefault="00FB0191" w:rsidP="00FB0191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val="uk-UA" w:eastAsia="ar-SA"/>
        </w:rPr>
      </w:pPr>
      <w:r w:rsidRPr="002D78E0">
        <w:rPr>
          <w:rFonts w:ascii="Times New Roman" w:hAnsi="Times New Roman" w:cs="Times New Roman"/>
          <w:lang w:val="uk-UA" w:eastAsia="ar-SA"/>
        </w:rPr>
        <w:t xml:space="preserve">                                                                                                                                                      до Програми зайнятості населення</w:t>
      </w:r>
    </w:p>
    <w:p w:rsidR="00FB0191" w:rsidRPr="002D78E0" w:rsidRDefault="00FB0191" w:rsidP="00FB0191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val="uk-UA" w:eastAsia="ar-SA"/>
        </w:rPr>
      </w:pPr>
      <w:r w:rsidRPr="002D78E0">
        <w:rPr>
          <w:rFonts w:ascii="Times New Roman" w:hAnsi="Times New Roman" w:cs="Times New Roman"/>
          <w:lang w:val="uk-UA" w:eastAsia="ar-SA"/>
        </w:rPr>
        <w:t xml:space="preserve">                                                                                                                                               Мукачівської міської</w:t>
      </w:r>
    </w:p>
    <w:p w:rsidR="00FB0191" w:rsidRPr="002D78E0" w:rsidRDefault="00FB0191" w:rsidP="00FB0191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val="uk-UA" w:eastAsia="ar-SA"/>
        </w:rPr>
      </w:pPr>
      <w:r w:rsidRPr="002D78E0">
        <w:rPr>
          <w:rFonts w:ascii="Times New Roman" w:hAnsi="Times New Roman" w:cs="Times New Roman"/>
          <w:lang w:val="uk-UA" w:eastAsia="ar-SA"/>
        </w:rPr>
        <w:t>територіальної громади</w:t>
      </w:r>
    </w:p>
    <w:p w:rsidR="00FB0191" w:rsidRPr="002D78E0" w:rsidRDefault="00FB0191" w:rsidP="00FB0191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color w:val="000000"/>
          <w:lang w:val="uk-UA" w:eastAsia="ar-SA"/>
        </w:rPr>
      </w:pPr>
      <w:r w:rsidRPr="002D78E0">
        <w:rPr>
          <w:rFonts w:ascii="Times New Roman" w:hAnsi="Times New Roman" w:cs="Times New Roman"/>
          <w:lang w:val="uk-UA" w:eastAsia="ar-SA"/>
        </w:rPr>
        <w:t>на 2022-2024 роки.</w:t>
      </w:r>
    </w:p>
    <w:p w:rsidR="00FB0191" w:rsidRPr="002D78E0" w:rsidRDefault="00FB0191" w:rsidP="00FB0191">
      <w:pPr>
        <w:keepNext/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FB0191" w:rsidRPr="002D78E0" w:rsidRDefault="00FB0191" w:rsidP="00FB0191">
      <w:pPr>
        <w:keepNext/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FB0191" w:rsidRPr="002D78E0" w:rsidRDefault="00FB0191" w:rsidP="00FB0191">
      <w:pPr>
        <w:keepNext/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2D78E0">
        <w:rPr>
          <w:rFonts w:ascii="Times New Roman" w:hAnsi="Times New Roman" w:cs="Times New Roman"/>
          <w:bCs/>
          <w:color w:val="000000"/>
          <w:lang w:val="uk-UA" w:eastAsia="ar-SA"/>
        </w:rPr>
        <w:t>Інформація про виконання програми</w:t>
      </w:r>
    </w:p>
    <w:p w:rsidR="00FB0191" w:rsidRPr="002D78E0" w:rsidRDefault="00FB0191" w:rsidP="00FB0191">
      <w:pPr>
        <w:widowControl/>
        <w:numPr>
          <w:ilvl w:val="0"/>
          <w:numId w:val="1"/>
        </w:numPr>
        <w:suppressAutoHyphens/>
        <w:autoSpaceDE/>
        <w:autoSpaceDN/>
        <w:adjustRightInd/>
        <w:textAlignment w:val="baseline"/>
        <w:rPr>
          <w:rFonts w:ascii="Arial Black" w:hAnsi="Arial Black" w:cs="Arial Black"/>
          <w:bCs/>
          <w:color w:val="000000"/>
          <w:lang w:eastAsia="ar-SA"/>
        </w:rPr>
      </w:pPr>
      <w:r w:rsidRPr="002D78E0">
        <w:rPr>
          <w:rFonts w:ascii="Times New Roman" w:hAnsi="Times New Roman" w:cs="Times New Roman"/>
          <w:lang w:val="uk-UA" w:eastAsia="ar-SA"/>
        </w:rPr>
        <w:t>Програми зайнятості населення Мукачівської міської територіальної громади на 2022-2024 роки.</w:t>
      </w:r>
    </w:p>
    <w:p w:rsidR="00FB0191" w:rsidRPr="00FB0191" w:rsidRDefault="00FB0191" w:rsidP="00FB0191">
      <w:pPr>
        <w:widowControl/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b/>
          <w:lang w:val="uk-UA" w:eastAsia="ar-SA"/>
        </w:rPr>
      </w:pPr>
    </w:p>
    <w:p w:rsidR="00FB0191" w:rsidRPr="00FB0191" w:rsidRDefault="00FB0191" w:rsidP="00FB0191">
      <w:pPr>
        <w:widowControl/>
        <w:suppressAutoHyphens/>
        <w:autoSpaceDE/>
        <w:autoSpaceDN/>
        <w:adjustRightInd/>
        <w:textAlignment w:val="baseline"/>
        <w:rPr>
          <w:rFonts w:ascii="Times New Roman" w:hAnsi="Times New Roman" w:cs="Times New Roman"/>
          <w:b/>
          <w:lang w:val="uk-UA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10349"/>
      </w:tblGrid>
      <w:tr w:rsidR="00FB0191" w:rsidRPr="00FB0191" w:rsidTr="00C54708">
        <w:tc>
          <w:tcPr>
            <w:tcW w:w="692" w:type="dxa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B0191">
              <w:rPr>
                <w:rFonts w:ascii="Times New Roman" w:hAnsi="Times New Roman" w:cs="Times New Roman"/>
                <w:color w:val="000000"/>
                <w:lang w:val="uk-UA" w:eastAsia="ar-SA"/>
              </w:rPr>
              <w:t>Управління соціального захисту населення Мукачівської міської ради</w:t>
            </w:r>
          </w:p>
        </w:tc>
      </w:tr>
      <w:tr w:rsidR="00FB0191" w:rsidRPr="00FB0191" w:rsidTr="00C54708">
        <w:tc>
          <w:tcPr>
            <w:tcW w:w="692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кошті</w:t>
            </w:r>
            <w:proofErr w:type="gram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</w:t>
            </w:r>
            <w:proofErr w:type="spellEnd"/>
            <w:proofErr w:type="gramEnd"/>
          </w:p>
        </w:tc>
      </w:tr>
      <w:tr w:rsidR="00FB0191" w:rsidRPr="00FB0191" w:rsidTr="00C54708">
        <w:tc>
          <w:tcPr>
            <w:tcW w:w="692" w:type="dxa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FB0191">
              <w:rPr>
                <w:rFonts w:ascii="Times New Roman" w:hAnsi="Times New Roman" w:cs="Times New Roman"/>
                <w:color w:val="000000"/>
                <w:lang w:val="uk-UA" w:eastAsia="ar-SA"/>
              </w:rPr>
              <w:t>Управління соціального захисту населення Мукачівської міської ради,</w:t>
            </w:r>
          </w:p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FB0191">
              <w:rPr>
                <w:rFonts w:ascii="Times New Roman" w:hAnsi="Times New Roman" w:cs="Times New Roman"/>
                <w:color w:val="000000"/>
                <w:lang w:val="uk-UA" w:eastAsia="ar-SA"/>
              </w:rPr>
              <w:t>Виконавчий комітет Мукачівської міської ради,</w:t>
            </w:r>
          </w:p>
          <w:p w:rsidR="00FB0191" w:rsidRPr="00FB0191" w:rsidRDefault="00FB0191" w:rsidP="00FB0191">
            <w:pPr>
              <w:widowControl/>
              <w:suppressAutoHyphens/>
              <w:autoSpaceDE/>
              <w:autoSpaceDN/>
              <w:adjustRightInd/>
              <w:snapToGrid w:val="0"/>
              <w:ind w:left="720"/>
              <w:rPr>
                <w:rFonts w:ascii="Times New Roman" w:hAnsi="Times New Roman" w:cs="Times New Roman"/>
                <w:lang w:val="uk-UA" w:eastAsia="ar-SA"/>
              </w:rPr>
            </w:pPr>
            <w:r w:rsidRPr="00FB0191">
              <w:rPr>
                <w:rFonts w:ascii="Times New Roman" w:hAnsi="Times New Roman" w:cs="Times New Roman"/>
                <w:lang w:val="uk-UA" w:eastAsia="ar-SA"/>
              </w:rPr>
              <w:t>Управління міського господарства Мукачівської міської ради,</w:t>
            </w:r>
          </w:p>
          <w:p w:rsidR="00FB0191" w:rsidRPr="00FB0191" w:rsidRDefault="00FB0191" w:rsidP="00FB0191">
            <w:pPr>
              <w:widowControl/>
              <w:suppressAutoHyphens/>
              <w:autoSpaceDE/>
              <w:autoSpaceDN/>
              <w:adjustRightInd/>
              <w:snapToGrid w:val="0"/>
              <w:ind w:left="720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FB0191">
              <w:rPr>
                <w:rFonts w:ascii="Times New Roman" w:hAnsi="Times New Roman" w:cs="Times New Roman"/>
                <w:lang w:eastAsia="ar-SA"/>
              </w:rPr>
              <w:t>Управління</w:t>
            </w:r>
            <w:proofErr w:type="spellEnd"/>
            <w:r w:rsidRPr="00FB0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lang w:eastAsia="ar-SA"/>
              </w:rPr>
              <w:t>освіти</w:t>
            </w:r>
            <w:proofErr w:type="spellEnd"/>
            <w:r w:rsidRPr="00FB0191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B0191">
              <w:rPr>
                <w:rFonts w:ascii="Times New Roman" w:hAnsi="Times New Roman" w:cs="Times New Roman"/>
                <w:lang w:eastAsia="ar-SA"/>
              </w:rPr>
              <w:t>культури</w:t>
            </w:r>
            <w:proofErr w:type="spellEnd"/>
            <w:r w:rsidRPr="00FB0191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proofErr w:type="gramStart"/>
            <w:r w:rsidRPr="00FB0191">
              <w:rPr>
                <w:rFonts w:ascii="Times New Roman" w:hAnsi="Times New Roman" w:cs="Times New Roman"/>
                <w:lang w:eastAsia="ar-SA"/>
              </w:rPr>
              <w:t>молод</w:t>
            </w:r>
            <w:proofErr w:type="gramEnd"/>
            <w:r w:rsidRPr="00FB0191">
              <w:rPr>
                <w:rFonts w:ascii="Times New Roman" w:hAnsi="Times New Roman" w:cs="Times New Roman"/>
                <w:lang w:eastAsia="ar-SA"/>
              </w:rPr>
              <w:t>і</w:t>
            </w:r>
            <w:proofErr w:type="spellEnd"/>
            <w:r w:rsidRPr="00FB0191">
              <w:rPr>
                <w:rFonts w:ascii="Times New Roman" w:hAnsi="Times New Roman" w:cs="Times New Roman"/>
                <w:lang w:eastAsia="ar-SA"/>
              </w:rPr>
              <w:t xml:space="preserve"> та спорту</w:t>
            </w:r>
            <w:r w:rsidRPr="00FB0191">
              <w:rPr>
                <w:rFonts w:ascii="Times New Roman" w:hAnsi="Times New Roman" w:cs="Times New Roman"/>
                <w:lang w:val="uk-UA" w:eastAsia="ar-SA"/>
              </w:rPr>
              <w:t xml:space="preserve"> Мукачівської міської ради,</w:t>
            </w:r>
          </w:p>
          <w:p w:rsidR="00FB0191" w:rsidRPr="00FB0191" w:rsidRDefault="00FB0191" w:rsidP="00FB0191">
            <w:pPr>
              <w:widowControl/>
              <w:suppressAutoHyphens/>
              <w:autoSpaceDE/>
              <w:autoSpaceDN/>
              <w:adjustRightInd/>
              <w:snapToGrid w:val="0"/>
              <w:ind w:left="720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FB0191">
              <w:rPr>
                <w:rFonts w:ascii="Times New Roman" w:hAnsi="Times New Roman" w:cs="Times New Roman"/>
                <w:color w:val="000000"/>
                <w:lang w:val="uk-UA" w:eastAsia="ar-SA"/>
              </w:rPr>
              <w:t xml:space="preserve">Мукачівський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lang w:val="uk-UA" w:eastAsia="ar-SA"/>
              </w:rPr>
              <w:t>міськрайонний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lang w:val="uk-UA" w:eastAsia="ar-SA"/>
              </w:rPr>
              <w:t xml:space="preserve"> центр зайнятості.</w:t>
            </w:r>
          </w:p>
        </w:tc>
      </w:tr>
      <w:tr w:rsidR="00FB0191" w:rsidRPr="00FB0191" w:rsidTr="00C54708">
        <w:tc>
          <w:tcPr>
            <w:tcW w:w="692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FB0191" w:rsidRPr="00FB0191" w:rsidTr="00C54708">
        <w:tc>
          <w:tcPr>
            <w:tcW w:w="692" w:type="dxa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0191" w:rsidRPr="00FB0191" w:rsidRDefault="00FB0191" w:rsidP="00FB0191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FB0191">
              <w:rPr>
                <w:rFonts w:ascii="Times New Roman" w:hAnsi="Times New Roman" w:cs="Times New Roman"/>
                <w:lang w:val="uk-UA" w:eastAsia="ar-SA"/>
              </w:rPr>
              <w:t>Програма зайнятості населення Мукачівської міської територіальної громади на 2022-2024 роки.</w:t>
            </w:r>
          </w:p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B0191" w:rsidRPr="00FB0191" w:rsidTr="00C54708">
        <w:tc>
          <w:tcPr>
            <w:tcW w:w="692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, дата і номер </w:t>
            </w:r>
            <w:proofErr w:type="spellStart"/>
            <w:proofErr w:type="gram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</w:t>
            </w:r>
            <w:proofErr w:type="gram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ішення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міської</w:t>
            </w:r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ради про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її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:rsidR="00FB0191" w:rsidRPr="00FB0191" w:rsidRDefault="00FB0191" w:rsidP="00FB0191">
      <w:pPr>
        <w:shd w:val="clear" w:color="auto" w:fill="FFFFFF"/>
        <w:jc w:val="both"/>
        <w:rPr>
          <w:rFonts w:ascii="Times New Roman" w:hAnsi="Times New Roman" w:cs="Times New Roman"/>
          <w:lang w:val="uk-UA" w:eastAsia="zh-CN"/>
        </w:rPr>
      </w:pPr>
      <w:r w:rsidRPr="00FB0191">
        <w:rPr>
          <w:rFonts w:ascii="Times New Roman" w:hAnsi="Times New Roman" w:cs="Times New Roman"/>
          <w:b/>
          <w:lang w:val="uk-UA" w:eastAsia="ar-SA"/>
        </w:rPr>
        <w:t xml:space="preserve">   </w:t>
      </w:r>
      <w:r w:rsidRPr="00FB0191">
        <w:rPr>
          <w:rFonts w:ascii="Times New Roman" w:hAnsi="Times New Roman" w:cs="Times New Roman"/>
          <w:lang w:val="uk-UA" w:eastAsia="ar-SA"/>
        </w:rPr>
        <w:t xml:space="preserve"> 4. Напрями діяльності та заходи програми: </w:t>
      </w:r>
      <w:r w:rsidRPr="00FB0191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</w:t>
      </w:r>
    </w:p>
    <w:p w:rsidR="00FB0191" w:rsidRPr="00FB0191" w:rsidRDefault="00FB0191" w:rsidP="00FB0191">
      <w:pPr>
        <w:widowControl/>
        <w:shd w:val="clear" w:color="auto" w:fill="FFFFFF"/>
        <w:suppressAutoHyphens/>
        <w:autoSpaceDE/>
        <w:autoSpaceDN/>
        <w:adjustRightInd/>
        <w:ind w:firstLine="708"/>
        <w:rPr>
          <w:rFonts w:ascii="Times New Roman" w:hAnsi="Times New Roman" w:cs="Times New Roman"/>
          <w:lang w:val="uk-UA" w:eastAsia="zh-CN"/>
        </w:rPr>
      </w:pPr>
      <w:r w:rsidRPr="00FB0191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FB0191" w:rsidRPr="00FB0191" w:rsidRDefault="00FB0191" w:rsidP="00FB0191">
      <w:pPr>
        <w:widowControl/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b/>
          <w:lang w:val="uk-UA" w:eastAsia="ar-SA"/>
        </w:rPr>
      </w:pPr>
    </w:p>
    <w:p w:rsidR="00FB0191" w:rsidRPr="00FB0191" w:rsidRDefault="00FB0191" w:rsidP="00FB0191">
      <w:pPr>
        <w:widowControl/>
        <w:suppressAutoHyphens/>
        <w:autoSpaceDE/>
        <w:autoSpaceDN/>
        <w:adjustRightInd/>
        <w:jc w:val="both"/>
        <w:textAlignment w:val="baseline"/>
        <w:rPr>
          <w:rFonts w:ascii="Verdana" w:hAnsi="Verdana" w:cs="Verdana"/>
          <w:b/>
          <w:color w:val="000000"/>
          <w:sz w:val="20"/>
          <w:szCs w:val="20"/>
          <w:lang w:val="uk-UA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FB0191" w:rsidRPr="00FB0191" w:rsidTr="00C54708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</w:p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строк</w:t>
            </w:r>
          </w:p>
          <w:p w:rsidR="00FB0191" w:rsidRPr="00FB0191" w:rsidRDefault="00FB0191" w:rsidP="00FB019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FB0191" w:rsidRPr="00FB0191" w:rsidTr="00C54708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FB0191" w:rsidRPr="00FB0191" w:rsidTr="00C54708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91" w:rsidRPr="00FB0191" w:rsidRDefault="00FB0191" w:rsidP="00FB0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FB0191" w:rsidRPr="00FB0191" w:rsidTr="00C54708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191" w:rsidRPr="00FB0191" w:rsidRDefault="00FB0191" w:rsidP="00FB019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:rsidR="00FB0191" w:rsidRPr="00FB0191" w:rsidRDefault="00FB0191" w:rsidP="00FB0191">
      <w:pPr>
        <w:widowControl/>
        <w:shd w:val="clear" w:color="auto" w:fill="FFFFFF"/>
        <w:suppressAutoHyphens/>
        <w:autoSpaceDE/>
        <w:autoSpaceDN/>
        <w:adjustRightInd/>
        <w:jc w:val="left"/>
        <w:rPr>
          <w:rFonts w:ascii="Verdana" w:hAnsi="Verdana" w:cs="Verdana"/>
          <w:b/>
          <w:color w:val="000000"/>
          <w:sz w:val="16"/>
          <w:szCs w:val="16"/>
          <w:lang w:val="uk-UA" w:eastAsia="ar-SA"/>
        </w:rPr>
      </w:pPr>
    </w:p>
    <w:p w:rsidR="00FB0191" w:rsidRPr="00FB0191" w:rsidRDefault="00FB0191" w:rsidP="00FB0191">
      <w:pPr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hAnsi="Times New Roman" w:cs="Times New Roman"/>
          <w:color w:val="000000"/>
          <w:lang w:val="en-US" w:eastAsia="ar-SA"/>
        </w:rPr>
      </w:pPr>
    </w:p>
    <w:p w:rsidR="00FB0191" w:rsidRPr="00FB0191" w:rsidRDefault="00FB0191" w:rsidP="00FB0191">
      <w:pPr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FB0191">
        <w:rPr>
          <w:rFonts w:ascii="Times New Roman" w:hAnsi="Times New Roman" w:cs="Times New Roman"/>
          <w:color w:val="000000"/>
          <w:lang w:val="uk-UA" w:eastAsia="ar-SA"/>
        </w:rPr>
        <w:t>5. Аналіз виконання за видатками в цілому за програмою:</w:t>
      </w:r>
    </w:p>
    <w:p w:rsidR="00FB0191" w:rsidRPr="00FB0191" w:rsidRDefault="00FB0191" w:rsidP="00FB0191">
      <w:pPr>
        <w:widowControl/>
        <w:shd w:val="clear" w:color="auto" w:fill="FFFFFF"/>
        <w:suppressAutoHyphens/>
        <w:autoSpaceDE/>
        <w:autoSpaceDN/>
        <w:adjustRightInd/>
        <w:spacing w:line="480" w:lineRule="auto"/>
        <w:ind w:left="283"/>
        <w:jc w:val="right"/>
        <w:rPr>
          <w:rFonts w:ascii="Times New Roman" w:hAnsi="Times New Roman" w:cs="Times New Roman"/>
          <w:lang w:val="uk-UA" w:eastAsia="zh-CN"/>
        </w:rPr>
      </w:pPr>
      <w:r w:rsidRPr="00FB0191">
        <w:rPr>
          <w:rFonts w:ascii="Times New Roman" w:hAnsi="Times New Roman" w:cs="Times New Roman"/>
          <w:color w:val="000000"/>
          <w:sz w:val="20"/>
          <w:szCs w:val="20"/>
          <w:lang w:val="uk-UA" w:eastAsia="zh-CN"/>
        </w:rPr>
        <w:t>тис. грн.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FB0191" w:rsidRPr="00FB0191" w:rsidTr="00C54708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Проведені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</w:tr>
      <w:tr w:rsidR="00FB0191" w:rsidRPr="00FB0191" w:rsidTr="00C54708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snapToGrid w:val="0"/>
              <w:ind w:left="576" w:hanging="576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іальний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іальний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іальний</w:t>
            </w:r>
            <w:proofErr w:type="spellEnd"/>
            <w:r w:rsidRPr="00F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FB0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B0191" w:rsidRPr="00FB0191" w:rsidTr="00C54708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keepNext/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snapToGrid w:val="0"/>
              <w:ind w:left="576" w:hanging="576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191" w:rsidRPr="00FB0191" w:rsidRDefault="00FB0191" w:rsidP="00FB019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242482" w:rsidRPr="00FB0191" w:rsidRDefault="00242482" w:rsidP="00FB0191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FB0191" w:rsidRPr="002D78E0" w:rsidRDefault="00FB0191" w:rsidP="00FB0191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FB0191" w:rsidRPr="002D78E0" w:rsidRDefault="00FB0191" w:rsidP="00FB0191">
      <w:pPr>
        <w:widowControl/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2D78E0">
        <w:rPr>
          <w:rFonts w:ascii="Times New Roman" w:hAnsi="Times New Roman" w:cs="Times New Roman"/>
          <w:lang w:val="uk-UA" w:eastAsia="ar-SA"/>
        </w:rPr>
        <w:t xml:space="preserve">Секретар міської ради                                                                                                                                                                             </w:t>
      </w:r>
      <w:r w:rsidR="002D78E0" w:rsidRPr="002D78E0">
        <w:rPr>
          <w:rFonts w:ascii="Times New Roman" w:hAnsi="Times New Roman" w:cs="Times New Roman"/>
          <w:color w:val="000000"/>
          <w:lang w:val="uk-UA" w:eastAsia="ar-SA"/>
        </w:rPr>
        <w:t>Яна</w:t>
      </w:r>
      <w:r w:rsidRPr="002D78E0">
        <w:rPr>
          <w:rFonts w:ascii="Times New Roman" w:hAnsi="Times New Roman" w:cs="Times New Roman"/>
          <w:color w:val="000000"/>
          <w:lang w:val="uk-UA" w:eastAsia="ar-SA"/>
        </w:rPr>
        <w:t xml:space="preserve"> ЧУБИРКО</w:t>
      </w:r>
    </w:p>
    <w:p w:rsidR="00FB0191" w:rsidRPr="002D78E0" w:rsidRDefault="00FB0191" w:rsidP="00FB019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FB0191" w:rsidRPr="00FB0191" w:rsidRDefault="00FB0191" w:rsidP="00FB0191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FB0191" w:rsidRPr="00FB0191" w:rsidRDefault="00FB0191" w:rsidP="00FB0191">
      <w:pPr>
        <w:keepNext/>
        <w:widowControl/>
        <w:shd w:val="clear" w:color="auto" w:fill="FFFFFF"/>
        <w:tabs>
          <w:tab w:val="num" w:pos="0"/>
        </w:tabs>
        <w:suppressAutoHyphens/>
        <w:autoSpaceDE/>
        <w:autoSpaceDN/>
        <w:adjustRightInd/>
        <w:jc w:val="right"/>
        <w:outlineLvl w:val="0"/>
        <w:rPr>
          <w:rFonts w:ascii="Arial" w:hAnsi="Arial" w:cs="Arial"/>
          <w:b/>
          <w:bCs/>
          <w:kern w:val="1"/>
          <w:lang w:eastAsia="ar-SA"/>
        </w:rPr>
      </w:pPr>
    </w:p>
    <w:p w:rsidR="00FB0191" w:rsidRPr="00FB0191" w:rsidRDefault="00FB0191" w:rsidP="00FB0191"/>
    <w:p w:rsidR="000B0A96" w:rsidRPr="00FB3348" w:rsidRDefault="000B0A96" w:rsidP="00FB0191">
      <w:pPr>
        <w:rPr>
          <w:lang w:val="uk-UA"/>
        </w:rPr>
      </w:pPr>
    </w:p>
    <w:sectPr w:rsidR="000B0A96" w:rsidRPr="00FB3348" w:rsidSect="00242482">
      <w:headerReference w:type="even" r:id="rId8"/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00" w:rsidRDefault="004B4900" w:rsidP="00FB3348">
      <w:r>
        <w:separator/>
      </w:r>
    </w:p>
  </w:endnote>
  <w:endnote w:type="continuationSeparator" w:id="0">
    <w:p w:rsidR="004B4900" w:rsidRDefault="004B4900" w:rsidP="00FB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00" w:rsidRDefault="004B4900" w:rsidP="00FB3348">
      <w:r>
        <w:separator/>
      </w:r>
    </w:p>
  </w:footnote>
  <w:footnote w:type="continuationSeparator" w:id="0">
    <w:p w:rsidR="004B4900" w:rsidRDefault="004B4900" w:rsidP="00FB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48" w:rsidRPr="00FB3348" w:rsidRDefault="00233FF5">
    <w:pPr>
      <w:pStyle w:val="a3"/>
      <w:rPr>
        <w:lang w:val="uk-UA"/>
      </w:rPr>
    </w:pPr>
    <w:r w:rsidRPr="00233FF5">
      <w:rPr>
        <w:rFonts w:ascii="Times New Roman" w:hAnsi="Times New Roman" w:cs="Times New Roman"/>
        <w:lang w:val="uk-UA"/>
      </w:rPr>
      <w:t xml:space="preserve">                                                                              </w:t>
    </w:r>
    <w:r>
      <w:rPr>
        <w:rFonts w:ascii="Times New Roman" w:hAnsi="Times New Roman" w:cs="Times New Roman"/>
        <w:lang w:val="uk-UA"/>
      </w:rPr>
      <w:t xml:space="preserve">                                              </w:t>
    </w:r>
    <w:r w:rsidRPr="00233FF5">
      <w:rPr>
        <w:rFonts w:ascii="Times New Roman" w:hAnsi="Times New Roman" w:cs="Times New Roman"/>
        <w:lang w:val="uk-UA"/>
      </w:rPr>
      <w:t xml:space="preserve">  </w:t>
    </w:r>
    <w:r w:rsidR="00FB3348" w:rsidRPr="00233FF5">
      <w:rPr>
        <w:rFonts w:ascii="Times New Roman" w:hAnsi="Times New Roman" w:cs="Times New Roman"/>
        <w:lang w:val="uk-UA"/>
      </w:rPr>
      <w:t>2</w:t>
    </w:r>
    <w:r w:rsidRPr="00233FF5">
      <w:rPr>
        <w:rFonts w:ascii="Times New Roman" w:hAnsi="Times New Roman" w:cs="Times New Roman"/>
        <w:lang w:val="uk-UA"/>
      </w:rPr>
      <w:t xml:space="preserve">       </w:t>
    </w:r>
    <w:r>
      <w:rPr>
        <w:rFonts w:ascii="Times New Roman" w:hAnsi="Times New Roman" w:cs="Times New Roman"/>
        <w:lang w:val="uk-UA"/>
      </w:rPr>
      <w:t xml:space="preserve">                                          </w:t>
    </w:r>
    <w:r w:rsidRPr="00233FF5">
      <w:rPr>
        <w:rFonts w:ascii="Times New Roman" w:hAnsi="Times New Roman" w:cs="Times New Roman"/>
        <w:lang w:val="uk-UA"/>
      </w:rPr>
      <w:t xml:space="preserve">                              Продовження додатка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1B275B"/>
    <w:rsid w:val="00233FF5"/>
    <w:rsid w:val="00242482"/>
    <w:rsid w:val="002D78E0"/>
    <w:rsid w:val="004B4900"/>
    <w:rsid w:val="0052673C"/>
    <w:rsid w:val="00610952"/>
    <w:rsid w:val="006333FF"/>
    <w:rsid w:val="006E6353"/>
    <w:rsid w:val="008A0277"/>
    <w:rsid w:val="008C1A34"/>
    <w:rsid w:val="00B33CCC"/>
    <w:rsid w:val="00FB0191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FB3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348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33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348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FB3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348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33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348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2021-10-21T12:01:00Z</dcterms:created>
  <dcterms:modified xsi:type="dcterms:W3CDTF">2021-10-27T12:05:00Z</dcterms:modified>
</cp:coreProperties>
</file>