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B64965" w14:textId="13601149" w:rsidR="006040D2" w:rsidRDefault="004D4FBE">
      <w:pPr>
        <w:ind w:left="10620"/>
      </w:pPr>
      <w:r>
        <w:rPr>
          <w:bCs/>
          <w:sz w:val="28"/>
          <w:szCs w:val="28"/>
          <w:lang w:val="uk-UA"/>
        </w:rPr>
        <w:t xml:space="preserve">Додаток до рішення 18 </w:t>
      </w:r>
      <w:r w:rsidR="007D3951">
        <w:rPr>
          <w:bCs/>
          <w:sz w:val="28"/>
          <w:szCs w:val="28"/>
          <w:lang w:val="uk-UA"/>
        </w:rPr>
        <w:t>сесії</w:t>
      </w:r>
    </w:p>
    <w:p w14:paraId="402A91DD" w14:textId="77777777" w:rsidR="006040D2" w:rsidRDefault="007D3951">
      <w:pPr>
        <w:ind w:left="10620"/>
      </w:pPr>
      <w:r>
        <w:rPr>
          <w:bCs/>
          <w:sz w:val="28"/>
          <w:szCs w:val="28"/>
          <w:lang w:val="uk-UA"/>
        </w:rPr>
        <w:t>Мукачівської міської ради</w:t>
      </w:r>
    </w:p>
    <w:p w14:paraId="3C2AB3E3" w14:textId="77777777" w:rsidR="006040D2" w:rsidRDefault="007D3951">
      <w:pPr>
        <w:ind w:left="10620"/>
      </w:pPr>
      <w:r>
        <w:rPr>
          <w:bCs/>
          <w:sz w:val="28"/>
          <w:szCs w:val="28"/>
          <w:lang w:val="uk-UA"/>
        </w:rPr>
        <w:t>8-го скликання</w:t>
      </w:r>
    </w:p>
    <w:p w14:paraId="4D43D4D2" w14:textId="6CCBF2A6" w:rsidR="006040D2" w:rsidRDefault="005239AE">
      <w:pPr>
        <w:ind w:left="10620"/>
      </w:pPr>
      <w:r>
        <w:rPr>
          <w:bCs/>
          <w:sz w:val="28"/>
          <w:szCs w:val="28"/>
          <w:lang w:val="uk-UA"/>
        </w:rPr>
        <w:t>25.11.2021 №</w:t>
      </w:r>
      <w:r w:rsidRPr="005239AE">
        <w:rPr>
          <w:bCs/>
          <w:sz w:val="28"/>
          <w:szCs w:val="28"/>
          <w:lang w:val="uk-UA"/>
        </w:rPr>
        <w:t>615</w:t>
      </w:r>
      <w:bookmarkStart w:id="0" w:name="_GoBack"/>
      <w:bookmarkEnd w:id="0"/>
    </w:p>
    <w:p w14:paraId="3E484F76" w14:textId="77777777" w:rsidR="006040D2" w:rsidRDefault="006040D2">
      <w:pPr>
        <w:rPr>
          <w:bCs/>
          <w:sz w:val="28"/>
          <w:szCs w:val="28"/>
          <w:lang w:val="uk-UA"/>
        </w:rPr>
      </w:pPr>
    </w:p>
    <w:p w14:paraId="771D2D2B" w14:textId="77777777" w:rsidR="006040D2" w:rsidRPr="004D4FBE" w:rsidRDefault="007D3951">
      <w:pPr>
        <w:ind w:left="10620"/>
        <w:rPr>
          <w:lang w:val="uk-UA"/>
        </w:rPr>
      </w:pPr>
      <w:r>
        <w:rPr>
          <w:bCs/>
          <w:sz w:val="28"/>
          <w:szCs w:val="28"/>
          <w:lang w:val="uk-UA"/>
        </w:rPr>
        <w:t>Додаток 2 до Програми підтримки та стимулювання створення об’єднань співвласників багатоквартирних будинків Мукачівської міської територіальної громади на 2021-2023 роки</w:t>
      </w:r>
    </w:p>
    <w:p w14:paraId="355AB984" w14:textId="77777777" w:rsidR="006040D2" w:rsidRDefault="006040D2">
      <w:pPr>
        <w:ind w:left="10620"/>
        <w:rPr>
          <w:sz w:val="28"/>
          <w:szCs w:val="28"/>
          <w:lang w:val="uk-UA"/>
        </w:rPr>
      </w:pPr>
    </w:p>
    <w:p w14:paraId="748BD032" w14:textId="77777777" w:rsidR="006040D2" w:rsidRDefault="007D3951">
      <w:pPr>
        <w:jc w:val="center"/>
        <w:rPr>
          <w:bCs/>
          <w:color w:val="1D1B11"/>
          <w:sz w:val="28"/>
          <w:szCs w:val="28"/>
          <w:lang w:val="uk-UA"/>
        </w:rPr>
      </w:pPr>
      <w:r>
        <w:rPr>
          <w:b/>
          <w:sz w:val="28"/>
          <w:szCs w:val="28"/>
          <w:lang w:val="uk-UA"/>
        </w:rPr>
        <w:t xml:space="preserve">     </w:t>
      </w:r>
      <w:r>
        <w:rPr>
          <w:bCs/>
          <w:sz w:val="28"/>
          <w:szCs w:val="28"/>
          <w:lang w:val="uk-UA"/>
        </w:rPr>
        <w:t>Перелік заходів і завдань Програми</w:t>
      </w:r>
    </w:p>
    <w:p w14:paraId="32BF06CD" w14:textId="77777777" w:rsidR="006040D2" w:rsidRDefault="007D3951">
      <w:pPr>
        <w:jc w:val="center"/>
        <w:rPr>
          <w:bCs/>
          <w:color w:val="1D1B11"/>
          <w:sz w:val="28"/>
          <w:szCs w:val="28"/>
          <w:lang w:val="uk-UA"/>
        </w:rPr>
      </w:pPr>
      <w:r>
        <w:rPr>
          <w:bCs/>
          <w:color w:val="1D1B11"/>
          <w:sz w:val="28"/>
          <w:szCs w:val="28"/>
          <w:lang w:val="uk-UA"/>
        </w:rPr>
        <w:t xml:space="preserve">           підтримки та стимулювання створення об’єднань співвласників багатоквартирних будинків Мукачівської     </w:t>
      </w:r>
    </w:p>
    <w:p w14:paraId="6574AB08" w14:textId="77777777" w:rsidR="006040D2" w:rsidRDefault="007D3951">
      <w:pPr>
        <w:jc w:val="center"/>
        <w:rPr>
          <w:rFonts w:asciiTheme="minorHAnsi" w:eastAsiaTheme="minorHAnsi" w:hAnsiTheme="minorHAnsi"/>
          <w:bCs/>
          <w:sz w:val="22"/>
          <w:szCs w:val="22"/>
          <w:lang w:val="uk-UA" w:eastAsia="en-US"/>
        </w:rPr>
      </w:pPr>
      <w:r>
        <w:rPr>
          <w:bCs/>
          <w:color w:val="1D1B11"/>
          <w:sz w:val="28"/>
          <w:szCs w:val="28"/>
          <w:lang w:val="uk-UA"/>
        </w:rPr>
        <w:t xml:space="preserve">      міської  територіальної громади на 2021-2023 роки</w:t>
      </w:r>
    </w:p>
    <w:p w14:paraId="47D23376" w14:textId="77777777" w:rsidR="006040D2" w:rsidRDefault="006040D2">
      <w:pPr>
        <w:jc w:val="center"/>
        <w:rPr>
          <w:rFonts w:asciiTheme="minorHAnsi" w:eastAsiaTheme="minorHAnsi" w:hAnsiTheme="minorHAnsi"/>
          <w:sz w:val="22"/>
          <w:szCs w:val="22"/>
          <w:lang w:val="uk-UA" w:eastAsia="en-US"/>
        </w:rPr>
      </w:pPr>
    </w:p>
    <w:tbl>
      <w:tblPr>
        <w:tblW w:w="15142" w:type="dxa"/>
        <w:tblInd w:w="512" w:type="dxa"/>
        <w:tblCellMar>
          <w:left w:w="2" w:type="dxa"/>
          <w:right w:w="2" w:type="dxa"/>
        </w:tblCellMar>
        <w:tblLook w:val="04A0" w:firstRow="1" w:lastRow="0" w:firstColumn="1" w:lastColumn="0" w:noHBand="0" w:noVBand="1"/>
      </w:tblPr>
      <w:tblGrid>
        <w:gridCol w:w="456"/>
        <w:gridCol w:w="2718"/>
        <w:gridCol w:w="2737"/>
        <w:gridCol w:w="1248"/>
        <w:gridCol w:w="1755"/>
        <w:gridCol w:w="978"/>
        <w:gridCol w:w="841"/>
        <w:gridCol w:w="835"/>
        <w:gridCol w:w="842"/>
        <w:gridCol w:w="2732"/>
      </w:tblGrid>
      <w:tr w:rsidR="006040D2" w14:paraId="38534887" w14:textId="77777777">
        <w:trPr>
          <w:trHeight w:val="705"/>
        </w:trPr>
        <w:tc>
          <w:tcPr>
            <w:tcW w:w="455" w:type="dxa"/>
            <w:vMerge w:val="restart"/>
            <w:tcBorders>
              <w:top w:val="single" w:sz="2" w:space="0" w:color="000001"/>
              <w:left w:val="single" w:sz="2" w:space="0" w:color="000001"/>
              <w:bottom w:val="single" w:sz="2" w:space="0" w:color="000001"/>
              <w:right w:val="single" w:sz="2" w:space="0" w:color="000001"/>
            </w:tcBorders>
            <w:shd w:val="clear" w:color="auto" w:fill="auto"/>
            <w:vAlign w:val="center"/>
          </w:tcPr>
          <w:p w14:paraId="660D22BC" w14:textId="77777777" w:rsidR="006040D2" w:rsidRDefault="007D3951">
            <w:pPr>
              <w:widowControl w:val="0"/>
              <w:suppressLineNumbers/>
              <w:jc w:val="center"/>
              <w:textAlignment w:val="baseline"/>
              <w:rPr>
                <w:bCs/>
                <w:lang w:val="uk-UA" w:bidi="hi-IN"/>
              </w:rPr>
            </w:pPr>
            <w:r>
              <w:rPr>
                <w:bCs/>
                <w:lang w:val="uk-UA" w:bidi="hi-IN"/>
              </w:rPr>
              <w:t>№</w:t>
            </w:r>
          </w:p>
          <w:p w14:paraId="20FA8394" w14:textId="77777777" w:rsidR="006040D2" w:rsidRDefault="007D3951">
            <w:pPr>
              <w:widowControl w:val="0"/>
              <w:suppressLineNumbers/>
              <w:jc w:val="center"/>
              <w:textAlignment w:val="baseline"/>
              <w:rPr>
                <w:rFonts w:eastAsia="SimSun"/>
                <w:bCs/>
                <w:color w:val="000000"/>
                <w:lang w:val="uk-UA" w:bidi="hi-IN"/>
              </w:rPr>
            </w:pPr>
            <w:r>
              <w:rPr>
                <w:rFonts w:eastAsia="NSimSun"/>
                <w:bCs/>
                <w:lang w:val="uk-UA" w:bidi="hi-IN"/>
              </w:rPr>
              <w:t>п/п</w:t>
            </w:r>
          </w:p>
        </w:tc>
        <w:tc>
          <w:tcPr>
            <w:tcW w:w="2717"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5969337"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Назва напряму діяльності</w:t>
            </w:r>
          </w:p>
          <w:p w14:paraId="3C9A85A3" w14:textId="77777777" w:rsidR="006040D2" w:rsidRDefault="007D3951">
            <w:pPr>
              <w:widowControl w:val="0"/>
              <w:spacing w:after="283"/>
              <w:jc w:val="center"/>
              <w:textAlignment w:val="baseline"/>
              <w:rPr>
                <w:rFonts w:eastAsia="NSimSun"/>
                <w:bCs/>
                <w:color w:val="000000"/>
                <w:lang w:val="uk-UA" w:bidi="hi-IN"/>
              </w:rPr>
            </w:pPr>
            <w:r>
              <w:rPr>
                <w:rFonts w:eastAsia="NSimSun"/>
                <w:bCs/>
                <w:color w:val="000000"/>
                <w:lang w:val="uk-UA" w:bidi="hi-IN"/>
              </w:rPr>
              <w:t>(пріоритетні завдання)</w:t>
            </w:r>
          </w:p>
        </w:tc>
        <w:tc>
          <w:tcPr>
            <w:tcW w:w="2737"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0F05A432"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Перелік заходів програми</w:t>
            </w:r>
          </w:p>
        </w:tc>
        <w:tc>
          <w:tcPr>
            <w:tcW w:w="1248"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6678CDCE"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Строк виконання заходу</w:t>
            </w:r>
          </w:p>
        </w:tc>
        <w:tc>
          <w:tcPr>
            <w:tcW w:w="1755"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37C4827"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Виконавці</w:t>
            </w:r>
          </w:p>
          <w:p w14:paraId="11E8E4BA" w14:textId="77777777" w:rsidR="006040D2" w:rsidRDefault="006040D2">
            <w:pPr>
              <w:widowControl w:val="0"/>
              <w:suppressLineNumbers/>
              <w:jc w:val="center"/>
              <w:textAlignment w:val="baseline"/>
              <w:rPr>
                <w:rFonts w:eastAsia="NSimSun"/>
                <w:bCs/>
                <w:lang w:val="uk-UA" w:bidi="hi-IN"/>
              </w:rPr>
            </w:pPr>
          </w:p>
        </w:tc>
        <w:tc>
          <w:tcPr>
            <w:tcW w:w="978"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2E9B5DE8"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 xml:space="preserve">Джерела </w:t>
            </w:r>
            <w:proofErr w:type="spellStart"/>
            <w:r>
              <w:rPr>
                <w:rFonts w:eastAsia="NSimSun"/>
                <w:bCs/>
                <w:color w:val="000000"/>
                <w:lang w:val="uk-UA" w:bidi="hi-IN"/>
              </w:rPr>
              <w:t>фінансу</w:t>
            </w:r>
            <w:proofErr w:type="spellEnd"/>
            <w:r>
              <w:rPr>
                <w:rFonts w:eastAsia="NSimSun"/>
                <w:bCs/>
                <w:color w:val="000000"/>
                <w:lang w:val="uk-UA" w:bidi="hi-IN"/>
              </w:rPr>
              <w:t>-</w:t>
            </w:r>
          </w:p>
          <w:p w14:paraId="196E58D0" w14:textId="77777777" w:rsidR="006040D2" w:rsidRDefault="007D3951">
            <w:pPr>
              <w:widowControl w:val="0"/>
              <w:jc w:val="center"/>
              <w:textAlignment w:val="baseline"/>
              <w:rPr>
                <w:rFonts w:eastAsia="NSimSun"/>
                <w:bCs/>
                <w:color w:val="000000"/>
                <w:lang w:val="uk-UA" w:bidi="hi-IN"/>
              </w:rPr>
            </w:pPr>
            <w:proofErr w:type="spellStart"/>
            <w:r>
              <w:rPr>
                <w:rFonts w:eastAsia="NSimSun"/>
                <w:bCs/>
                <w:color w:val="000000"/>
                <w:lang w:val="uk-UA" w:bidi="hi-IN"/>
              </w:rPr>
              <w:t>вання</w:t>
            </w:r>
            <w:proofErr w:type="spellEnd"/>
          </w:p>
        </w:tc>
        <w:tc>
          <w:tcPr>
            <w:tcW w:w="2518" w:type="dxa"/>
            <w:gridSpan w:val="3"/>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3951DAA3"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Обсяги фінансування</w:t>
            </w:r>
          </w:p>
          <w:p w14:paraId="143D661A" w14:textId="77777777" w:rsidR="006040D2" w:rsidRDefault="007D3951">
            <w:pPr>
              <w:widowControl w:val="0"/>
              <w:jc w:val="center"/>
              <w:textAlignment w:val="baseline"/>
              <w:rPr>
                <w:rFonts w:eastAsia="NSimSun"/>
                <w:bCs/>
                <w:color w:val="000000"/>
                <w:lang w:val="uk-UA" w:bidi="hi-IN"/>
              </w:rPr>
            </w:pPr>
            <w:r>
              <w:rPr>
                <w:rFonts w:eastAsia="NSimSun"/>
                <w:bCs/>
                <w:color w:val="000000"/>
                <w:lang w:val="uk-UA" w:bidi="hi-IN"/>
              </w:rPr>
              <w:t>(вартість), тис. грн.,</w:t>
            </w:r>
          </w:p>
        </w:tc>
        <w:tc>
          <w:tcPr>
            <w:tcW w:w="2732" w:type="dxa"/>
            <w:tcBorders>
              <w:top w:val="single" w:sz="2" w:space="0" w:color="000001"/>
              <w:left w:val="single" w:sz="2" w:space="0" w:color="000001"/>
              <w:bottom w:val="single" w:sz="2" w:space="0" w:color="000001"/>
              <w:right w:val="single" w:sz="2" w:space="0" w:color="000001"/>
            </w:tcBorders>
            <w:shd w:val="clear" w:color="auto" w:fill="auto"/>
            <w:tcMar>
              <w:right w:w="10" w:type="dxa"/>
            </w:tcMar>
            <w:vAlign w:val="center"/>
          </w:tcPr>
          <w:p w14:paraId="1282A07B" w14:textId="77777777" w:rsidR="006040D2" w:rsidRDefault="007D3951">
            <w:pPr>
              <w:widowControl w:val="0"/>
              <w:jc w:val="center"/>
              <w:textAlignment w:val="baseline"/>
              <w:rPr>
                <w:rFonts w:eastAsia="NSimSun"/>
                <w:bCs/>
                <w:lang w:val="uk-UA" w:bidi="hi-IN"/>
              </w:rPr>
            </w:pPr>
            <w:r>
              <w:rPr>
                <w:rFonts w:eastAsia="NSimSun"/>
                <w:bCs/>
                <w:color w:val="000000"/>
                <w:lang w:val="uk-UA" w:bidi="hi-IN"/>
              </w:rPr>
              <w:t>Очікуваний результат</w:t>
            </w:r>
          </w:p>
        </w:tc>
      </w:tr>
      <w:tr w:rsidR="006040D2" w14:paraId="47F46DD6" w14:textId="77777777">
        <w:trPr>
          <w:trHeight w:val="685"/>
        </w:trPr>
        <w:tc>
          <w:tcPr>
            <w:tcW w:w="455" w:type="dxa"/>
            <w:vMerge/>
            <w:tcBorders>
              <w:top w:val="single" w:sz="2" w:space="0" w:color="000001"/>
              <w:left w:val="single" w:sz="2" w:space="0" w:color="000001"/>
              <w:bottom w:val="single" w:sz="2" w:space="0" w:color="000001"/>
              <w:right w:val="single" w:sz="2" w:space="0" w:color="000001"/>
            </w:tcBorders>
            <w:shd w:val="clear" w:color="auto" w:fill="auto"/>
            <w:vAlign w:val="center"/>
          </w:tcPr>
          <w:p w14:paraId="6E124592" w14:textId="77777777" w:rsidR="006040D2" w:rsidRDefault="006040D2">
            <w:pPr>
              <w:jc w:val="center"/>
              <w:rPr>
                <w:rFonts w:eastAsia="SimSun"/>
                <w:b/>
                <w:color w:val="000000"/>
                <w:lang w:val="uk-UA" w:bidi="hi-IN"/>
              </w:rPr>
            </w:pPr>
          </w:p>
        </w:tc>
        <w:tc>
          <w:tcPr>
            <w:tcW w:w="2717"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E03ECC5" w14:textId="77777777" w:rsidR="006040D2" w:rsidRDefault="006040D2">
            <w:pPr>
              <w:rPr>
                <w:rFonts w:eastAsia="NSimSun"/>
                <w:b/>
                <w:color w:val="000000"/>
                <w:lang w:val="uk-UA" w:bidi="hi-IN"/>
              </w:rPr>
            </w:pPr>
          </w:p>
        </w:tc>
        <w:tc>
          <w:tcPr>
            <w:tcW w:w="2737"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079F2FCA" w14:textId="77777777" w:rsidR="006040D2" w:rsidRDefault="006040D2">
            <w:pPr>
              <w:rPr>
                <w:rFonts w:eastAsia="NSimSun"/>
                <w:b/>
                <w:lang w:val="uk-UA" w:bidi="hi-IN"/>
              </w:rPr>
            </w:pPr>
          </w:p>
        </w:tc>
        <w:tc>
          <w:tcPr>
            <w:tcW w:w="1248"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00F91348" w14:textId="77777777" w:rsidR="006040D2" w:rsidRDefault="006040D2">
            <w:pPr>
              <w:rPr>
                <w:rFonts w:eastAsia="NSimSun"/>
                <w:b/>
                <w:lang w:val="uk-UA" w:bidi="hi-IN"/>
              </w:rPr>
            </w:pPr>
          </w:p>
        </w:tc>
        <w:tc>
          <w:tcPr>
            <w:tcW w:w="1755"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6E655BCA" w14:textId="77777777" w:rsidR="006040D2" w:rsidRDefault="006040D2">
            <w:pPr>
              <w:rPr>
                <w:rFonts w:eastAsia="NSimSun"/>
                <w:b/>
                <w:lang w:val="uk-UA" w:bidi="hi-IN"/>
              </w:rPr>
            </w:pPr>
          </w:p>
        </w:tc>
        <w:tc>
          <w:tcPr>
            <w:tcW w:w="978"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417F3BC9" w14:textId="77777777" w:rsidR="006040D2" w:rsidRDefault="006040D2">
            <w:pPr>
              <w:rPr>
                <w:rFonts w:eastAsia="NSimSun"/>
                <w:b/>
                <w:color w:val="000000"/>
                <w:lang w:val="uk-UA" w:bidi="hi-IN"/>
              </w:rPr>
            </w:pPr>
          </w:p>
        </w:tc>
        <w:tc>
          <w:tcPr>
            <w:tcW w:w="841"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49256682" w14:textId="77777777" w:rsidR="006040D2" w:rsidRDefault="007D3951">
            <w:pPr>
              <w:widowControl w:val="0"/>
              <w:jc w:val="center"/>
              <w:textAlignment w:val="baseline"/>
              <w:rPr>
                <w:rFonts w:eastAsia="NSimSun"/>
                <w:color w:val="000000"/>
                <w:lang w:val="uk-UA" w:bidi="hi-IN"/>
              </w:rPr>
            </w:pPr>
            <w:r>
              <w:rPr>
                <w:rFonts w:eastAsia="NSimSun"/>
                <w:color w:val="000000"/>
                <w:lang w:val="uk-UA" w:bidi="hi-IN"/>
              </w:rPr>
              <w:t>2021</w:t>
            </w:r>
          </w:p>
          <w:p w14:paraId="3ADA76EC" w14:textId="77777777" w:rsidR="006040D2" w:rsidRDefault="007D3951">
            <w:pPr>
              <w:widowControl w:val="0"/>
              <w:jc w:val="center"/>
              <w:textAlignment w:val="baseline"/>
              <w:rPr>
                <w:rFonts w:asciiTheme="minorHAnsi" w:eastAsiaTheme="minorHAnsi" w:hAnsiTheme="minorHAnsi"/>
                <w:sz w:val="22"/>
                <w:szCs w:val="22"/>
                <w:lang w:eastAsia="en-US"/>
              </w:rPr>
            </w:pPr>
            <w:r>
              <w:rPr>
                <w:rFonts w:eastAsia="NSimSun"/>
                <w:color w:val="000000"/>
                <w:lang w:val="uk-UA" w:bidi="hi-IN"/>
              </w:rPr>
              <w:t>рік</w:t>
            </w:r>
          </w:p>
        </w:tc>
        <w:tc>
          <w:tcPr>
            <w:tcW w:w="835"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6A111293" w14:textId="77777777" w:rsidR="006040D2" w:rsidRDefault="007D3951">
            <w:pPr>
              <w:widowControl w:val="0"/>
              <w:jc w:val="center"/>
              <w:textAlignment w:val="baseline"/>
              <w:rPr>
                <w:rFonts w:eastAsia="NSimSun"/>
                <w:color w:val="000000"/>
                <w:lang w:val="uk-UA" w:bidi="hi-IN"/>
              </w:rPr>
            </w:pPr>
            <w:r>
              <w:rPr>
                <w:rFonts w:eastAsia="NSimSun"/>
                <w:color w:val="000000"/>
                <w:lang w:val="uk-UA" w:bidi="hi-IN"/>
              </w:rPr>
              <w:t>2022</w:t>
            </w:r>
          </w:p>
          <w:p w14:paraId="2C027F40" w14:textId="77777777" w:rsidR="006040D2" w:rsidRDefault="007D3951">
            <w:pPr>
              <w:widowControl w:val="0"/>
              <w:jc w:val="center"/>
              <w:textAlignment w:val="baseline"/>
            </w:pPr>
            <w:r>
              <w:rPr>
                <w:rFonts w:eastAsia="NSimSun"/>
                <w:color w:val="000000"/>
                <w:lang w:val="uk-UA" w:bidi="hi-IN"/>
              </w:rPr>
              <w:t>рік</w:t>
            </w:r>
          </w:p>
        </w:tc>
        <w:tc>
          <w:tcPr>
            <w:tcW w:w="842"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76D878AA" w14:textId="77777777" w:rsidR="006040D2" w:rsidRDefault="007D3951">
            <w:pPr>
              <w:widowControl w:val="0"/>
              <w:jc w:val="center"/>
              <w:textAlignment w:val="baseline"/>
              <w:rPr>
                <w:rFonts w:eastAsia="NSimSun"/>
                <w:color w:val="000000"/>
                <w:lang w:val="uk-UA" w:bidi="hi-IN"/>
              </w:rPr>
            </w:pPr>
            <w:r>
              <w:rPr>
                <w:rFonts w:eastAsia="NSimSun"/>
                <w:color w:val="000000"/>
                <w:lang w:val="uk-UA" w:bidi="hi-IN"/>
              </w:rPr>
              <w:t>2023</w:t>
            </w:r>
          </w:p>
          <w:p w14:paraId="6999F75C" w14:textId="77777777" w:rsidR="006040D2" w:rsidRDefault="007D3951">
            <w:pPr>
              <w:widowControl w:val="0"/>
              <w:jc w:val="center"/>
              <w:textAlignment w:val="baseline"/>
            </w:pPr>
            <w:r>
              <w:rPr>
                <w:rFonts w:eastAsia="NSimSun"/>
                <w:color w:val="000000"/>
                <w:lang w:val="uk-UA" w:bidi="hi-IN"/>
              </w:rPr>
              <w:t>рік</w:t>
            </w:r>
          </w:p>
        </w:tc>
        <w:tc>
          <w:tcPr>
            <w:tcW w:w="2732" w:type="dxa"/>
            <w:tcBorders>
              <w:top w:val="single" w:sz="4" w:space="0" w:color="000001"/>
              <w:left w:val="single" w:sz="2" w:space="0" w:color="000001"/>
              <w:bottom w:val="single" w:sz="2" w:space="0" w:color="000001"/>
              <w:right w:val="single" w:sz="2" w:space="0" w:color="000001"/>
            </w:tcBorders>
            <w:shd w:val="clear" w:color="auto" w:fill="auto"/>
            <w:tcMar>
              <w:right w:w="10" w:type="dxa"/>
            </w:tcMar>
          </w:tcPr>
          <w:p w14:paraId="52B369F3" w14:textId="77777777" w:rsidR="006040D2" w:rsidRDefault="006040D2">
            <w:pPr>
              <w:rPr>
                <w:rFonts w:eastAsia="NSimSun"/>
                <w:lang w:val="uk-UA" w:bidi="hi-IN"/>
              </w:rPr>
            </w:pPr>
          </w:p>
        </w:tc>
      </w:tr>
      <w:tr w:rsidR="006040D2" w14:paraId="78BDB7A8" w14:textId="77777777">
        <w:trPr>
          <w:trHeight w:val="566"/>
        </w:trPr>
        <w:tc>
          <w:tcPr>
            <w:tcW w:w="4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7268D6D" w14:textId="77777777" w:rsidR="006040D2" w:rsidRDefault="007D3951">
            <w:pPr>
              <w:ind w:right="-16"/>
              <w:jc w:val="center"/>
              <w:rPr>
                <w:rFonts w:eastAsiaTheme="minorHAnsi"/>
                <w:sz w:val="22"/>
                <w:szCs w:val="22"/>
                <w:lang w:eastAsia="en-US"/>
              </w:rPr>
            </w:pPr>
            <w:r>
              <w:rPr>
                <w:lang w:val="uk-UA"/>
              </w:rPr>
              <w:t>1.</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6D0C4A8A" w14:textId="77777777" w:rsidR="006040D2" w:rsidRDefault="007D3951">
            <w:pPr>
              <w:widowControl w:val="0"/>
              <w:spacing w:after="283"/>
              <w:textAlignment w:val="baseline"/>
            </w:pPr>
            <w:r>
              <w:rPr>
                <w:lang w:val="uk-UA" w:bidi="hi-IN"/>
              </w:rPr>
              <w:t>Часткове відшкодування понесених витрат ОСББ, на впровадження  заходів з енергозбереження за Програмою Фонду енергоефективності “ЕНЕРГОДІМ”</w:t>
            </w:r>
          </w:p>
        </w:tc>
        <w:tc>
          <w:tcPr>
            <w:tcW w:w="2737" w:type="dxa"/>
            <w:tcBorders>
              <w:top w:val="single" w:sz="2" w:space="0" w:color="000001"/>
              <w:left w:val="single" w:sz="2" w:space="0" w:color="000001"/>
              <w:bottom w:val="single" w:sz="2" w:space="0" w:color="000001"/>
              <w:right w:val="single" w:sz="2" w:space="0" w:color="000001"/>
            </w:tcBorders>
            <w:shd w:val="clear" w:color="auto" w:fill="auto"/>
          </w:tcPr>
          <w:p w14:paraId="0B9475F7" w14:textId="77777777" w:rsidR="006040D2" w:rsidRDefault="007D3951">
            <w:r>
              <w:rPr>
                <w:rFonts w:eastAsia="NSimSun"/>
                <w:lang w:val="uk-UA" w:bidi="hi-IN"/>
              </w:rPr>
              <w:t xml:space="preserve">Часткове відшкодування понесених витрат ОСББ, на виконання заходів з енергоефективності у житловому фонді за програмами державної установи “Фонд енергоефективності”, зокрема Програмою </w:t>
            </w:r>
            <w:r>
              <w:rPr>
                <w:rFonts w:eastAsia="NSimSun"/>
                <w:lang w:val="uk-UA" w:bidi="hi-IN"/>
              </w:rPr>
              <w:lastRenderedPageBreak/>
              <w:t xml:space="preserve">підтримки </w:t>
            </w:r>
            <w:proofErr w:type="spellStart"/>
            <w:r>
              <w:rPr>
                <w:rFonts w:eastAsia="NSimSun"/>
                <w:lang w:val="uk-UA" w:bidi="hi-IN"/>
              </w:rPr>
              <w:t>енергомодернізації</w:t>
            </w:r>
            <w:proofErr w:type="spellEnd"/>
            <w:r>
              <w:rPr>
                <w:rFonts w:eastAsia="NSimSun"/>
                <w:lang w:val="uk-UA" w:bidi="hi-IN"/>
              </w:rPr>
              <w:t xml:space="preserve"> багатоквартирних будинків «</w:t>
            </w:r>
            <w:proofErr w:type="spellStart"/>
            <w:r>
              <w:rPr>
                <w:rFonts w:eastAsia="NSimSun"/>
                <w:lang w:val="uk-UA" w:bidi="hi-IN"/>
              </w:rPr>
              <w:t>ЕНЕРГОДІМ</w:t>
            </w:r>
            <w:proofErr w:type="spellEnd"/>
            <w:r>
              <w:rPr>
                <w:rFonts w:eastAsia="NSimSun"/>
                <w:lang w:val="uk-UA" w:bidi="hi-IN"/>
              </w:rPr>
              <w:t>».</w:t>
            </w: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14:paraId="597E3283" w14:textId="77777777" w:rsidR="006040D2" w:rsidRDefault="007D3951">
            <w:pPr>
              <w:widowControl w:val="0"/>
              <w:textAlignment w:val="baseline"/>
            </w:pPr>
            <w:r>
              <w:rPr>
                <w:rFonts w:eastAsia="NSimSun"/>
                <w:color w:val="000000"/>
                <w:lang w:val="uk-UA" w:bidi="hi-IN"/>
              </w:rPr>
              <w:lastRenderedPageBreak/>
              <w:t>2021-2023</w:t>
            </w:r>
          </w:p>
          <w:p w14:paraId="5964A4C1" w14:textId="77777777" w:rsidR="006040D2" w:rsidRDefault="007D3951">
            <w:pPr>
              <w:widowControl w:val="0"/>
              <w:textAlignment w:val="baseline"/>
              <w:rPr>
                <w:rFonts w:eastAsia="NSimSun"/>
                <w:color w:val="000000"/>
                <w:lang w:val="uk-UA" w:bidi="hi-IN"/>
              </w:rPr>
            </w:pPr>
            <w:r>
              <w:rPr>
                <w:rFonts w:eastAsia="NSimSun"/>
                <w:color w:val="000000"/>
                <w:lang w:val="uk-UA" w:bidi="hi-IN"/>
              </w:rPr>
              <w:t>роки</w:t>
            </w:r>
          </w:p>
        </w:tc>
        <w:tc>
          <w:tcPr>
            <w:tcW w:w="1755" w:type="dxa"/>
            <w:tcBorders>
              <w:top w:val="single" w:sz="2" w:space="0" w:color="000001"/>
              <w:left w:val="single" w:sz="2" w:space="0" w:color="000001"/>
              <w:bottom w:val="single" w:sz="2" w:space="0" w:color="000001"/>
              <w:right w:val="single" w:sz="2" w:space="0" w:color="000001"/>
            </w:tcBorders>
            <w:shd w:val="clear" w:color="auto" w:fill="auto"/>
          </w:tcPr>
          <w:p w14:paraId="05115FCD" w14:textId="77777777" w:rsidR="006040D2" w:rsidRDefault="007D3951">
            <w:pPr>
              <w:widowControl w:val="0"/>
              <w:textAlignment w:val="baseline"/>
              <w:rPr>
                <w:rFonts w:eastAsiaTheme="minorHAnsi" w:cstheme="minorBidi"/>
                <w:sz w:val="22"/>
                <w:szCs w:val="22"/>
                <w:lang w:eastAsia="en-US"/>
              </w:rPr>
            </w:pPr>
            <w:r>
              <w:rPr>
                <w:rFonts w:eastAsia="NSimSun"/>
                <w:color w:val="000000"/>
                <w:lang w:val="uk-UA" w:bidi="hi-IN"/>
              </w:rPr>
              <w:t>УМГ,</w:t>
            </w:r>
          </w:p>
          <w:p w14:paraId="0694ED3B" w14:textId="77777777" w:rsidR="006040D2" w:rsidRDefault="007D3951">
            <w:pPr>
              <w:widowControl w:val="0"/>
              <w:textAlignment w:val="baseline"/>
            </w:pPr>
            <w:r>
              <w:rPr>
                <w:rFonts w:eastAsia="NSimSun"/>
                <w:color w:val="000000"/>
                <w:lang w:val="uk-UA" w:bidi="hi-IN"/>
              </w:rPr>
              <w:t>ОСББ,  кредитно-фінансова установа,</w:t>
            </w:r>
          </w:p>
          <w:p w14:paraId="1A5D94ED" w14:textId="77777777" w:rsidR="006040D2" w:rsidRDefault="007D3951">
            <w:pPr>
              <w:widowControl w:val="0"/>
              <w:textAlignment w:val="baseline"/>
            </w:pPr>
            <w:r>
              <w:rPr>
                <w:rFonts w:eastAsia="NSimSun"/>
                <w:color w:val="000000"/>
                <w:lang w:val="uk-UA" w:bidi="hi-IN"/>
              </w:rPr>
              <w:t xml:space="preserve">суб’єкти </w:t>
            </w:r>
            <w:proofErr w:type="spellStart"/>
            <w:r>
              <w:rPr>
                <w:rFonts w:eastAsia="NSimSun"/>
                <w:color w:val="000000"/>
                <w:lang w:val="uk-UA" w:bidi="hi-IN"/>
              </w:rPr>
              <w:t>підпри-ємницької</w:t>
            </w:r>
            <w:proofErr w:type="spellEnd"/>
            <w:r>
              <w:rPr>
                <w:rFonts w:eastAsia="NSimSun"/>
                <w:color w:val="000000"/>
                <w:lang w:val="uk-UA" w:bidi="hi-IN"/>
              </w:rPr>
              <w:t xml:space="preserve"> діяльності</w:t>
            </w:r>
          </w:p>
        </w:tc>
        <w:tc>
          <w:tcPr>
            <w:tcW w:w="978" w:type="dxa"/>
            <w:tcBorders>
              <w:top w:val="single" w:sz="2" w:space="0" w:color="000001"/>
              <w:left w:val="single" w:sz="2" w:space="0" w:color="000001"/>
              <w:bottom w:val="single" w:sz="2" w:space="0" w:color="000001"/>
              <w:right w:val="single" w:sz="2" w:space="0" w:color="000001"/>
            </w:tcBorders>
            <w:shd w:val="clear" w:color="auto" w:fill="auto"/>
          </w:tcPr>
          <w:p w14:paraId="13270D2F" w14:textId="77777777" w:rsidR="006040D2" w:rsidRDefault="007D3951">
            <w:pPr>
              <w:widowControl w:val="0"/>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top w:val="single" w:sz="2" w:space="0" w:color="000001"/>
              <w:left w:val="single" w:sz="2" w:space="0" w:color="000001"/>
              <w:bottom w:val="single" w:sz="2" w:space="0" w:color="000001"/>
              <w:right w:val="single" w:sz="2" w:space="0" w:color="000001"/>
            </w:tcBorders>
            <w:shd w:val="clear" w:color="auto" w:fill="auto"/>
          </w:tcPr>
          <w:p w14:paraId="5C3189AE" w14:textId="77777777" w:rsidR="006040D2" w:rsidRDefault="007D3951">
            <w:pPr>
              <w:widowControl w:val="0"/>
              <w:textAlignment w:val="baseline"/>
              <w:rPr>
                <w:sz w:val="22"/>
                <w:szCs w:val="22"/>
              </w:rPr>
            </w:pPr>
            <w:r>
              <w:rPr>
                <w:rFonts w:eastAsia="NSimSun"/>
                <w:color w:val="000000"/>
                <w:sz w:val="22"/>
                <w:szCs w:val="22"/>
                <w:lang w:val="uk-UA" w:bidi="hi-IN"/>
              </w:rPr>
              <w:t>12 000,0</w:t>
            </w:r>
          </w:p>
        </w:tc>
        <w:tc>
          <w:tcPr>
            <w:tcW w:w="835" w:type="dxa"/>
            <w:tcBorders>
              <w:top w:val="single" w:sz="2" w:space="0" w:color="000001"/>
              <w:left w:val="single" w:sz="2" w:space="0" w:color="000001"/>
              <w:bottom w:val="single" w:sz="2" w:space="0" w:color="000001"/>
              <w:right w:val="single" w:sz="2" w:space="0" w:color="000001"/>
            </w:tcBorders>
            <w:shd w:val="clear" w:color="auto" w:fill="auto"/>
          </w:tcPr>
          <w:p w14:paraId="737BCE98" w14:textId="77777777" w:rsidR="006040D2" w:rsidRDefault="007D3951">
            <w:pPr>
              <w:widowControl w:val="0"/>
              <w:textAlignment w:val="baseline"/>
              <w:rPr>
                <w:sz w:val="22"/>
                <w:szCs w:val="22"/>
              </w:rPr>
            </w:pPr>
            <w:r>
              <w:rPr>
                <w:rFonts w:eastAsia="NSimSun"/>
                <w:color w:val="000000"/>
                <w:sz w:val="22"/>
                <w:szCs w:val="22"/>
                <w:lang w:val="uk-UA" w:bidi="hi-IN"/>
              </w:rPr>
              <w:t>12 000,0</w:t>
            </w:r>
          </w:p>
        </w:tc>
        <w:tc>
          <w:tcPr>
            <w:tcW w:w="842" w:type="dxa"/>
            <w:tcBorders>
              <w:top w:val="single" w:sz="2" w:space="0" w:color="000001"/>
              <w:left w:val="single" w:sz="2" w:space="0" w:color="000001"/>
              <w:bottom w:val="single" w:sz="2" w:space="0" w:color="000001"/>
              <w:right w:val="single" w:sz="2" w:space="0" w:color="000001"/>
            </w:tcBorders>
            <w:shd w:val="clear" w:color="auto" w:fill="auto"/>
          </w:tcPr>
          <w:p w14:paraId="6FB19D1E" w14:textId="77777777" w:rsidR="006040D2" w:rsidRDefault="007D3951">
            <w:pPr>
              <w:widowControl w:val="0"/>
              <w:textAlignment w:val="baseline"/>
              <w:rPr>
                <w:sz w:val="22"/>
                <w:szCs w:val="22"/>
              </w:rPr>
            </w:pPr>
            <w:r>
              <w:rPr>
                <w:rFonts w:eastAsia="NSimSun"/>
                <w:color w:val="000000"/>
                <w:sz w:val="22"/>
                <w:szCs w:val="22"/>
                <w:lang w:val="uk-UA" w:bidi="hi-IN"/>
              </w:rPr>
              <w:t>12 000,0</w:t>
            </w:r>
          </w:p>
        </w:tc>
        <w:tc>
          <w:tcPr>
            <w:tcW w:w="2732" w:type="dxa"/>
            <w:tcBorders>
              <w:top w:val="single" w:sz="2" w:space="0" w:color="000001"/>
              <w:left w:val="single" w:sz="2" w:space="0" w:color="000001"/>
              <w:bottom w:val="single" w:sz="2" w:space="0" w:color="000001"/>
              <w:right w:val="single" w:sz="2" w:space="0" w:color="000001"/>
            </w:tcBorders>
            <w:shd w:val="clear" w:color="auto" w:fill="auto"/>
          </w:tcPr>
          <w:p w14:paraId="0BE58A81" w14:textId="77777777" w:rsidR="006040D2" w:rsidRDefault="007D3951">
            <w:pPr>
              <w:widowControl w:val="0"/>
              <w:textAlignment w:val="baseline"/>
              <w:rPr>
                <w:rFonts w:eastAsia="NSimSun"/>
                <w:color w:val="000000"/>
                <w:lang w:val="uk-UA" w:bidi="hi-IN"/>
              </w:rPr>
            </w:pPr>
            <w:r>
              <w:rPr>
                <w:rFonts w:eastAsia="NSimSun"/>
                <w:color w:val="000000"/>
                <w:lang w:val="uk-UA" w:bidi="hi-IN"/>
              </w:rPr>
              <w:t xml:space="preserve">Суттєва економія споживання енергетичних ресурсів та витрат на комунальні послуги об’єднань співвласників багатоквартирних будинків, поліпшення зовнішнього вигляду будівель, продовження </w:t>
            </w:r>
            <w:r>
              <w:rPr>
                <w:rFonts w:eastAsia="NSimSun"/>
                <w:color w:val="000000"/>
                <w:lang w:val="uk-UA" w:bidi="hi-IN"/>
              </w:rPr>
              <w:lastRenderedPageBreak/>
              <w:t>строку їх експлуатації, підвищення рівня комфорту, умов проживання у будинках та вартості таких будинків</w:t>
            </w:r>
          </w:p>
          <w:p w14:paraId="7FFF1B0D" w14:textId="77777777" w:rsidR="006040D2" w:rsidRDefault="006040D2">
            <w:pPr>
              <w:widowControl w:val="0"/>
              <w:textAlignment w:val="baseline"/>
            </w:pPr>
          </w:p>
        </w:tc>
      </w:tr>
      <w:tr w:rsidR="006040D2" w14:paraId="2CCEF9EC" w14:textId="77777777">
        <w:trPr>
          <w:trHeight w:val="348"/>
        </w:trPr>
        <w:tc>
          <w:tcPr>
            <w:tcW w:w="4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13BA4A4" w14:textId="77777777" w:rsidR="006040D2" w:rsidRDefault="007D3951">
            <w:pPr>
              <w:widowControl w:val="0"/>
              <w:suppressLineNumbers/>
              <w:jc w:val="center"/>
              <w:textAlignment w:val="baseline"/>
            </w:pPr>
            <w:r>
              <w:rPr>
                <w:bCs/>
                <w:lang w:val="uk-UA" w:eastAsia="ru-RU"/>
              </w:rPr>
              <w:lastRenderedPageBreak/>
              <w:t>2.</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0827DDC1" w14:textId="77777777" w:rsidR="006040D2" w:rsidRDefault="007D3951">
            <w:pPr>
              <w:shd w:val="clear" w:color="auto" w:fill="FFFFFF"/>
              <w:ind w:right="-143"/>
            </w:pPr>
            <w:r>
              <w:rPr>
                <w:color w:val="000000"/>
                <w:shd w:val="clear" w:color="auto" w:fill="FFFFFF"/>
                <w:lang w:val="uk-UA" w:eastAsia="ru-RU"/>
              </w:rPr>
              <w:t>Ф</w:t>
            </w:r>
            <w:bookmarkStart w:id="1" w:name="__DdeLink__46467_2851001741"/>
            <w:r>
              <w:rPr>
                <w:color w:val="000000"/>
                <w:shd w:val="clear" w:color="auto" w:fill="FFFFFF"/>
                <w:lang w:val="uk-UA" w:eastAsia="ru-RU"/>
              </w:rPr>
              <w:t>інансова</w:t>
            </w:r>
          </w:p>
          <w:p w14:paraId="7C72F519" w14:textId="77777777" w:rsidR="006040D2" w:rsidRDefault="007D3951">
            <w:pPr>
              <w:shd w:val="clear" w:color="auto" w:fill="FFFFFF"/>
              <w:ind w:right="-143"/>
            </w:pPr>
            <w:r>
              <w:rPr>
                <w:color w:val="000000"/>
                <w:shd w:val="clear" w:color="auto" w:fill="FFFFFF"/>
                <w:lang w:val="uk-UA" w:eastAsia="ru-RU"/>
              </w:rPr>
              <w:t xml:space="preserve">допомога, шляхом спільного фінансування </w:t>
            </w:r>
            <w:bookmarkEnd w:id="1"/>
            <w:r>
              <w:rPr>
                <w:color w:val="000000"/>
                <w:shd w:val="clear" w:color="auto" w:fill="FFFFFF"/>
                <w:lang w:val="uk-UA" w:eastAsia="ru-RU"/>
              </w:rPr>
              <w:t xml:space="preserve"> </w:t>
            </w:r>
            <w:r>
              <w:rPr>
                <w:color w:val="1D1B11"/>
                <w:highlight w:val="white"/>
                <w:lang w:val="uk-UA" w:eastAsia="ru-RU"/>
              </w:rPr>
              <w:t>на встановлення вузла(</w:t>
            </w:r>
            <w:proofErr w:type="spellStart"/>
            <w:r>
              <w:rPr>
                <w:color w:val="1D1B11"/>
                <w:highlight w:val="white"/>
                <w:lang w:val="uk-UA" w:eastAsia="ru-RU"/>
              </w:rPr>
              <w:t>ів</w:t>
            </w:r>
            <w:proofErr w:type="spellEnd"/>
            <w:r>
              <w:rPr>
                <w:color w:val="1D1B11"/>
                <w:highlight w:val="white"/>
                <w:lang w:val="uk-UA" w:eastAsia="ru-RU"/>
              </w:rPr>
              <w:t xml:space="preserve">) обліку споживання води з засобами дистанційної </w:t>
            </w:r>
          </w:p>
          <w:p w14:paraId="6131C4EE" w14:textId="77777777" w:rsidR="006040D2" w:rsidRDefault="007D3951">
            <w:pPr>
              <w:shd w:val="clear" w:color="auto" w:fill="FFFFFF"/>
              <w:ind w:right="-143"/>
            </w:pPr>
            <w:r>
              <w:rPr>
                <w:color w:val="1D1B11"/>
                <w:highlight w:val="white"/>
                <w:lang w:val="uk-UA" w:eastAsia="ru-RU"/>
              </w:rPr>
              <w:t>передачі результатів вимірювання</w:t>
            </w:r>
          </w:p>
        </w:tc>
        <w:tc>
          <w:tcPr>
            <w:tcW w:w="2737" w:type="dxa"/>
            <w:tcBorders>
              <w:top w:val="single" w:sz="4" w:space="0" w:color="000001"/>
              <w:left w:val="single" w:sz="2" w:space="0" w:color="000001"/>
              <w:bottom w:val="single" w:sz="2" w:space="0" w:color="000001"/>
              <w:right w:val="single" w:sz="2" w:space="0" w:color="000001"/>
            </w:tcBorders>
            <w:shd w:val="clear" w:color="auto" w:fill="auto"/>
          </w:tcPr>
          <w:p w14:paraId="4D5CBA3F" w14:textId="77777777" w:rsidR="006040D2" w:rsidRDefault="007D3951">
            <w:r>
              <w:rPr>
                <w:color w:val="000000"/>
                <w:shd w:val="clear" w:color="auto" w:fill="FFFFFF"/>
                <w:lang w:val="uk-UA" w:eastAsia="ru-RU"/>
              </w:rPr>
              <w:t>Заходи, передбачені Програмою за даним напрямком включають</w:t>
            </w:r>
            <w:r>
              <w:rPr>
                <w:lang w:val="uk-UA"/>
              </w:rPr>
              <w:t>:</w:t>
            </w:r>
          </w:p>
          <w:p w14:paraId="7961F047" w14:textId="77777777" w:rsidR="006040D2" w:rsidRDefault="007D3951">
            <w:pPr>
              <w:rPr>
                <w:color w:val="1D1B11"/>
                <w:lang w:val="uk-UA" w:eastAsia="ru-RU"/>
              </w:rPr>
            </w:pPr>
            <w:r>
              <w:rPr>
                <w:color w:val="000000"/>
                <w:lang w:val="uk-UA" w:eastAsia="ru-RU"/>
              </w:rPr>
              <w:t xml:space="preserve">-  встановлення  </w:t>
            </w:r>
            <w:r>
              <w:rPr>
                <w:color w:val="1D1B11"/>
                <w:lang w:val="uk-UA" w:eastAsia="ru-RU"/>
              </w:rPr>
              <w:t>вузла(</w:t>
            </w:r>
            <w:proofErr w:type="spellStart"/>
            <w:r>
              <w:rPr>
                <w:color w:val="1D1B11"/>
                <w:lang w:val="uk-UA" w:eastAsia="ru-RU"/>
              </w:rPr>
              <w:t>ів</w:t>
            </w:r>
            <w:proofErr w:type="spellEnd"/>
            <w:r>
              <w:rPr>
                <w:color w:val="1D1B11"/>
                <w:lang w:val="uk-UA" w:eastAsia="ru-RU"/>
              </w:rPr>
              <w:t>) обліку споживання води з засобами дистанційної передачі результатів вимірювання</w:t>
            </w:r>
          </w:p>
          <w:p w14:paraId="3D4BDB7D" w14:textId="77777777" w:rsidR="006040D2" w:rsidRDefault="006040D2"/>
        </w:tc>
        <w:tc>
          <w:tcPr>
            <w:tcW w:w="1248" w:type="dxa"/>
            <w:tcBorders>
              <w:top w:val="single" w:sz="4" w:space="0" w:color="000001"/>
              <w:left w:val="single" w:sz="2" w:space="0" w:color="000001"/>
              <w:bottom w:val="single" w:sz="2" w:space="0" w:color="000001"/>
              <w:right w:val="single" w:sz="2" w:space="0" w:color="000001"/>
            </w:tcBorders>
            <w:shd w:val="clear" w:color="auto" w:fill="auto"/>
          </w:tcPr>
          <w:p w14:paraId="22302274" w14:textId="77777777" w:rsidR="006040D2" w:rsidRDefault="007D3951">
            <w:pPr>
              <w:widowControl w:val="0"/>
              <w:suppressLineNumbers/>
              <w:textAlignment w:val="baseline"/>
            </w:pPr>
            <w:r>
              <w:rPr>
                <w:rFonts w:eastAsia="NSimSun"/>
                <w:lang w:val="uk-UA" w:bidi="hi-IN"/>
              </w:rPr>
              <w:t>2021-2023 роки</w:t>
            </w:r>
          </w:p>
        </w:tc>
        <w:tc>
          <w:tcPr>
            <w:tcW w:w="1755" w:type="dxa"/>
            <w:tcBorders>
              <w:top w:val="single" w:sz="4" w:space="0" w:color="000001"/>
              <w:left w:val="single" w:sz="2" w:space="0" w:color="000001"/>
              <w:bottom w:val="single" w:sz="2" w:space="0" w:color="000001"/>
              <w:right w:val="single" w:sz="2" w:space="0" w:color="000001"/>
            </w:tcBorders>
            <w:shd w:val="clear" w:color="auto" w:fill="auto"/>
          </w:tcPr>
          <w:p w14:paraId="2BA68007" w14:textId="77777777" w:rsidR="006040D2" w:rsidRDefault="007D3951">
            <w:pPr>
              <w:widowControl w:val="0"/>
              <w:suppressLineNumbers/>
              <w:textAlignment w:val="baseline"/>
            </w:pPr>
            <w:r>
              <w:rPr>
                <w:rFonts w:eastAsia="NSimSun"/>
                <w:color w:val="000000"/>
                <w:lang w:val="uk-UA" w:bidi="hi-IN"/>
              </w:rPr>
              <w:t>УМГ,</w:t>
            </w:r>
          </w:p>
          <w:p w14:paraId="2D8A55C0" w14:textId="77777777" w:rsidR="006040D2" w:rsidRDefault="007D3951">
            <w:pPr>
              <w:widowControl w:val="0"/>
              <w:suppressLineNumbers/>
              <w:textAlignment w:val="baseline"/>
            </w:pPr>
            <w:r>
              <w:rPr>
                <w:rFonts w:eastAsia="NSimSun"/>
                <w:color w:val="000000"/>
                <w:lang w:val="uk-UA" w:bidi="hi-IN"/>
              </w:rPr>
              <w:t xml:space="preserve">ОСББ, </w:t>
            </w:r>
          </w:p>
          <w:p w14:paraId="2F086BFC" w14:textId="77777777" w:rsidR="006040D2" w:rsidRDefault="007D3951">
            <w:pPr>
              <w:widowControl w:val="0"/>
              <w:suppressLineNumbers/>
              <w:textAlignment w:val="baseline"/>
            </w:pPr>
            <w:r>
              <w:rPr>
                <w:rFonts w:eastAsia="NSimSun"/>
                <w:color w:val="000000"/>
                <w:lang w:val="uk-UA" w:bidi="hi-IN"/>
              </w:rPr>
              <w:t>суб’єкти підприємницької діяльності</w:t>
            </w:r>
          </w:p>
        </w:tc>
        <w:tc>
          <w:tcPr>
            <w:tcW w:w="978" w:type="dxa"/>
            <w:tcBorders>
              <w:top w:val="single" w:sz="4" w:space="0" w:color="000001"/>
              <w:left w:val="single" w:sz="2" w:space="0" w:color="000001"/>
              <w:bottom w:val="single" w:sz="2" w:space="0" w:color="000001"/>
              <w:right w:val="single" w:sz="2" w:space="0" w:color="000001"/>
            </w:tcBorders>
            <w:shd w:val="clear" w:color="auto" w:fill="auto"/>
          </w:tcPr>
          <w:p w14:paraId="71237617" w14:textId="77777777" w:rsidR="006040D2" w:rsidRDefault="007D3951">
            <w:pPr>
              <w:widowControl w:val="0"/>
              <w:suppressLineNumbers/>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top w:val="single" w:sz="4" w:space="0" w:color="000001"/>
              <w:left w:val="single" w:sz="2" w:space="0" w:color="000001"/>
              <w:bottom w:val="single" w:sz="2" w:space="0" w:color="000001"/>
              <w:right w:val="single" w:sz="2" w:space="0" w:color="000001"/>
            </w:tcBorders>
            <w:shd w:val="clear" w:color="auto" w:fill="auto"/>
          </w:tcPr>
          <w:p w14:paraId="78763E7F" w14:textId="77777777" w:rsidR="006040D2" w:rsidRDefault="007D3951">
            <w:r>
              <w:rPr>
                <w:sz w:val="22"/>
                <w:szCs w:val="22"/>
                <w:lang w:val="uk-UA"/>
              </w:rPr>
              <w:t xml:space="preserve"> 900,0</w:t>
            </w:r>
          </w:p>
        </w:tc>
        <w:tc>
          <w:tcPr>
            <w:tcW w:w="835" w:type="dxa"/>
            <w:tcBorders>
              <w:top w:val="single" w:sz="4" w:space="0" w:color="000001"/>
              <w:left w:val="single" w:sz="2" w:space="0" w:color="000001"/>
              <w:bottom w:val="single" w:sz="2" w:space="0" w:color="000001"/>
              <w:right w:val="single" w:sz="2" w:space="0" w:color="000001"/>
            </w:tcBorders>
            <w:shd w:val="clear" w:color="auto" w:fill="auto"/>
          </w:tcPr>
          <w:p w14:paraId="6B488EF0" w14:textId="77777777" w:rsidR="006040D2" w:rsidRDefault="007D3951">
            <w:r>
              <w:rPr>
                <w:sz w:val="22"/>
                <w:szCs w:val="22"/>
                <w:lang w:val="uk-UA"/>
              </w:rPr>
              <w:t>900,0</w:t>
            </w:r>
          </w:p>
        </w:tc>
        <w:tc>
          <w:tcPr>
            <w:tcW w:w="842" w:type="dxa"/>
            <w:tcBorders>
              <w:top w:val="single" w:sz="4" w:space="0" w:color="000001"/>
              <w:left w:val="single" w:sz="2" w:space="0" w:color="000001"/>
              <w:bottom w:val="single" w:sz="2" w:space="0" w:color="000001"/>
              <w:right w:val="single" w:sz="2" w:space="0" w:color="000001"/>
            </w:tcBorders>
            <w:shd w:val="clear" w:color="auto" w:fill="auto"/>
          </w:tcPr>
          <w:p w14:paraId="59A07051" w14:textId="77777777" w:rsidR="006040D2" w:rsidRDefault="007D3951">
            <w:r>
              <w:rPr>
                <w:sz w:val="22"/>
                <w:szCs w:val="22"/>
                <w:lang w:val="uk-UA"/>
              </w:rPr>
              <w:t>900,0</w:t>
            </w:r>
          </w:p>
        </w:tc>
        <w:tc>
          <w:tcPr>
            <w:tcW w:w="2732" w:type="dxa"/>
            <w:tcBorders>
              <w:top w:val="single" w:sz="4" w:space="0" w:color="000001"/>
              <w:left w:val="single" w:sz="2" w:space="0" w:color="000001"/>
              <w:bottom w:val="single" w:sz="2" w:space="0" w:color="000001"/>
              <w:right w:val="single" w:sz="2" w:space="0" w:color="000001"/>
            </w:tcBorders>
            <w:shd w:val="clear" w:color="auto" w:fill="auto"/>
          </w:tcPr>
          <w:p w14:paraId="7B01B940" w14:textId="77777777" w:rsidR="006040D2" w:rsidRDefault="007D3951">
            <w:pPr>
              <w:widowControl w:val="0"/>
              <w:textAlignment w:val="baseline"/>
            </w:pPr>
            <w:r>
              <w:rPr>
                <w:rFonts w:eastAsia="NSimSun"/>
                <w:color w:val="000000"/>
                <w:lang w:val="uk-UA" w:bidi="hi-IN"/>
              </w:rPr>
              <w:t xml:space="preserve">Раціональне використання води, плата за фактично спожиті послуги, підвищення </w:t>
            </w:r>
            <w:bookmarkStart w:id="2" w:name="__DdeLink__248_289556550"/>
            <w:r>
              <w:rPr>
                <w:rFonts w:eastAsia="NSimSun"/>
                <w:color w:val="000000"/>
                <w:lang w:val="uk-UA" w:bidi="hi-IN"/>
              </w:rPr>
              <w:t>надійності та якості водопостачання</w:t>
            </w:r>
            <w:bookmarkEnd w:id="2"/>
            <w:r>
              <w:rPr>
                <w:rFonts w:eastAsia="NSimSun"/>
                <w:color w:val="000000"/>
                <w:lang w:val="uk-UA" w:bidi="hi-IN"/>
              </w:rPr>
              <w:t>.</w:t>
            </w:r>
          </w:p>
          <w:p w14:paraId="0C2CC6B0" w14:textId="77777777" w:rsidR="006040D2" w:rsidRDefault="006040D2">
            <w:pPr>
              <w:widowControl w:val="0"/>
              <w:textAlignment w:val="baseline"/>
              <w:rPr>
                <w:rFonts w:eastAsia="NSimSun"/>
                <w:lang w:val="uk-UA" w:bidi="hi-IN"/>
              </w:rPr>
            </w:pPr>
          </w:p>
        </w:tc>
      </w:tr>
      <w:tr w:rsidR="006040D2" w14:paraId="490DCB05" w14:textId="77777777">
        <w:trPr>
          <w:trHeight w:val="348"/>
        </w:trPr>
        <w:tc>
          <w:tcPr>
            <w:tcW w:w="45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B569E1D" w14:textId="77777777" w:rsidR="006040D2" w:rsidRDefault="007D3951">
            <w:pPr>
              <w:widowControl w:val="0"/>
              <w:suppressLineNumbers/>
              <w:jc w:val="center"/>
              <w:textAlignment w:val="baseline"/>
            </w:pPr>
            <w:r>
              <w:rPr>
                <w:lang w:val="uk-UA"/>
              </w:rPr>
              <w:t>3.</w:t>
            </w:r>
          </w:p>
        </w:tc>
        <w:tc>
          <w:tcPr>
            <w:tcW w:w="2717" w:type="dxa"/>
            <w:tcBorders>
              <w:top w:val="single" w:sz="2" w:space="0" w:color="000001"/>
              <w:left w:val="single" w:sz="2" w:space="0" w:color="000001"/>
              <w:bottom w:val="single" w:sz="2" w:space="0" w:color="000001"/>
              <w:right w:val="single" w:sz="2" w:space="0" w:color="000001"/>
            </w:tcBorders>
            <w:shd w:val="clear" w:color="auto" w:fill="auto"/>
          </w:tcPr>
          <w:p w14:paraId="64FC8E08" w14:textId="77777777" w:rsidR="006040D2" w:rsidRDefault="007D3951">
            <w:pPr>
              <w:shd w:val="clear" w:color="auto" w:fill="FFFFFF"/>
              <w:ind w:right="-143"/>
            </w:pPr>
            <w:r>
              <w:rPr>
                <w:color w:val="000000"/>
                <w:shd w:val="clear" w:color="auto" w:fill="FFFFFF"/>
                <w:lang w:val="uk-UA" w:eastAsia="ru-RU"/>
              </w:rPr>
              <w:t>Ф</w:t>
            </w:r>
            <w:bookmarkStart w:id="3" w:name="__DdeLink__46467_28510017411"/>
            <w:r>
              <w:rPr>
                <w:color w:val="000000"/>
                <w:shd w:val="clear" w:color="auto" w:fill="FFFFFF"/>
                <w:lang w:val="uk-UA" w:eastAsia="ru-RU"/>
              </w:rPr>
              <w:t>інансова</w:t>
            </w:r>
          </w:p>
          <w:p w14:paraId="47E1BE65" w14:textId="77777777" w:rsidR="006040D2" w:rsidRDefault="007D3951">
            <w:pPr>
              <w:shd w:val="clear" w:color="auto" w:fill="FFFFFF"/>
              <w:ind w:right="-143"/>
            </w:pPr>
            <w:r>
              <w:rPr>
                <w:color w:val="000000"/>
                <w:shd w:val="clear" w:color="auto" w:fill="FFFFFF"/>
                <w:lang w:val="uk-UA" w:eastAsia="ru-RU"/>
              </w:rPr>
              <w:t xml:space="preserve">допомога, шляхом спільного фінансування </w:t>
            </w:r>
            <w:bookmarkEnd w:id="3"/>
            <w:r>
              <w:rPr>
                <w:color w:val="000000"/>
                <w:shd w:val="clear" w:color="auto" w:fill="FFFFFF"/>
                <w:lang w:val="uk-UA" w:eastAsia="ru-RU"/>
              </w:rPr>
              <w:t xml:space="preserve"> </w:t>
            </w:r>
            <w:r>
              <w:rPr>
                <w:color w:val="1D1B11"/>
                <w:highlight w:val="white"/>
                <w:lang w:val="uk-UA" w:eastAsia="ru-RU"/>
              </w:rPr>
              <w:t xml:space="preserve">на проведення капітального </w:t>
            </w:r>
          </w:p>
          <w:p w14:paraId="3A51FB57" w14:textId="77777777" w:rsidR="006040D2" w:rsidRDefault="007D3951">
            <w:pPr>
              <w:shd w:val="clear" w:color="auto" w:fill="FFFFFF"/>
              <w:ind w:right="-143"/>
            </w:pPr>
            <w:r>
              <w:rPr>
                <w:color w:val="1D1B11"/>
                <w:highlight w:val="white"/>
                <w:lang w:val="uk-UA" w:eastAsia="ru-RU"/>
              </w:rPr>
              <w:t xml:space="preserve">ремонту систем водопостачання та водовідведення у підвальних приміщеннях </w:t>
            </w:r>
          </w:p>
          <w:p w14:paraId="7623F97E" w14:textId="77777777" w:rsidR="006040D2" w:rsidRDefault="007D3951">
            <w:pPr>
              <w:shd w:val="clear" w:color="auto" w:fill="FFFFFF"/>
              <w:ind w:right="-143"/>
            </w:pPr>
            <w:r>
              <w:rPr>
                <w:color w:val="1D1B11"/>
                <w:highlight w:val="white"/>
                <w:lang w:val="uk-UA" w:eastAsia="ru-RU"/>
              </w:rPr>
              <w:t>будинків із встановленням вузла(</w:t>
            </w:r>
            <w:proofErr w:type="spellStart"/>
            <w:r>
              <w:rPr>
                <w:color w:val="1D1B11"/>
                <w:highlight w:val="white"/>
                <w:lang w:val="uk-UA" w:eastAsia="ru-RU"/>
              </w:rPr>
              <w:t>ів</w:t>
            </w:r>
            <w:proofErr w:type="spellEnd"/>
            <w:r>
              <w:rPr>
                <w:color w:val="1D1B11"/>
                <w:highlight w:val="white"/>
                <w:lang w:val="uk-UA" w:eastAsia="ru-RU"/>
              </w:rPr>
              <w:t xml:space="preserve">) обліку споживання води з засобами дистанційної </w:t>
            </w:r>
          </w:p>
          <w:p w14:paraId="5D273C26" w14:textId="77777777" w:rsidR="006040D2" w:rsidRDefault="007D3951">
            <w:pPr>
              <w:shd w:val="clear" w:color="auto" w:fill="FFFFFF"/>
              <w:ind w:right="-143"/>
            </w:pPr>
            <w:r>
              <w:rPr>
                <w:color w:val="1D1B11"/>
                <w:highlight w:val="white"/>
                <w:lang w:val="uk-UA" w:eastAsia="ru-RU"/>
              </w:rPr>
              <w:t>передачі результатів вимірювання</w:t>
            </w:r>
          </w:p>
        </w:tc>
        <w:tc>
          <w:tcPr>
            <w:tcW w:w="2737" w:type="dxa"/>
            <w:tcBorders>
              <w:top w:val="single" w:sz="2" w:space="0" w:color="000001"/>
              <w:left w:val="single" w:sz="2" w:space="0" w:color="000001"/>
              <w:bottom w:val="single" w:sz="2" w:space="0" w:color="000001"/>
              <w:right w:val="single" w:sz="2" w:space="0" w:color="000001"/>
            </w:tcBorders>
            <w:shd w:val="clear" w:color="auto" w:fill="auto"/>
          </w:tcPr>
          <w:p w14:paraId="453B74DE" w14:textId="77777777" w:rsidR="006040D2" w:rsidRDefault="007D3951">
            <w:r>
              <w:rPr>
                <w:color w:val="000000"/>
                <w:shd w:val="clear" w:color="auto" w:fill="FFFFFF"/>
                <w:lang w:val="uk-UA" w:eastAsia="ru-RU"/>
              </w:rPr>
              <w:t>Заходи, передбачені Програмою за даним напрямком включають</w:t>
            </w:r>
            <w:r>
              <w:rPr>
                <w:lang w:val="uk-UA"/>
              </w:rPr>
              <w:t>:</w:t>
            </w:r>
          </w:p>
          <w:p w14:paraId="14FF342E" w14:textId="77777777" w:rsidR="006040D2" w:rsidRDefault="007D3951">
            <w:pPr>
              <w:rPr>
                <w:color w:val="1D1B11"/>
                <w:lang w:val="uk-UA" w:eastAsia="ru-RU"/>
              </w:rPr>
            </w:pPr>
            <w:r>
              <w:rPr>
                <w:color w:val="000000"/>
                <w:lang w:val="uk-UA" w:eastAsia="ru-RU"/>
              </w:rPr>
              <w:t xml:space="preserve">- проведення капітального ремонту систем водопостачання та водовідведення у підвальних приміщеннях будинків із встановленням  </w:t>
            </w:r>
            <w:r>
              <w:rPr>
                <w:color w:val="1D1B11"/>
                <w:lang w:val="uk-UA" w:eastAsia="ru-RU"/>
              </w:rPr>
              <w:t>вузла(</w:t>
            </w:r>
            <w:proofErr w:type="spellStart"/>
            <w:r>
              <w:rPr>
                <w:color w:val="1D1B11"/>
                <w:lang w:val="uk-UA" w:eastAsia="ru-RU"/>
              </w:rPr>
              <w:t>ів</w:t>
            </w:r>
            <w:proofErr w:type="spellEnd"/>
            <w:r>
              <w:rPr>
                <w:color w:val="1D1B11"/>
                <w:lang w:val="uk-UA" w:eastAsia="ru-RU"/>
              </w:rPr>
              <w:t>) обліку споживання води з засобами дистанційної передачі результатів вимірювання</w:t>
            </w:r>
          </w:p>
          <w:p w14:paraId="1D817FC9" w14:textId="77777777" w:rsidR="006040D2" w:rsidRDefault="006040D2"/>
        </w:tc>
        <w:tc>
          <w:tcPr>
            <w:tcW w:w="1248" w:type="dxa"/>
            <w:tcBorders>
              <w:top w:val="single" w:sz="2" w:space="0" w:color="000001"/>
              <w:left w:val="single" w:sz="2" w:space="0" w:color="000001"/>
              <w:bottom w:val="single" w:sz="2" w:space="0" w:color="000001"/>
              <w:right w:val="single" w:sz="2" w:space="0" w:color="000001"/>
            </w:tcBorders>
            <w:shd w:val="clear" w:color="auto" w:fill="auto"/>
          </w:tcPr>
          <w:p w14:paraId="0C1008E8" w14:textId="77777777" w:rsidR="006040D2" w:rsidRDefault="007D3951">
            <w:pPr>
              <w:widowControl w:val="0"/>
              <w:suppressLineNumbers/>
              <w:textAlignment w:val="baseline"/>
            </w:pPr>
            <w:r>
              <w:rPr>
                <w:rFonts w:eastAsia="NSimSun"/>
                <w:lang w:val="uk-UA" w:bidi="hi-IN"/>
              </w:rPr>
              <w:t>2021-2023 роки</w:t>
            </w:r>
          </w:p>
        </w:tc>
        <w:tc>
          <w:tcPr>
            <w:tcW w:w="1755" w:type="dxa"/>
            <w:tcBorders>
              <w:top w:val="single" w:sz="2" w:space="0" w:color="000001"/>
              <w:left w:val="single" w:sz="2" w:space="0" w:color="000001"/>
              <w:bottom w:val="single" w:sz="2" w:space="0" w:color="000001"/>
              <w:right w:val="single" w:sz="2" w:space="0" w:color="000001"/>
            </w:tcBorders>
            <w:shd w:val="clear" w:color="auto" w:fill="auto"/>
          </w:tcPr>
          <w:p w14:paraId="5E325950" w14:textId="77777777" w:rsidR="006040D2" w:rsidRDefault="007D3951">
            <w:pPr>
              <w:widowControl w:val="0"/>
              <w:suppressLineNumbers/>
              <w:textAlignment w:val="baseline"/>
            </w:pPr>
            <w:r>
              <w:rPr>
                <w:rFonts w:eastAsia="NSimSun"/>
                <w:color w:val="000000"/>
                <w:lang w:val="uk-UA" w:bidi="hi-IN"/>
              </w:rPr>
              <w:t>УМГ,</w:t>
            </w:r>
          </w:p>
          <w:p w14:paraId="4C993245" w14:textId="77777777" w:rsidR="006040D2" w:rsidRDefault="007D3951">
            <w:pPr>
              <w:widowControl w:val="0"/>
              <w:suppressLineNumbers/>
              <w:textAlignment w:val="baseline"/>
            </w:pPr>
            <w:r>
              <w:rPr>
                <w:rFonts w:eastAsia="NSimSun"/>
                <w:color w:val="000000"/>
                <w:lang w:val="uk-UA" w:bidi="hi-IN"/>
              </w:rPr>
              <w:t xml:space="preserve">ОСББ, </w:t>
            </w:r>
          </w:p>
          <w:p w14:paraId="2C2A6399" w14:textId="77777777" w:rsidR="006040D2" w:rsidRDefault="007D3951">
            <w:pPr>
              <w:widowControl w:val="0"/>
              <w:suppressLineNumbers/>
              <w:textAlignment w:val="baseline"/>
            </w:pPr>
            <w:r>
              <w:rPr>
                <w:rFonts w:eastAsia="NSimSun"/>
                <w:color w:val="000000"/>
                <w:lang w:val="uk-UA" w:bidi="hi-IN"/>
              </w:rPr>
              <w:t>суб’єкти підприємницької діяльності</w:t>
            </w:r>
          </w:p>
        </w:tc>
        <w:tc>
          <w:tcPr>
            <w:tcW w:w="978" w:type="dxa"/>
            <w:tcBorders>
              <w:top w:val="single" w:sz="2" w:space="0" w:color="000001"/>
              <w:left w:val="single" w:sz="2" w:space="0" w:color="000001"/>
              <w:bottom w:val="single" w:sz="2" w:space="0" w:color="000001"/>
              <w:right w:val="single" w:sz="2" w:space="0" w:color="000001"/>
            </w:tcBorders>
            <w:shd w:val="clear" w:color="auto" w:fill="auto"/>
          </w:tcPr>
          <w:p w14:paraId="713BB8F3" w14:textId="77777777" w:rsidR="006040D2" w:rsidRDefault="007D3951">
            <w:pPr>
              <w:widowControl w:val="0"/>
              <w:suppressLineNumbers/>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top w:val="single" w:sz="2" w:space="0" w:color="000001"/>
              <w:left w:val="single" w:sz="2" w:space="0" w:color="000001"/>
              <w:bottom w:val="single" w:sz="2" w:space="0" w:color="000001"/>
              <w:right w:val="single" w:sz="2" w:space="0" w:color="000001"/>
            </w:tcBorders>
            <w:shd w:val="clear" w:color="auto" w:fill="auto"/>
          </w:tcPr>
          <w:p w14:paraId="1B333059" w14:textId="77777777" w:rsidR="006040D2" w:rsidRDefault="007D3951">
            <w:r>
              <w:rPr>
                <w:sz w:val="22"/>
                <w:szCs w:val="22"/>
                <w:lang w:val="uk-UA"/>
              </w:rPr>
              <w:t xml:space="preserve"> 1 000,0</w:t>
            </w:r>
          </w:p>
        </w:tc>
        <w:tc>
          <w:tcPr>
            <w:tcW w:w="835" w:type="dxa"/>
            <w:tcBorders>
              <w:top w:val="single" w:sz="2" w:space="0" w:color="000001"/>
              <w:left w:val="single" w:sz="2" w:space="0" w:color="000001"/>
              <w:bottom w:val="single" w:sz="2" w:space="0" w:color="000001"/>
              <w:right w:val="single" w:sz="2" w:space="0" w:color="000001"/>
            </w:tcBorders>
            <w:shd w:val="clear" w:color="auto" w:fill="auto"/>
          </w:tcPr>
          <w:p w14:paraId="15D299BB" w14:textId="77777777" w:rsidR="006040D2" w:rsidRDefault="007D3951">
            <w:r>
              <w:rPr>
                <w:sz w:val="22"/>
                <w:szCs w:val="22"/>
                <w:lang w:val="uk-UA"/>
              </w:rPr>
              <w:t>1 000,0</w:t>
            </w:r>
          </w:p>
        </w:tc>
        <w:tc>
          <w:tcPr>
            <w:tcW w:w="842" w:type="dxa"/>
            <w:tcBorders>
              <w:top w:val="single" w:sz="2" w:space="0" w:color="000001"/>
              <w:left w:val="single" w:sz="2" w:space="0" w:color="000001"/>
              <w:bottom w:val="single" w:sz="2" w:space="0" w:color="000001"/>
              <w:right w:val="single" w:sz="2" w:space="0" w:color="000001"/>
            </w:tcBorders>
            <w:shd w:val="clear" w:color="auto" w:fill="auto"/>
          </w:tcPr>
          <w:p w14:paraId="4B6054C7" w14:textId="77777777" w:rsidR="006040D2" w:rsidRDefault="007D3951">
            <w:r>
              <w:rPr>
                <w:sz w:val="22"/>
                <w:szCs w:val="22"/>
                <w:lang w:val="uk-UA"/>
              </w:rPr>
              <w:t>1 000,0</w:t>
            </w:r>
          </w:p>
        </w:tc>
        <w:tc>
          <w:tcPr>
            <w:tcW w:w="2732" w:type="dxa"/>
            <w:tcBorders>
              <w:top w:val="single" w:sz="2" w:space="0" w:color="000001"/>
              <w:left w:val="single" w:sz="2" w:space="0" w:color="000001"/>
              <w:bottom w:val="single" w:sz="2" w:space="0" w:color="000001"/>
              <w:right w:val="single" w:sz="2" w:space="0" w:color="000001"/>
            </w:tcBorders>
            <w:shd w:val="clear" w:color="auto" w:fill="auto"/>
          </w:tcPr>
          <w:p w14:paraId="49A138D3" w14:textId="77777777" w:rsidR="006040D2" w:rsidRDefault="007D3951">
            <w:pPr>
              <w:widowControl w:val="0"/>
              <w:textAlignment w:val="baseline"/>
            </w:pPr>
            <w:proofErr w:type="spellStart"/>
            <w:r>
              <w:t>Проведення</w:t>
            </w:r>
            <w:proofErr w:type="spellEnd"/>
            <w:r>
              <w:t xml:space="preserve"> </w:t>
            </w:r>
            <w:proofErr w:type="spellStart"/>
            <w:r>
              <w:t>ремонтних</w:t>
            </w:r>
            <w:proofErr w:type="spellEnd"/>
            <w:r>
              <w:t xml:space="preserve"> </w:t>
            </w:r>
            <w:proofErr w:type="spellStart"/>
            <w:r>
              <w:t>робіт</w:t>
            </w:r>
            <w:proofErr w:type="spellEnd"/>
            <w:r>
              <w:t xml:space="preserve"> у </w:t>
            </w:r>
            <w:proofErr w:type="spellStart"/>
            <w:r>
              <w:t>підвальних</w:t>
            </w:r>
            <w:proofErr w:type="spellEnd"/>
            <w:r>
              <w:t xml:space="preserve"> </w:t>
            </w:r>
            <w:proofErr w:type="spellStart"/>
            <w:r>
              <w:t>приміщеннях</w:t>
            </w:r>
            <w:proofErr w:type="spellEnd"/>
            <w:r>
              <w:t xml:space="preserve"> для </w:t>
            </w:r>
            <w:proofErr w:type="spellStart"/>
            <w:proofErr w:type="gramStart"/>
            <w:r>
              <w:t>підвищення</w:t>
            </w:r>
            <w:proofErr w:type="spellEnd"/>
            <w:r>
              <w:t xml:space="preserve">  </w:t>
            </w:r>
            <w:r>
              <w:rPr>
                <w:rFonts w:eastAsia="NSimSun"/>
                <w:color w:val="000000"/>
                <w:lang w:val="uk-UA" w:bidi="hi-IN"/>
              </w:rPr>
              <w:t>надійності</w:t>
            </w:r>
            <w:proofErr w:type="gramEnd"/>
            <w:r>
              <w:rPr>
                <w:rFonts w:eastAsia="NSimSun"/>
                <w:color w:val="000000"/>
                <w:lang w:val="uk-UA" w:bidi="hi-IN"/>
              </w:rPr>
              <w:t xml:space="preserve"> та якості водопостачання та водовідведення.</w:t>
            </w:r>
          </w:p>
        </w:tc>
      </w:tr>
      <w:tr w:rsidR="006040D2" w14:paraId="78899E7E" w14:textId="77777777">
        <w:trPr>
          <w:trHeight w:val="348"/>
        </w:trPr>
        <w:tc>
          <w:tcPr>
            <w:tcW w:w="455" w:type="dxa"/>
            <w:tcBorders>
              <w:left w:val="single" w:sz="2" w:space="0" w:color="000001"/>
              <w:bottom w:val="single" w:sz="2" w:space="0" w:color="000001"/>
              <w:right w:val="single" w:sz="2" w:space="0" w:color="000001"/>
            </w:tcBorders>
            <w:shd w:val="clear" w:color="auto" w:fill="auto"/>
            <w:vAlign w:val="center"/>
          </w:tcPr>
          <w:p w14:paraId="31326CE3" w14:textId="77777777" w:rsidR="006040D2" w:rsidRDefault="007D3951">
            <w:pPr>
              <w:widowControl w:val="0"/>
              <w:suppressLineNumbers/>
              <w:jc w:val="center"/>
              <w:textAlignment w:val="baseline"/>
            </w:pPr>
            <w:r>
              <w:rPr>
                <w:bCs/>
                <w:lang w:val="uk-UA" w:eastAsia="ru-RU"/>
              </w:rPr>
              <w:lastRenderedPageBreak/>
              <w:t>4.</w:t>
            </w:r>
          </w:p>
        </w:tc>
        <w:tc>
          <w:tcPr>
            <w:tcW w:w="2717" w:type="dxa"/>
            <w:tcBorders>
              <w:left w:val="single" w:sz="2" w:space="0" w:color="000001"/>
              <w:bottom w:val="single" w:sz="2" w:space="0" w:color="000001"/>
              <w:right w:val="single" w:sz="2" w:space="0" w:color="000001"/>
            </w:tcBorders>
            <w:shd w:val="clear" w:color="auto" w:fill="auto"/>
          </w:tcPr>
          <w:p w14:paraId="768813C8" w14:textId="77777777" w:rsidR="006040D2" w:rsidRDefault="007D3951">
            <w:pPr>
              <w:shd w:val="clear" w:color="auto" w:fill="FFFFFF"/>
              <w:ind w:right="-143"/>
            </w:pPr>
            <w:r>
              <w:rPr>
                <w:color w:val="000000"/>
                <w:shd w:val="clear" w:color="auto" w:fill="FFFFFF"/>
                <w:lang w:val="uk-UA" w:eastAsia="ru-RU"/>
              </w:rPr>
              <w:t>Ф</w:t>
            </w:r>
            <w:bookmarkStart w:id="4" w:name="__DdeLink__46467_28510017414"/>
            <w:r>
              <w:rPr>
                <w:color w:val="000000"/>
                <w:shd w:val="clear" w:color="auto" w:fill="FFFFFF"/>
                <w:lang w:val="uk-UA" w:eastAsia="ru-RU"/>
              </w:rPr>
              <w:t>інансова</w:t>
            </w:r>
          </w:p>
          <w:p w14:paraId="5D6BDF42" w14:textId="77777777" w:rsidR="006040D2" w:rsidRDefault="007D3951">
            <w:pPr>
              <w:shd w:val="clear" w:color="auto" w:fill="FFFFFF"/>
              <w:ind w:right="-143"/>
            </w:pPr>
            <w:r>
              <w:rPr>
                <w:color w:val="000000"/>
                <w:shd w:val="clear" w:color="auto" w:fill="FFFFFF"/>
                <w:lang w:val="uk-UA" w:eastAsia="ru-RU"/>
              </w:rPr>
              <w:t xml:space="preserve">допомога, шляхом спільного фінансування </w:t>
            </w:r>
            <w:bookmarkEnd w:id="4"/>
            <w:r>
              <w:rPr>
                <w:color w:val="000000"/>
                <w:shd w:val="clear" w:color="auto" w:fill="FFFFFF"/>
                <w:lang w:val="uk-UA" w:eastAsia="ru-RU"/>
              </w:rPr>
              <w:t xml:space="preserve"> </w:t>
            </w:r>
            <w:r>
              <w:rPr>
                <w:color w:val="1D1B11"/>
                <w:lang w:val="uk-UA" w:eastAsia="ru-RU"/>
              </w:rPr>
              <w:t>на встановлення системи відеоспостереження для ОСББ</w:t>
            </w:r>
          </w:p>
        </w:tc>
        <w:tc>
          <w:tcPr>
            <w:tcW w:w="2737" w:type="dxa"/>
            <w:tcBorders>
              <w:left w:val="single" w:sz="2" w:space="0" w:color="000001"/>
              <w:bottom w:val="single" w:sz="2" w:space="0" w:color="000001"/>
              <w:right w:val="single" w:sz="2" w:space="0" w:color="000001"/>
            </w:tcBorders>
            <w:shd w:val="clear" w:color="auto" w:fill="auto"/>
          </w:tcPr>
          <w:p w14:paraId="0E60CDB5" w14:textId="77777777" w:rsidR="006040D2" w:rsidRDefault="007D3951">
            <w:r>
              <w:rPr>
                <w:color w:val="000000"/>
                <w:shd w:val="clear" w:color="auto" w:fill="FFFFFF"/>
                <w:lang w:val="uk-UA" w:eastAsia="ru-RU"/>
              </w:rPr>
              <w:t>Заходи, передбачені Програмою за даним напрямком включають</w:t>
            </w:r>
            <w:r>
              <w:rPr>
                <w:lang w:val="uk-UA"/>
              </w:rPr>
              <w:t>:</w:t>
            </w:r>
          </w:p>
          <w:p w14:paraId="32C04D5B" w14:textId="77777777" w:rsidR="006040D2" w:rsidRDefault="007D3951">
            <w:r>
              <w:rPr>
                <w:color w:val="000000"/>
                <w:lang w:val="uk-UA" w:eastAsia="ru-RU"/>
              </w:rPr>
              <w:t xml:space="preserve">-  </w:t>
            </w:r>
            <w:r>
              <w:rPr>
                <w:color w:val="1D1B11"/>
                <w:lang w:val="uk-UA" w:eastAsia="ru-RU"/>
              </w:rPr>
              <w:t xml:space="preserve"> встановлення системи відеоспостереження для ОСББ (монтаж обладнання)</w:t>
            </w:r>
          </w:p>
        </w:tc>
        <w:tc>
          <w:tcPr>
            <w:tcW w:w="1248" w:type="dxa"/>
            <w:tcBorders>
              <w:left w:val="single" w:sz="2" w:space="0" w:color="000001"/>
              <w:bottom w:val="single" w:sz="2" w:space="0" w:color="000001"/>
              <w:right w:val="single" w:sz="2" w:space="0" w:color="000001"/>
            </w:tcBorders>
            <w:shd w:val="clear" w:color="auto" w:fill="auto"/>
          </w:tcPr>
          <w:p w14:paraId="1664632B" w14:textId="77777777" w:rsidR="006040D2" w:rsidRDefault="007D3951">
            <w:pPr>
              <w:widowControl w:val="0"/>
              <w:suppressLineNumbers/>
              <w:textAlignment w:val="baseline"/>
            </w:pPr>
            <w:r>
              <w:rPr>
                <w:rFonts w:eastAsia="NSimSun"/>
                <w:lang w:val="uk-UA" w:bidi="hi-IN"/>
              </w:rPr>
              <w:t>2021-2023 роки</w:t>
            </w:r>
          </w:p>
        </w:tc>
        <w:tc>
          <w:tcPr>
            <w:tcW w:w="1755" w:type="dxa"/>
            <w:tcBorders>
              <w:left w:val="single" w:sz="2" w:space="0" w:color="000001"/>
              <w:bottom w:val="single" w:sz="2" w:space="0" w:color="000001"/>
              <w:right w:val="single" w:sz="2" w:space="0" w:color="000001"/>
            </w:tcBorders>
            <w:shd w:val="clear" w:color="auto" w:fill="auto"/>
          </w:tcPr>
          <w:p w14:paraId="243D2A8F" w14:textId="77777777" w:rsidR="006040D2" w:rsidRDefault="007D3951">
            <w:pPr>
              <w:widowControl w:val="0"/>
              <w:suppressLineNumbers/>
              <w:textAlignment w:val="baseline"/>
            </w:pPr>
            <w:r>
              <w:rPr>
                <w:rFonts w:eastAsia="NSimSun"/>
                <w:color w:val="000000"/>
                <w:lang w:val="uk-UA" w:bidi="hi-IN"/>
              </w:rPr>
              <w:t>УМГ,</w:t>
            </w:r>
          </w:p>
          <w:p w14:paraId="599683CB" w14:textId="77777777" w:rsidR="006040D2" w:rsidRDefault="007D3951">
            <w:pPr>
              <w:widowControl w:val="0"/>
              <w:suppressLineNumbers/>
              <w:textAlignment w:val="baseline"/>
            </w:pPr>
            <w:r>
              <w:rPr>
                <w:rFonts w:eastAsia="NSimSun"/>
                <w:color w:val="000000"/>
                <w:lang w:val="uk-UA" w:bidi="hi-IN"/>
              </w:rPr>
              <w:t xml:space="preserve">ОСББ, </w:t>
            </w:r>
          </w:p>
          <w:p w14:paraId="7E4AE666" w14:textId="77777777" w:rsidR="006040D2" w:rsidRDefault="007D3951">
            <w:pPr>
              <w:widowControl w:val="0"/>
              <w:suppressLineNumbers/>
              <w:textAlignment w:val="baseline"/>
            </w:pPr>
            <w:r>
              <w:rPr>
                <w:rFonts w:eastAsia="NSimSun"/>
                <w:color w:val="000000"/>
                <w:lang w:val="uk-UA" w:bidi="hi-IN"/>
              </w:rPr>
              <w:t>суб’єкти підприємницької діяльності</w:t>
            </w:r>
          </w:p>
        </w:tc>
        <w:tc>
          <w:tcPr>
            <w:tcW w:w="978" w:type="dxa"/>
            <w:tcBorders>
              <w:left w:val="single" w:sz="2" w:space="0" w:color="000001"/>
              <w:bottom w:val="single" w:sz="2" w:space="0" w:color="000001"/>
              <w:right w:val="single" w:sz="2" w:space="0" w:color="000001"/>
            </w:tcBorders>
            <w:shd w:val="clear" w:color="auto" w:fill="auto"/>
          </w:tcPr>
          <w:p w14:paraId="1A75C73A" w14:textId="77777777" w:rsidR="006040D2" w:rsidRDefault="007D3951">
            <w:pPr>
              <w:widowControl w:val="0"/>
              <w:suppressLineNumbers/>
              <w:textAlignment w:val="baseline"/>
            </w:pPr>
            <w:r>
              <w:rPr>
                <w:rFonts w:eastAsia="NSimSun"/>
                <w:color w:val="000000"/>
                <w:lang w:val="uk-UA" w:bidi="hi-IN"/>
              </w:rPr>
              <w:t>Бюджет Мука-</w:t>
            </w:r>
            <w:proofErr w:type="spellStart"/>
            <w:r>
              <w:rPr>
                <w:rFonts w:eastAsia="NSimSun"/>
                <w:color w:val="000000"/>
                <w:lang w:val="uk-UA" w:bidi="hi-IN"/>
              </w:rPr>
              <w:t>чівської</w:t>
            </w:r>
            <w:proofErr w:type="spellEnd"/>
            <w:r>
              <w:rPr>
                <w:rFonts w:eastAsia="NSimSun"/>
                <w:color w:val="000000"/>
                <w:lang w:val="uk-UA" w:bidi="hi-IN"/>
              </w:rPr>
              <w:t xml:space="preserve"> міської </w:t>
            </w:r>
            <w:proofErr w:type="spellStart"/>
            <w:r>
              <w:rPr>
                <w:rFonts w:eastAsia="NSimSun"/>
                <w:color w:val="000000"/>
                <w:lang w:val="uk-UA" w:bidi="hi-IN"/>
              </w:rPr>
              <w:t>терито-ріальної</w:t>
            </w:r>
            <w:proofErr w:type="spellEnd"/>
            <w:r>
              <w:rPr>
                <w:rFonts w:eastAsia="NSimSun"/>
                <w:color w:val="000000"/>
                <w:lang w:val="uk-UA" w:bidi="hi-IN"/>
              </w:rPr>
              <w:t xml:space="preserve"> громади</w:t>
            </w:r>
          </w:p>
        </w:tc>
        <w:tc>
          <w:tcPr>
            <w:tcW w:w="841" w:type="dxa"/>
            <w:tcBorders>
              <w:left w:val="single" w:sz="2" w:space="0" w:color="000001"/>
              <w:bottom w:val="single" w:sz="2" w:space="0" w:color="000001"/>
              <w:right w:val="single" w:sz="2" w:space="0" w:color="000001"/>
            </w:tcBorders>
            <w:shd w:val="clear" w:color="auto" w:fill="auto"/>
          </w:tcPr>
          <w:p w14:paraId="3368AC66" w14:textId="77777777" w:rsidR="006040D2" w:rsidRDefault="007D3951">
            <w:r>
              <w:rPr>
                <w:sz w:val="22"/>
                <w:szCs w:val="22"/>
                <w:lang w:val="uk-UA"/>
              </w:rPr>
              <w:t xml:space="preserve"> 100,0</w:t>
            </w:r>
          </w:p>
        </w:tc>
        <w:tc>
          <w:tcPr>
            <w:tcW w:w="835" w:type="dxa"/>
            <w:tcBorders>
              <w:left w:val="single" w:sz="2" w:space="0" w:color="000001"/>
              <w:bottom w:val="single" w:sz="2" w:space="0" w:color="000001"/>
              <w:right w:val="single" w:sz="2" w:space="0" w:color="000001"/>
            </w:tcBorders>
            <w:shd w:val="clear" w:color="auto" w:fill="auto"/>
          </w:tcPr>
          <w:p w14:paraId="51AAA4F6" w14:textId="77777777" w:rsidR="006040D2" w:rsidRDefault="007D3951">
            <w:r>
              <w:rPr>
                <w:sz w:val="22"/>
                <w:szCs w:val="22"/>
                <w:lang w:val="uk-UA"/>
              </w:rPr>
              <w:t xml:space="preserve"> 100,0</w:t>
            </w:r>
          </w:p>
        </w:tc>
        <w:tc>
          <w:tcPr>
            <w:tcW w:w="842" w:type="dxa"/>
            <w:tcBorders>
              <w:left w:val="single" w:sz="2" w:space="0" w:color="000001"/>
              <w:bottom w:val="single" w:sz="2" w:space="0" w:color="000001"/>
              <w:right w:val="single" w:sz="2" w:space="0" w:color="000001"/>
            </w:tcBorders>
            <w:shd w:val="clear" w:color="auto" w:fill="auto"/>
          </w:tcPr>
          <w:p w14:paraId="1A875E64" w14:textId="77777777" w:rsidR="006040D2" w:rsidRDefault="007D3951">
            <w:r>
              <w:rPr>
                <w:sz w:val="22"/>
                <w:szCs w:val="22"/>
                <w:lang w:val="uk-UA"/>
              </w:rPr>
              <w:t xml:space="preserve"> 100,0</w:t>
            </w:r>
          </w:p>
        </w:tc>
        <w:tc>
          <w:tcPr>
            <w:tcW w:w="2732" w:type="dxa"/>
            <w:tcBorders>
              <w:left w:val="single" w:sz="2" w:space="0" w:color="000001"/>
              <w:bottom w:val="single" w:sz="2" w:space="0" w:color="000001"/>
              <w:right w:val="single" w:sz="2" w:space="0" w:color="000001"/>
            </w:tcBorders>
            <w:shd w:val="clear" w:color="auto" w:fill="auto"/>
          </w:tcPr>
          <w:p w14:paraId="563CE0D1" w14:textId="77777777" w:rsidR="006040D2" w:rsidRDefault="007D3951">
            <w:pPr>
              <w:widowControl w:val="0"/>
              <w:spacing w:line="276" w:lineRule="auto"/>
              <w:textAlignment w:val="baseline"/>
            </w:pPr>
            <w:r>
              <w:rPr>
                <w:rFonts w:eastAsia="NSimSun"/>
                <w:bCs/>
                <w:color w:val="000000"/>
                <w:lang w:val="uk-UA" w:bidi="hi-IN"/>
              </w:rPr>
              <w:t xml:space="preserve">Підвищення рівня безпеки для співвласників багатоквартирних будинків, попередження правопорушень, крадіжок, хуліганства, псування майна і </w:t>
            </w:r>
            <w:proofErr w:type="spellStart"/>
            <w:r>
              <w:rPr>
                <w:rFonts w:eastAsia="NSimSun"/>
                <w:bCs/>
                <w:color w:val="000000"/>
                <w:lang w:val="uk-UA" w:bidi="hi-IN"/>
              </w:rPr>
              <w:t>т.д</w:t>
            </w:r>
            <w:proofErr w:type="spellEnd"/>
          </w:p>
        </w:tc>
      </w:tr>
      <w:tr w:rsidR="006040D2" w14:paraId="1F9C0C20" w14:textId="77777777">
        <w:trPr>
          <w:trHeight w:val="588"/>
        </w:trPr>
        <w:tc>
          <w:tcPr>
            <w:tcW w:w="5909" w:type="dxa"/>
            <w:gridSpan w:val="3"/>
            <w:tcBorders>
              <w:top w:val="single" w:sz="2" w:space="0" w:color="000001"/>
              <w:left w:val="single" w:sz="2" w:space="0" w:color="000001"/>
              <w:bottom w:val="single" w:sz="2" w:space="0" w:color="000001"/>
              <w:right w:val="single" w:sz="4" w:space="0" w:color="000001"/>
            </w:tcBorders>
            <w:shd w:val="clear" w:color="auto" w:fill="auto"/>
            <w:vAlign w:val="center"/>
          </w:tcPr>
          <w:p w14:paraId="52924F8B" w14:textId="77777777" w:rsidR="006040D2" w:rsidRDefault="007D3951">
            <w:pPr>
              <w:jc w:val="center"/>
              <w:rPr>
                <w:rFonts w:eastAsia="Arial Unicode MS"/>
                <w:lang w:val="uk-UA" w:eastAsia="en-US"/>
              </w:rPr>
            </w:pPr>
            <w:r>
              <w:rPr>
                <w:lang w:val="uk-UA" w:eastAsia="ru-RU"/>
              </w:rPr>
              <w:t>Всього:</w:t>
            </w:r>
          </w:p>
        </w:tc>
        <w:tc>
          <w:tcPr>
            <w:tcW w:w="1248"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5202666E" w14:textId="77777777" w:rsidR="006040D2" w:rsidRDefault="006040D2">
            <w:pPr>
              <w:widowControl w:val="0"/>
              <w:suppressLineNumbers/>
              <w:textAlignment w:val="baseline"/>
              <w:rPr>
                <w:rFonts w:eastAsia="NSimSun"/>
                <w:lang w:val="uk-UA" w:bidi="hi-IN"/>
              </w:rPr>
            </w:pPr>
          </w:p>
        </w:tc>
        <w:tc>
          <w:tcPr>
            <w:tcW w:w="1755"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4120691F" w14:textId="77777777" w:rsidR="006040D2" w:rsidRDefault="006040D2">
            <w:pPr>
              <w:widowControl w:val="0"/>
              <w:suppressLineNumbers/>
              <w:textAlignment w:val="baseline"/>
              <w:rPr>
                <w:rFonts w:eastAsia="NSimSun"/>
                <w:color w:val="000000"/>
                <w:lang w:val="uk-UA" w:bidi="hi-IN"/>
              </w:rPr>
            </w:pPr>
          </w:p>
        </w:tc>
        <w:tc>
          <w:tcPr>
            <w:tcW w:w="978"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136D97F7" w14:textId="77777777" w:rsidR="006040D2" w:rsidRDefault="006040D2">
            <w:pPr>
              <w:widowControl w:val="0"/>
              <w:suppressLineNumbers/>
              <w:textAlignment w:val="baseline"/>
              <w:rPr>
                <w:rFonts w:eastAsia="SimSun"/>
                <w:color w:val="000000"/>
                <w:lang w:val="uk-UA" w:bidi="hi-IN"/>
              </w:rPr>
            </w:pPr>
          </w:p>
        </w:tc>
        <w:tc>
          <w:tcPr>
            <w:tcW w:w="841"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6E6BA011" w14:textId="77777777" w:rsidR="006040D2" w:rsidRDefault="007D3951">
            <w:pPr>
              <w:rPr>
                <w:rFonts w:asciiTheme="minorHAnsi" w:eastAsiaTheme="minorHAnsi" w:hAnsiTheme="minorHAnsi" w:cstheme="minorBidi"/>
                <w:sz w:val="22"/>
                <w:szCs w:val="22"/>
                <w:lang w:eastAsia="en-US"/>
              </w:rPr>
            </w:pPr>
            <w:r>
              <w:rPr>
                <w:sz w:val="22"/>
                <w:szCs w:val="22"/>
                <w:lang w:val="uk-UA"/>
              </w:rPr>
              <w:t>14 000,0</w:t>
            </w:r>
          </w:p>
        </w:tc>
        <w:tc>
          <w:tcPr>
            <w:tcW w:w="835"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31E89500" w14:textId="77777777" w:rsidR="006040D2" w:rsidRDefault="007D3951">
            <w:pPr>
              <w:rPr>
                <w:sz w:val="22"/>
                <w:szCs w:val="22"/>
              </w:rPr>
            </w:pPr>
            <w:r>
              <w:rPr>
                <w:sz w:val="22"/>
                <w:szCs w:val="22"/>
                <w:lang w:val="uk-UA"/>
              </w:rPr>
              <w:t>14 000,0</w:t>
            </w:r>
          </w:p>
        </w:tc>
        <w:tc>
          <w:tcPr>
            <w:tcW w:w="842"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42A8FF56" w14:textId="77777777" w:rsidR="006040D2" w:rsidRDefault="007D3951">
            <w:pPr>
              <w:rPr>
                <w:sz w:val="22"/>
                <w:szCs w:val="22"/>
              </w:rPr>
            </w:pPr>
            <w:r>
              <w:rPr>
                <w:sz w:val="22"/>
                <w:szCs w:val="22"/>
                <w:lang w:val="uk-UA"/>
              </w:rPr>
              <w:t> 14 000,0</w:t>
            </w:r>
          </w:p>
        </w:tc>
        <w:tc>
          <w:tcPr>
            <w:tcW w:w="2732"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68585404" w14:textId="77777777" w:rsidR="006040D2" w:rsidRDefault="006040D2">
            <w:pPr>
              <w:widowControl w:val="0"/>
              <w:textAlignment w:val="baseline"/>
              <w:rPr>
                <w:rFonts w:eastAsia="NSimSun"/>
                <w:sz w:val="28"/>
                <w:szCs w:val="28"/>
                <w:lang w:val="uk-UA" w:bidi="hi-IN"/>
              </w:rPr>
            </w:pPr>
          </w:p>
        </w:tc>
      </w:tr>
    </w:tbl>
    <w:p w14:paraId="4089E5F7" w14:textId="77777777" w:rsidR="006040D2" w:rsidRDefault="006040D2">
      <w:pPr>
        <w:tabs>
          <w:tab w:val="left" w:pos="6690"/>
        </w:tabs>
        <w:rPr>
          <w:rFonts w:cstheme="minorBidi"/>
          <w:b/>
          <w:bCs/>
          <w:color w:val="1D1B11"/>
          <w:sz w:val="28"/>
          <w:szCs w:val="28"/>
          <w:highlight w:val="white"/>
          <w:lang w:val="uk-UA"/>
        </w:rPr>
      </w:pPr>
    </w:p>
    <w:p w14:paraId="0548135E" w14:textId="77777777" w:rsidR="006040D2" w:rsidRDefault="006040D2">
      <w:pPr>
        <w:tabs>
          <w:tab w:val="left" w:pos="6690"/>
        </w:tabs>
        <w:rPr>
          <w:rFonts w:cstheme="minorBidi"/>
          <w:b/>
          <w:bCs/>
          <w:color w:val="1D1B11"/>
          <w:sz w:val="28"/>
          <w:szCs w:val="28"/>
          <w:highlight w:val="white"/>
          <w:lang w:val="uk-UA"/>
        </w:rPr>
      </w:pPr>
    </w:p>
    <w:p w14:paraId="391BC06F" w14:textId="77777777" w:rsidR="006040D2" w:rsidRDefault="006040D2">
      <w:pPr>
        <w:tabs>
          <w:tab w:val="left" w:pos="6690"/>
        </w:tabs>
        <w:rPr>
          <w:rFonts w:cstheme="minorBidi"/>
          <w:b/>
          <w:bCs/>
          <w:color w:val="1D1B11"/>
          <w:sz w:val="28"/>
          <w:szCs w:val="28"/>
          <w:highlight w:val="white"/>
          <w:lang w:val="uk-UA"/>
        </w:rPr>
      </w:pPr>
    </w:p>
    <w:p w14:paraId="78B24082" w14:textId="77777777" w:rsidR="006040D2" w:rsidRDefault="007D3951">
      <w:pPr>
        <w:tabs>
          <w:tab w:val="left" w:pos="6690"/>
        </w:tabs>
        <w:rPr>
          <w:color w:val="1D1B11"/>
          <w:sz w:val="28"/>
          <w:szCs w:val="28"/>
          <w:highlight w:val="white"/>
          <w:lang w:val="uk-UA"/>
        </w:rPr>
      </w:pPr>
      <w:r>
        <w:rPr>
          <w:color w:val="1D1B11"/>
          <w:sz w:val="28"/>
          <w:szCs w:val="28"/>
          <w:highlight w:val="white"/>
          <w:lang w:val="uk-UA"/>
        </w:rPr>
        <w:t xml:space="preserve">       Секретар міської ради</w:t>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t xml:space="preserve">        Яна ЧУБИРКО</w:t>
      </w:r>
    </w:p>
    <w:p w14:paraId="6961A16D" w14:textId="77777777" w:rsidR="006040D2" w:rsidRDefault="006040D2">
      <w:pPr>
        <w:tabs>
          <w:tab w:val="left" w:pos="6690"/>
        </w:tabs>
        <w:rPr>
          <w:b/>
          <w:bCs/>
          <w:color w:val="1D1B11"/>
          <w:sz w:val="28"/>
          <w:szCs w:val="28"/>
          <w:highlight w:val="white"/>
          <w:lang w:val="uk-UA"/>
        </w:rPr>
      </w:pPr>
    </w:p>
    <w:p w14:paraId="617AC982" w14:textId="77777777" w:rsidR="006040D2" w:rsidRDefault="007D3951">
      <w:r>
        <w:rPr>
          <w:color w:val="1D1B11"/>
          <w:sz w:val="28"/>
          <w:szCs w:val="28"/>
          <w:shd w:val="clear" w:color="auto" w:fill="FFFFFF"/>
          <w:lang w:val="uk-UA"/>
        </w:rPr>
        <w:t xml:space="preserve">     </w:t>
      </w:r>
    </w:p>
    <w:sectPr w:rsidR="006040D2">
      <w:headerReference w:type="default" r:id="rId7"/>
      <w:pgSz w:w="16838" w:h="11906" w:orient="landscape"/>
      <w:pgMar w:top="1701" w:right="1134" w:bottom="1134" w:left="567" w:header="96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9DBD" w14:textId="77777777" w:rsidR="00A04331" w:rsidRDefault="00A04331">
      <w:r>
        <w:separator/>
      </w:r>
    </w:p>
  </w:endnote>
  <w:endnote w:type="continuationSeparator" w:id="0">
    <w:p w14:paraId="2FA69620" w14:textId="77777777" w:rsidR="00A04331" w:rsidRDefault="00A0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E81BB" w14:textId="77777777" w:rsidR="00A04331" w:rsidRDefault="00A04331">
      <w:r>
        <w:separator/>
      </w:r>
    </w:p>
  </w:footnote>
  <w:footnote w:type="continuationSeparator" w:id="0">
    <w:p w14:paraId="66DFD639" w14:textId="77777777" w:rsidR="00A04331" w:rsidRDefault="00A04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2250"/>
      <w:docPartObj>
        <w:docPartGallery w:val="Page Numbers (Top of Page)"/>
        <w:docPartUnique/>
      </w:docPartObj>
    </w:sdtPr>
    <w:sdtEndPr/>
    <w:sdtContent>
      <w:p w14:paraId="29F9C731" w14:textId="77777777" w:rsidR="006040D2" w:rsidRDefault="007D3951">
        <w:pPr>
          <w:pStyle w:val="af2"/>
          <w:jc w:val="center"/>
        </w:pPr>
        <w:r>
          <w:fldChar w:fldCharType="begin"/>
        </w:r>
        <w:r>
          <w:instrText>PAGE</w:instrText>
        </w:r>
        <w:r>
          <w:fldChar w:fldCharType="separate"/>
        </w:r>
        <w:r w:rsidR="005239AE">
          <w:rPr>
            <w:noProof/>
          </w:rPr>
          <w:t>2</w:t>
        </w:r>
        <w:r>
          <w:fldChar w:fldCharType="end"/>
        </w:r>
      </w:p>
    </w:sdtContent>
  </w:sdt>
  <w:p w14:paraId="6E5B7E10" w14:textId="77777777" w:rsidR="006040D2" w:rsidRDefault="006040D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B4B36"/>
    <w:multiLevelType w:val="multilevel"/>
    <w:tmpl w:val="2F2E5B2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D2"/>
    <w:rsid w:val="002B68DD"/>
    <w:rsid w:val="004D4FBE"/>
    <w:rsid w:val="005239AE"/>
    <w:rsid w:val="006040D2"/>
    <w:rsid w:val="00723FC5"/>
    <w:rsid w:val="007D3951"/>
    <w:rsid w:val="00A0433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27E"/>
  <w15:docId w15:val="{B8BF76BC-7387-4A02-8854-D4FF4E1D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sz w:val="24"/>
      <w:szCs w:val="24"/>
      <w:lang w:val="ru-RU" w:eastAsia="zh-CN"/>
    </w:rPr>
  </w:style>
  <w:style w:type="paragraph" w:styleId="1">
    <w:name w:val="heading 1"/>
    <w:basedOn w:val="a"/>
    <w:qFormat/>
    <w:pPr>
      <w:keepNext/>
      <w:numPr>
        <w:numId w:val="1"/>
      </w:numPr>
      <w:ind w:firstLine="720"/>
      <w:outlineLvl w:val="0"/>
    </w:pPr>
    <w:rPr>
      <w:sz w:val="28"/>
      <w:lang w:val="uk-UA"/>
    </w:rPr>
  </w:style>
  <w:style w:type="paragraph" w:styleId="2">
    <w:name w:val="heading 2"/>
    <w:basedOn w:val="a"/>
    <w:qFormat/>
    <w:pPr>
      <w:keepNext/>
      <w:numPr>
        <w:ilvl w:val="1"/>
        <w:numId w:val="1"/>
      </w:numPr>
      <w:jc w:val="right"/>
      <w:outlineLvl w:val="1"/>
    </w:pPr>
    <w:rPr>
      <w:sz w:val="28"/>
      <w:lang w:val="uk-UA"/>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outlineLvl w:val="3"/>
    </w:pPr>
    <w:rPr>
      <w:sz w:val="28"/>
      <w:lang w:val="uk-UA"/>
    </w:rPr>
  </w:style>
  <w:style w:type="paragraph" w:styleId="5">
    <w:name w:val="heading 5"/>
    <w:basedOn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Шрифт абзацу за замовчуванням1"/>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0">
    <w:name w:val="Основной шрифт абзаца3"/>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0">
    <w:name w:val="Основной шрифт абзаца2"/>
    <w:qFormat/>
  </w:style>
  <w:style w:type="character" w:customStyle="1" w:styleId="a3">
    <w:name w:val="Основной текст Знак"/>
    <w:qFormat/>
    <w:rPr>
      <w:sz w:val="24"/>
      <w:szCs w:val="24"/>
    </w:rPr>
  </w:style>
  <w:style w:type="character" w:customStyle="1" w:styleId="50">
    <w:name w:val="Заголовок 5 Знак"/>
    <w:qFormat/>
    <w:rPr>
      <w:rFonts w:ascii="Calibri" w:eastAsia="Times New Roman" w:hAnsi="Calibri" w:cs="Times New Roman"/>
      <w:b/>
      <w:bCs/>
      <w:i/>
      <w:iCs/>
      <w:sz w:val="26"/>
      <w:szCs w:val="26"/>
      <w:lang w:val="ru-RU"/>
    </w:rPr>
  </w:style>
  <w:style w:type="character" w:customStyle="1" w:styleId="apple-converted-space">
    <w:name w:val="apple-converted-space"/>
    <w:qFormat/>
  </w:style>
  <w:style w:type="character" w:styleId="a4">
    <w:name w:val="Strong"/>
    <w:qFormat/>
    <w:rPr>
      <w:b/>
      <w:bCs/>
    </w:rPr>
  </w:style>
  <w:style w:type="character" w:customStyle="1" w:styleId="11">
    <w:name w:val="Основной шрифт абзаца1"/>
    <w:qFormat/>
  </w:style>
  <w:style w:type="character" w:customStyle="1" w:styleId="a5">
    <w:name w:val="Верхній колонтитул Знак"/>
    <w:basedOn w:val="a0"/>
    <w:uiPriority w:val="99"/>
    <w:qFormat/>
    <w:rsid w:val="00C220D5"/>
    <w:rPr>
      <w:color w:val="00000A"/>
      <w:sz w:val="24"/>
      <w:szCs w:val="24"/>
      <w:lang w:val="ru-RU" w:eastAsia="zh-CN"/>
    </w:rPr>
  </w:style>
  <w:style w:type="character" w:customStyle="1" w:styleId="a6">
    <w:name w:val="Нижній колонтитул Знак"/>
    <w:basedOn w:val="a0"/>
    <w:uiPriority w:val="99"/>
    <w:qFormat/>
    <w:rsid w:val="00C220D5"/>
    <w:rPr>
      <w:color w:val="00000A"/>
      <w:sz w:val="24"/>
      <w:szCs w:val="24"/>
      <w:lang w:val="ru-RU" w:eastAsia="zh-CN"/>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20"/>
    </w:pPr>
    <w:rPr>
      <w:lang w:val="x-none"/>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ab">
    <w:name w:val="Покажчик"/>
    <w:basedOn w:val="a"/>
    <w:qFormat/>
    <w:pPr>
      <w:suppressLineNumbers/>
    </w:pPr>
    <w:rPr>
      <w:rFonts w:cs="Arial"/>
    </w:rPr>
  </w:style>
  <w:style w:type="paragraph" w:styleId="ac">
    <w:name w:val="Title"/>
    <w:basedOn w:val="a"/>
    <w:next w:val="a8"/>
    <w:qFormat/>
    <w:pPr>
      <w:keepNext/>
      <w:spacing w:before="240" w:after="120"/>
    </w:pPr>
    <w:rPr>
      <w:rFonts w:ascii="Liberation Sans" w:eastAsia="Microsoft YaHei" w:hAnsi="Liberation Sans" w:cs="Arial"/>
      <w:sz w:val="28"/>
      <w:szCs w:val="28"/>
    </w:rPr>
  </w:style>
  <w:style w:type="paragraph" w:styleId="ad">
    <w:name w:val="index heading"/>
    <w:basedOn w:val="a"/>
    <w:qFormat/>
    <w:pPr>
      <w:suppressLineNumbers/>
    </w:pPr>
    <w:rPr>
      <w:rFonts w:cs="Arial"/>
    </w:rPr>
  </w:style>
  <w:style w:type="paragraph" w:customStyle="1" w:styleId="12">
    <w:name w:val="Заголовок1"/>
    <w:basedOn w:val="a"/>
    <w:qFormat/>
    <w:pPr>
      <w:keepNext/>
      <w:spacing w:before="240" w:after="120"/>
    </w:pPr>
    <w:rPr>
      <w:rFonts w:ascii="Liberation Sans" w:eastAsia="Microsoft YaHei" w:hAnsi="Liberation Sans" w:cs="Arial"/>
      <w:sz w:val="28"/>
      <w:szCs w:val="28"/>
    </w:rPr>
  </w:style>
  <w:style w:type="paragraph" w:customStyle="1" w:styleId="13">
    <w:name w:val="Назва об'єкта1"/>
    <w:basedOn w:val="a"/>
    <w:qFormat/>
    <w:pPr>
      <w:suppressLineNumbers/>
      <w:spacing w:before="120" w:after="120"/>
    </w:pPr>
    <w:rPr>
      <w:rFonts w:cs="Arial"/>
      <w:i/>
      <w:iCs/>
    </w:rPr>
  </w:style>
  <w:style w:type="paragraph" w:customStyle="1" w:styleId="14">
    <w:name w:val="Название объекта1"/>
    <w:basedOn w:val="a"/>
    <w:qFormat/>
    <w:pPr>
      <w:suppressLineNumbers/>
      <w:spacing w:before="120" w:after="120"/>
    </w:pPr>
    <w:rPr>
      <w:rFonts w:cs="Arial"/>
      <w:i/>
      <w:iCs/>
    </w:rPr>
  </w:style>
  <w:style w:type="paragraph" w:customStyle="1" w:styleId="15">
    <w:name w:val="Указатель1"/>
    <w:basedOn w:val="a"/>
    <w:qFormat/>
    <w:pPr>
      <w:suppressLineNumbers/>
    </w:pPr>
    <w:rPr>
      <w:rFonts w:cs="Arial"/>
    </w:rPr>
  </w:style>
  <w:style w:type="paragraph" w:styleId="ae">
    <w:name w:val="Body Text Indent"/>
    <w:basedOn w:val="a"/>
    <w:pPr>
      <w:ind w:firstLine="720"/>
    </w:pPr>
    <w:rPr>
      <w:sz w:val="28"/>
      <w:lang w:val="uk-UA"/>
    </w:rPr>
  </w:style>
  <w:style w:type="paragraph" w:customStyle="1" w:styleId="21">
    <w:name w:val="Основной текст с отступом 21"/>
    <w:basedOn w:val="a"/>
    <w:qFormat/>
    <w:pPr>
      <w:ind w:firstLine="720"/>
      <w:jc w:val="both"/>
    </w:pPr>
    <w:rPr>
      <w:sz w:val="28"/>
      <w:lang w:val="uk-UA"/>
    </w:rPr>
  </w:style>
  <w:style w:type="paragraph" w:customStyle="1" w:styleId="210">
    <w:name w:val="Основной текст 21"/>
    <w:basedOn w:val="a"/>
    <w:qFormat/>
    <w:pPr>
      <w:jc w:val="center"/>
    </w:pPr>
    <w:rPr>
      <w:sz w:val="28"/>
      <w:lang w:val="uk-UA"/>
    </w:rPr>
  </w:style>
  <w:style w:type="paragraph" w:customStyle="1" w:styleId="31">
    <w:name w:val="Основной текст с отступом 31"/>
    <w:basedOn w:val="a"/>
    <w:qFormat/>
    <w:pPr>
      <w:ind w:firstLine="709"/>
    </w:pPr>
    <w:rPr>
      <w:sz w:val="28"/>
      <w:lang w:val="uk-UA"/>
    </w:rPr>
  </w:style>
  <w:style w:type="paragraph" w:customStyle="1" w:styleId="16">
    <w:name w:val="Текст у виносці1"/>
    <w:basedOn w:val="a"/>
    <w:qFormat/>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40">
    <w:name w:val="заголовок 4"/>
    <w:basedOn w:val="a"/>
    <w:qFormat/>
    <w:pPr>
      <w:keepNext/>
      <w:ind w:firstLine="1701"/>
      <w:jc w:val="both"/>
    </w:pPr>
    <w:rPr>
      <w:rFonts w:ascii="Bookman Old Style" w:hAnsi="Bookman Old Style" w:cs="Bookman Old Style"/>
      <w:sz w:val="27"/>
      <w:szCs w:val="27"/>
    </w:rPr>
  </w:style>
  <w:style w:type="paragraph" w:customStyle="1" w:styleId="32">
    <w:name w:val="заголовок 3"/>
    <w:basedOn w:val="a"/>
    <w:qFormat/>
    <w:pPr>
      <w:keepNext/>
      <w:ind w:firstLine="3686"/>
      <w:jc w:val="both"/>
    </w:pPr>
    <w:rPr>
      <w:rFonts w:ascii="Bookman Old Style" w:hAnsi="Bookman Old Style" w:cs="Bookman Old Style"/>
      <w:b/>
      <w:bCs/>
      <w:sz w:val="36"/>
      <w:szCs w:val="36"/>
    </w:rPr>
  </w:style>
  <w:style w:type="paragraph" w:customStyle="1" w:styleId="rvps6">
    <w:name w:val="rvps6"/>
    <w:basedOn w:val="a"/>
    <w:qFormat/>
    <w:pPr>
      <w:spacing w:before="100" w:after="100"/>
    </w:pPr>
    <w:rPr>
      <w:color w:val="000000"/>
      <w:lang w:val="uk-UA"/>
    </w:rPr>
  </w:style>
  <w:style w:type="paragraph" w:customStyle="1" w:styleId="17">
    <w:name w:val="Абзац списку1"/>
    <w:basedOn w:val="a"/>
    <w:qFormat/>
    <w:pPr>
      <w:ind w:left="708"/>
    </w:pPr>
  </w:style>
  <w:style w:type="paragraph" w:customStyle="1" w:styleId="18">
    <w:name w:val="Абзац списка1"/>
    <w:basedOn w:val="a"/>
    <w:qFormat/>
    <w:pPr>
      <w:ind w:left="708"/>
    </w:pPr>
  </w:style>
  <w:style w:type="paragraph" w:customStyle="1" w:styleId="22">
    <w:name w:val="Абзац списку2"/>
    <w:basedOn w:val="a"/>
    <w:qFormat/>
    <w:pPr>
      <w:spacing w:after="200" w:line="276" w:lineRule="auto"/>
      <w:ind w:left="720"/>
      <w:contextualSpacing/>
    </w:pPr>
    <w:rPr>
      <w:rFonts w:ascii="Calibri" w:eastAsia="Calibri" w:hAnsi="Calibri" w:cs="Calibri"/>
      <w:sz w:val="22"/>
      <w:szCs w:val="22"/>
      <w:lang w:val="uk-UA"/>
    </w:rPr>
  </w:style>
  <w:style w:type="paragraph" w:customStyle="1" w:styleId="FR1">
    <w:name w:val="FR1"/>
    <w:qFormat/>
    <w:pPr>
      <w:widowControl w:val="0"/>
      <w:suppressAutoHyphens/>
      <w:snapToGrid w:val="0"/>
      <w:jc w:val="both"/>
    </w:pPr>
    <w:rPr>
      <w:rFonts w:ascii="Arial" w:eastAsia="Arial" w:hAnsi="Arial" w:cs="Arial"/>
      <w:color w:val="00000A"/>
      <w:sz w:val="22"/>
      <w:lang w:val="ru-RU" w:eastAsia="zh-CN"/>
    </w:rPr>
  </w:style>
  <w:style w:type="paragraph" w:customStyle="1" w:styleId="af">
    <w:name w:val="Вміст таблиці"/>
    <w:basedOn w:val="a"/>
    <w:qFormat/>
  </w:style>
  <w:style w:type="paragraph" w:customStyle="1" w:styleId="af0">
    <w:name w:val="Заголовок таблиці"/>
    <w:basedOn w:val="af"/>
    <w:qFormat/>
  </w:style>
  <w:style w:type="paragraph" w:customStyle="1" w:styleId="af1">
    <w:name w:val="Верхній і нижній колонтитули"/>
    <w:basedOn w:val="a"/>
    <w:qFormat/>
  </w:style>
  <w:style w:type="paragraph" w:styleId="af2">
    <w:name w:val="header"/>
    <w:basedOn w:val="a"/>
    <w:uiPriority w:val="99"/>
    <w:unhideWhenUsed/>
    <w:rsid w:val="00C220D5"/>
    <w:pPr>
      <w:tabs>
        <w:tab w:val="center" w:pos="4819"/>
        <w:tab w:val="right" w:pos="9639"/>
      </w:tabs>
    </w:pPr>
  </w:style>
  <w:style w:type="paragraph" w:styleId="af3">
    <w:name w:val="footer"/>
    <w:basedOn w:val="a"/>
    <w:uiPriority w:val="99"/>
    <w:unhideWhenUsed/>
    <w:rsid w:val="00C220D5"/>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2285</Words>
  <Characters>1304</Characters>
  <Application>Microsoft Office Word</Application>
  <DocSecurity>0</DocSecurity>
  <Lines>10</Lines>
  <Paragraphs>7</Paragraphs>
  <ScaleCrop>false</ScaleCrop>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Lena</dc:creator>
  <dc:description/>
  <cp:lastModifiedBy>USER</cp:lastModifiedBy>
  <cp:revision>4</cp:revision>
  <dcterms:created xsi:type="dcterms:W3CDTF">2021-11-10T15:17:00Z</dcterms:created>
  <dcterms:modified xsi:type="dcterms:W3CDTF">2021-11-26T08:06:00Z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