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F9683" w14:textId="39C7386B" w:rsidR="004A3552" w:rsidRPr="009F1AA0" w:rsidRDefault="004A3552" w:rsidP="00F431C8">
      <w:pPr>
        <w:ind w:firstLine="3969"/>
        <w:rPr>
          <w:rFonts w:ascii="Times New Roman" w:hAnsi="Times New Roman" w:cs="Times New Roman"/>
          <w:color w:val="000000" w:themeColor="text1"/>
          <w:sz w:val="28"/>
          <w:szCs w:val="28"/>
        </w:rPr>
      </w:pPr>
      <w:bookmarkStart w:id="0" w:name="bookmark0"/>
      <w:r w:rsidRPr="009F1AA0">
        <w:rPr>
          <w:rFonts w:ascii="Times New Roman" w:hAnsi="Times New Roman" w:cs="Times New Roman"/>
          <w:color w:val="000000" w:themeColor="text1"/>
          <w:sz w:val="28"/>
          <w:szCs w:val="28"/>
        </w:rPr>
        <w:t>Додаток</w:t>
      </w:r>
      <w:r w:rsidR="00F431C8" w:rsidRPr="009F1AA0">
        <w:rPr>
          <w:rFonts w:ascii="Times New Roman" w:hAnsi="Times New Roman" w:cs="Times New Roman"/>
          <w:color w:val="000000" w:themeColor="text1"/>
          <w:sz w:val="28"/>
          <w:szCs w:val="28"/>
          <w:lang w:val="uk-UA"/>
        </w:rPr>
        <w:t xml:space="preserve"> 1</w:t>
      </w:r>
      <w:r w:rsidRPr="009F1AA0">
        <w:rPr>
          <w:rFonts w:ascii="Times New Roman" w:hAnsi="Times New Roman" w:cs="Times New Roman"/>
          <w:color w:val="000000" w:themeColor="text1"/>
          <w:sz w:val="28"/>
          <w:szCs w:val="28"/>
        </w:rPr>
        <w:t xml:space="preserve"> до рішення </w:t>
      </w:r>
      <w:r w:rsidR="00FA1956">
        <w:rPr>
          <w:rFonts w:ascii="Times New Roman" w:hAnsi="Times New Roman" w:cs="Times New Roman"/>
          <w:color w:val="000000" w:themeColor="text1"/>
          <w:sz w:val="28"/>
          <w:szCs w:val="28"/>
          <w:lang w:val="uk-UA"/>
        </w:rPr>
        <w:t xml:space="preserve"> 18 </w:t>
      </w:r>
      <w:r w:rsidRPr="009F1AA0">
        <w:rPr>
          <w:rFonts w:ascii="Times New Roman" w:hAnsi="Times New Roman" w:cs="Times New Roman"/>
          <w:color w:val="000000" w:themeColor="text1"/>
          <w:sz w:val="28"/>
          <w:szCs w:val="28"/>
        </w:rPr>
        <w:t>сесії 8 скликання</w:t>
      </w:r>
    </w:p>
    <w:p w14:paraId="4CD1EE2F" w14:textId="08C4F5BB" w:rsidR="004A3552" w:rsidRPr="009F1AA0" w:rsidRDefault="004A3552" w:rsidP="00F431C8">
      <w:pPr>
        <w:ind w:firstLine="3969"/>
        <w:rPr>
          <w:rFonts w:ascii="Times New Roman" w:hAnsi="Times New Roman" w:cs="Times New Roman"/>
          <w:color w:val="000000" w:themeColor="text1"/>
          <w:sz w:val="28"/>
          <w:szCs w:val="28"/>
        </w:rPr>
      </w:pPr>
      <w:r w:rsidRPr="009F1AA0">
        <w:rPr>
          <w:rFonts w:ascii="Times New Roman" w:hAnsi="Times New Roman" w:cs="Times New Roman"/>
          <w:color w:val="000000" w:themeColor="text1"/>
          <w:sz w:val="28"/>
          <w:szCs w:val="28"/>
        </w:rPr>
        <w:t>Мукачівської міської ради</w:t>
      </w:r>
      <w:r w:rsidRPr="009F1AA0">
        <w:rPr>
          <w:rFonts w:ascii="Times New Roman" w:hAnsi="Times New Roman" w:cs="Times New Roman"/>
          <w:color w:val="000000" w:themeColor="text1"/>
          <w:sz w:val="28"/>
          <w:szCs w:val="28"/>
        </w:rPr>
        <w:tab/>
      </w:r>
    </w:p>
    <w:p w14:paraId="158AD43E" w14:textId="27CE5469" w:rsidR="004A3552" w:rsidRPr="009F1AA0" w:rsidRDefault="003C3CD1" w:rsidP="00F431C8">
      <w:pPr>
        <w:ind w:firstLine="396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25.11.2021 </w:t>
      </w:r>
      <w:r w:rsidR="004A3552" w:rsidRPr="009F1AA0">
        <w:rPr>
          <w:rFonts w:ascii="Times New Roman" w:hAnsi="Times New Roman" w:cs="Times New Roman"/>
          <w:color w:val="000000" w:themeColor="text1"/>
          <w:sz w:val="28"/>
          <w:szCs w:val="28"/>
        </w:rPr>
        <w:t>№</w:t>
      </w:r>
      <w:r w:rsidRPr="003C3CD1">
        <w:rPr>
          <w:rFonts w:ascii="Times New Roman" w:hAnsi="Times New Roman" w:cs="Times New Roman"/>
          <w:color w:val="000000" w:themeColor="text1"/>
          <w:sz w:val="28"/>
          <w:szCs w:val="28"/>
        </w:rPr>
        <w:t>617</w:t>
      </w:r>
    </w:p>
    <w:p w14:paraId="75DA07F3" w14:textId="77777777" w:rsidR="004A3552" w:rsidRPr="009F1AA0" w:rsidRDefault="004A3552" w:rsidP="004A3552">
      <w:pPr>
        <w:rPr>
          <w:rFonts w:ascii="Times New Roman" w:hAnsi="Times New Roman" w:cs="Times New Roman"/>
          <w:b/>
          <w:bCs/>
          <w:sz w:val="28"/>
          <w:szCs w:val="28"/>
          <w:lang w:val="uk-UA"/>
        </w:rPr>
      </w:pPr>
    </w:p>
    <w:p w14:paraId="4293FD13" w14:textId="2652F27E" w:rsidR="00504239" w:rsidRPr="009F1AA0" w:rsidRDefault="00423C76" w:rsidP="00504239">
      <w:pPr>
        <w:tabs>
          <w:tab w:val="left" w:pos="5670"/>
        </w:tabs>
        <w:jc w:val="center"/>
        <w:rPr>
          <w:rFonts w:ascii="Times New Roman" w:hAnsi="Times New Roman" w:cs="Times New Roman"/>
          <w:bCs/>
          <w:sz w:val="28"/>
          <w:szCs w:val="28"/>
          <w:lang w:val="uk-UA"/>
        </w:rPr>
      </w:pPr>
      <w:r w:rsidRPr="009F1AA0">
        <w:rPr>
          <w:rFonts w:ascii="Times New Roman" w:hAnsi="Times New Roman" w:cs="Times New Roman"/>
          <w:bCs/>
          <w:sz w:val="28"/>
          <w:szCs w:val="28"/>
          <w:lang w:val="uk-UA"/>
        </w:rPr>
        <w:t>П</w:t>
      </w:r>
      <w:r w:rsidR="00504239" w:rsidRPr="009F1AA0">
        <w:rPr>
          <w:rFonts w:ascii="Times New Roman" w:hAnsi="Times New Roman" w:cs="Times New Roman"/>
          <w:bCs/>
          <w:sz w:val="28"/>
          <w:szCs w:val="28"/>
          <w:lang w:val="uk-UA"/>
        </w:rPr>
        <w:t>рограма «Власний дім» Мукачівської міської територіальної  громади на 2021-2025 роки</w:t>
      </w:r>
    </w:p>
    <w:p w14:paraId="206EECC2" w14:textId="77777777" w:rsidR="00504239" w:rsidRPr="009F1AA0" w:rsidRDefault="00504239" w:rsidP="00504239">
      <w:pPr>
        <w:jc w:val="center"/>
        <w:rPr>
          <w:rFonts w:ascii="Times New Roman" w:hAnsi="Times New Roman" w:cs="Times New Roman"/>
          <w:b/>
          <w:sz w:val="20"/>
          <w:szCs w:val="20"/>
        </w:rPr>
      </w:pPr>
    </w:p>
    <w:p w14:paraId="5A7DA372" w14:textId="77777777" w:rsidR="00504239" w:rsidRPr="009F1AA0" w:rsidRDefault="00504239" w:rsidP="00504239">
      <w:pPr>
        <w:jc w:val="center"/>
        <w:rPr>
          <w:rFonts w:ascii="Times New Roman" w:hAnsi="Times New Roman" w:cs="Times New Roman"/>
          <w:bCs/>
          <w:sz w:val="28"/>
          <w:szCs w:val="28"/>
        </w:rPr>
      </w:pPr>
      <w:r w:rsidRPr="009F1AA0">
        <w:rPr>
          <w:rFonts w:ascii="Times New Roman" w:hAnsi="Times New Roman" w:cs="Times New Roman"/>
          <w:bCs/>
          <w:sz w:val="28"/>
          <w:szCs w:val="28"/>
        </w:rPr>
        <w:t>1.Паспорт Програми</w:t>
      </w:r>
    </w:p>
    <w:tbl>
      <w:tblPr>
        <w:tblW w:w="9720" w:type="dxa"/>
        <w:tblInd w:w="-150" w:type="dxa"/>
        <w:tblCellMar>
          <w:left w:w="28" w:type="dxa"/>
        </w:tblCellMar>
        <w:tblLook w:val="0000" w:firstRow="0" w:lastRow="0" w:firstColumn="0" w:lastColumn="0" w:noHBand="0" w:noVBand="0"/>
      </w:tblPr>
      <w:tblGrid>
        <w:gridCol w:w="556"/>
        <w:gridCol w:w="3524"/>
        <w:gridCol w:w="1027"/>
        <w:gridCol w:w="1229"/>
        <w:gridCol w:w="1128"/>
        <w:gridCol w:w="1128"/>
        <w:gridCol w:w="1128"/>
      </w:tblGrid>
      <w:tr w:rsidR="00CE70D3" w:rsidRPr="009F1AA0" w14:paraId="628547A4" w14:textId="77777777" w:rsidTr="00515A8E">
        <w:tc>
          <w:tcPr>
            <w:tcW w:w="556" w:type="dxa"/>
            <w:tcBorders>
              <w:top w:val="single" w:sz="4" w:space="0" w:color="000001"/>
              <w:left w:val="single" w:sz="4" w:space="0" w:color="000001"/>
              <w:bottom w:val="single" w:sz="4" w:space="0" w:color="000001"/>
            </w:tcBorders>
            <w:shd w:val="clear" w:color="auto" w:fill="auto"/>
          </w:tcPr>
          <w:p w14:paraId="1E78CD23" w14:textId="77777777" w:rsidR="00CE70D3" w:rsidRPr="009F1AA0" w:rsidRDefault="00CE70D3" w:rsidP="00515A8E">
            <w:pPr>
              <w:tabs>
                <w:tab w:val="left" w:pos="1311"/>
              </w:tabs>
              <w:snapToGrid w:val="0"/>
              <w:jc w:val="center"/>
              <w:rPr>
                <w:rFonts w:ascii="Times New Roman" w:hAnsi="Times New Roman" w:cs="Times New Roman"/>
                <w:sz w:val="28"/>
                <w:szCs w:val="28"/>
              </w:rPr>
            </w:pPr>
            <w:r w:rsidRPr="009F1AA0">
              <w:rPr>
                <w:rFonts w:ascii="Times New Roman" w:hAnsi="Times New Roman" w:cs="Times New Roman"/>
                <w:sz w:val="28"/>
                <w:szCs w:val="28"/>
              </w:rPr>
              <w:t>1.</w:t>
            </w:r>
          </w:p>
        </w:tc>
        <w:tc>
          <w:tcPr>
            <w:tcW w:w="3524" w:type="dxa"/>
            <w:tcBorders>
              <w:top w:val="single" w:sz="4" w:space="0" w:color="000001"/>
              <w:left w:val="single" w:sz="4" w:space="0" w:color="000001"/>
              <w:bottom w:val="single" w:sz="4" w:space="0" w:color="000001"/>
            </w:tcBorders>
            <w:shd w:val="clear" w:color="auto" w:fill="auto"/>
          </w:tcPr>
          <w:p w14:paraId="1B626A5E"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Ініціатор розроблення</w:t>
            </w:r>
          </w:p>
          <w:p w14:paraId="299769E6" w14:textId="77777777" w:rsidR="00CE70D3" w:rsidRPr="009F1AA0" w:rsidRDefault="00CE70D3" w:rsidP="00515A8E">
            <w:pPr>
              <w:rPr>
                <w:rFonts w:ascii="Times New Roman" w:hAnsi="Times New Roman" w:cs="Times New Roman"/>
                <w:sz w:val="28"/>
                <w:szCs w:val="28"/>
              </w:rPr>
            </w:pPr>
            <w:r w:rsidRPr="009F1AA0">
              <w:rPr>
                <w:rFonts w:ascii="Times New Roman" w:hAnsi="Times New Roman" w:cs="Times New Roman"/>
                <w:sz w:val="28"/>
                <w:szCs w:val="28"/>
              </w:rPr>
              <w:t>Програми</w:t>
            </w:r>
          </w:p>
          <w:p w14:paraId="30C6568D" w14:textId="77777777" w:rsidR="00CE70D3" w:rsidRPr="009F1AA0" w:rsidRDefault="00CE70D3" w:rsidP="00515A8E">
            <w:pPr>
              <w:rPr>
                <w:rFonts w:ascii="Times New Roman" w:hAnsi="Times New Roman" w:cs="Times New Roman"/>
                <w:sz w:val="28"/>
                <w:szCs w:val="28"/>
              </w:rPr>
            </w:pPr>
          </w:p>
        </w:tc>
        <w:tc>
          <w:tcPr>
            <w:tcW w:w="5640" w:type="dxa"/>
            <w:gridSpan w:val="5"/>
            <w:tcBorders>
              <w:top w:val="single" w:sz="4" w:space="0" w:color="000001"/>
              <w:left w:val="single" w:sz="4" w:space="0" w:color="000001"/>
              <w:bottom w:val="single" w:sz="4" w:space="0" w:color="000001"/>
              <w:right w:val="single" w:sz="4" w:space="0" w:color="000001"/>
            </w:tcBorders>
            <w:shd w:val="clear" w:color="auto" w:fill="auto"/>
          </w:tcPr>
          <w:p w14:paraId="43F32954"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lang w:val="uk-UA"/>
              </w:rPr>
              <w:t xml:space="preserve">Обласний фонд інвестування об’єктів соціальної сфери та промисловості, </w:t>
            </w:r>
            <w:r w:rsidRPr="009F1AA0">
              <w:rPr>
                <w:rFonts w:ascii="Times New Roman" w:hAnsi="Times New Roman" w:cs="Times New Roman"/>
                <w:sz w:val="28"/>
                <w:szCs w:val="28"/>
              </w:rPr>
              <w:t>Управління міського господарства   Мукачівської міської ради</w:t>
            </w:r>
          </w:p>
        </w:tc>
      </w:tr>
      <w:tr w:rsidR="00CE70D3" w:rsidRPr="009F1AA0" w14:paraId="586CA677" w14:textId="77777777" w:rsidTr="00515A8E">
        <w:tc>
          <w:tcPr>
            <w:tcW w:w="556" w:type="dxa"/>
            <w:tcBorders>
              <w:top w:val="single" w:sz="4" w:space="0" w:color="000001"/>
              <w:left w:val="single" w:sz="4" w:space="0" w:color="000001"/>
              <w:bottom w:val="single" w:sz="4" w:space="0" w:color="000001"/>
            </w:tcBorders>
            <w:shd w:val="clear" w:color="auto" w:fill="auto"/>
          </w:tcPr>
          <w:p w14:paraId="2E1A4D66" w14:textId="77777777" w:rsidR="00CE70D3" w:rsidRPr="009F1AA0" w:rsidRDefault="00CE70D3" w:rsidP="00CE70D3">
            <w:pPr>
              <w:numPr>
                <w:ilvl w:val="0"/>
                <w:numId w:val="4"/>
              </w:numPr>
              <w:tabs>
                <w:tab w:val="left" w:pos="1311"/>
              </w:tabs>
              <w:suppressAutoHyphens/>
              <w:snapToGrid w:val="0"/>
              <w:ind w:left="0" w:firstLine="0"/>
              <w:jc w:val="center"/>
              <w:rPr>
                <w:rFonts w:ascii="Times New Roman" w:hAnsi="Times New Roman" w:cs="Times New Roman"/>
                <w:sz w:val="28"/>
                <w:szCs w:val="28"/>
              </w:rPr>
            </w:pPr>
            <w:r w:rsidRPr="009F1AA0">
              <w:rPr>
                <w:rFonts w:ascii="Times New Roman" w:hAnsi="Times New Roman" w:cs="Times New Roman"/>
                <w:sz w:val="28"/>
                <w:szCs w:val="28"/>
                <w:lang w:val="uk-UA"/>
              </w:rPr>
              <w:t>2</w:t>
            </w:r>
            <w:r w:rsidRPr="009F1AA0">
              <w:rPr>
                <w:rFonts w:ascii="Times New Roman" w:hAnsi="Times New Roman" w:cs="Times New Roman"/>
                <w:sz w:val="28"/>
                <w:szCs w:val="28"/>
              </w:rPr>
              <w:t>.</w:t>
            </w:r>
          </w:p>
        </w:tc>
        <w:tc>
          <w:tcPr>
            <w:tcW w:w="3524" w:type="dxa"/>
            <w:tcBorders>
              <w:top w:val="single" w:sz="4" w:space="0" w:color="000001"/>
              <w:left w:val="single" w:sz="4" w:space="0" w:color="000001"/>
              <w:bottom w:val="single" w:sz="4" w:space="0" w:color="000001"/>
            </w:tcBorders>
            <w:shd w:val="clear" w:color="auto" w:fill="auto"/>
          </w:tcPr>
          <w:p w14:paraId="42180E55"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Розробник Програми</w:t>
            </w:r>
          </w:p>
        </w:tc>
        <w:tc>
          <w:tcPr>
            <w:tcW w:w="5640" w:type="dxa"/>
            <w:gridSpan w:val="5"/>
            <w:tcBorders>
              <w:top w:val="single" w:sz="4" w:space="0" w:color="000001"/>
              <w:left w:val="single" w:sz="4" w:space="0" w:color="000001"/>
              <w:bottom w:val="single" w:sz="4" w:space="0" w:color="000001"/>
              <w:right w:val="single" w:sz="4" w:space="0" w:color="000001"/>
            </w:tcBorders>
            <w:shd w:val="clear" w:color="auto" w:fill="auto"/>
          </w:tcPr>
          <w:p w14:paraId="2FEAA946"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lang w:val="uk-UA"/>
              </w:rPr>
              <w:t>Обласний фонд інвестування об’єктів соціальної сфери та промисловості, У</w:t>
            </w:r>
            <w:r w:rsidRPr="009F1AA0">
              <w:rPr>
                <w:rFonts w:ascii="Times New Roman" w:hAnsi="Times New Roman" w:cs="Times New Roman"/>
                <w:sz w:val="28"/>
                <w:szCs w:val="28"/>
              </w:rPr>
              <w:t xml:space="preserve">правління міського господарства   Мукачівської міської ради </w:t>
            </w:r>
          </w:p>
        </w:tc>
      </w:tr>
      <w:tr w:rsidR="00CE70D3" w:rsidRPr="009F1AA0" w14:paraId="2B24F5A8" w14:textId="77777777" w:rsidTr="00515A8E">
        <w:trPr>
          <w:trHeight w:val="453"/>
        </w:trPr>
        <w:tc>
          <w:tcPr>
            <w:tcW w:w="556" w:type="dxa"/>
            <w:tcBorders>
              <w:top w:val="single" w:sz="4" w:space="0" w:color="000001"/>
              <w:left w:val="single" w:sz="4" w:space="0" w:color="000001"/>
              <w:bottom w:val="single" w:sz="4" w:space="0" w:color="000001"/>
            </w:tcBorders>
            <w:shd w:val="clear" w:color="auto" w:fill="auto"/>
          </w:tcPr>
          <w:p w14:paraId="5B3AFA5F" w14:textId="77777777" w:rsidR="00CE70D3" w:rsidRPr="009F1AA0" w:rsidRDefault="00CE70D3" w:rsidP="00CE70D3">
            <w:pPr>
              <w:numPr>
                <w:ilvl w:val="0"/>
                <w:numId w:val="4"/>
              </w:numPr>
              <w:tabs>
                <w:tab w:val="left" w:pos="1311"/>
              </w:tabs>
              <w:suppressAutoHyphens/>
              <w:snapToGrid w:val="0"/>
              <w:ind w:left="0" w:firstLine="0"/>
              <w:jc w:val="center"/>
              <w:rPr>
                <w:rFonts w:ascii="Times New Roman" w:hAnsi="Times New Roman" w:cs="Times New Roman"/>
                <w:sz w:val="28"/>
                <w:szCs w:val="28"/>
              </w:rPr>
            </w:pPr>
            <w:r w:rsidRPr="009F1AA0">
              <w:rPr>
                <w:rFonts w:ascii="Times New Roman" w:hAnsi="Times New Roman" w:cs="Times New Roman"/>
                <w:sz w:val="28"/>
                <w:szCs w:val="28"/>
                <w:lang w:val="uk-UA"/>
              </w:rPr>
              <w:t>3</w:t>
            </w:r>
            <w:r w:rsidRPr="009F1AA0">
              <w:rPr>
                <w:rFonts w:ascii="Times New Roman" w:hAnsi="Times New Roman" w:cs="Times New Roman"/>
                <w:sz w:val="28"/>
                <w:szCs w:val="28"/>
              </w:rPr>
              <w:t>.</w:t>
            </w:r>
          </w:p>
        </w:tc>
        <w:tc>
          <w:tcPr>
            <w:tcW w:w="3524" w:type="dxa"/>
            <w:tcBorders>
              <w:top w:val="single" w:sz="4" w:space="0" w:color="000001"/>
              <w:left w:val="single" w:sz="4" w:space="0" w:color="000001"/>
              <w:bottom w:val="single" w:sz="4" w:space="0" w:color="000001"/>
            </w:tcBorders>
            <w:shd w:val="clear" w:color="auto" w:fill="auto"/>
          </w:tcPr>
          <w:p w14:paraId="00A3F1DF" w14:textId="77777777" w:rsidR="00CE70D3" w:rsidRPr="009F1AA0" w:rsidRDefault="00CE70D3" w:rsidP="00515A8E">
            <w:pPr>
              <w:snapToGrid w:val="0"/>
              <w:rPr>
                <w:rFonts w:ascii="Times New Roman" w:hAnsi="Times New Roman" w:cs="Times New Roman"/>
                <w:sz w:val="28"/>
                <w:szCs w:val="28"/>
              </w:rPr>
            </w:pPr>
            <w:proofErr w:type="spellStart"/>
            <w:r w:rsidRPr="009F1AA0">
              <w:rPr>
                <w:rFonts w:ascii="Times New Roman" w:hAnsi="Times New Roman" w:cs="Times New Roman"/>
                <w:sz w:val="28"/>
                <w:szCs w:val="28"/>
              </w:rPr>
              <w:t>Співрозробники</w:t>
            </w:r>
            <w:proofErr w:type="spellEnd"/>
            <w:r w:rsidRPr="009F1AA0">
              <w:rPr>
                <w:rFonts w:ascii="Times New Roman" w:hAnsi="Times New Roman" w:cs="Times New Roman"/>
                <w:sz w:val="28"/>
                <w:szCs w:val="28"/>
              </w:rPr>
              <w:t xml:space="preserve"> Програми</w:t>
            </w:r>
          </w:p>
        </w:tc>
        <w:tc>
          <w:tcPr>
            <w:tcW w:w="5640" w:type="dxa"/>
            <w:gridSpan w:val="5"/>
            <w:tcBorders>
              <w:top w:val="single" w:sz="4" w:space="0" w:color="000001"/>
              <w:left w:val="single" w:sz="4" w:space="0" w:color="000001"/>
              <w:bottom w:val="single" w:sz="4" w:space="0" w:color="000001"/>
              <w:right w:val="single" w:sz="4" w:space="0" w:color="000001"/>
            </w:tcBorders>
            <w:shd w:val="clear" w:color="auto" w:fill="auto"/>
          </w:tcPr>
          <w:p w14:paraId="2C82A5F2" w14:textId="77777777" w:rsidR="00CE70D3" w:rsidRPr="009F1AA0" w:rsidRDefault="00CE70D3" w:rsidP="00515A8E">
            <w:pPr>
              <w:jc w:val="center"/>
              <w:rPr>
                <w:rFonts w:ascii="Times New Roman" w:hAnsi="Times New Roman" w:cs="Times New Roman"/>
                <w:sz w:val="28"/>
                <w:szCs w:val="28"/>
              </w:rPr>
            </w:pPr>
            <w:r w:rsidRPr="009F1AA0">
              <w:rPr>
                <w:rFonts w:ascii="Times New Roman" w:hAnsi="Times New Roman" w:cs="Times New Roman"/>
                <w:sz w:val="28"/>
                <w:szCs w:val="28"/>
              </w:rPr>
              <w:t>—</w:t>
            </w:r>
          </w:p>
        </w:tc>
      </w:tr>
      <w:tr w:rsidR="00CE70D3" w:rsidRPr="009F1AA0" w14:paraId="20EBD3D8" w14:textId="77777777" w:rsidTr="00515A8E">
        <w:tc>
          <w:tcPr>
            <w:tcW w:w="556" w:type="dxa"/>
            <w:tcBorders>
              <w:top w:val="single" w:sz="4" w:space="0" w:color="000001"/>
              <w:left w:val="single" w:sz="4" w:space="0" w:color="000001"/>
              <w:bottom w:val="single" w:sz="4" w:space="0" w:color="000001"/>
            </w:tcBorders>
            <w:shd w:val="clear" w:color="auto" w:fill="auto"/>
          </w:tcPr>
          <w:p w14:paraId="43F0EA9C" w14:textId="77777777" w:rsidR="00CE70D3" w:rsidRPr="009F1AA0" w:rsidRDefault="00CE70D3" w:rsidP="00CE70D3">
            <w:pPr>
              <w:numPr>
                <w:ilvl w:val="0"/>
                <w:numId w:val="4"/>
              </w:numPr>
              <w:tabs>
                <w:tab w:val="left" w:pos="1311"/>
              </w:tabs>
              <w:suppressAutoHyphens/>
              <w:snapToGrid w:val="0"/>
              <w:ind w:left="0" w:firstLine="0"/>
              <w:jc w:val="center"/>
              <w:rPr>
                <w:rFonts w:ascii="Times New Roman" w:hAnsi="Times New Roman" w:cs="Times New Roman"/>
                <w:sz w:val="28"/>
                <w:szCs w:val="28"/>
              </w:rPr>
            </w:pPr>
            <w:r w:rsidRPr="009F1AA0">
              <w:rPr>
                <w:rFonts w:ascii="Times New Roman" w:hAnsi="Times New Roman" w:cs="Times New Roman"/>
                <w:sz w:val="28"/>
                <w:szCs w:val="28"/>
                <w:lang w:val="uk-UA"/>
              </w:rPr>
              <w:t>4</w:t>
            </w:r>
            <w:r w:rsidRPr="009F1AA0">
              <w:rPr>
                <w:rFonts w:ascii="Times New Roman" w:hAnsi="Times New Roman" w:cs="Times New Roman"/>
                <w:sz w:val="28"/>
                <w:szCs w:val="28"/>
              </w:rPr>
              <w:t>.</w:t>
            </w:r>
          </w:p>
        </w:tc>
        <w:tc>
          <w:tcPr>
            <w:tcW w:w="3524" w:type="dxa"/>
            <w:tcBorders>
              <w:top w:val="single" w:sz="4" w:space="0" w:color="000001"/>
              <w:left w:val="single" w:sz="4" w:space="0" w:color="000001"/>
              <w:bottom w:val="single" w:sz="4" w:space="0" w:color="000001"/>
            </w:tcBorders>
            <w:shd w:val="clear" w:color="auto" w:fill="auto"/>
          </w:tcPr>
          <w:p w14:paraId="0C654A30"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Відповідальний виконавець</w:t>
            </w:r>
          </w:p>
        </w:tc>
        <w:tc>
          <w:tcPr>
            <w:tcW w:w="5640" w:type="dxa"/>
            <w:gridSpan w:val="5"/>
            <w:tcBorders>
              <w:top w:val="single" w:sz="4" w:space="0" w:color="000001"/>
              <w:left w:val="single" w:sz="4" w:space="0" w:color="000001"/>
              <w:bottom w:val="single" w:sz="4" w:space="0" w:color="000001"/>
              <w:right w:val="single" w:sz="4" w:space="0" w:color="000001"/>
            </w:tcBorders>
            <w:shd w:val="clear" w:color="auto" w:fill="auto"/>
          </w:tcPr>
          <w:p w14:paraId="24DBD7A0" w14:textId="77777777" w:rsidR="00CE70D3" w:rsidRPr="009F1AA0" w:rsidRDefault="00CE70D3" w:rsidP="00515A8E">
            <w:pPr>
              <w:rPr>
                <w:rFonts w:ascii="Times New Roman" w:hAnsi="Times New Roman" w:cs="Times New Roman"/>
                <w:sz w:val="28"/>
                <w:szCs w:val="28"/>
                <w:lang w:val="uk-UA"/>
              </w:rPr>
            </w:pPr>
            <w:r w:rsidRPr="009F1AA0">
              <w:rPr>
                <w:rFonts w:ascii="Times New Roman" w:hAnsi="Times New Roman" w:cs="Times New Roman"/>
                <w:sz w:val="28"/>
                <w:szCs w:val="28"/>
                <w:lang w:val="uk-UA"/>
              </w:rPr>
              <w:t xml:space="preserve">Обласний фонд інвестування об’єктів соціальної сфери та промисловості, </w:t>
            </w:r>
            <w:r w:rsidRPr="009F1AA0">
              <w:rPr>
                <w:rFonts w:ascii="Times New Roman" w:hAnsi="Times New Roman" w:cs="Times New Roman"/>
                <w:sz w:val="28"/>
                <w:szCs w:val="28"/>
              </w:rPr>
              <w:t>Управління міського господарства   Мукачівської міської ради</w:t>
            </w:r>
          </w:p>
        </w:tc>
      </w:tr>
      <w:tr w:rsidR="00CE70D3" w:rsidRPr="009F1AA0" w14:paraId="11073BC7" w14:textId="77777777" w:rsidTr="00515A8E">
        <w:tc>
          <w:tcPr>
            <w:tcW w:w="556" w:type="dxa"/>
            <w:tcBorders>
              <w:top w:val="single" w:sz="4" w:space="0" w:color="000001"/>
              <w:left w:val="single" w:sz="4" w:space="0" w:color="000001"/>
              <w:bottom w:val="single" w:sz="4" w:space="0" w:color="000001"/>
            </w:tcBorders>
            <w:shd w:val="clear" w:color="auto" w:fill="auto"/>
          </w:tcPr>
          <w:p w14:paraId="122ABA39" w14:textId="77777777" w:rsidR="00CE70D3" w:rsidRPr="009F1AA0" w:rsidRDefault="00CE70D3" w:rsidP="00CE70D3">
            <w:pPr>
              <w:numPr>
                <w:ilvl w:val="0"/>
                <w:numId w:val="4"/>
              </w:numPr>
              <w:tabs>
                <w:tab w:val="left" w:pos="1311"/>
              </w:tabs>
              <w:suppressAutoHyphens/>
              <w:snapToGrid w:val="0"/>
              <w:ind w:left="0" w:firstLine="0"/>
              <w:jc w:val="center"/>
              <w:rPr>
                <w:rFonts w:ascii="Times New Roman" w:hAnsi="Times New Roman" w:cs="Times New Roman"/>
                <w:sz w:val="28"/>
                <w:szCs w:val="28"/>
              </w:rPr>
            </w:pPr>
            <w:r w:rsidRPr="009F1AA0">
              <w:rPr>
                <w:rFonts w:ascii="Times New Roman" w:hAnsi="Times New Roman" w:cs="Times New Roman"/>
                <w:sz w:val="28"/>
                <w:szCs w:val="28"/>
                <w:lang w:val="uk-UA"/>
              </w:rPr>
              <w:t>4</w:t>
            </w:r>
            <w:r w:rsidRPr="009F1AA0">
              <w:rPr>
                <w:rFonts w:ascii="Times New Roman" w:hAnsi="Times New Roman" w:cs="Times New Roman"/>
                <w:sz w:val="28"/>
                <w:szCs w:val="28"/>
              </w:rPr>
              <w:t>.1.</w:t>
            </w:r>
          </w:p>
        </w:tc>
        <w:tc>
          <w:tcPr>
            <w:tcW w:w="3524" w:type="dxa"/>
            <w:tcBorders>
              <w:top w:val="single" w:sz="4" w:space="0" w:color="000001"/>
              <w:left w:val="single" w:sz="4" w:space="0" w:color="000001"/>
              <w:bottom w:val="single" w:sz="4" w:space="0" w:color="000001"/>
            </w:tcBorders>
            <w:shd w:val="clear" w:color="auto" w:fill="auto"/>
          </w:tcPr>
          <w:p w14:paraId="0C36CB64"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Головний розпорядник коштів</w:t>
            </w:r>
          </w:p>
        </w:tc>
        <w:tc>
          <w:tcPr>
            <w:tcW w:w="5640" w:type="dxa"/>
            <w:gridSpan w:val="5"/>
            <w:tcBorders>
              <w:top w:val="single" w:sz="4" w:space="0" w:color="000001"/>
              <w:left w:val="single" w:sz="4" w:space="0" w:color="000001"/>
              <w:bottom w:val="single" w:sz="4" w:space="0" w:color="000001"/>
              <w:right w:val="single" w:sz="4" w:space="0" w:color="000001"/>
            </w:tcBorders>
            <w:shd w:val="clear" w:color="auto" w:fill="auto"/>
          </w:tcPr>
          <w:p w14:paraId="2D257506" w14:textId="77777777" w:rsidR="00CE70D3" w:rsidRPr="009F1AA0" w:rsidRDefault="00CE70D3" w:rsidP="00515A8E">
            <w:pPr>
              <w:rPr>
                <w:rFonts w:ascii="Times New Roman" w:hAnsi="Times New Roman" w:cs="Times New Roman"/>
                <w:sz w:val="28"/>
                <w:szCs w:val="28"/>
                <w:lang w:val="uk-UA"/>
              </w:rPr>
            </w:pPr>
            <w:r w:rsidRPr="009F1AA0">
              <w:rPr>
                <w:rFonts w:ascii="Times New Roman" w:hAnsi="Times New Roman" w:cs="Times New Roman"/>
                <w:sz w:val="28"/>
                <w:szCs w:val="28"/>
              </w:rPr>
              <w:t>Управління міського господарства   Мукачівської міської ради</w:t>
            </w:r>
          </w:p>
        </w:tc>
      </w:tr>
      <w:tr w:rsidR="00CE70D3" w:rsidRPr="009F1AA0" w14:paraId="3D8E82F3" w14:textId="77777777" w:rsidTr="00515A8E">
        <w:tc>
          <w:tcPr>
            <w:tcW w:w="556" w:type="dxa"/>
            <w:tcBorders>
              <w:top w:val="single" w:sz="4" w:space="0" w:color="000001"/>
              <w:left w:val="single" w:sz="4" w:space="0" w:color="000001"/>
              <w:bottom w:val="single" w:sz="4" w:space="0" w:color="000001"/>
            </w:tcBorders>
            <w:shd w:val="clear" w:color="auto" w:fill="auto"/>
          </w:tcPr>
          <w:p w14:paraId="5D8CF78A" w14:textId="77777777" w:rsidR="00CE70D3" w:rsidRPr="009F1AA0" w:rsidRDefault="00CE70D3" w:rsidP="00CE70D3">
            <w:pPr>
              <w:numPr>
                <w:ilvl w:val="0"/>
                <w:numId w:val="4"/>
              </w:numPr>
              <w:tabs>
                <w:tab w:val="left" w:pos="1311"/>
              </w:tabs>
              <w:suppressAutoHyphens/>
              <w:snapToGrid w:val="0"/>
              <w:ind w:left="0" w:firstLine="0"/>
              <w:jc w:val="center"/>
              <w:rPr>
                <w:rFonts w:ascii="Times New Roman" w:hAnsi="Times New Roman" w:cs="Times New Roman"/>
                <w:sz w:val="28"/>
                <w:szCs w:val="28"/>
              </w:rPr>
            </w:pPr>
            <w:r w:rsidRPr="009F1AA0">
              <w:rPr>
                <w:rFonts w:ascii="Times New Roman" w:hAnsi="Times New Roman" w:cs="Times New Roman"/>
                <w:sz w:val="28"/>
                <w:szCs w:val="28"/>
                <w:lang w:val="uk-UA"/>
              </w:rPr>
              <w:t>5</w:t>
            </w:r>
            <w:r w:rsidRPr="009F1AA0">
              <w:rPr>
                <w:rFonts w:ascii="Times New Roman" w:hAnsi="Times New Roman" w:cs="Times New Roman"/>
                <w:sz w:val="28"/>
                <w:szCs w:val="28"/>
              </w:rPr>
              <w:t>.</w:t>
            </w:r>
          </w:p>
        </w:tc>
        <w:tc>
          <w:tcPr>
            <w:tcW w:w="3524" w:type="dxa"/>
            <w:tcBorders>
              <w:top w:val="single" w:sz="4" w:space="0" w:color="000001"/>
              <w:left w:val="single" w:sz="4" w:space="0" w:color="000001"/>
              <w:bottom w:val="single" w:sz="4" w:space="0" w:color="000001"/>
            </w:tcBorders>
            <w:shd w:val="clear" w:color="auto" w:fill="auto"/>
          </w:tcPr>
          <w:p w14:paraId="04015675"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Учасники програми</w:t>
            </w:r>
          </w:p>
        </w:tc>
        <w:tc>
          <w:tcPr>
            <w:tcW w:w="5640" w:type="dxa"/>
            <w:gridSpan w:val="5"/>
            <w:tcBorders>
              <w:top w:val="single" w:sz="4" w:space="0" w:color="000001"/>
              <w:left w:val="single" w:sz="4" w:space="0" w:color="000001"/>
              <w:bottom w:val="single" w:sz="4" w:space="0" w:color="000001"/>
              <w:right w:val="single" w:sz="4" w:space="0" w:color="000001"/>
            </w:tcBorders>
            <w:shd w:val="clear" w:color="auto" w:fill="auto"/>
          </w:tcPr>
          <w:p w14:paraId="425E7A81" w14:textId="77777777" w:rsidR="00CE70D3" w:rsidRPr="009F1AA0" w:rsidRDefault="00CE70D3" w:rsidP="00515A8E">
            <w:pPr>
              <w:rPr>
                <w:rFonts w:ascii="Times New Roman" w:hAnsi="Times New Roman" w:cs="Times New Roman"/>
                <w:lang w:val="uk-UA"/>
              </w:rPr>
            </w:pPr>
            <w:r w:rsidRPr="009F1AA0">
              <w:rPr>
                <w:rFonts w:ascii="Times New Roman" w:hAnsi="Times New Roman" w:cs="Times New Roman"/>
                <w:sz w:val="28"/>
                <w:szCs w:val="28"/>
                <w:lang w:val="uk-UA"/>
              </w:rPr>
              <w:t>Обласний фонд інвестування об’єктів соціальної сфери та промисловості,</w:t>
            </w:r>
            <w:r w:rsidRPr="009F1AA0">
              <w:rPr>
                <w:rFonts w:ascii="Times New Roman" w:hAnsi="Times New Roman" w:cs="Times New Roman"/>
                <w:sz w:val="28"/>
                <w:szCs w:val="28"/>
              </w:rPr>
              <w:t xml:space="preserve"> Управління міського господарства   Мукачівської міської ради</w:t>
            </w:r>
          </w:p>
        </w:tc>
      </w:tr>
      <w:tr w:rsidR="00CE70D3" w:rsidRPr="009F1AA0" w14:paraId="4ECD0AB8" w14:textId="77777777" w:rsidTr="00515A8E">
        <w:tc>
          <w:tcPr>
            <w:tcW w:w="556" w:type="dxa"/>
            <w:tcBorders>
              <w:top w:val="single" w:sz="4" w:space="0" w:color="000001"/>
              <w:left w:val="single" w:sz="4" w:space="0" w:color="000001"/>
              <w:bottom w:val="single" w:sz="4" w:space="0" w:color="000001"/>
            </w:tcBorders>
            <w:shd w:val="clear" w:color="auto" w:fill="auto"/>
          </w:tcPr>
          <w:p w14:paraId="1F42872F" w14:textId="77777777" w:rsidR="00CE70D3" w:rsidRPr="009F1AA0" w:rsidRDefault="00CE70D3" w:rsidP="00CE70D3">
            <w:pPr>
              <w:numPr>
                <w:ilvl w:val="0"/>
                <w:numId w:val="4"/>
              </w:numPr>
              <w:tabs>
                <w:tab w:val="left" w:pos="1311"/>
              </w:tabs>
              <w:suppressAutoHyphens/>
              <w:snapToGrid w:val="0"/>
              <w:ind w:left="0" w:firstLine="0"/>
              <w:jc w:val="center"/>
              <w:rPr>
                <w:rFonts w:ascii="Times New Roman" w:hAnsi="Times New Roman" w:cs="Times New Roman"/>
                <w:bCs/>
                <w:sz w:val="28"/>
                <w:szCs w:val="28"/>
              </w:rPr>
            </w:pPr>
            <w:r w:rsidRPr="009F1AA0">
              <w:rPr>
                <w:rFonts w:ascii="Times New Roman" w:hAnsi="Times New Roman" w:cs="Times New Roman"/>
                <w:bCs/>
                <w:sz w:val="28"/>
                <w:szCs w:val="28"/>
                <w:lang w:val="uk-UA"/>
              </w:rPr>
              <w:t>6</w:t>
            </w:r>
            <w:r w:rsidRPr="009F1AA0">
              <w:rPr>
                <w:rFonts w:ascii="Times New Roman" w:hAnsi="Times New Roman" w:cs="Times New Roman"/>
                <w:bCs/>
                <w:sz w:val="28"/>
                <w:szCs w:val="28"/>
              </w:rPr>
              <w:t>.</w:t>
            </w:r>
          </w:p>
        </w:tc>
        <w:tc>
          <w:tcPr>
            <w:tcW w:w="3524" w:type="dxa"/>
            <w:tcBorders>
              <w:top w:val="single" w:sz="4" w:space="0" w:color="000001"/>
              <w:left w:val="single" w:sz="4" w:space="0" w:color="000001"/>
              <w:bottom w:val="single" w:sz="4" w:space="0" w:color="000001"/>
            </w:tcBorders>
            <w:shd w:val="clear" w:color="auto" w:fill="auto"/>
          </w:tcPr>
          <w:p w14:paraId="5648E6EC"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Термін реалізації Програми</w:t>
            </w:r>
          </w:p>
        </w:tc>
        <w:tc>
          <w:tcPr>
            <w:tcW w:w="5640" w:type="dxa"/>
            <w:gridSpan w:val="5"/>
            <w:tcBorders>
              <w:top w:val="single" w:sz="4" w:space="0" w:color="000001"/>
              <w:left w:val="single" w:sz="4" w:space="0" w:color="000001"/>
              <w:bottom w:val="single" w:sz="4" w:space="0" w:color="000001"/>
              <w:right w:val="single" w:sz="4" w:space="0" w:color="000001"/>
            </w:tcBorders>
            <w:shd w:val="clear" w:color="auto" w:fill="auto"/>
          </w:tcPr>
          <w:p w14:paraId="45CFC533"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202</w:t>
            </w:r>
            <w:r w:rsidRPr="009F1AA0">
              <w:rPr>
                <w:rFonts w:ascii="Times New Roman" w:hAnsi="Times New Roman" w:cs="Times New Roman"/>
                <w:sz w:val="28"/>
                <w:szCs w:val="28"/>
                <w:lang w:val="uk-UA"/>
              </w:rPr>
              <w:t>1</w:t>
            </w:r>
            <w:r w:rsidRPr="009F1AA0">
              <w:rPr>
                <w:rFonts w:ascii="Times New Roman" w:hAnsi="Times New Roman" w:cs="Times New Roman"/>
                <w:sz w:val="28"/>
                <w:szCs w:val="28"/>
              </w:rPr>
              <w:t>-202</w:t>
            </w:r>
            <w:r w:rsidRPr="009F1AA0">
              <w:rPr>
                <w:rFonts w:ascii="Times New Roman" w:hAnsi="Times New Roman" w:cs="Times New Roman"/>
                <w:sz w:val="28"/>
                <w:szCs w:val="28"/>
                <w:lang w:val="uk-UA"/>
              </w:rPr>
              <w:t>5</w:t>
            </w:r>
            <w:r w:rsidRPr="009F1AA0">
              <w:rPr>
                <w:rFonts w:ascii="Times New Roman" w:hAnsi="Times New Roman" w:cs="Times New Roman"/>
                <w:sz w:val="28"/>
                <w:szCs w:val="28"/>
              </w:rPr>
              <w:t xml:space="preserve"> роки</w:t>
            </w:r>
          </w:p>
        </w:tc>
      </w:tr>
      <w:tr w:rsidR="00CE70D3" w:rsidRPr="009F1AA0" w14:paraId="55271713" w14:textId="77777777" w:rsidTr="00515A8E">
        <w:tc>
          <w:tcPr>
            <w:tcW w:w="556" w:type="dxa"/>
            <w:tcBorders>
              <w:top w:val="single" w:sz="4" w:space="0" w:color="000001"/>
              <w:left w:val="single" w:sz="4" w:space="0" w:color="000001"/>
              <w:bottom w:val="single" w:sz="4" w:space="0" w:color="000001"/>
            </w:tcBorders>
            <w:shd w:val="clear" w:color="auto" w:fill="auto"/>
          </w:tcPr>
          <w:p w14:paraId="2B2122D7" w14:textId="77777777" w:rsidR="00CE70D3" w:rsidRPr="009F1AA0" w:rsidRDefault="00CE70D3" w:rsidP="00CE70D3">
            <w:pPr>
              <w:numPr>
                <w:ilvl w:val="0"/>
                <w:numId w:val="4"/>
              </w:numPr>
              <w:tabs>
                <w:tab w:val="left" w:pos="1311"/>
              </w:tabs>
              <w:suppressAutoHyphens/>
              <w:snapToGrid w:val="0"/>
              <w:ind w:left="0" w:firstLine="0"/>
              <w:jc w:val="center"/>
              <w:rPr>
                <w:rFonts w:ascii="Times New Roman" w:hAnsi="Times New Roman" w:cs="Times New Roman"/>
                <w:sz w:val="28"/>
                <w:szCs w:val="28"/>
              </w:rPr>
            </w:pPr>
            <w:r w:rsidRPr="009F1AA0">
              <w:rPr>
                <w:rFonts w:ascii="Times New Roman" w:hAnsi="Times New Roman" w:cs="Times New Roman"/>
                <w:sz w:val="28"/>
                <w:szCs w:val="28"/>
                <w:lang w:val="uk-UA"/>
              </w:rPr>
              <w:t>6</w:t>
            </w:r>
            <w:r w:rsidRPr="009F1AA0">
              <w:rPr>
                <w:rFonts w:ascii="Times New Roman" w:hAnsi="Times New Roman" w:cs="Times New Roman"/>
                <w:sz w:val="28"/>
                <w:szCs w:val="28"/>
              </w:rPr>
              <w:t>.1.</w:t>
            </w:r>
          </w:p>
        </w:tc>
        <w:tc>
          <w:tcPr>
            <w:tcW w:w="3524" w:type="dxa"/>
            <w:tcBorders>
              <w:top w:val="single" w:sz="4" w:space="0" w:color="000001"/>
              <w:left w:val="single" w:sz="4" w:space="0" w:color="000001"/>
              <w:bottom w:val="single" w:sz="4" w:space="0" w:color="000001"/>
            </w:tcBorders>
            <w:shd w:val="clear" w:color="auto" w:fill="auto"/>
          </w:tcPr>
          <w:p w14:paraId="31425E75"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Етапи виконання Програми</w:t>
            </w:r>
          </w:p>
        </w:tc>
        <w:tc>
          <w:tcPr>
            <w:tcW w:w="5640" w:type="dxa"/>
            <w:gridSpan w:val="5"/>
            <w:tcBorders>
              <w:top w:val="single" w:sz="4" w:space="0" w:color="000001"/>
              <w:left w:val="single" w:sz="4" w:space="0" w:color="000001"/>
              <w:bottom w:val="single" w:sz="4" w:space="0" w:color="000001"/>
              <w:right w:val="single" w:sz="4" w:space="0" w:color="000001"/>
            </w:tcBorders>
            <w:shd w:val="clear" w:color="auto" w:fill="auto"/>
          </w:tcPr>
          <w:p w14:paraId="5A2E8BDD" w14:textId="77777777" w:rsidR="00CE70D3" w:rsidRPr="009F1AA0" w:rsidRDefault="00CE70D3" w:rsidP="00515A8E">
            <w:pPr>
              <w:snapToGrid w:val="0"/>
              <w:rPr>
                <w:rFonts w:ascii="Times New Roman" w:hAnsi="Times New Roman" w:cs="Times New Roman"/>
                <w:sz w:val="28"/>
                <w:szCs w:val="28"/>
                <w:lang w:val="uk-UA"/>
              </w:rPr>
            </w:pPr>
            <w:r w:rsidRPr="009F1AA0">
              <w:rPr>
                <w:rFonts w:ascii="Times New Roman" w:hAnsi="Times New Roman" w:cs="Times New Roman"/>
                <w:sz w:val="28"/>
                <w:szCs w:val="28"/>
                <w:lang w:val="uk-UA"/>
              </w:rPr>
              <w:t xml:space="preserve"> </w:t>
            </w:r>
            <w:r w:rsidRPr="009F1AA0">
              <w:rPr>
                <w:rFonts w:ascii="Times New Roman" w:hAnsi="Times New Roman" w:cs="Times New Roman"/>
                <w:sz w:val="28"/>
                <w:szCs w:val="28"/>
              </w:rPr>
              <w:t xml:space="preserve"> І-й етап </w:t>
            </w:r>
            <w:r w:rsidRPr="009F1AA0">
              <w:rPr>
                <w:rFonts w:ascii="Times New Roman" w:hAnsi="Times New Roman" w:cs="Times New Roman"/>
                <w:sz w:val="28"/>
                <w:szCs w:val="28"/>
                <w:lang w:val="uk-UA"/>
              </w:rPr>
              <w:t>–</w:t>
            </w:r>
            <w:r w:rsidRPr="009F1AA0">
              <w:rPr>
                <w:rFonts w:ascii="Times New Roman" w:hAnsi="Times New Roman" w:cs="Times New Roman"/>
                <w:sz w:val="28"/>
                <w:szCs w:val="28"/>
              </w:rPr>
              <w:t xml:space="preserve"> 202</w:t>
            </w:r>
            <w:r w:rsidRPr="009F1AA0">
              <w:rPr>
                <w:rFonts w:ascii="Times New Roman" w:hAnsi="Times New Roman" w:cs="Times New Roman"/>
                <w:sz w:val="28"/>
                <w:szCs w:val="28"/>
                <w:lang w:val="uk-UA"/>
              </w:rPr>
              <w:t xml:space="preserve">1 </w:t>
            </w:r>
            <w:r w:rsidRPr="009F1AA0">
              <w:rPr>
                <w:rFonts w:ascii="Times New Roman" w:hAnsi="Times New Roman" w:cs="Times New Roman"/>
                <w:sz w:val="28"/>
                <w:szCs w:val="28"/>
              </w:rPr>
              <w:t>р</w:t>
            </w:r>
            <w:proofErr w:type="spellStart"/>
            <w:r w:rsidRPr="009F1AA0">
              <w:rPr>
                <w:rFonts w:ascii="Times New Roman" w:hAnsi="Times New Roman" w:cs="Times New Roman"/>
                <w:sz w:val="28"/>
                <w:szCs w:val="28"/>
                <w:lang w:val="uk-UA"/>
              </w:rPr>
              <w:t>ік</w:t>
            </w:r>
            <w:proofErr w:type="spellEnd"/>
          </w:p>
          <w:p w14:paraId="46B88390" w14:textId="77777777" w:rsidR="00CE70D3" w:rsidRPr="009F1AA0" w:rsidRDefault="00CE70D3" w:rsidP="00515A8E">
            <w:pPr>
              <w:snapToGrid w:val="0"/>
              <w:rPr>
                <w:rFonts w:ascii="Times New Roman" w:hAnsi="Times New Roman" w:cs="Times New Roman"/>
                <w:sz w:val="28"/>
                <w:szCs w:val="28"/>
                <w:lang w:val="uk-UA"/>
              </w:rPr>
            </w:pPr>
            <w:r w:rsidRPr="009F1AA0">
              <w:rPr>
                <w:rFonts w:ascii="Times New Roman" w:hAnsi="Times New Roman" w:cs="Times New Roman"/>
                <w:sz w:val="28"/>
                <w:szCs w:val="28"/>
                <w:lang w:val="uk-UA"/>
              </w:rPr>
              <w:t xml:space="preserve"> </w:t>
            </w:r>
            <w:r w:rsidRPr="009F1AA0">
              <w:rPr>
                <w:rFonts w:ascii="Times New Roman" w:hAnsi="Times New Roman" w:cs="Times New Roman"/>
                <w:sz w:val="28"/>
                <w:szCs w:val="28"/>
              </w:rPr>
              <w:t>ІІ-й етап – 202</w:t>
            </w:r>
            <w:r w:rsidRPr="009F1AA0">
              <w:rPr>
                <w:rFonts w:ascii="Times New Roman" w:hAnsi="Times New Roman" w:cs="Times New Roman"/>
                <w:sz w:val="28"/>
                <w:szCs w:val="28"/>
                <w:lang w:val="uk-UA"/>
              </w:rPr>
              <w:t xml:space="preserve">2 </w:t>
            </w:r>
            <w:r w:rsidRPr="009F1AA0">
              <w:rPr>
                <w:rFonts w:ascii="Times New Roman" w:hAnsi="Times New Roman" w:cs="Times New Roman"/>
                <w:sz w:val="28"/>
                <w:szCs w:val="28"/>
              </w:rPr>
              <w:t>р</w:t>
            </w:r>
            <w:proofErr w:type="spellStart"/>
            <w:r w:rsidRPr="009F1AA0">
              <w:rPr>
                <w:rFonts w:ascii="Times New Roman" w:hAnsi="Times New Roman" w:cs="Times New Roman"/>
                <w:sz w:val="28"/>
                <w:szCs w:val="28"/>
                <w:lang w:val="uk-UA"/>
              </w:rPr>
              <w:t>ік</w:t>
            </w:r>
            <w:proofErr w:type="spellEnd"/>
          </w:p>
          <w:p w14:paraId="2F9C02D4" w14:textId="77777777" w:rsidR="00CE70D3" w:rsidRPr="009F1AA0" w:rsidRDefault="00CE70D3" w:rsidP="00515A8E">
            <w:pPr>
              <w:snapToGrid w:val="0"/>
              <w:rPr>
                <w:rFonts w:ascii="Times New Roman" w:hAnsi="Times New Roman" w:cs="Times New Roman"/>
                <w:sz w:val="28"/>
                <w:szCs w:val="28"/>
                <w:lang w:val="uk-UA"/>
              </w:rPr>
            </w:pPr>
            <w:r w:rsidRPr="009F1AA0">
              <w:rPr>
                <w:rFonts w:ascii="Times New Roman" w:hAnsi="Times New Roman" w:cs="Times New Roman"/>
                <w:sz w:val="28"/>
                <w:szCs w:val="28"/>
              </w:rPr>
              <w:t>ІІІ</w:t>
            </w:r>
            <w:r w:rsidRPr="009F1AA0">
              <w:rPr>
                <w:rFonts w:ascii="Times New Roman" w:hAnsi="Times New Roman" w:cs="Times New Roman"/>
                <w:sz w:val="28"/>
                <w:szCs w:val="28"/>
                <w:lang w:val="uk-UA"/>
              </w:rPr>
              <w:t>-</w:t>
            </w:r>
            <w:r w:rsidRPr="009F1AA0">
              <w:rPr>
                <w:rFonts w:ascii="Times New Roman" w:hAnsi="Times New Roman" w:cs="Times New Roman"/>
                <w:sz w:val="28"/>
                <w:szCs w:val="28"/>
              </w:rPr>
              <w:t>й етап – 202</w:t>
            </w:r>
            <w:r w:rsidRPr="009F1AA0">
              <w:rPr>
                <w:rFonts w:ascii="Times New Roman" w:hAnsi="Times New Roman" w:cs="Times New Roman"/>
                <w:sz w:val="28"/>
                <w:szCs w:val="28"/>
                <w:lang w:val="uk-UA"/>
              </w:rPr>
              <w:t xml:space="preserve">3 </w:t>
            </w:r>
            <w:r w:rsidRPr="009F1AA0">
              <w:rPr>
                <w:rFonts w:ascii="Times New Roman" w:hAnsi="Times New Roman" w:cs="Times New Roman"/>
                <w:sz w:val="28"/>
                <w:szCs w:val="28"/>
              </w:rPr>
              <w:t>р</w:t>
            </w:r>
            <w:proofErr w:type="spellStart"/>
            <w:r w:rsidRPr="009F1AA0">
              <w:rPr>
                <w:rFonts w:ascii="Times New Roman" w:hAnsi="Times New Roman" w:cs="Times New Roman"/>
                <w:sz w:val="28"/>
                <w:szCs w:val="28"/>
                <w:lang w:val="uk-UA"/>
              </w:rPr>
              <w:t>ік</w:t>
            </w:r>
            <w:proofErr w:type="spellEnd"/>
          </w:p>
          <w:p w14:paraId="0F255EDA" w14:textId="77777777" w:rsidR="00CE70D3" w:rsidRPr="009F1AA0" w:rsidRDefault="00CE70D3" w:rsidP="00515A8E">
            <w:pPr>
              <w:snapToGrid w:val="0"/>
              <w:rPr>
                <w:rFonts w:ascii="Times New Roman" w:hAnsi="Times New Roman" w:cs="Times New Roman"/>
                <w:sz w:val="28"/>
                <w:szCs w:val="28"/>
                <w:lang w:val="uk-UA"/>
              </w:rPr>
            </w:pPr>
            <w:r w:rsidRPr="009F1AA0">
              <w:rPr>
                <w:rFonts w:ascii="Times New Roman" w:hAnsi="Times New Roman" w:cs="Times New Roman"/>
                <w:sz w:val="28"/>
                <w:szCs w:val="28"/>
                <w:lang w:val="en-US"/>
              </w:rPr>
              <w:t>IV</w:t>
            </w:r>
            <w:r w:rsidRPr="009F1AA0">
              <w:rPr>
                <w:rFonts w:ascii="Times New Roman" w:hAnsi="Times New Roman" w:cs="Times New Roman"/>
                <w:sz w:val="28"/>
                <w:szCs w:val="28"/>
                <w:lang w:val="uk-UA"/>
              </w:rPr>
              <w:t>-й етап – 2024 рік</w:t>
            </w:r>
          </w:p>
          <w:p w14:paraId="27B490E3" w14:textId="77777777" w:rsidR="00CE70D3" w:rsidRPr="009F1AA0" w:rsidRDefault="00CE70D3" w:rsidP="00515A8E">
            <w:pPr>
              <w:snapToGrid w:val="0"/>
              <w:rPr>
                <w:rFonts w:ascii="Times New Roman" w:hAnsi="Times New Roman" w:cs="Times New Roman"/>
                <w:sz w:val="28"/>
                <w:szCs w:val="28"/>
                <w:lang w:val="uk-UA"/>
              </w:rPr>
            </w:pPr>
            <w:r w:rsidRPr="009F1AA0">
              <w:rPr>
                <w:rFonts w:ascii="Times New Roman" w:hAnsi="Times New Roman" w:cs="Times New Roman"/>
                <w:sz w:val="28"/>
                <w:szCs w:val="28"/>
                <w:lang w:val="uk-UA"/>
              </w:rPr>
              <w:t xml:space="preserve"> </w:t>
            </w:r>
            <w:r w:rsidRPr="009F1AA0">
              <w:rPr>
                <w:rFonts w:ascii="Times New Roman" w:hAnsi="Times New Roman" w:cs="Times New Roman"/>
                <w:sz w:val="28"/>
                <w:szCs w:val="28"/>
                <w:lang w:val="en-US"/>
              </w:rPr>
              <w:t>V</w:t>
            </w:r>
            <w:r w:rsidRPr="009F1AA0">
              <w:rPr>
                <w:rFonts w:ascii="Times New Roman" w:hAnsi="Times New Roman" w:cs="Times New Roman"/>
                <w:sz w:val="28"/>
                <w:szCs w:val="28"/>
                <w:lang w:val="uk-UA"/>
              </w:rPr>
              <w:t>-й етап – 2025 рік</w:t>
            </w:r>
          </w:p>
        </w:tc>
      </w:tr>
      <w:tr w:rsidR="00CE70D3" w:rsidRPr="009F1AA0" w14:paraId="13D2164C" w14:textId="77777777" w:rsidTr="00515A8E">
        <w:tc>
          <w:tcPr>
            <w:tcW w:w="556" w:type="dxa"/>
            <w:tcBorders>
              <w:top w:val="single" w:sz="4" w:space="0" w:color="000001"/>
              <w:left w:val="single" w:sz="4" w:space="0" w:color="000001"/>
              <w:bottom w:val="single" w:sz="4" w:space="0" w:color="000001"/>
            </w:tcBorders>
            <w:shd w:val="clear" w:color="auto" w:fill="auto"/>
          </w:tcPr>
          <w:p w14:paraId="57AD2019" w14:textId="77777777" w:rsidR="00CE70D3" w:rsidRPr="009F1AA0" w:rsidRDefault="00CE70D3" w:rsidP="00515A8E">
            <w:pPr>
              <w:tabs>
                <w:tab w:val="left" w:pos="1311"/>
              </w:tabs>
              <w:snapToGrid w:val="0"/>
              <w:jc w:val="center"/>
              <w:rPr>
                <w:rFonts w:ascii="Times New Roman" w:hAnsi="Times New Roman" w:cs="Times New Roman"/>
                <w:sz w:val="28"/>
                <w:szCs w:val="28"/>
              </w:rPr>
            </w:pPr>
            <w:r w:rsidRPr="009F1AA0">
              <w:rPr>
                <w:rFonts w:ascii="Times New Roman" w:hAnsi="Times New Roman" w:cs="Times New Roman"/>
                <w:sz w:val="28"/>
                <w:szCs w:val="28"/>
                <w:lang w:val="uk-UA"/>
              </w:rPr>
              <w:t>7</w:t>
            </w:r>
            <w:r w:rsidRPr="009F1AA0">
              <w:rPr>
                <w:rFonts w:ascii="Times New Roman" w:hAnsi="Times New Roman" w:cs="Times New Roman"/>
                <w:sz w:val="28"/>
                <w:szCs w:val="28"/>
              </w:rPr>
              <w:t>.</w:t>
            </w:r>
          </w:p>
        </w:tc>
        <w:tc>
          <w:tcPr>
            <w:tcW w:w="3524" w:type="dxa"/>
            <w:tcBorders>
              <w:top w:val="single" w:sz="4" w:space="0" w:color="000001"/>
              <w:left w:val="single" w:sz="4" w:space="0" w:color="000001"/>
              <w:bottom w:val="single" w:sz="4" w:space="0" w:color="000001"/>
            </w:tcBorders>
            <w:shd w:val="clear" w:color="auto" w:fill="auto"/>
          </w:tcPr>
          <w:p w14:paraId="27B54403"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 xml:space="preserve">Перелік місцевих бюджетів, які беруть участь у виконанні програми </w:t>
            </w:r>
          </w:p>
        </w:tc>
        <w:tc>
          <w:tcPr>
            <w:tcW w:w="5640" w:type="dxa"/>
            <w:gridSpan w:val="5"/>
            <w:tcBorders>
              <w:top w:val="single" w:sz="4" w:space="0" w:color="000001"/>
              <w:left w:val="single" w:sz="4" w:space="0" w:color="000001"/>
              <w:bottom w:val="single" w:sz="4" w:space="0" w:color="000001"/>
              <w:right w:val="single" w:sz="4" w:space="0" w:color="000001"/>
            </w:tcBorders>
            <w:shd w:val="clear" w:color="auto" w:fill="auto"/>
          </w:tcPr>
          <w:p w14:paraId="6FFEF443" w14:textId="77777777" w:rsidR="00CE70D3" w:rsidRPr="009F1AA0" w:rsidRDefault="00CE70D3" w:rsidP="00515A8E">
            <w:pPr>
              <w:pStyle w:val="21"/>
              <w:spacing w:after="0" w:line="240" w:lineRule="auto"/>
              <w:ind w:left="0"/>
              <w:jc w:val="both"/>
              <w:rPr>
                <w:sz w:val="28"/>
                <w:szCs w:val="28"/>
                <w:lang w:val="uk-UA"/>
              </w:rPr>
            </w:pPr>
            <w:r w:rsidRPr="009F1AA0">
              <w:rPr>
                <w:sz w:val="28"/>
                <w:szCs w:val="28"/>
                <w:lang w:val="uk-UA"/>
              </w:rPr>
              <w:t>Обласний бюджет Закарпатської області,</w:t>
            </w:r>
          </w:p>
          <w:p w14:paraId="22EDB1FE" w14:textId="77777777" w:rsidR="00CE70D3" w:rsidRPr="009F1AA0" w:rsidRDefault="00CE70D3" w:rsidP="00515A8E">
            <w:pPr>
              <w:rPr>
                <w:rFonts w:ascii="Times New Roman" w:hAnsi="Times New Roman" w:cs="Times New Roman"/>
                <w:sz w:val="28"/>
                <w:szCs w:val="28"/>
              </w:rPr>
            </w:pPr>
            <w:r w:rsidRPr="009F1AA0">
              <w:rPr>
                <w:rFonts w:ascii="Times New Roman" w:hAnsi="Times New Roman" w:cs="Times New Roman"/>
                <w:sz w:val="28"/>
                <w:szCs w:val="28"/>
              </w:rPr>
              <w:t>Бюджет Мукачівської міської територіальної громади</w:t>
            </w:r>
          </w:p>
        </w:tc>
      </w:tr>
      <w:tr w:rsidR="00CE70D3" w:rsidRPr="009F1AA0" w14:paraId="68F26660" w14:textId="77777777" w:rsidTr="00515A8E">
        <w:trPr>
          <w:cantSplit/>
          <w:trHeight w:val="397"/>
        </w:trPr>
        <w:tc>
          <w:tcPr>
            <w:tcW w:w="556" w:type="dxa"/>
            <w:vMerge w:val="restart"/>
            <w:tcBorders>
              <w:top w:val="single" w:sz="4" w:space="0" w:color="000001"/>
              <w:left w:val="single" w:sz="4" w:space="0" w:color="000001"/>
              <w:bottom w:val="single" w:sz="4" w:space="0" w:color="000001"/>
            </w:tcBorders>
            <w:shd w:val="clear" w:color="auto" w:fill="auto"/>
          </w:tcPr>
          <w:p w14:paraId="7DAE1DD9" w14:textId="77777777" w:rsidR="00CE70D3" w:rsidRPr="009F1AA0" w:rsidRDefault="00CE70D3" w:rsidP="00CE70D3">
            <w:pPr>
              <w:numPr>
                <w:ilvl w:val="0"/>
                <w:numId w:val="4"/>
              </w:numPr>
              <w:tabs>
                <w:tab w:val="left" w:pos="1311"/>
              </w:tabs>
              <w:suppressAutoHyphens/>
              <w:snapToGrid w:val="0"/>
              <w:ind w:left="0" w:firstLine="0"/>
              <w:jc w:val="center"/>
              <w:rPr>
                <w:rFonts w:ascii="Times New Roman" w:hAnsi="Times New Roman" w:cs="Times New Roman"/>
                <w:bCs/>
                <w:sz w:val="28"/>
                <w:szCs w:val="28"/>
              </w:rPr>
            </w:pPr>
            <w:r w:rsidRPr="009F1AA0">
              <w:rPr>
                <w:rFonts w:ascii="Times New Roman" w:hAnsi="Times New Roman" w:cs="Times New Roman"/>
                <w:bCs/>
                <w:sz w:val="28"/>
                <w:szCs w:val="28"/>
                <w:lang w:val="uk-UA"/>
              </w:rPr>
              <w:t>8</w:t>
            </w:r>
            <w:r w:rsidRPr="009F1AA0">
              <w:rPr>
                <w:rFonts w:ascii="Times New Roman" w:hAnsi="Times New Roman" w:cs="Times New Roman"/>
                <w:bCs/>
                <w:sz w:val="28"/>
                <w:szCs w:val="28"/>
              </w:rPr>
              <w:t>.</w:t>
            </w:r>
          </w:p>
        </w:tc>
        <w:tc>
          <w:tcPr>
            <w:tcW w:w="3524" w:type="dxa"/>
            <w:vMerge w:val="restart"/>
            <w:tcBorders>
              <w:top w:val="single" w:sz="4" w:space="0" w:color="000001"/>
              <w:left w:val="single" w:sz="4" w:space="0" w:color="000001"/>
              <w:bottom w:val="single" w:sz="4" w:space="0" w:color="000001"/>
            </w:tcBorders>
            <w:shd w:val="clear" w:color="auto" w:fill="auto"/>
          </w:tcPr>
          <w:p w14:paraId="1BBC0F89"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 xml:space="preserve">Загальний обсяг фінансових ресурсів, необхідних для </w:t>
            </w:r>
          </w:p>
          <w:p w14:paraId="18ACBE6F"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реалізації Програми, усього,</w:t>
            </w:r>
            <w:r w:rsidRPr="009F1AA0">
              <w:rPr>
                <w:rFonts w:ascii="Times New Roman" w:hAnsi="Times New Roman" w:cs="Times New Roman"/>
                <w:sz w:val="28"/>
                <w:szCs w:val="28"/>
                <w:lang w:val="uk-UA"/>
              </w:rPr>
              <w:t xml:space="preserve"> </w:t>
            </w:r>
            <w:r w:rsidRPr="009F1AA0">
              <w:rPr>
                <w:rFonts w:ascii="Times New Roman" w:hAnsi="Times New Roman" w:cs="Times New Roman"/>
                <w:sz w:val="28"/>
                <w:szCs w:val="28"/>
              </w:rPr>
              <w:t>у тому числі: (</w:t>
            </w:r>
            <w:proofErr w:type="spellStart"/>
            <w:r w:rsidRPr="009F1AA0">
              <w:rPr>
                <w:rFonts w:ascii="Times New Roman" w:hAnsi="Times New Roman" w:cs="Times New Roman"/>
                <w:sz w:val="28"/>
                <w:szCs w:val="28"/>
              </w:rPr>
              <w:t>тис.грн</w:t>
            </w:r>
            <w:proofErr w:type="spellEnd"/>
            <w:r w:rsidRPr="009F1AA0">
              <w:rPr>
                <w:rFonts w:ascii="Times New Roman" w:hAnsi="Times New Roman" w:cs="Times New Roman"/>
                <w:sz w:val="28"/>
                <w:szCs w:val="28"/>
              </w:rPr>
              <w:t>.)</w:t>
            </w:r>
          </w:p>
        </w:tc>
        <w:tc>
          <w:tcPr>
            <w:tcW w:w="1027" w:type="dxa"/>
            <w:tcBorders>
              <w:top w:val="single" w:sz="4" w:space="0" w:color="000001"/>
              <w:left w:val="single" w:sz="4" w:space="0" w:color="000001"/>
              <w:bottom w:val="single" w:sz="4" w:space="0" w:color="000000"/>
            </w:tcBorders>
            <w:shd w:val="clear" w:color="auto" w:fill="auto"/>
          </w:tcPr>
          <w:p w14:paraId="36125CA0" w14:textId="77777777" w:rsidR="00CE70D3" w:rsidRPr="009F1AA0" w:rsidRDefault="00CE70D3" w:rsidP="00515A8E">
            <w:pPr>
              <w:snapToGrid w:val="0"/>
              <w:jc w:val="center"/>
              <w:rPr>
                <w:rFonts w:ascii="Times New Roman" w:hAnsi="Times New Roman" w:cs="Times New Roman"/>
                <w:bCs/>
                <w:sz w:val="28"/>
                <w:szCs w:val="28"/>
                <w:lang w:val="uk-UA"/>
              </w:rPr>
            </w:pPr>
            <w:r w:rsidRPr="009F1AA0">
              <w:rPr>
                <w:rFonts w:ascii="Times New Roman" w:hAnsi="Times New Roman" w:cs="Times New Roman"/>
                <w:bCs/>
                <w:sz w:val="28"/>
                <w:szCs w:val="28"/>
              </w:rPr>
              <w:t>202</w:t>
            </w:r>
            <w:r w:rsidRPr="009F1AA0">
              <w:rPr>
                <w:rFonts w:ascii="Times New Roman" w:hAnsi="Times New Roman" w:cs="Times New Roman"/>
                <w:bCs/>
                <w:sz w:val="28"/>
                <w:szCs w:val="28"/>
                <w:lang w:val="uk-UA"/>
              </w:rPr>
              <w:t>1</w:t>
            </w:r>
          </w:p>
          <w:p w14:paraId="797837B8" w14:textId="77777777" w:rsidR="00CE70D3" w:rsidRPr="009F1AA0" w:rsidRDefault="00CE70D3" w:rsidP="00515A8E">
            <w:pPr>
              <w:snapToGrid w:val="0"/>
              <w:jc w:val="center"/>
              <w:rPr>
                <w:rFonts w:ascii="Times New Roman" w:hAnsi="Times New Roman" w:cs="Times New Roman"/>
                <w:bCs/>
                <w:sz w:val="28"/>
                <w:szCs w:val="28"/>
              </w:rPr>
            </w:pPr>
          </w:p>
        </w:tc>
        <w:tc>
          <w:tcPr>
            <w:tcW w:w="1229" w:type="dxa"/>
            <w:tcBorders>
              <w:top w:val="single" w:sz="4" w:space="0" w:color="000001"/>
              <w:left w:val="single" w:sz="4" w:space="0" w:color="000000"/>
              <w:bottom w:val="single" w:sz="4" w:space="0" w:color="000000"/>
            </w:tcBorders>
            <w:shd w:val="clear" w:color="auto" w:fill="auto"/>
          </w:tcPr>
          <w:p w14:paraId="13FE86A2" w14:textId="77777777" w:rsidR="00CE70D3" w:rsidRPr="009F1AA0" w:rsidRDefault="00CE70D3" w:rsidP="00515A8E">
            <w:pPr>
              <w:snapToGrid w:val="0"/>
              <w:jc w:val="center"/>
              <w:rPr>
                <w:rFonts w:ascii="Times New Roman" w:hAnsi="Times New Roman" w:cs="Times New Roman"/>
                <w:bCs/>
                <w:sz w:val="28"/>
                <w:szCs w:val="28"/>
                <w:lang w:val="uk-UA"/>
              </w:rPr>
            </w:pPr>
            <w:r w:rsidRPr="009F1AA0">
              <w:rPr>
                <w:rFonts w:ascii="Times New Roman" w:hAnsi="Times New Roman" w:cs="Times New Roman"/>
                <w:bCs/>
                <w:sz w:val="28"/>
                <w:szCs w:val="28"/>
                <w:lang w:val="uk-UA"/>
              </w:rPr>
              <w:t>2022</w:t>
            </w:r>
          </w:p>
          <w:p w14:paraId="267FA0D6" w14:textId="77777777" w:rsidR="00CE70D3" w:rsidRPr="009F1AA0" w:rsidRDefault="00CE70D3" w:rsidP="00515A8E">
            <w:pPr>
              <w:snapToGrid w:val="0"/>
              <w:jc w:val="center"/>
              <w:rPr>
                <w:rFonts w:ascii="Times New Roman" w:hAnsi="Times New Roman" w:cs="Times New Roman"/>
                <w:bCs/>
                <w:sz w:val="28"/>
                <w:szCs w:val="28"/>
              </w:rPr>
            </w:pPr>
          </w:p>
        </w:tc>
        <w:tc>
          <w:tcPr>
            <w:tcW w:w="1128" w:type="dxa"/>
            <w:tcBorders>
              <w:top w:val="single" w:sz="4" w:space="0" w:color="000001"/>
              <w:left w:val="single" w:sz="4" w:space="0" w:color="000000"/>
              <w:bottom w:val="single" w:sz="4" w:space="0" w:color="000000"/>
              <w:right w:val="single" w:sz="4" w:space="0" w:color="000001"/>
            </w:tcBorders>
            <w:shd w:val="clear" w:color="auto" w:fill="auto"/>
          </w:tcPr>
          <w:p w14:paraId="0949FD20" w14:textId="77777777" w:rsidR="00CE70D3" w:rsidRPr="009F1AA0" w:rsidRDefault="00CE70D3" w:rsidP="00515A8E">
            <w:pPr>
              <w:snapToGrid w:val="0"/>
              <w:jc w:val="center"/>
              <w:rPr>
                <w:rFonts w:ascii="Times New Roman" w:hAnsi="Times New Roman" w:cs="Times New Roman"/>
                <w:bCs/>
                <w:sz w:val="28"/>
                <w:szCs w:val="28"/>
                <w:lang w:val="uk-UA"/>
              </w:rPr>
            </w:pPr>
            <w:r w:rsidRPr="009F1AA0">
              <w:rPr>
                <w:rFonts w:ascii="Times New Roman" w:hAnsi="Times New Roman" w:cs="Times New Roman"/>
                <w:bCs/>
                <w:sz w:val="28"/>
                <w:szCs w:val="28"/>
              </w:rPr>
              <w:t>2</w:t>
            </w:r>
            <w:r w:rsidRPr="009F1AA0">
              <w:rPr>
                <w:rFonts w:ascii="Times New Roman" w:hAnsi="Times New Roman" w:cs="Times New Roman"/>
                <w:bCs/>
                <w:sz w:val="28"/>
                <w:szCs w:val="28"/>
                <w:lang w:val="uk-UA"/>
              </w:rPr>
              <w:t>023</w:t>
            </w:r>
          </w:p>
        </w:tc>
        <w:tc>
          <w:tcPr>
            <w:tcW w:w="1128" w:type="dxa"/>
            <w:tcBorders>
              <w:top w:val="single" w:sz="4" w:space="0" w:color="000001"/>
              <w:left w:val="single" w:sz="4" w:space="0" w:color="000000"/>
              <w:bottom w:val="single" w:sz="4" w:space="0" w:color="000000"/>
              <w:right w:val="single" w:sz="4" w:space="0" w:color="000001"/>
            </w:tcBorders>
            <w:shd w:val="clear" w:color="auto" w:fill="auto"/>
          </w:tcPr>
          <w:p w14:paraId="76805DC2" w14:textId="77777777" w:rsidR="00CE70D3" w:rsidRPr="009F1AA0" w:rsidRDefault="00CE70D3" w:rsidP="00515A8E">
            <w:pPr>
              <w:snapToGrid w:val="0"/>
              <w:jc w:val="center"/>
              <w:rPr>
                <w:rFonts w:ascii="Times New Roman" w:hAnsi="Times New Roman" w:cs="Times New Roman"/>
                <w:bCs/>
                <w:sz w:val="28"/>
                <w:szCs w:val="28"/>
                <w:lang w:val="uk-UA"/>
              </w:rPr>
            </w:pPr>
            <w:r w:rsidRPr="009F1AA0">
              <w:rPr>
                <w:rFonts w:ascii="Times New Roman" w:hAnsi="Times New Roman" w:cs="Times New Roman"/>
                <w:bCs/>
                <w:sz w:val="28"/>
                <w:szCs w:val="28"/>
                <w:lang w:val="uk-UA"/>
              </w:rPr>
              <w:t>2024</w:t>
            </w:r>
          </w:p>
        </w:tc>
        <w:tc>
          <w:tcPr>
            <w:tcW w:w="1128" w:type="dxa"/>
            <w:tcBorders>
              <w:top w:val="single" w:sz="4" w:space="0" w:color="000001"/>
              <w:left w:val="single" w:sz="4" w:space="0" w:color="000000"/>
              <w:bottom w:val="single" w:sz="4" w:space="0" w:color="000000"/>
              <w:right w:val="single" w:sz="4" w:space="0" w:color="000001"/>
            </w:tcBorders>
            <w:shd w:val="clear" w:color="auto" w:fill="auto"/>
          </w:tcPr>
          <w:p w14:paraId="3599D0F7" w14:textId="77777777" w:rsidR="00CE70D3" w:rsidRPr="009F1AA0" w:rsidRDefault="00CE70D3" w:rsidP="00515A8E">
            <w:pPr>
              <w:snapToGrid w:val="0"/>
              <w:jc w:val="center"/>
              <w:rPr>
                <w:rFonts w:ascii="Times New Roman" w:hAnsi="Times New Roman" w:cs="Times New Roman"/>
                <w:bCs/>
                <w:sz w:val="28"/>
                <w:szCs w:val="28"/>
                <w:lang w:val="uk-UA"/>
              </w:rPr>
            </w:pPr>
            <w:r w:rsidRPr="009F1AA0">
              <w:rPr>
                <w:rFonts w:ascii="Times New Roman" w:hAnsi="Times New Roman" w:cs="Times New Roman"/>
                <w:bCs/>
                <w:sz w:val="28"/>
                <w:szCs w:val="28"/>
                <w:lang w:val="uk-UA"/>
              </w:rPr>
              <w:t>2025</w:t>
            </w:r>
          </w:p>
        </w:tc>
      </w:tr>
      <w:tr w:rsidR="00CE70D3" w:rsidRPr="009F1AA0" w14:paraId="1DE39087" w14:textId="77777777" w:rsidTr="00515A8E">
        <w:trPr>
          <w:cantSplit/>
          <w:trHeight w:val="391"/>
        </w:trPr>
        <w:tc>
          <w:tcPr>
            <w:tcW w:w="556" w:type="dxa"/>
            <w:vMerge/>
            <w:tcBorders>
              <w:top w:val="single" w:sz="4" w:space="0" w:color="000001"/>
              <w:left w:val="single" w:sz="4" w:space="0" w:color="000001"/>
              <w:bottom w:val="single" w:sz="4" w:space="0" w:color="000001"/>
            </w:tcBorders>
            <w:shd w:val="clear" w:color="auto" w:fill="auto"/>
          </w:tcPr>
          <w:p w14:paraId="364E5821" w14:textId="77777777" w:rsidR="00CE70D3" w:rsidRPr="009F1AA0" w:rsidRDefault="00CE70D3" w:rsidP="00CE70D3">
            <w:pPr>
              <w:numPr>
                <w:ilvl w:val="0"/>
                <w:numId w:val="4"/>
              </w:numPr>
              <w:tabs>
                <w:tab w:val="left" w:pos="1311"/>
              </w:tabs>
              <w:suppressAutoHyphens/>
              <w:snapToGrid w:val="0"/>
              <w:ind w:left="0" w:firstLine="0"/>
              <w:jc w:val="center"/>
              <w:rPr>
                <w:rFonts w:ascii="Times New Roman" w:hAnsi="Times New Roman" w:cs="Times New Roman"/>
                <w:bCs/>
                <w:sz w:val="28"/>
                <w:szCs w:val="28"/>
              </w:rPr>
            </w:pPr>
          </w:p>
        </w:tc>
        <w:tc>
          <w:tcPr>
            <w:tcW w:w="3524" w:type="dxa"/>
            <w:vMerge/>
            <w:tcBorders>
              <w:top w:val="single" w:sz="4" w:space="0" w:color="000001"/>
              <w:left w:val="single" w:sz="4" w:space="0" w:color="000001"/>
              <w:bottom w:val="single" w:sz="4" w:space="0" w:color="000001"/>
            </w:tcBorders>
            <w:shd w:val="clear" w:color="auto" w:fill="auto"/>
          </w:tcPr>
          <w:p w14:paraId="7697A900" w14:textId="77777777" w:rsidR="00CE70D3" w:rsidRPr="009F1AA0" w:rsidRDefault="00CE70D3" w:rsidP="00515A8E">
            <w:pPr>
              <w:snapToGrid w:val="0"/>
              <w:rPr>
                <w:rFonts w:ascii="Times New Roman" w:hAnsi="Times New Roman" w:cs="Times New Roman"/>
                <w:b/>
                <w:sz w:val="28"/>
                <w:szCs w:val="28"/>
              </w:rPr>
            </w:pPr>
          </w:p>
        </w:tc>
        <w:tc>
          <w:tcPr>
            <w:tcW w:w="1027" w:type="dxa"/>
            <w:tcBorders>
              <w:top w:val="single" w:sz="4" w:space="0" w:color="000000"/>
              <w:left w:val="single" w:sz="4" w:space="0" w:color="000001"/>
              <w:bottom w:val="single" w:sz="4" w:space="0" w:color="000001"/>
            </w:tcBorders>
            <w:shd w:val="clear" w:color="auto" w:fill="auto"/>
            <w:vAlign w:val="center"/>
          </w:tcPr>
          <w:p w14:paraId="333B5BFD" w14:textId="34CCA683"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333,3</w:t>
            </w:r>
          </w:p>
        </w:tc>
        <w:tc>
          <w:tcPr>
            <w:tcW w:w="1229" w:type="dxa"/>
            <w:tcBorders>
              <w:top w:val="single" w:sz="4" w:space="0" w:color="000000"/>
              <w:left w:val="single" w:sz="4" w:space="0" w:color="000000"/>
              <w:bottom w:val="single" w:sz="4" w:space="0" w:color="000001"/>
            </w:tcBorders>
            <w:shd w:val="clear" w:color="auto" w:fill="auto"/>
            <w:vAlign w:val="center"/>
          </w:tcPr>
          <w:p w14:paraId="0744BD79" w14:textId="1B93EB5A"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333,3</w:t>
            </w:r>
          </w:p>
        </w:tc>
        <w:tc>
          <w:tcPr>
            <w:tcW w:w="1128" w:type="dxa"/>
            <w:tcBorders>
              <w:top w:val="single" w:sz="4" w:space="0" w:color="000000"/>
              <w:left w:val="single" w:sz="4" w:space="0" w:color="000000"/>
              <w:bottom w:val="single" w:sz="4" w:space="0" w:color="000001"/>
              <w:right w:val="single" w:sz="4" w:space="0" w:color="000001"/>
            </w:tcBorders>
            <w:shd w:val="clear" w:color="auto" w:fill="auto"/>
            <w:vAlign w:val="center"/>
          </w:tcPr>
          <w:p w14:paraId="73258626" w14:textId="529ACE76"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333,3</w:t>
            </w:r>
          </w:p>
        </w:tc>
        <w:tc>
          <w:tcPr>
            <w:tcW w:w="1128" w:type="dxa"/>
            <w:tcBorders>
              <w:top w:val="single" w:sz="4" w:space="0" w:color="000000"/>
              <w:left w:val="single" w:sz="4" w:space="0" w:color="000000"/>
              <w:bottom w:val="single" w:sz="4" w:space="0" w:color="000001"/>
              <w:right w:val="single" w:sz="4" w:space="0" w:color="000001"/>
            </w:tcBorders>
            <w:shd w:val="clear" w:color="auto" w:fill="auto"/>
            <w:vAlign w:val="center"/>
          </w:tcPr>
          <w:p w14:paraId="01984CAE" w14:textId="4C01B68B"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333,3</w:t>
            </w:r>
          </w:p>
        </w:tc>
        <w:tc>
          <w:tcPr>
            <w:tcW w:w="1128" w:type="dxa"/>
            <w:tcBorders>
              <w:top w:val="single" w:sz="4" w:space="0" w:color="000000"/>
              <w:left w:val="single" w:sz="4" w:space="0" w:color="000000"/>
              <w:bottom w:val="single" w:sz="4" w:space="0" w:color="000001"/>
              <w:right w:val="single" w:sz="4" w:space="0" w:color="000001"/>
            </w:tcBorders>
            <w:shd w:val="clear" w:color="auto" w:fill="auto"/>
            <w:vAlign w:val="center"/>
          </w:tcPr>
          <w:p w14:paraId="4AC25FD7" w14:textId="1A02448C"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333,3</w:t>
            </w:r>
          </w:p>
        </w:tc>
      </w:tr>
      <w:tr w:rsidR="00CE70D3" w:rsidRPr="009F1AA0" w14:paraId="183B53FD" w14:textId="77777777" w:rsidTr="00515A8E">
        <w:trPr>
          <w:trHeight w:val="385"/>
        </w:trPr>
        <w:tc>
          <w:tcPr>
            <w:tcW w:w="556" w:type="dxa"/>
            <w:tcBorders>
              <w:top w:val="single" w:sz="4" w:space="0" w:color="000001"/>
              <w:left w:val="single" w:sz="4" w:space="0" w:color="000001"/>
              <w:bottom w:val="single" w:sz="4" w:space="0" w:color="000001"/>
            </w:tcBorders>
            <w:shd w:val="clear" w:color="auto" w:fill="auto"/>
          </w:tcPr>
          <w:p w14:paraId="3E2C4CAE" w14:textId="77777777" w:rsidR="00CE70D3" w:rsidRPr="009F1AA0" w:rsidRDefault="00CE70D3" w:rsidP="00515A8E">
            <w:pPr>
              <w:tabs>
                <w:tab w:val="left" w:pos="1311"/>
              </w:tabs>
              <w:snapToGrid w:val="0"/>
              <w:jc w:val="center"/>
              <w:rPr>
                <w:rFonts w:ascii="Times New Roman" w:hAnsi="Times New Roman" w:cs="Times New Roman"/>
                <w:bCs/>
                <w:sz w:val="28"/>
                <w:szCs w:val="28"/>
              </w:rPr>
            </w:pPr>
            <w:r w:rsidRPr="009F1AA0">
              <w:rPr>
                <w:rFonts w:ascii="Times New Roman" w:hAnsi="Times New Roman" w:cs="Times New Roman"/>
                <w:bCs/>
                <w:sz w:val="28"/>
                <w:szCs w:val="28"/>
                <w:lang w:val="uk-UA"/>
              </w:rPr>
              <w:t>8</w:t>
            </w:r>
            <w:r w:rsidRPr="009F1AA0">
              <w:rPr>
                <w:rFonts w:ascii="Times New Roman" w:hAnsi="Times New Roman" w:cs="Times New Roman"/>
                <w:bCs/>
                <w:sz w:val="28"/>
                <w:szCs w:val="28"/>
              </w:rPr>
              <w:t>.1.</w:t>
            </w:r>
          </w:p>
        </w:tc>
        <w:tc>
          <w:tcPr>
            <w:tcW w:w="3524" w:type="dxa"/>
            <w:tcBorders>
              <w:top w:val="single" w:sz="4" w:space="0" w:color="000001"/>
              <w:left w:val="single" w:sz="4" w:space="0" w:color="000001"/>
              <w:bottom w:val="single" w:sz="4" w:space="0" w:color="000001"/>
            </w:tcBorders>
            <w:shd w:val="clear" w:color="auto" w:fill="auto"/>
          </w:tcPr>
          <w:p w14:paraId="44868D8C" w14:textId="77777777" w:rsidR="00CE70D3" w:rsidRPr="009F1AA0" w:rsidRDefault="00CE70D3" w:rsidP="00515A8E">
            <w:pPr>
              <w:snapToGrid w:val="0"/>
              <w:rPr>
                <w:rFonts w:ascii="Times New Roman" w:hAnsi="Times New Roman" w:cs="Times New Roman"/>
                <w:sz w:val="28"/>
                <w:szCs w:val="28"/>
              </w:rPr>
            </w:pPr>
            <w:r w:rsidRPr="009F1AA0">
              <w:rPr>
                <w:rFonts w:ascii="Times New Roman" w:hAnsi="Times New Roman" w:cs="Times New Roman"/>
                <w:sz w:val="28"/>
                <w:szCs w:val="28"/>
              </w:rPr>
              <w:t>кошт</w:t>
            </w:r>
            <w:r w:rsidRPr="009F1AA0">
              <w:rPr>
                <w:rFonts w:ascii="Times New Roman" w:hAnsi="Times New Roman" w:cs="Times New Roman"/>
                <w:sz w:val="28"/>
                <w:szCs w:val="28"/>
                <w:lang w:val="uk-UA"/>
              </w:rPr>
              <w:t>и</w:t>
            </w:r>
            <w:r w:rsidRPr="009F1AA0">
              <w:rPr>
                <w:rFonts w:ascii="Times New Roman" w:hAnsi="Times New Roman" w:cs="Times New Roman"/>
                <w:sz w:val="28"/>
                <w:szCs w:val="28"/>
              </w:rPr>
              <w:t xml:space="preserve"> мі</w:t>
            </w:r>
            <w:proofErr w:type="spellStart"/>
            <w:r w:rsidRPr="009F1AA0">
              <w:rPr>
                <w:rFonts w:ascii="Times New Roman" w:hAnsi="Times New Roman" w:cs="Times New Roman"/>
                <w:sz w:val="28"/>
                <w:szCs w:val="28"/>
                <w:lang w:val="uk-UA"/>
              </w:rPr>
              <w:t>сцевого</w:t>
            </w:r>
            <w:proofErr w:type="spellEnd"/>
            <w:r w:rsidRPr="009F1AA0">
              <w:rPr>
                <w:rFonts w:ascii="Times New Roman" w:hAnsi="Times New Roman" w:cs="Times New Roman"/>
                <w:sz w:val="28"/>
                <w:szCs w:val="28"/>
                <w:lang w:val="uk-UA"/>
              </w:rPr>
              <w:t xml:space="preserve"> </w:t>
            </w:r>
            <w:r w:rsidRPr="009F1AA0">
              <w:rPr>
                <w:rFonts w:ascii="Times New Roman" w:hAnsi="Times New Roman" w:cs="Times New Roman"/>
                <w:sz w:val="28"/>
                <w:szCs w:val="28"/>
              </w:rPr>
              <w:t>бюджету</w:t>
            </w:r>
          </w:p>
        </w:tc>
        <w:tc>
          <w:tcPr>
            <w:tcW w:w="1027" w:type="dxa"/>
            <w:tcBorders>
              <w:top w:val="single" w:sz="4" w:space="0" w:color="000001"/>
              <w:left w:val="single" w:sz="4" w:space="0" w:color="000001"/>
              <w:bottom w:val="single" w:sz="4" w:space="0" w:color="000001"/>
            </w:tcBorders>
            <w:shd w:val="clear" w:color="auto" w:fill="auto"/>
            <w:vAlign w:val="center"/>
          </w:tcPr>
          <w:p w14:paraId="78F101A2" w14:textId="1EEBFE82"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229" w:type="dxa"/>
            <w:tcBorders>
              <w:top w:val="single" w:sz="4" w:space="0" w:color="000001"/>
              <w:left w:val="single" w:sz="4" w:space="0" w:color="000000"/>
              <w:bottom w:val="single" w:sz="4" w:space="0" w:color="000001"/>
            </w:tcBorders>
            <w:shd w:val="clear" w:color="auto" w:fill="auto"/>
            <w:vAlign w:val="center"/>
          </w:tcPr>
          <w:p w14:paraId="50D89285" w14:textId="59D6FDA9"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128" w:type="dxa"/>
            <w:tcBorders>
              <w:top w:val="single" w:sz="4" w:space="0" w:color="000001"/>
              <w:left w:val="single" w:sz="4" w:space="0" w:color="000000"/>
              <w:bottom w:val="single" w:sz="4" w:space="0" w:color="000001"/>
              <w:right w:val="single" w:sz="4" w:space="0" w:color="000001"/>
            </w:tcBorders>
            <w:shd w:val="clear" w:color="auto" w:fill="auto"/>
            <w:vAlign w:val="center"/>
          </w:tcPr>
          <w:p w14:paraId="1F79DD19" w14:textId="4F815D99"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128" w:type="dxa"/>
            <w:tcBorders>
              <w:top w:val="single" w:sz="4" w:space="0" w:color="000001"/>
              <w:left w:val="single" w:sz="4" w:space="0" w:color="000000"/>
              <w:bottom w:val="single" w:sz="4" w:space="0" w:color="000001"/>
              <w:right w:val="single" w:sz="4" w:space="0" w:color="000001"/>
            </w:tcBorders>
            <w:shd w:val="clear" w:color="auto" w:fill="auto"/>
            <w:vAlign w:val="center"/>
          </w:tcPr>
          <w:p w14:paraId="2123C753" w14:textId="28EE2568"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128" w:type="dxa"/>
            <w:tcBorders>
              <w:top w:val="single" w:sz="4" w:space="0" w:color="000001"/>
              <w:left w:val="single" w:sz="4" w:space="0" w:color="000000"/>
              <w:bottom w:val="single" w:sz="4" w:space="0" w:color="000001"/>
              <w:right w:val="single" w:sz="4" w:space="0" w:color="000001"/>
            </w:tcBorders>
            <w:shd w:val="clear" w:color="auto" w:fill="auto"/>
            <w:vAlign w:val="center"/>
          </w:tcPr>
          <w:p w14:paraId="74A27A50" w14:textId="43A3D934" w:rsidR="00CE70D3" w:rsidRPr="009F1AA0" w:rsidRDefault="00B81CDD" w:rsidP="00515A8E">
            <w:pPr>
              <w:pStyle w:val="15"/>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CE70D3" w:rsidRPr="009F1AA0" w14:paraId="15D8E561" w14:textId="77777777" w:rsidTr="00515A8E">
        <w:tc>
          <w:tcPr>
            <w:tcW w:w="556" w:type="dxa"/>
            <w:tcBorders>
              <w:top w:val="single" w:sz="4" w:space="0" w:color="000001"/>
              <w:left w:val="single" w:sz="4" w:space="0" w:color="000001"/>
              <w:bottom w:val="single" w:sz="4" w:space="0" w:color="000001"/>
            </w:tcBorders>
            <w:shd w:val="clear" w:color="auto" w:fill="auto"/>
          </w:tcPr>
          <w:p w14:paraId="3711CD61" w14:textId="77777777" w:rsidR="00CE70D3" w:rsidRPr="009F1AA0" w:rsidRDefault="00CE70D3" w:rsidP="00515A8E">
            <w:pPr>
              <w:tabs>
                <w:tab w:val="left" w:pos="1311"/>
              </w:tabs>
              <w:snapToGrid w:val="0"/>
              <w:jc w:val="center"/>
              <w:rPr>
                <w:rFonts w:ascii="Times New Roman" w:hAnsi="Times New Roman" w:cs="Times New Roman"/>
                <w:bCs/>
                <w:sz w:val="28"/>
                <w:szCs w:val="28"/>
              </w:rPr>
            </w:pPr>
            <w:r w:rsidRPr="009F1AA0">
              <w:rPr>
                <w:rFonts w:ascii="Times New Roman" w:hAnsi="Times New Roman" w:cs="Times New Roman"/>
                <w:bCs/>
                <w:sz w:val="28"/>
                <w:szCs w:val="28"/>
                <w:lang w:val="uk-UA"/>
              </w:rPr>
              <w:t>8</w:t>
            </w:r>
            <w:r w:rsidRPr="009F1AA0">
              <w:rPr>
                <w:rFonts w:ascii="Times New Roman" w:hAnsi="Times New Roman" w:cs="Times New Roman"/>
                <w:bCs/>
                <w:sz w:val="28"/>
                <w:szCs w:val="28"/>
              </w:rPr>
              <w:t>.2.</w:t>
            </w:r>
          </w:p>
        </w:tc>
        <w:tc>
          <w:tcPr>
            <w:tcW w:w="3524" w:type="dxa"/>
            <w:tcBorders>
              <w:top w:val="single" w:sz="4" w:space="0" w:color="000001"/>
              <w:left w:val="single" w:sz="4" w:space="0" w:color="000001"/>
              <w:bottom w:val="single" w:sz="4" w:space="0" w:color="000001"/>
            </w:tcBorders>
            <w:shd w:val="clear" w:color="auto" w:fill="auto"/>
          </w:tcPr>
          <w:p w14:paraId="4100CC1E" w14:textId="77777777" w:rsidR="00CE70D3" w:rsidRPr="009F1AA0" w:rsidRDefault="00CE70D3" w:rsidP="00515A8E">
            <w:pPr>
              <w:snapToGrid w:val="0"/>
              <w:rPr>
                <w:rFonts w:ascii="Times New Roman" w:hAnsi="Times New Roman" w:cs="Times New Roman"/>
                <w:sz w:val="28"/>
                <w:szCs w:val="28"/>
                <w:lang w:val="uk-UA"/>
              </w:rPr>
            </w:pPr>
            <w:r w:rsidRPr="009F1AA0">
              <w:rPr>
                <w:rFonts w:ascii="Times New Roman" w:hAnsi="Times New Roman" w:cs="Times New Roman"/>
                <w:sz w:val="28"/>
                <w:szCs w:val="28"/>
                <w:lang w:val="uk-UA"/>
              </w:rPr>
              <w:t>к</w:t>
            </w:r>
            <w:proofErr w:type="spellStart"/>
            <w:r w:rsidRPr="009F1AA0">
              <w:rPr>
                <w:rFonts w:ascii="Times New Roman" w:hAnsi="Times New Roman" w:cs="Times New Roman"/>
                <w:sz w:val="28"/>
                <w:szCs w:val="28"/>
              </w:rPr>
              <w:t>ошт</w:t>
            </w:r>
            <w:proofErr w:type="spellEnd"/>
            <w:r w:rsidRPr="009F1AA0">
              <w:rPr>
                <w:rFonts w:ascii="Times New Roman" w:hAnsi="Times New Roman" w:cs="Times New Roman"/>
                <w:sz w:val="28"/>
                <w:szCs w:val="28"/>
                <w:lang w:val="uk-UA"/>
              </w:rPr>
              <w:t>и обласного бюджету</w:t>
            </w:r>
          </w:p>
        </w:tc>
        <w:tc>
          <w:tcPr>
            <w:tcW w:w="10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A3787C" w14:textId="77777777" w:rsidR="00CE70D3" w:rsidRPr="009F1AA0" w:rsidRDefault="00CE70D3" w:rsidP="00515A8E">
            <w:pPr>
              <w:snapToGrid w:val="0"/>
              <w:jc w:val="center"/>
              <w:rPr>
                <w:rFonts w:ascii="Times New Roman" w:hAnsi="Times New Roman" w:cs="Times New Roman"/>
                <w:sz w:val="28"/>
                <w:szCs w:val="28"/>
                <w:lang w:val="uk-UA"/>
              </w:rPr>
            </w:pPr>
            <w:r w:rsidRPr="009F1AA0">
              <w:rPr>
                <w:rFonts w:ascii="Times New Roman" w:hAnsi="Times New Roman" w:cs="Times New Roman"/>
                <w:sz w:val="28"/>
                <w:szCs w:val="28"/>
                <w:lang w:val="uk-UA"/>
              </w:rPr>
              <w:t>300,0</w:t>
            </w:r>
          </w:p>
        </w:tc>
        <w:tc>
          <w:tcPr>
            <w:tcW w:w="12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201DD" w14:textId="77777777" w:rsidR="00CE70D3" w:rsidRPr="009F1AA0" w:rsidRDefault="00CE70D3" w:rsidP="00515A8E">
            <w:pPr>
              <w:snapToGrid w:val="0"/>
              <w:jc w:val="center"/>
              <w:rPr>
                <w:rFonts w:ascii="Times New Roman" w:hAnsi="Times New Roman" w:cs="Times New Roman"/>
                <w:sz w:val="28"/>
                <w:szCs w:val="28"/>
                <w:lang w:val="uk-UA"/>
              </w:rPr>
            </w:pPr>
            <w:r w:rsidRPr="009F1AA0">
              <w:rPr>
                <w:rFonts w:ascii="Times New Roman" w:hAnsi="Times New Roman" w:cs="Times New Roman"/>
                <w:sz w:val="28"/>
                <w:szCs w:val="28"/>
                <w:lang w:val="uk-UA"/>
              </w:rPr>
              <w:t>300,0</w:t>
            </w:r>
          </w:p>
        </w:tc>
        <w:tc>
          <w:tcPr>
            <w:tcW w:w="11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1E6CCD" w14:textId="77777777" w:rsidR="00CE70D3" w:rsidRPr="009F1AA0" w:rsidRDefault="00CE70D3" w:rsidP="00515A8E">
            <w:pPr>
              <w:snapToGrid w:val="0"/>
              <w:jc w:val="center"/>
              <w:rPr>
                <w:rFonts w:ascii="Times New Roman" w:hAnsi="Times New Roman" w:cs="Times New Roman"/>
                <w:sz w:val="28"/>
                <w:szCs w:val="28"/>
                <w:lang w:val="uk-UA"/>
              </w:rPr>
            </w:pPr>
            <w:r w:rsidRPr="009F1AA0">
              <w:rPr>
                <w:rFonts w:ascii="Times New Roman" w:hAnsi="Times New Roman" w:cs="Times New Roman"/>
                <w:sz w:val="28"/>
                <w:szCs w:val="28"/>
                <w:lang w:val="uk-UA"/>
              </w:rPr>
              <w:t>300,0</w:t>
            </w:r>
          </w:p>
        </w:tc>
        <w:tc>
          <w:tcPr>
            <w:tcW w:w="11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40D56D" w14:textId="77777777" w:rsidR="00CE70D3" w:rsidRPr="009F1AA0" w:rsidRDefault="00CE70D3" w:rsidP="00515A8E">
            <w:pPr>
              <w:snapToGrid w:val="0"/>
              <w:jc w:val="center"/>
              <w:rPr>
                <w:rFonts w:ascii="Times New Roman" w:hAnsi="Times New Roman" w:cs="Times New Roman"/>
                <w:sz w:val="28"/>
                <w:szCs w:val="28"/>
                <w:lang w:val="uk-UA"/>
              </w:rPr>
            </w:pPr>
            <w:r w:rsidRPr="009F1AA0">
              <w:rPr>
                <w:rFonts w:ascii="Times New Roman" w:hAnsi="Times New Roman" w:cs="Times New Roman"/>
                <w:sz w:val="28"/>
                <w:szCs w:val="28"/>
                <w:lang w:val="uk-UA"/>
              </w:rPr>
              <w:t>300,0</w:t>
            </w:r>
          </w:p>
        </w:tc>
        <w:tc>
          <w:tcPr>
            <w:tcW w:w="11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48B873" w14:textId="77777777" w:rsidR="00CE70D3" w:rsidRPr="009F1AA0" w:rsidRDefault="00CE70D3" w:rsidP="00515A8E">
            <w:pPr>
              <w:snapToGrid w:val="0"/>
              <w:jc w:val="center"/>
              <w:rPr>
                <w:rFonts w:ascii="Times New Roman" w:hAnsi="Times New Roman" w:cs="Times New Roman"/>
                <w:sz w:val="28"/>
                <w:szCs w:val="28"/>
                <w:lang w:val="uk-UA"/>
              </w:rPr>
            </w:pPr>
            <w:r w:rsidRPr="009F1AA0">
              <w:rPr>
                <w:rFonts w:ascii="Times New Roman" w:hAnsi="Times New Roman" w:cs="Times New Roman"/>
                <w:sz w:val="28"/>
                <w:szCs w:val="28"/>
                <w:lang w:val="uk-UA"/>
              </w:rPr>
              <w:t>300,0</w:t>
            </w:r>
          </w:p>
        </w:tc>
      </w:tr>
    </w:tbl>
    <w:p w14:paraId="467382A6" w14:textId="77777777" w:rsidR="00504239" w:rsidRPr="009F1AA0" w:rsidRDefault="00504239" w:rsidP="00504239">
      <w:pPr>
        <w:widowControl w:val="0"/>
        <w:rPr>
          <w:rFonts w:ascii="Times New Roman" w:hAnsi="Times New Roman" w:cs="Times New Roman"/>
          <w:bCs/>
          <w:sz w:val="28"/>
          <w:szCs w:val="28"/>
        </w:rPr>
      </w:pPr>
    </w:p>
    <w:p w14:paraId="0634F7E7" w14:textId="77777777" w:rsidR="0024049D" w:rsidRPr="009F1AA0" w:rsidRDefault="0024049D" w:rsidP="0024049D">
      <w:pPr>
        <w:pStyle w:val="a9"/>
        <w:jc w:val="left"/>
        <w:rPr>
          <w:b w:val="0"/>
          <w:color w:val="2E74B5"/>
        </w:rPr>
        <w:sectPr w:rsidR="0024049D" w:rsidRPr="009F1AA0" w:rsidSect="0024049D">
          <w:headerReference w:type="even" r:id="rId8"/>
          <w:headerReference w:type="default" r:id="rId9"/>
          <w:footerReference w:type="even" r:id="rId10"/>
          <w:type w:val="continuous"/>
          <w:pgSz w:w="11906" w:h="16838" w:code="9"/>
          <w:pgMar w:top="851" w:right="851" w:bottom="851" w:left="1701" w:header="708" w:footer="708" w:gutter="0"/>
          <w:cols w:space="708"/>
          <w:titlePg/>
          <w:docGrid w:linePitch="360"/>
        </w:sectPr>
      </w:pPr>
    </w:p>
    <w:p w14:paraId="5C2497A6" w14:textId="2DFE9AE4" w:rsidR="00BA7741" w:rsidRPr="009F1AA0" w:rsidRDefault="00BA7741" w:rsidP="00BA7741">
      <w:pPr>
        <w:widowControl w:val="0"/>
        <w:ind w:left="1"/>
        <w:jc w:val="center"/>
        <w:rPr>
          <w:rFonts w:ascii="Times New Roman" w:hAnsi="Times New Roman" w:cs="Times New Roman"/>
          <w:bCs/>
          <w:sz w:val="28"/>
          <w:szCs w:val="28"/>
        </w:rPr>
      </w:pPr>
      <w:bookmarkStart w:id="1" w:name="bookmark3"/>
      <w:bookmarkEnd w:id="0"/>
      <w:r w:rsidRPr="009F1AA0">
        <w:rPr>
          <w:rFonts w:ascii="Times New Roman" w:hAnsi="Times New Roman" w:cs="Times New Roman"/>
          <w:bCs/>
          <w:sz w:val="28"/>
          <w:szCs w:val="28"/>
        </w:rPr>
        <w:lastRenderedPageBreak/>
        <w:t>2. Визначення проблеми, на розв’язання якої спрямована програма</w:t>
      </w:r>
    </w:p>
    <w:p w14:paraId="03F42742" w14:textId="77777777" w:rsidR="00A55F70" w:rsidRPr="009F1AA0" w:rsidRDefault="00A55F70" w:rsidP="00BA7741">
      <w:pPr>
        <w:widowControl w:val="0"/>
        <w:ind w:left="1"/>
        <w:jc w:val="center"/>
        <w:rPr>
          <w:rFonts w:ascii="Times New Roman" w:hAnsi="Times New Roman" w:cs="Times New Roman"/>
          <w:bCs/>
          <w:sz w:val="28"/>
          <w:szCs w:val="28"/>
        </w:rPr>
      </w:pPr>
    </w:p>
    <w:p w14:paraId="7AD06AA8" w14:textId="3BD839A2" w:rsidR="001F0A40" w:rsidRPr="009F1AA0" w:rsidRDefault="00F514FE" w:rsidP="001279C9">
      <w:pPr>
        <w:pStyle w:val="11"/>
        <w:shd w:val="clear" w:color="auto" w:fill="auto"/>
        <w:spacing w:before="0" w:line="240" w:lineRule="auto"/>
        <w:ind w:right="-20" w:firstLine="567"/>
        <w:rPr>
          <w:bCs/>
          <w:sz w:val="28"/>
          <w:szCs w:val="28"/>
          <w:lang w:val="uk-UA"/>
        </w:rPr>
      </w:pPr>
      <w:r w:rsidRPr="009F1AA0">
        <w:rPr>
          <w:bCs/>
          <w:sz w:val="28"/>
          <w:szCs w:val="28"/>
        </w:rPr>
        <w:t xml:space="preserve">Програма спрямована на вирішення ряду проблемних питань </w:t>
      </w:r>
      <w:r w:rsidR="005604F4" w:rsidRPr="009F1AA0">
        <w:rPr>
          <w:bCs/>
          <w:sz w:val="28"/>
          <w:szCs w:val="28"/>
          <w:lang w:val="uk-UA"/>
        </w:rPr>
        <w:t xml:space="preserve">шляхом </w:t>
      </w:r>
      <w:r w:rsidRPr="009F1AA0">
        <w:rPr>
          <w:bCs/>
          <w:sz w:val="28"/>
          <w:szCs w:val="28"/>
        </w:rPr>
        <w:t>забезпечення часткової фінансово-кредитної допомоги жителям</w:t>
      </w:r>
      <w:r w:rsidR="006B76AD" w:rsidRPr="009F1AA0">
        <w:rPr>
          <w:bCs/>
          <w:sz w:val="28"/>
          <w:szCs w:val="28"/>
          <w:lang w:val="uk-UA"/>
        </w:rPr>
        <w:t xml:space="preserve"> </w:t>
      </w:r>
      <w:r w:rsidR="004911C6" w:rsidRPr="009F1AA0">
        <w:rPr>
          <w:bCs/>
          <w:sz w:val="28"/>
          <w:szCs w:val="28"/>
          <w:lang w:val="uk-UA"/>
        </w:rPr>
        <w:t xml:space="preserve">Мукачівської міської територіальної громади </w:t>
      </w:r>
      <w:r w:rsidRPr="009F1AA0">
        <w:rPr>
          <w:bCs/>
          <w:sz w:val="28"/>
          <w:szCs w:val="28"/>
        </w:rPr>
        <w:t>для придбання житла</w:t>
      </w:r>
      <w:r w:rsidR="005604F4" w:rsidRPr="009F1AA0">
        <w:rPr>
          <w:bCs/>
          <w:sz w:val="28"/>
          <w:szCs w:val="28"/>
          <w:lang w:val="uk-UA"/>
        </w:rPr>
        <w:t xml:space="preserve">, </w:t>
      </w:r>
      <w:r w:rsidRPr="009F1AA0">
        <w:rPr>
          <w:bCs/>
          <w:sz w:val="28"/>
          <w:szCs w:val="28"/>
        </w:rPr>
        <w:t>покращення існуючих житлових умов</w:t>
      </w:r>
      <w:r w:rsidR="005604F4" w:rsidRPr="009F1AA0">
        <w:rPr>
          <w:bCs/>
          <w:sz w:val="28"/>
          <w:szCs w:val="28"/>
          <w:lang w:val="uk-UA"/>
        </w:rPr>
        <w:t xml:space="preserve"> та вирішення питання незадовільної енергоефективності будинків.</w:t>
      </w:r>
    </w:p>
    <w:p w14:paraId="4A02522F" w14:textId="77777777" w:rsidR="005E4E0F" w:rsidRPr="009F1AA0" w:rsidRDefault="005E4E0F" w:rsidP="005E4E0F">
      <w:pPr>
        <w:pStyle w:val="10"/>
        <w:keepNext/>
        <w:keepLines/>
        <w:shd w:val="clear" w:color="auto" w:fill="auto"/>
        <w:spacing w:after="0" w:line="240" w:lineRule="auto"/>
        <w:ind w:left="3380"/>
        <w:rPr>
          <w:b w:val="0"/>
          <w:sz w:val="28"/>
          <w:szCs w:val="28"/>
          <w:lang w:val="uk-UA"/>
        </w:rPr>
      </w:pPr>
    </w:p>
    <w:bookmarkEnd w:id="1"/>
    <w:p w14:paraId="7AB5EA80" w14:textId="77777777" w:rsidR="00BA7741" w:rsidRPr="009F1AA0" w:rsidRDefault="00BA7741" w:rsidP="00BA7741">
      <w:pPr>
        <w:tabs>
          <w:tab w:val="left" w:pos="0"/>
        </w:tabs>
        <w:jc w:val="center"/>
        <w:rPr>
          <w:rFonts w:ascii="Times New Roman" w:eastAsia="Calibri" w:hAnsi="Times New Roman" w:cs="Times New Roman"/>
          <w:bCs/>
          <w:color w:val="00000A"/>
          <w:sz w:val="28"/>
          <w:szCs w:val="28"/>
        </w:rPr>
      </w:pPr>
      <w:r w:rsidRPr="009F1AA0">
        <w:rPr>
          <w:rFonts w:ascii="Times New Roman" w:eastAsia="Calibri" w:hAnsi="Times New Roman" w:cs="Times New Roman"/>
          <w:bCs/>
          <w:color w:val="00000A"/>
          <w:sz w:val="28"/>
          <w:szCs w:val="28"/>
        </w:rPr>
        <w:t>3. Визначення мети програми</w:t>
      </w:r>
    </w:p>
    <w:p w14:paraId="6CD02370" w14:textId="77777777" w:rsidR="00BA7741" w:rsidRPr="009F1AA0" w:rsidRDefault="00BA7741" w:rsidP="005E4E0F">
      <w:pPr>
        <w:pStyle w:val="10"/>
        <w:keepNext/>
        <w:keepLines/>
        <w:shd w:val="clear" w:color="auto" w:fill="auto"/>
        <w:spacing w:after="0" w:line="240" w:lineRule="auto"/>
        <w:ind w:firstLine="708"/>
        <w:jc w:val="both"/>
        <w:rPr>
          <w:b w:val="0"/>
          <w:color w:val="auto"/>
          <w:sz w:val="28"/>
          <w:szCs w:val="28"/>
          <w:lang w:val="uk-UA"/>
        </w:rPr>
      </w:pPr>
    </w:p>
    <w:p w14:paraId="68BD34BA" w14:textId="4CEF95B8" w:rsidR="005E4E0F" w:rsidRPr="009F1AA0" w:rsidRDefault="005E4E0F" w:rsidP="006B66D1">
      <w:pPr>
        <w:pStyle w:val="10"/>
        <w:keepNext/>
        <w:keepLines/>
        <w:shd w:val="clear" w:color="auto" w:fill="auto"/>
        <w:spacing w:after="0" w:line="240" w:lineRule="auto"/>
        <w:ind w:firstLine="567"/>
        <w:jc w:val="both"/>
        <w:rPr>
          <w:b w:val="0"/>
          <w:color w:val="auto"/>
          <w:sz w:val="28"/>
          <w:szCs w:val="28"/>
        </w:rPr>
      </w:pPr>
      <w:r w:rsidRPr="009F1AA0">
        <w:rPr>
          <w:b w:val="0"/>
          <w:color w:val="auto"/>
          <w:sz w:val="28"/>
          <w:szCs w:val="28"/>
          <w:lang w:val="uk-UA"/>
        </w:rPr>
        <w:t>М</w:t>
      </w:r>
      <w:r w:rsidRPr="009F1AA0">
        <w:rPr>
          <w:b w:val="0"/>
          <w:color w:val="auto"/>
          <w:sz w:val="28"/>
          <w:szCs w:val="28"/>
        </w:rPr>
        <w:t xml:space="preserve">етою </w:t>
      </w:r>
      <w:r w:rsidRPr="009F1AA0">
        <w:rPr>
          <w:b w:val="0"/>
          <w:color w:val="auto"/>
          <w:sz w:val="28"/>
          <w:szCs w:val="28"/>
          <w:lang w:val="uk-UA"/>
        </w:rPr>
        <w:t>Програми є фінансова підтримка громадян у забезпеченні</w:t>
      </w:r>
      <w:r w:rsidRPr="009F1AA0">
        <w:rPr>
          <w:b w:val="0"/>
          <w:color w:val="auto"/>
          <w:sz w:val="28"/>
          <w:szCs w:val="28"/>
        </w:rPr>
        <w:t xml:space="preserve"> </w:t>
      </w:r>
      <w:proofErr w:type="spellStart"/>
      <w:r w:rsidRPr="009F1AA0">
        <w:rPr>
          <w:b w:val="0"/>
          <w:color w:val="auto"/>
          <w:sz w:val="28"/>
          <w:szCs w:val="28"/>
        </w:rPr>
        <w:t>доступн</w:t>
      </w:r>
      <w:r w:rsidRPr="009F1AA0">
        <w:rPr>
          <w:b w:val="0"/>
          <w:color w:val="auto"/>
          <w:sz w:val="28"/>
          <w:szCs w:val="28"/>
          <w:lang w:val="uk-UA"/>
        </w:rPr>
        <w:t>им</w:t>
      </w:r>
      <w:proofErr w:type="spellEnd"/>
      <w:r w:rsidRPr="009F1AA0">
        <w:rPr>
          <w:b w:val="0"/>
          <w:color w:val="auto"/>
          <w:sz w:val="28"/>
          <w:szCs w:val="28"/>
        </w:rPr>
        <w:t xml:space="preserve"> житл</w:t>
      </w:r>
      <w:proofErr w:type="spellStart"/>
      <w:r w:rsidRPr="009F1AA0">
        <w:rPr>
          <w:b w:val="0"/>
          <w:color w:val="auto"/>
          <w:sz w:val="28"/>
          <w:szCs w:val="28"/>
          <w:lang w:val="uk-UA"/>
        </w:rPr>
        <w:t>ом</w:t>
      </w:r>
      <w:proofErr w:type="spellEnd"/>
      <w:r w:rsidR="009C107E" w:rsidRPr="009F1AA0">
        <w:rPr>
          <w:b w:val="0"/>
          <w:color w:val="auto"/>
          <w:sz w:val="28"/>
          <w:szCs w:val="28"/>
          <w:lang w:val="uk-UA"/>
        </w:rPr>
        <w:t xml:space="preserve"> </w:t>
      </w:r>
      <w:r w:rsidRPr="009F1AA0">
        <w:rPr>
          <w:b w:val="0"/>
          <w:color w:val="auto"/>
          <w:sz w:val="28"/>
          <w:szCs w:val="28"/>
          <w:lang w:val="uk-UA"/>
        </w:rPr>
        <w:t xml:space="preserve">та покращенні існуючого житла, впровадження енергоефективних та енергозберігаючих технологій </w:t>
      </w:r>
      <w:r w:rsidRPr="009F1AA0">
        <w:rPr>
          <w:b w:val="0"/>
          <w:color w:val="auto"/>
          <w:sz w:val="28"/>
          <w:szCs w:val="28"/>
        </w:rPr>
        <w:t>через надання довгострокових пільгових</w:t>
      </w:r>
      <w:r w:rsidRPr="009F1AA0">
        <w:rPr>
          <w:b w:val="0"/>
          <w:color w:val="auto"/>
          <w:sz w:val="28"/>
          <w:szCs w:val="28"/>
          <w:lang w:val="uk-UA"/>
        </w:rPr>
        <w:t xml:space="preserve"> (під 3% річних)</w:t>
      </w:r>
      <w:r w:rsidRPr="009F1AA0">
        <w:rPr>
          <w:b w:val="0"/>
          <w:color w:val="auto"/>
          <w:sz w:val="28"/>
          <w:szCs w:val="28"/>
        </w:rPr>
        <w:t xml:space="preserve"> кредитів тим категоріям</w:t>
      </w:r>
      <w:r w:rsidRPr="009F1AA0">
        <w:rPr>
          <w:b w:val="0"/>
          <w:color w:val="auto"/>
          <w:sz w:val="28"/>
          <w:szCs w:val="28"/>
          <w:lang w:val="uk-UA"/>
        </w:rPr>
        <w:t xml:space="preserve"> осіб</w:t>
      </w:r>
      <w:r w:rsidRPr="009F1AA0">
        <w:rPr>
          <w:b w:val="0"/>
          <w:color w:val="auto"/>
          <w:sz w:val="28"/>
          <w:szCs w:val="28"/>
        </w:rPr>
        <w:t>, які потребують поліпшення умов проживання та</w:t>
      </w:r>
      <w:r w:rsidRPr="009F1AA0">
        <w:rPr>
          <w:b w:val="0"/>
          <w:color w:val="auto"/>
          <w:sz w:val="28"/>
          <w:szCs w:val="28"/>
          <w:lang w:val="uk-UA"/>
        </w:rPr>
        <w:t xml:space="preserve"> </w:t>
      </w:r>
      <w:r w:rsidRPr="009F1AA0">
        <w:rPr>
          <w:b w:val="0"/>
          <w:color w:val="auto"/>
          <w:sz w:val="28"/>
          <w:szCs w:val="28"/>
        </w:rPr>
        <w:t>мають право на користування таким</w:t>
      </w:r>
      <w:r w:rsidR="00FD560F">
        <w:rPr>
          <w:b w:val="0"/>
          <w:color w:val="auto"/>
          <w:sz w:val="28"/>
          <w:szCs w:val="28"/>
          <w:lang w:val="uk-UA"/>
        </w:rPr>
        <w:t>и</w:t>
      </w:r>
      <w:r w:rsidRPr="009F1AA0">
        <w:rPr>
          <w:b w:val="0"/>
          <w:color w:val="auto"/>
          <w:sz w:val="28"/>
          <w:szCs w:val="28"/>
        </w:rPr>
        <w:t xml:space="preserve"> </w:t>
      </w:r>
      <w:r w:rsidRPr="009F1AA0">
        <w:rPr>
          <w:b w:val="0"/>
          <w:color w:val="auto"/>
          <w:sz w:val="28"/>
          <w:szCs w:val="28"/>
          <w:lang w:val="uk-UA"/>
        </w:rPr>
        <w:t>позиками</w:t>
      </w:r>
      <w:r w:rsidRPr="009F1AA0">
        <w:rPr>
          <w:b w:val="0"/>
          <w:color w:val="auto"/>
          <w:sz w:val="28"/>
          <w:szCs w:val="28"/>
        </w:rPr>
        <w:t>.</w:t>
      </w:r>
    </w:p>
    <w:p w14:paraId="3D9CA235" w14:textId="6A14E919" w:rsidR="005E4E0F" w:rsidRPr="009F1AA0" w:rsidRDefault="005E4E0F" w:rsidP="005E4E0F">
      <w:pPr>
        <w:pStyle w:val="11"/>
        <w:spacing w:before="0" w:line="240" w:lineRule="auto"/>
        <w:ind w:left="40" w:right="62" w:firstLine="669"/>
        <w:rPr>
          <w:bCs/>
          <w:sz w:val="28"/>
          <w:szCs w:val="28"/>
          <w:lang w:val="uk-UA"/>
        </w:rPr>
      </w:pPr>
    </w:p>
    <w:p w14:paraId="7CA6C552" w14:textId="77777777" w:rsidR="00E67A1B" w:rsidRPr="009F1AA0" w:rsidRDefault="00E67A1B" w:rsidP="00E67A1B">
      <w:pPr>
        <w:pStyle w:val="af2"/>
        <w:widowControl/>
        <w:numPr>
          <w:ilvl w:val="0"/>
          <w:numId w:val="5"/>
        </w:numPr>
        <w:spacing w:after="0"/>
        <w:jc w:val="center"/>
        <w:textAlignment w:val="auto"/>
        <w:rPr>
          <w:rFonts w:ascii="Times New Roman" w:eastAsia="Calibri" w:hAnsi="Times New Roman"/>
          <w:bCs/>
          <w:color w:val="00000A"/>
          <w:sz w:val="28"/>
          <w:szCs w:val="28"/>
        </w:rPr>
      </w:pPr>
      <w:proofErr w:type="spellStart"/>
      <w:r w:rsidRPr="009F1AA0">
        <w:rPr>
          <w:rFonts w:ascii="Times New Roman" w:eastAsia="Calibri" w:hAnsi="Times New Roman"/>
          <w:bCs/>
          <w:color w:val="00000A"/>
          <w:sz w:val="28"/>
          <w:szCs w:val="28"/>
        </w:rPr>
        <w:t>Обгрунтування</w:t>
      </w:r>
      <w:proofErr w:type="spellEnd"/>
      <w:r w:rsidRPr="009F1AA0">
        <w:rPr>
          <w:rFonts w:ascii="Times New Roman" w:eastAsia="Calibri" w:hAnsi="Times New Roman"/>
          <w:bCs/>
          <w:color w:val="00000A"/>
          <w:sz w:val="28"/>
          <w:szCs w:val="28"/>
        </w:rPr>
        <w:t xml:space="preserve"> шляхів і засобів розв’язання проблеми, обсягів та джерел  фінансування, строки та етапи виконання Програми</w:t>
      </w:r>
    </w:p>
    <w:p w14:paraId="3F3F5B85" w14:textId="77777777" w:rsidR="00E67A1B" w:rsidRPr="009F1AA0" w:rsidRDefault="00E67A1B" w:rsidP="005E4E0F">
      <w:pPr>
        <w:pStyle w:val="11"/>
        <w:spacing w:before="0" w:line="240" w:lineRule="auto"/>
        <w:ind w:left="40" w:right="62" w:firstLine="669"/>
        <w:rPr>
          <w:bCs/>
          <w:sz w:val="28"/>
          <w:szCs w:val="28"/>
          <w:lang w:val="uk-UA"/>
        </w:rPr>
      </w:pPr>
    </w:p>
    <w:p w14:paraId="6B0B6076" w14:textId="1E4FA224" w:rsidR="009F7E6C" w:rsidRPr="009F1AA0" w:rsidRDefault="009F7E6C" w:rsidP="009F7E6C">
      <w:pPr>
        <w:pStyle w:val="11"/>
        <w:shd w:val="clear" w:color="auto" w:fill="auto"/>
        <w:spacing w:before="0" w:line="240" w:lineRule="auto"/>
        <w:ind w:left="40" w:right="-20" w:firstLine="527"/>
        <w:rPr>
          <w:bCs/>
          <w:sz w:val="28"/>
          <w:szCs w:val="28"/>
        </w:rPr>
      </w:pPr>
      <w:r w:rsidRPr="009F1AA0">
        <w:rPr>
          <w:bCs/>
          <w:sz w:val="28"/>
          <w:szCs w:val="28"/>
          <w:lang w:val="uk-UA"/>
        </w:rPr>
        <w:t>Впровадження</w:t>
      </w:r>
      <w:r w:rsidRPr="009F1AA0">
        <w:rPr>
          <w:bCs/>
          <w:sz w:val="28"/>
          <w:szCs w:val="28"/>
        </w:rPr>
        <w:t xml:space="preserve"> Програми здійснюється </w:t>
      </w:r>
      <w:r w:rsidR="00D3653E" w:rsidRPr="009F1AA0">
        <w:rPr>
          <w:bCs/>
          <w:sz w:val="28"/>
          <w:szCs w:val="28"/>
          <w:lang w:val="uk-UA"/>
        </w:rPr>
        <w:t>О</w:t>
      </w:r>
      <w:proofErr w:type="spellStart"/>
      <w:r w:rsidRPr="009F1AA0">
        <w:rPr>
          <w:bCs/>
          <w:sz w:val="28"/>
          <w:szCs w:val="28"/>
        </w:rPr>
        <w:t>бласним</w:t>
      </w:r>
      <w:proofErr w:type="spellEnd"/>
      <w:r w:rsidRPr="009F1AA0">
        <w:rPr>
          <w:bCs/>
          <w:sz w:val="28"/>
          <w:szCs w:val="28"/>
        </w:rPr>
        <w:t xml:space="preserve"> фондом інвестування об'єктів соціальної сфери та промисловості</w:t>
      </w:r>
      <w:r w:rsidRPr="009F1AA0">
        <w:rPr>
          <w:bCs/>
          <w:sz w:val="28"/>
          <w:szCs w:val="28"/>
          <w:lang w:val="uk-UA"/>
        </w:rPr>
        <w:t xml:space="preserve"> (надалі Фондом)</w:t>
      </w:r>
      <w:r w:rsidRPr="009F1AA0">
        <w:rPr>
          <w:bCs/>
          <w:sz w:val="28"/>
          <w:szCs w:val="28"/>
        </w:rPr>
        <w:t xml:space="preserve">, </w:t>
      </w:r>
      <w:r w:rsidRPr="009F1AA0">
        <w:rPr>
          <w:bCs/>
          <w:sz w:val="28"/>
          <w:szCs w:val="28"/>
          <w:lang w:val="uk-UA"/>
        </w:rPr>
        <w:t>заснованим на підставі</w:t>
      </w:r>
      <w:r w:rsidRPr="009F1AA0">
        <w:rPr>
          <w:bCs/>
          <w:sz w:val="28"/>
          <w:szCs w:val="28"/>
        </w:rPr>
        <w:t xml:space="preserve"> розпорядження голови Закарпатської обласної державної адміністрації від 21.04.</w:t>
      </w:r>
      <w:r w:rsidRPr="009F1AA0">
        <w:rPr>
          <w:bCs/>
          <w:sz w:val="28"/>
          <w:szCs w:val="28"/>
          <w:lang w:val="uk-UA"/>
        </w:rPr>
        <w:t>19</w:t>
      </w:r>
      <w:r w:rsidRPr="009F1AA0">
        <w:rPr>
          <w:bCs/>
          <w:sz w:val="28"/>
          <w:szCs w:val="28"/>
        </w:rPr>
        <w:t>99 №166</w:t>
      </w:r>
      <w:r w:rsidR="00FD560F">
        <w:rPr>
          <w:bCs/>
          <w:sz w:val="28"/>
          <w:szCs w:val="28"/>
          <w:lang w:val="uk-UA"/>
        </w:rPr>
        <w:t>,</w:t>
      </w:r>
      <w:r w:rsidRPr="009F1AA0">
        <w:rPr>
          <w:bCs/>
          <w:sz w:val="28"/>
          <w:szCs w:val="28"/>
        </w:rPr>
        <w:t xml:space="preserve"> та </w:t>
      </w:r>
      <w:r w:rsidRPr="009F1AA0">
        <w:rPr>
          <w:bCs/>
          <w:sz w:val="28"/>
          <w:szCs w:val="28"/>
          <w:lang w:val="uk-UA"/>
        </w:rPr>
        <w:t>представниками громади через створену комісію по реалізації програми «Власний дім» Мукачівської міської територіальної громади</w:t>
      </w:r>
      <w:r w:rsidRPr="009F1AA0">
        <w:rPr>
          <w:bCs/>
          <w:sz w:val="28"/>
          <w:szCs w:val="28"/>
        </w:rPr>
        <w:t>.</w:t>
      </w:r>
    </w:p>
    <w:p w14:paraId="2E808422" w14:textId="77777777" w:rsidR="009F7E6C" w:rsidRPr="009F1AA0" w:rsidRDefault="009F7E6C" w:rsidP="009F7E6C">
      <w:pPr>
        <w:pStyle w:val="11"/>
        <w:shd w:val="clear" w:color="auto" w:fill="auto"/>
        <w:spacing w:before="0" w:line="240" w:lineRule="auto"/>
        <w:ind w:left="40" w:right="-20" w:firstLine="527"/>
        <w:rPr>
          <w:bCs/>
          <w:sz w:val="28"/>
          <w:szCs w:val="28"/>
          <w:lang w:val="uk-UA"/>
        </w:rPr>
      </w:pPr>
      <w:r w:rsidRPr="009F1AA0">
        <w:rPr>
          <w:bCs/>
          <w:sz w:val="28"/>
          <w:szCs w:val="28"/>
          <w:lang w:val="uk-UA"/>
        </w:rPr>
        <w:t>Фонд координує збір документів потенційними позичальниками та здійснює інший технічний і фінансовий супровід до отримання і після отримання кредиту.</w:t>
      </w:r>
    </w:p>
    <w:p w14:paraId="1359CA2C" w14:textId="77777777" w:rsidR="009F7E6C" w:rsidRPr="009F1AA0" w:rsidRDefault="009F7E6C" w:rsidP="009F7E6C">
      <w:pPr>
        <w:pStyle w:val="11"/>
        <w:shd w:val="clear" w:color="auto" w:fill="auto"/>
        <w:spacing w:before="0" w:line="240" w:lineRule="auto"/>
        <w:ind w:left="40" w:right="-20" w:firstLine="527"/>
        <w:rPr>
          <w:bCs/>
          <w:sz w:val="28"/>
          <w:szCs w:val="28"/>
          <w:lang w:val="uk-UA"/>
        </w:rPr>
      </w:pPr>
      <w:r w:rsidRPr="009F1AA0">
        <w:rPr>
          <w:bCs/>
          <w:sz w:val="28"/>
          <w:szCs w:val="28"/>
          <w:lang w:val="uk-UA"/>
        </w:rPr>
        <w:t xml:space="preserve">Також Фонд юридично забезпечує повне повернення позичальниками коштів у бюджет громади. </w:t>
      </w:r>
    </w:p>
    <w:p w14:paraId="6614EA6C" w14:textId="700C00F0" w:rsidR="00F92C39" w:rsidRPr="009F1AA0" w:rsidRDefault="00F92C39" w:rsidP="00F92C39">
      <w:pPr>
        <w:ind w:firstLine="567"/>
        <w:jc w:val="both"/>
        <w:rPr>
          <w:rFonts w:ascii="Times New Roman" w:eastAsia="Calibri" w:hAnsi="Times New Roman" w:cs="Times New Roman"/>
          <w:bCs/>
          <w:color w:val="00000A"/>
          <w:sz w:val="28"/>
          <w:szCs w:val="28"/>
          <w:lang w:val="ru-RU"/>
        </w:rPr>
      </w:pPr>
      <w:proofErr w:type="spellStart"/>
      <w:r w:rsidRPr="009F1AA0">
        <w:rPr>
          <w:rFonts w:ascii="Times New Roman" w:eastAsia="Calibri" w:hAnsi="Times New Roman" w:cs="Times New Roman"/>
          <w:bCs/>
          <w:color w:val="00000A"/>
          <w:sz w:val="28"/>
          <w:szCs w:val="28"/>
          <w:lang w:val="ru-RU"/>
        </w:rPr>
        <w:t>Фінансування</w:t>
      </w:r>
      <w:proofErr w:type="spellEnd"/>
      <w:r w:rsidRPr="009F1AA0">
        <w:rPr>
          <w:rFonts w:ascii="Times New Roman" w:eastAsia="Calibri" w:hAnsi="Times New Roman" w:cs="Times New Roman"/>
          <w:bCs/>
          <w:color w:val="00000A"/>
          <w:sz w:val="28"/>
          <w:szCs w:val="28"/>
          <w:lang w:val="ru-RU"/>
        </w:rPr>
        <w:t xml:space="preserve"> </w:t>
      </w:r>
      <w:proofErr w:type="spellStart"/>
      <w:r w:rsidRPr="009F1AA0">
        <w:rPr>
          <w:rFonts w:ascii="Times New Roman" w:eastAsia="Calibri" w:hAnsi="Times New Roman" w:cs="Times New Roman"/>
          <w:bCs/>
          <w:color w:val="00000A"/>
          <w:sz w:val="28"/>
          <w:szCs w:val="28"/>
          <w:lang w:val="ru-RU"/>
        </w:rPr>
        <w:t>заходів</w:t>
      </w:r>
      <w:proofErr w:type="spellEnd"/>
      <w:r w:rsidRPr="009F1AA0">
        <w:rPr>
          <w:rFonts w:ascii="Times New Roman" w:eastAsia="Calibri" w:hAnsi="Times New Roman" w:cs="Times New Roman"/>
          <w:bCs/>
          <w:color w:val="00000A"/>
          <w:sz w:val="28"/>
          <w:szCs w:val="28"/>
          <w:lang w:val="ru-RU"/>
        </w:rPr>
        <w:t xml:space="preserve">, </w:t>
      </w:r>
      <w:proofErr w:type="spellStart"/>
      <w:r w:rsidRPr="009F1AA0">
        <w:rPr>
          <w:rFonts w:ascii="Times New Roman" w:eastAsia="Calibri" w:hAnsi="Times New Roman" w:cs="Times New Roman"/>
          <w:bCs/>
          <w:color w:val="00000A"/>
          <w:sz w:val="28"/>
          <w:szCs w:val="28"/>
          <w:lang w:val="ru-RU"/>
        </w:rPr>
        <w:t>передбачених</w:t>
      </w:r>
      <w:proofErr w:type="spellEnd"/>
      <w:r w:rsidRPr="009F1AA0">
        <w:rPr>
          <w:rFonts w:ascii="Times New Roman" w:eastAsia="Calibri" w:hAnsi="Times New Roman" w:cs="Times New Roman"/>
          <w:bCs/>
          <w:color w:val="00000A"/>
          <w:sz w:val="28"/>
          <w:szCs w:val="28"/>
          <w:lang w:val="ru-RU"/>
        </w:rPr>
        <w:t xml:space="preserve"> </w:t>
      </w:r>
      <w:proofErr w:type="spellStart"/>
      <w:r w:rsidRPr="009F1AA0">
        <w:rPr>
          <w:rFonts w:ascii="Times New Roman" w:eastAsia="Calibri" w:hAnsi="Times New Roman" w:cs="Times New Roman"/>
          <w:bCs/>
          <w:color w:val="00000A"/>
          <w:sz w:val="28"/>
          <w:szCs w:val="28"/>
          <w:lang w:val="ru-RU"/>
        </w:rPr>
        <w:t>Програмою</w:t>
      </w:r>
      <w:proofErr w:type="spellEnd"/>
      <w:r w:rsidRPr="009F1AA0">
        <w:rPr>
          <w:rFonts w:ascii="Times New Roman" w:eastAsia="Calibri" w:hAnsi="Times New Roman" w:cs="Times New Roman"/>
          <w:bCs/>
          <w:color w:val="00000A"/>
          <w:sz w:val="28"/>
          <w:szCs w:val="28"/>
          <w:lang w:val="ru-RU"/>
        </w:rPr>
        <w:t xml:space="preserve">, </w:t>
      </w:r>
      <w:proofErr w:type="spellStart"/>
      <w:r w:rsidRPr="009F1AA0">
        <w:rPr>
          <w:rFonts w:ascii="Times New Roman" w:eastAsia="Calibri" w:hAnsi="Times New Roman" w:cs="Times New Roman"/>
          <w:bCs/>
          <w:color w:val="00000A"/>
          <w:sz w:val="28"/>
          <w:szCs w:val="28"/>
          <w:lang w:val="ru-RU"/>
        </w:rPr>
        <w:t>здійснюватиметься</w:t>
      </w:r>
      <w:proofErr w:type="spellEnd"/>
      <w:r w:rsidRPr="009F1AA0">
        <w:rPr>
          <w:rFonts w:ascii="Times New Roman" w:eastAsia="Calibri" w:hAnsi="Times New Roman" w:cs="Times New Roman"/>
          <w:bCs/>
          <w:color w:val="00000A"/>
          <w:sz w:val="28"/>
          <w:szCs w:val="28"/>
          <w:lang w:val="ru-RU"/>
        </w:rPr>
        <w:t xml:space="preserve"> в Порядку, </w:t>
      </w:r>
      <w:proofErr w:type="spellStart"/>
      <w:r w:rsidRPr="009F1AA0">
        <w:rPr>
          <w:rFonts w:ascii="Times New Roman" w:eastAsia="Calibri" w:hAnsi="Times New Roman" w:cs="Times New Roman"/>
          <w:bCs/>
          <w:color w:val="00000A"/>
          <w:sz w:val="28"/>
          <w:szCs w:val="28"/>
          <w:lang w:val="ru-RU"/>
        </w:rPr>
        <w:t>визначеному</w:t>
      </w:r>
      <w:proofErr w:type="spellEnd"/>
      <w:r w:rsidRPr="009F1AA0">
        <w:rPr>
          <w:rFonts w:ascii="Times New Roman" w:eastAsia="Calibri" w:hAnsi="Times New Roman" w:cs="Times New Roman"/>
          <w:bCs/>
          <w:color w:val="00000A"/>
          <w:sz w:val="28"/>
          <w:szCs w:val="28"/>
          <w:lang w:val="ru-RU"/>
        </w:rPr>
        <w:t xml:space="preserve"> нормативно-</w:t>
      </w:r>
      <w:proofErr w:type="spellStart"/>
      <w:r w:rsidRPr="009F1AA0">
        <w:rPr>
          <w:rFonts w:ascii="Times New Roman" w:eastAsia="Calibri" w:hAnsi="Times New Roman" w:cs="Times New Roman"/>
          <w:bCs/>
          <w:color w:val="00000A"/>
          <w:sz w:val="28"/>
          <w:szCs w:val="28"/>
          <w:lang w:val="ru-RU"/>
        </w:rPr>
        <w:t>правовими</w:t>
      </w:r>
      <w:proofErr w:type="spellEnd"/>
      <w:r w:rsidRPr="009F1AA0">
        <w:rPr>
          <w:rFonts w:ascii="Times New Roman" w:eastAsia="Calibri" w:hAnsi="Times New Roman" w:cs="Times New Roman"/>
          <w:bCs/>
          <w:color w:val="00000A"/>
          <w:sz w:val="28"/>
          <w:szCs w:val="28"/>
          <w:lang w:val="ru-RU"/>
        </w:rPr>
        <w:t xml:space="preserve"> актами</w:t>
      </w:r>
      <w:r w:rsidR="00FD560F">
        <w:rPr>
          <w:rFonts w:ascii="Times New Roman" w:eastAsia="Calibri" w:hAnsi="Times New Roman" w:cs="Times New Roman"/>
          <w:bCs/>
          <w:color w:val="00000A"/>
          <w:sz w:val="28"/>
          <w:szCs w:val="28"/>
          <w:lang w:val="ru-RU"/>
        </w:rPr>
        <w:t>,</w:t>
      </w:r>
      <w:r w:rsidRPr="009F1AA0">
        <w:rPr>
          <w:rFonts w:ascii="Times New Roman" w:eastAsia="Calibri" w:hAnsi="Times New Roman" w:cs="Times New Roman"/>
          <w:bCs/>
          <w:color w:val="00000A"/>
          <w:sz w:val="28"/>
          <w:szCs w:val="28"/>
          <w:lang w:val="ru-RU"/>
        </w:rPr>
        <w:t xml:space="preserve"> за </w:t>
      </w:r>
      <w:proofErr w:type="spellStart"/>
      <w:r w:rsidRPr="009F1AA0">
        <w:rPr>
          <w:rFonts w:ascii="Times New Roman" w:eastAsia="Calibri" w:hAnsi="Times New Roman" w:cs="Times New Roman"/>
          <w:bCs/>
          <w:color w:val="00000A"/>
          <w:sz w:val="28"/>
          <w:szCs w:val="28"/>
          <w:lang w:val="ru-RU"/>
        </w:rPr>
        <w:t>рахунок</w:t>
      </w:r>
      <w:proofErr w:type="spellEnd"/>
      <w:r w:rsidRPr="009F1AA0">
        <w:rPr>
          <w:rFonts w:ascii="Times New Roman" w:eastAsia="Calibri" w:hAnsi="Times New Roman" w:cs="Times New Roman"/>
          <w:bCs/>
          <w:color w:val="00000A"/>
          <w:sz w:val="28"/>
          <w:szCs w:val="28"/>
          <w:lang w:val="ru-RU"/>
        </w:rPr>
        <w:t xml:space="preserve"> </w:t>
      </w:r>
      <w:proofErr w:type="spellStart"/>
      <w:r w:rsidRPr="009F1AA0">
        <w:rPr>
          <w:rFonts w:ascii="Times New Roman" w:eastAsia="Calibri" w:hAnsi="Times New Roman" w:cs="Times New Roman"/>
          <w:bCs/>
          <w:color w:val="00000A"/>
          <w:sz w:val="28"/>
          <w:szCs w:val="28"/>
          <w:lang w:val="ru-RU"/>
        </w:rPr>
        <w:t>коштів</w:t>
      </w:r>
      <w:proofErr w:type="spellEnd"/>
      <w:r w:rsidRPr="009F1AA0">
        <w:rPr>
          <w:rFonts w:ascii="Times New Roman" w:eastAsia="Calibri" w:hAnsi="Times New Roman" w:cs="Times New Roman"/>
          <w:bCs/>
          <w:color w:val="00000A"/>
          <w:sz w:val="28"/>
          <w:szCs w:val="28"/>
          <w:lang w:val="ru-RU"/>
        </w:rPr>
        <w:t xml:space="preserve"> бюджету </w:t>
      </w:r>
      <w:proofErr w:type="spellStart"/>
      <w:r w:rsidRPr="009F1AA0">
        <w:rPr>
          <w:rFonts w:ascii="Times New Roman" w:eastAsia="Calibri" w:hAnsi="Times New Roman" w:cs="Times New Roman"/>
          <w:bCs/>
          <w:color w:val="00000A"/>
          <w:sz w:val="28"/>
          <w:szCs w:val="28"/>
          <w:lang w:val="ru-RU"/>
        </w:rPr>
        <w:t>Мукачівської</w:t>
      </w:r>
      <w:proofErr w:type="spellEnd"/>
      <w:r w:rsidRPr="009F1AA0">
        <w:rPr>
          <w:rFonts w:ascii="Times New Roman" w:eastAsia="Calibri" w:hAnsi="Times New Roman" w:cs="Times New Roman"/>
          <w:bCs/>
          <w:color w:val="00000A"/>
          <w:sz w:val="28"/>
          <w:szCs w:val="28"/>
          <w:lang w:val="ru-RU"/>
        </w:rPr>
        <w:t xml:space="preserve"> </w:t>
      </w:r>
      <w:r w:rsidRPr="009F1AA0">
        <w:rPr>
          <w:rFonts w:ascii="Times New Roman" w:eastAsia="Calibri" w:hAnsi="Times New Roman" w:cs="Times New Roman"/>
          <w:bCs/>
          <w:color w:val="00000A"/>
          <w:sz w:val="28"/>
          <w:szCs w:val="28"/>
        </w:rPr>
        <w:t>міської територіальної громади та інших джерел</w:t>
      </w:r>
      <w:r w:rsidRPr="009F1AA0">
        <w:rPr>
          <w:rFonts w:ascii="Times New Roman" w:eastAsia="Calibri" w:hAnsi="Times New Roman" w:cs="Times New Roman"/>
          <w:bCs/>
          <w:color w:val="00000A"/>
          <w:sz w:val="28"/>
          <w:szCs w:val="28"/>
          <w:lang w:val="ru-RU"/>
        </w:rPr>
        <w:t xml:space="preserve">, не </w:t>
      </w:r>
      <w:proofErr w:type="spellStart"/>
      <w:r w:rsidRPr="009F1AA0">
        <w:rPr>
          <w:rFonts w:ascii="Times New Roman" w:eastAsia="Calibri" w:hAnsi="Times New Roman" w:cs="Times New Roman"/>
          <w:bCs/>
          <w:color w:val="00000A"/>
          <w:sz w:val="28"/>
          <w:szCs w:val="28"/>
          <w:lang w:val="ru-RU"/>
        </w:rPr>
        <w:t>заборонених</w:t>
      </w:r>
      <w:proofErr w:type="spellEnd"/>
      <w:r w:rsidRPr="009F1AA0">
        <w:rPr>
          <w:rFonts w:ascii="Times New Roman" w:eastAsia="Calibri" w:hAnsi="Times New Roman" w:cs="Times New Roman"/>
          <w:bCs/>
          <w:color w:val="00000A"/>
          <w:sz w:val="28"/>
          <w:szCs w:val="28"/>
          <w:lang w:val="ru-RU"/>
        </w:rPr>
        <w:t xml:space="preserve"> </w:t>
      </w:r>
      <w:proofErr w:type="spellStart"/>
      <w:r w:rsidRPr="009F1AA0">
        <w:rPr>
          <w:rFonts w:ascii="Times New Roman" w:eastAsia="Calibri" w:hAnsi="Times New Roman" w:cs="Times New Roman"/>
          <w:bCs/>
          <w:color w:val="00000A"/>
          <w:sz w:val="28"/>
          <w:szCs w:val="28"/>
          <w:lang w:val="ru-RU"/>
        </w:rPr>
        <w:t>законодавством</w:t>
      </w:r>
      <w:proofErr w:type="spellEnd"/>
      <w:r w:rsidRPr="009F1AA0">
        <w:rPr>
          <w:rFonts w:ascii="Times New Roman" w:eastAsia="Calibri" w:hAnsi="Times New Roman" w:cs="Times New Roman"/>
          <w:bCs/>
          <w:color w:val="00000A"/>
          <w:sz w:val="28"/>
          <w:szCs w:val="28"/>
          <w:lang w:val="ru-RU"/>
        </w:rPr>
        <w:t xml:space="preserve"> (</w:t>
      </w:r>
      <w:proofErr w:type="spellStart"/>
      <w:r w:rsidR="00BA071B" w:rsidRPr="009F1AA0">
        <w:rPr>
          <w:rFonts w:ascii="Times New Roman" w:eastAsia="Calibri" w:hAnsi="Times New Roman" w:cs="Times New Roman"/>
          <w:bCs/>
          <w:color w:val="00000A"/>
          <w:sz w:val="28"/>
          <w:szCs w:val="28"/>
          <w:lang w:val="ru-RU"/>
        </w:rPr>
        <w:t>Д</w:t>
      </w:r>
      <w:r w:rsidRPr="009F1AA0">
        <w:rPr>
          <w:rFonts w:ascii="Times New Roman" w:eastAsia="Calibri" w:hAnsi="Times New Roman" w:cs="Times New Roman"/>
          <w:bCs/>
          <w:color w:val="00000A"/>
          <w:sz w:val="28"/>
          <w:szCs w:val="28"/>
          <w:lang w:val="ru-RU"/>
        </w:rPr>
        <w:t>одаток</w:t>
      </w:r>
      <w:proofErr w:type="spellEnd"/>
      <w:r w:rsidRPr="009F1AA0">
        <w:rPr>
          <w:rFonts w:ascii="Times New Roman" w:eastAsia="Calibri" w:hAnsi="Times New Roman" w:cs="Times New Roman"/>
          <w:bCs/>
          <w:color w:val="00000A"/>
          <w:sz w:val="28"/>
          <w:szCs w:val="28"/>
          <w:lang w:val="ru-RU"/>
        </w:rPr>
        <w:t xml:space="preserve"> 1).</w:t>
      </w:r>
    </w:p>
    <w:p w14:paraId="4B72297E" w14:textId="620F02B4" w:rsidR="00F92C39" w:rsidRPr="009F1AA0" w:rsidRDefault="00F92C39" w:rsidP="00F92C39">
      <w:pPr>
        <w:ind w:firstLine="567"/>
        <w:jc w:val="both"/>
        <w:rPr>
          <w:rFonts w:ascii="Times New Roman" w:eastAsia="Calibri" w:hAnsi="Times New Roman" w:cs="Times New Roman"/>
          <w:bCs/>
          <w:color w:val="00000A"/>
          <w:sz w:val="28"/>
          <w:szCs w:val="28"/>
          <w:lang w:val="ru-RU"/>
        </w:rPr>
      </w:pPr>
      <w:proofErr w:type="spellStart"/>
      <w:r w:rsidRPr="009F1AA0">
        <w:rPr>
          <w:rFonts w:ascii="Times New Roman" w:eastAsia="Calibri" w:hAnsi="Times New Roman" w:cs="Times New Roman"/>
          <w:bCs/>
          <w:color w:val="00000A"/>
          <w:sz w:val="28"/>
          <w:szCs w:val="28"/>
          <w:lang w:val="ru-RU"/>
        </w:rPr>
        <w:t>Всі</w:t>
      </w:r>
      <w:proofErr w:type="spellEnd"/>
      <w:r w:rsidRPr="009F1AA0">
        <w:rPr>
          <w:rFonts w:ascii="Times New Roman" w:eastAsia="Calibri" w:hAnsi="Times New Roman" w:cs="Times New Roman"/>
          <w:bCs/>
          <w:color w:val="00000A"/>
          <w:sz w:val="28"/>
          <w:szCs w:val="28"/>
          <w:lang w:val="ru-RU"/>
        </w:rPr>
        <w:t xml:space="preserve"> заходи </w:t>
      </w:r>
      <w:proofErr w:type="spellStart"/>
      <w:r w:rsidRPr="009F1AA0">
        <w:rPr>
          <w:rFonts w:ascii="Times New Roman" w:eastAsia="Calibri" w:hAnsi="Times New Roman" w:cs="Times New Roman"/>
          <w:bCs/>
          <w:color w:val="00000A"/>
          <w:sz w:val="28"/>
          <w:szCs w:val="28"/>
          <w:lang w:val="ru-RU"/>
        </w:rPr>
        <w:t>Програми</w:t>
      </w:r>
      <w:proofErr w:type="spellEnd"/>
      <w:r w:rsidRPr="009F1AA0">
        <w:rPr>
          <w:rFonts w:ascii="Times New Roman" w:eastAsia="Calibri" w:hAnsi="Times New Roman" w:cs="Times New Roman"/>
          <w:bCs/>
          <w:color w:val="00000A"/>
          <w:sz w:val="28"/>
          <w:szCs w:val="28"/>
          <w:lang w:val="ru-RU"/>
        </w:rPr>
        <w:t xml:space="preserve"> </w:t>
      </w:r>
      <w:proofErr w:type="spellStart"/>
      <w:r w:rsidRPr="009F1AA0">
        <w:rPr>
          <w:rFonts w:ascii="Times New Roman" w:eastAsia="Calibri" w:hAnsi="Times New Roman" w:cs="Times New Roman"/>
          <w:bCs/>
          <w:color w:val="00000A"/>
          <w:sz w:val="28"/>
          <w:szCs w:val="28"/>
          <w:lang w:val="ru-RU"/>
        </w:rPr>
        <w:t>передбачені</w:t>
      </w:r>
      <w:proofErr w:type="spellEnd"/>
      <w:r w:rsidRPr="009F1AA0">
        <w:rPr>
          <w:rFonts w:ascii="Times New Roman" w:eastAsia="Calibri" w:hAnsi="Times New Roman" w:cs="Times New Roman"/>
          <w:bCs/>
          <w:color w:val="00000A"/>
          <w:sz w:val="28"/>
          <w:szCs w:val="28"/>
          <w:lang w:val="ru-RU"/>
        </w:rPr>
        <w:t xml:space="preserve"> до </w:t>
      </w:r>
      <w:proofErr w:type="spellStart"/>
      <w:r w:rsidRPr="009F1AA0">
        <w:rPr>
          <w:rFonts w:ascii="Times New Roman" w:eastAsia="Calibri" w:hAnsi="Times New Roman" w:cs="Times New Roman"/>
          <w:bCs/>
          <w:color w:val="00000A"/>
          <w:sz w:val="28"/>
          <w:szCs w:val="28"/>
          <w:lang w:val="ru-RU"/>
        </w:rPr>
        <w:t>реалізації</w:t>
      </w:r>
      <w:proofErr w:type="spellEnd"/>
      <w:r w:rsidRPr="009F1AA0">
        <w:rPr>
          <w:rFonts w:ascii="Times New Roman" w:eastAsia="Calibri" w:hAnsi="Times New Roman" w:cs="Times New Roman"/>
          <w:bCs/>
          <w:color w:val="00000A"/>
          <w:sz w:val="28"/>
          <w:szCs w:val="28"/>
          <w:lang w:val="ru-RU"/>
        </w:rPr>
        <w:t xml:space="preserve"> </w:t>
      </w:r>
      <w:proofErr w:type="spellStart"/>
      <w:r w:rsidRPr="009F1AA0">
        <w:rPr>
          <w:rFonts w:ascii="Times New Roman" w:eastAsia="Calibri" w:hAnsi="Times New Roman" w:cs="Times New Roman"/>
          <w:bCs/>
          <w:color w:val="00000A"/>
          <w:sz w:val="28"/>
          <w:szCs w:val="28"/>
          <w:lang w:val="ru-RU"/>
        </w:rPr>
        <w:t>протягом</w:t>
      </w:r>
      <w:proofErr w:type="spellEnd"/>
      <w:r w:rsidRPr="009F1AA0">
        <w:rPr>
          <w:rFonts w:ascii="Times New Roman" w:eastAsia="Calibri" w:hAnsi="Times New Roman" w:cs="Times New Roman"/>
          <w:bCs/>
          <w:color w:val="00000A"/>
          <w:sz w:val="28"/>
          <w:szCs w:val="28"/>
          <w:lang w:val="ru-RU"/>
        </w:rPr>
        <w:t xml:space="preserve"> 2021-2025 </w:t>
      </w:r>
      <w:proofErr w:type="spellStart"/>
      <w:r w:rsidRPr="009F1AA0">
        <w:rPr>
          <w:rFonts w:ascii="Times New Roman" w:eastAsia="Calibri" w:hAnsi="Times New Roman" w:cs="Times New Roman"/>
          <w:bCs/>
          <w:color w:val="00000A"/>
          <w:sz w:val="28"/>
          <w:szCs w:val="28"/>
          <w:lang w:val="ru-RU"/>
        </w:rPr>
        <w:t>років</w:t>
      </w:r>
      <w:proofErr w:type="spellEnd"/>
      <w:r w:rsidRPr="009F1AA0">
        <w:rPr>
          <w:rFonts w:ascii="Times New Roman" w:eastAsia="Calibri" w:hAnsi="Times New Roman" w:cs="Times New Roman"/>
          <w:bCs/>
          <w:color w:val="00000A"/>
          <w:sz w:val="28"/>
          <w:szCs w:val="28"/>
          <w:lang w:val="ru-RU"/>
        </w:rPr>
        <w:t>.</w:t>
      </w:r>
    </w:p>
    <w:p w14:paraId="525BE809" w14:textId="466C9D77" w:rsidR="005E4E0F" w:rsidRPr="009F1AA0" w:rsidRDefault="005E4E0F" w:rsidP="004911C6">
      <w:pPr>
        <w:pStyle w:val="11"/>
        <w:shd w:val="clear" w:color="auto" w:fill="auto"/>
        <w:spacing w:before="0" w:line="240" w:lineRule="auto"/>
        <w:ind w:left="40" w:right="60" w:firstLine="527"/>
        <w:rPr>
          <w:bCs/>
          <w:sz w:val="28"/>
          <w:szCs w:val="28"/>
          <w:lang w:val="uk-UA"/>
        </w:rPr>
      </w:pPr>
      <w:r w:rsidRPr="009F1AA0">
        <w:rPr>
          <w:bCs/>
          <w:sz w:val="28"/>
          <w:szCs w:val="28"/>
          <w:lang w:val="uk-UA"/>
        </w:rPr>
        <w:t xml:space="preserve">Кошти, які виділяються радою на реалізацію </w:t>
      </w:r>
      <w:r w:rsidR="00A66401" w:rsidRPr="009F1AA0">
        <w:rPr>
          <w:bCs/>
          <w:sz w:val="28"/>
          <w:szCs w:val="28"/>
          <w:lang w:val="uk-UA"/>
        </w:rPr>
        <w:t>П</w:t>
      </w:r>
      <w:r w:rsidRPr="009F1AA0">
        <w:rPr>
          <w:bCs/>
          <w:sz w:val="28"/>
          <w:szCs w:val="28"/>
          <w:lang w:val="uk-UA"/>
        </w:rPr>
        <w:t xml:space="preserve">рограми, є зворотними і повертаються до бюджету </w:t>
      </w:r>
      <w:r w:rsidR="00A66401" w:rsidRPr="009F1AA0">
        <w:rPr>
          <w:bCs/>
          <w:sz w:val="28"/>
          <w:szCs w:val="28"/>
          <w:lang w:val="uk-UA"/>
        </w:rPr>
        <w:t xml:space="preserve">Мукачівської міської територіальної громади </w:t>
      </w:r>
      <w:r w:rsidRPr="009F1AA0">
        <w:rPr>
          <w:bCs/>
          <w:sz w:val="28"/>
          <w:szCs w:val="28"/>
          <w:lang w:val="uk-UA"/>
        </w:rPr>
        <w:t>при поверненні кредитів позичальниками</w:t>
      </w:r>
      <w:r w:rsidRPr="009F1AA0">
        <w:rPr>
          <w:bCs/>
          <w:sz w:val="28"/>
          <w:szCs w:val="28"/>
          <w:bdr w:val="none" w:sz="0" w:space="0" w:color="auto" w:frame="1"/>
          <w:lang w:val="uk-UA"/>
        </w:rPr>
        <w:t>.</w:t>
      </w:r>
    </w:p>
    <w:p w14:paraId="2AE1853A" w14:textId="2B0D914E" w:rsidR="005E4E0F" w:rsidRPr="009F1AA0" w:rsidRDefault="005E4E0F" w:rsidP="005E4E0F">
      <w:pPr>
        <w:shd w:val="clear" w:color="auto" w:fill="FFFFFF"/>
        <w:ind w:left="450" w:right="450"/>
        <w:jc w:val="center"/>
        <w:textAlignment w:val="baseline"/>
        <w:rPr>
          <w:rFonts w:ascii="Times New Roman" w:eastAsia="Times New Roman" w:hAnsi="Times New Roman" w:cs="Times New Roman"/>
          <w:bCs/>
          <w:sz w:val="28"/>
          <w:szCs w:val="28"/>
          <w:lang w:val="uk-UA"/>
        </w:rPr>
      </w:pPr>
      <w:bookmarkStart w:id="2" w:name="n12"/>
      <w:bookmarkEnd w:id="2"/>
    </w:p>
    <w:p w14:paraId="01546B34" w14:textId="178CEA6E" w:rsidR="00810ABA" w:rsidRPr="009F1AA0" w:rsidRDefault="00810ABA" w:rsidP="00810ABA">
      <w:pPr>
        <w:pStyle w:val="af2"/>
        <w:widowControl/>
        <w:numPr>
          <w:ilvl w:val="0"/>
          <w:numId w:val="5"/>
        </w:numPr>
        <w:spacing w:after="0"/>
        <w:jc w:val="center"/>
        <w:textAlignment w:val="auto"/>
        <w:rPr>
          <w:rFonts w:ascii="Times New Roman" w:eastAsia="Calibri" w:hAnsi="Times New Roman"/>
          <w:bCs/>
          <w:color w:val="00000A"/>
          <w:sz w:val="28"/>
          <w:szCs w:val="28"/>
          <w:lang w:val="ru-RU"/>
        </w:rPr>
      </w:pPr>
      <w:proofErr w:type="spellStart"/>
      <w:r w:rsidRPr="009F1AA0">
        <w:rPr>
          <w:rFonts w:ascii="Times New Roman" w:eastAsia="Calibri" w:hAnsi="Times New Roman"/>
          <w:bCs/>
          <w:color w:val="00000A"/>
          <w:sz w:val="28"/>
          <w:szCs w:val="28"/>
          <w:lang w:val="ru-RU"/>
        </w:rPr>
        <w:t>Перелік</w:t>
      </w:r>
      <w:proofErr w:type="spellEnd"/>
      <w:r w:rsidRPr="009F1AA0">
        <w:rPr>
          <w:rFonts w:ascii="Times New Roman" w:eastAsia="Calibri" w:hAnsi="Times New Roman"/>
          <w:bCs/>
          <w:color w:val="00000A"/>
          <w:sz w:val="28"/>
          <w:szCs w:val="28"/>
          <w:lang w:val="ru-RU"/>
        </w:rPr>
        <w:t xml:space="preserve"> </w:t>
      </w:r>
      <w:proofErr w:type="spellStart"/>
      <w:r w:rsidRPr="009F1AA0">
        <w:rPr>
          <w:rFonts w:ascii="Times New Roman" w:eastAsia="Calibri" w:hAnsi="Times New Roman"/>
          <w:bCs/>
          <w:color w:val="00000A"/>
          <w:sz w:val="28"/>
          <w:szCs w:val="28"/>
          <w:lang w:val="ru-RU"/>
        </w:rPr>
        <w:t>завдань</w:t>
      </w:r>
      <w:proofErr w:type="spellEnd"/>
      <w:r w:rsidRPr="009F1AA0">
        <w:rPr>
          <w:rFonts w:ascii="Times New Roman" w:eastAsia="Calibri" w:hAnsi="Times New Roman"/>
          <w:bCs/>
          <w:color w:val="00000A"/>
          <w:sz w:val="28"/>
          <w:szCs w:val="28"/>
          <w:lang w:val="ru-RU"/>
        </w:rPr>
        <w:t xml:space="preserve"> </w:t>
      </w:r>
      <w:proofErr w:type="spellStart"/>
      <w:r w:rsidRPr="009F1AA0">
        <w:rPr>
          <w:rFonts w:ascii="Times New Roman" w:eastAsia="Calibri" w:hAnsi="Times New Roman"/>
          <w:bCs/>
          <w:color w:val="00000A"/>
          <w:sz w:val="28"/>
          <w:szCs w:val="28"/>
          <w:lang w:val="ru-RU"/>
        </w:rPr>
        <w:t>програми</w:t>
      </w:r>
      <w:proofErr w:type="spellEnd"/>
      <w:r w:rsidRPr="009F1AA0">
        <w:rPr>
          <w:rFonts w:ascii="Times New Roman" w:eastAsia="Calibri" w:hAnsi="Times New Roman"/>
          <w:bCs/>
          <w:color w:val="00000A"/>
          <w:sz w:val="28"/>
          <w:szCs w:val="28"/>
          <w:lang w:val="ru-RU"/>
        </w:rPr>
        <w:t xml:space="preserve"> та </w:t>
      </w:r>
      <w:proofErr w:type="spellStart"/>
      <w:r w:rsidRPr="009F1AA0">
        <w:rPr>
          <w:rFonts w:ascii="Times New Roman" w:eastAsia="Calibri" w:hAnsi="Times New Roman"/>
          <w:bCs/>
          <w:color w:val="00000A"/>
          <w:sz w:val="28"/>
          <w:szCs w:val="28"/>
          <w:lang w:val="ru-RU"/>
        </w:rPr>
        <w:t>результативні</w:t>
      </w:r>
      <w:proofErr w:type="spellEnd"/>
      <w:r w:rsidRPr="009F1AA0">
        <w:rPr>
          <w:rFonts w:ascii="Times New Roman" w:eastAsia="Calibri" w:hAnsi="Times New Roman"/>
          <w:bCs/>
          <w:color w:val="00000A"/>
          <w:sz w:val="28"/>
          <w:szCs w:val="28"/>
          <w:lang w:val="ru-RU"/>
        </w:rPr>
        <w:t xml:space="preserve"> </w:t>
      </w:r>
      <w:proofErr w:type="spellStart"/>
      <w:r w:rsidRPr="009F1AA0">
        <w:rPr>
          <w:rFonts w:ascii="Times New Roman" w:eastAsia="Calibri" w:hAnsi="Times New Roman"/>
          <w:bCs/>
          <w:color w:val="00000A"/>
          <w:sz w:val="28"/>
          <w:szCs w:val="28"/>
          <w:lang w:val="ru-RU"/>
        </w:rPr>
        <w:t>показники</w:t>
      </w:r>
      <w:proofErr w:type="spellEnd"/>
    </w:p>
    <w:p w14:paraId="1EA16B4E" w14:textId="77777777" w:rsidR="00810ABA" w:rsidRPr="009F1AA0" w:rsidRDefault="00810ABA" w:rsidP="00810ABA">
      <w:pPr>
        <w:rPr>
          <w:rFonts w:ascii="Times New Roman" w:hAnsi="Times New Roman" w:cs="Times New Roman"/>
          <w:bCs/>
          <w:sz w:val="28"/>
          <w:szCs w:val="28"/>
          <w:lang w:val="ru-RU" w:eastAsia="zh-CN" w:bidi="hi-IN"/>
        </w:rPr>
      </w:pPr>
    </w:p>
    <w:p w14:paraId="319E58C5" w14:textId="77777777" w:rsidR="00810ABA" w:rsidRPr="009F1AA0" w:rsidRDefault="00810ABA" w:rsidP="00810ABA">
      <w:pPr>
        <w:ind w:firstLine="567"/>
        <w:jc w:val="both"/>
        <w:rPr>
          <w:rFonts w:ascii="Times New Roman" w:hAnsi="Times New Roman" w:cs="Times New Roman"/>
          <w:bCs/>
          <w:sz w:val="28"/>
          <w:szCs w:val="28"/>
        </w:rPr>
      </w:pPr>
      <w:r w:rsidRPr="009F1AA0">
        <w:rPr>
          <w:rFonts w:ascii="Times New Roman" w:hAnsi="Times New Roman" w:cs="Times New Roman"/>
          <w:bCs/>
          <w:sz w:val="28"/>
          <w:szCs w:val="28"/>
        </w:rPr>
        <w:t>Основними завданнями Програми є:</w:t>
      </w:r>
    </w:p>
    <w:p w14:paraId="22C03CD8" w14:textId="77777777" w:rsidR="00810ABA" w:rsidRPr="009F1AA0" w:rsidRDefault="00810ABA" w:rsidP="00810ABA">
      <w:pPr>
        <w:ind w:firstLine="567"/>
        <w:jc w:val="both"/>
        <w:rPr>
          <w:rFonts w:ascii="Times New Roman" w:hAnsi="Times New Roman" w:cs="Times New Roman"/>
          <w:bCs/>
          <w:sz w:val="28"/>
          <w:szCs w:val="28"/>
        </w:rPr>
      </w:pPr>
      <w:r w:rsidRPr="009F1AA0">
        <w:rPr>
          <w:rFonts w:ascii="Times New Roman" w:hAnsi="Times New Roman" w:cs="Times New Roman"/>
          <w:bCs/>
          <w:sz w:val="28"/>
          <w:szCs w:val="28"/>
        </w:rPr>
        <w:t>створення системи стимулювання і збільшення обсягів житлового будівництва шляхом надання довгострокових пільгових позик;</w:t>
      </w:r>
    </w:p>
    <w:p w14:paraId="43EB004D" w14:textId="77777777" w:rsidR="00810ABA" w:rsidRPr="009F1AA0" w:rsidRDefault="00810ABA" w:rsidP="00810ABA">
      <w:pPr>
        <w:ind w:firstLine="567"/>
        <w:jc w:val="both"/>
        <w:rPr>
          <w:rFonts w:ascii="Times New Roman" w:hAnsi="Times New Roman" w:cs="Times New Roman"/>
          <w:bCs/>
          <w:sz w:val="28"/>
          <w:szCs w:val="28"/>
        </w:rPr>
      </w:pPr>
      <w:r w:rsidRPr="009F1AA0">
        <w:rPr>
          <w:rFonts w:ascii="Times New Roman" w:hAnsi="Times New Roman" w:cs="Times New Roman"/>
          <w:bCs/>
          <w:sz w:val="28"/>
          <w:szCs w:val="28"/>
        </w:rPr>
        <w:t>поліпшення житлово-побутових умов проживання шляхом облаштування житлових будинків інженерними мережами (системами опалення, водопроводу, водовідведення та ін.);</w:t>
      </w:r>
    </w:p>
    <w:p w14:paraId="2977534B" w14:textId="77777777" w:rsidR="00810ABA" w:rsidRPr="009F1AA0" w:rsidRDefault="00810ABA" w:rsidP="00810ABA">
      <w:pPr>
        <w:ind w:firstLine="567"/>
        <w:jc w:val="both"/>
        <w:rPr>
          <w:rFonts w:ascii="Times New Roman" w:hAnsi="Times New Roman" w:cs="Times New Roman"/>
          <w:bCs/>
          <w:sz w:val="28"/>
          <w:szCs w:val="28"/>
        </w:rPr>
      </w:pPr>
      <w:r w:rsidRPr="009F1AA0">
        <w:rPr>
          <w:rFonts w:ascii="Times New Roman" w:hAnsi="Times New Roman" w:cs="Times New Roman"/>
          <w:bCs/>
          <w:sz w:val="28"/>
          <w:szCs w:val="28"/>
        </w:rPr>
        <w:t>кредитування заходів із забезпечення енергоефективності та енергозбереження осель (заміна зовнішніх вікон та дверей, утеплення фасадів та даху), що дасть можливість скоротити комунальні витрати для жителів громади.</w:t>
      </w:r>
    </w:p>
    <w:p w14:paraId="61C320C9" w14:textId="77777777" w:rsidR="00810ABA" w:rsidRPr="009F1AA0" w:rsidRDefault="00810ABA" w:rsidP="00810ABA">
      <w:pPr>
        <w:ind w:firstLine="567"/>
        <w:jc w:val="both"/>
        <w:rPr>
          <w:rFonts w:ascii="Times New Roman" w:hAnsi="Times New Roman" w:cs="Times New Roman"/>
          <w:bCs/>
          <w:sz w:val="28"/>
          <w:szCs w:val="28"/>
          <w:lang w:val="uk-UA" w:eastAsia="zh-CN" w:bidi="hi-IN"/>
        </w:rPr>
      </w:pPr>
      <w:r w:rsidRPr="009F1AA0">
        <w:rPr>
          <w:rFonts w:ascii="Times New Roman" w:hAnsi="Times New Roman" w:cs="Times New Roman"/>
          <w:bCs/>
          <w:sz w:val="28"/>
          <w:szCs w:val="28"/>
          <w:lang w:val="uk-UA"/>
        </w:rPr>
        <w:lastRenderedPageBreak/>
        <w:t>Основними результативними показниками, які очікується досягнути в ході реалізації програми є забезпечення громадян якісним житлом та підвищення енергоефективності житла.</w:t>
      </w:r>
    </w:p>
    <w:p w14:paraId="15CDB63C" w14:textId="77777777" w:rsidR="00810ABA" w:rsidRPr="009F1AA0" w:rsidRDefault="00810ABA" w:rsidP="00810ABA">
      <w:pPr>
        <w:jc w:val="both"/>
        <w:rPr>
          <w:rFonts w:ascii="Times New Roman" w:hAnsi="Times New Roman" w:cs="Times New Roman"/>
          <w:bCs/>
          <w:sz w:val="28"/>
          <w:szCs w:val="28"/>
          <w:lang w:val="ru-RU" w:eastAsia="zh-CN" w:bidi="hi-IN"/>
        </w:rPr>
      </w:pPr>
    </w:p>
    <w:p w14:paraId="0FD4CEE7" w14:textId="77777777" w:rsidR="00810ABA" w:rsidRPr="009F1AA0" w:rsidRDefault="00810ABA" w:rsidP="00810ABA">
      <w:pPr>
        <w:pStyle w:val="af2"/>
        <w:numPr>
          <w:ilvl w:val="0"/>
          <w:numId w:val="5"/>
        </w:numPr>
        <w:jc w:val="center"/>
        <w:rPr>
          <w:rFonts w:ascii="Times New Roman" w:eastAsia="Calibri" w:hAnsi="Times New Roman"/>
          <w:bCs/>
          <w:sz w:val="28"/>
          <w:szCs w:val="28"/>
          <w:lang w:val="ru-RU"/>
        </w:rPr>
      </w:pPr>
      <w:proofErr w:type="spellStart"/>
      <w:r w:rsidRPr="009F1AA0">
        <w:rPr>
          <w:rFonts w:ascii="Times New Roman" w:eastAsia="Calibri" w:hAnsi="Times New Roman"/>
          <w:bCs/>
          <w:sz w:val="28"/>
          <w:szCs w:val="28"/>
          <w:lang w:val="ru-RU"/>
        </w:rPr>
        <w:t>Напрями</w:t>
      </w:r>
      <w:proofErr w:type="spellEnd"/>
      <w:r w:rsidRPr="009F1AA0">
        <w:rPr>
          <w:rFonts w:ascii="Times New Roman" w:eastAsia="Calibri" w:hAnsi="Times New Roman"/>
          <w:bCs/>
          <w:sz w:val="28"/>
          <w:szCs w:val="28"/>
          <w:lang w:val="ru-RU"/>
        </w:rPr>
        <w:t xml:space="preserve"> </w:t>
      </w:r>
      <w:proofErr w:type="spellStart"/>
      <w:r w:rsidRPr="009F1AA0">
        <w:rPr>
          <w:rFonts w:ascii="Times New Roman" w:eastAsia="Calibri" w:hAnsi="Times New Roman"/>
          <w:bCs/>
          <w:sz w:val="28"/>
          <w:szCs w:val="28"/>
          <w:lang w:val="ru-RU"/>
        </w:rPr>
        <w:t>діяльності</w:t>
      </w:r>
      <w:proofErr w:type="spellEnd"/>
      <w:r w:rsidRPr="009F1AA0">
        <w:rPr>
          <w:rFonts w:ascii="Times New Roman" w:eastAsia="Calibri" w:hAnsi="Times New Roman"/>
          <w:bCs/>
          <w:sz w:val="28"/>
          <w:szCs w:val="28"/>
          <w:lang w:val="ru-RU"/>
        </w:rPr>
        <w:t xml:space="preserve"> та заходи </w:t>
      </w:r>
      <w:proofErr w:type="spellStart"/>
      <w:r w:rsidRPr="009F1AA0">
        <w:rPr>
          <w:rFonts w:ascii="Times New Roman" w:eastAsia="Calibri" w:hAnsi="Times New Roman"/>
          <w:bCs/>
          <w:sz w:val="28"/>
          <w:szCs w:val="28"/>
          <w:lang w:val="ru-RU"/>
        </w:rPr>
        <w:t>Програми</w:t>
      </w:r>
      <w:proofErr w:type="spellEnd"/>
    </w:p>
    <w:p w14:paraId="721222BF" w14:textId="77777777" w:rsidR="00810ABA" w:rsidRPr="009F1AA0" w:rsidRDefault="00810ABA" w:rsidP="00810ABA">
      <w:pPr>
        <w:pStyle w:val="11"/>
        <w:shd w:val="clear" w:color="auto" w:fill="auto"/>
        <w:spacing w:before="0" w:line="240" w:lineRule="auto"/>
        <w:ind w:left="40" w:right="62" w:firstLine="669"/>
        <w:rPr>
          <w:bCs/>
          <w:color w:val="auto"/>
          <w:sz w:val="28"/>
          <w:szCs w:val="28"/>
          <w:lang w:val="uk-UA"/>
        </w:rPr>
      </w:pPr>
      <w:r w:rsidRPr="009F1AA0">
        <w:rPr>
          <w:bCs/>
          <w:color w:val="auto"/>
          <w:sz w:val="28"/>
          <w:szCs w:val="28"/>
          <w:lang w:val="uk-UA"/>
        </w:rPr>
        <w:t xml:space="preserve">Кредитування по Програмі здійснюється за наступними напрямками: </w:t>
      </w:r>
    </w:p>
    <w:p w14:paraId="3CCBE762" w14:textId="77777777" w:rsidR="00810ABA" w:rsidRPr="009F1AA0" w:rsidRDefault="00810ABA" w:rsidP="00810ABA">
      <w:pPr>
        <w:pStyle w:val="11"/>
        <w:spacing w:before="0" w:line="240" w:lineRule="auto"/>
        <w:ind w:left="40" w:right="62" w:firstLine="527"/>
        <w:rPr>
          <w:bCs/>
          <w:color w:val="auto"/>
          <w:sz w:val="28"/>
          <w:szCs w:val="28"/>
          <w:lang w:val="uk-UA"/>
        </w:rPr>
      </w:pPr>
      <w:r w:rsidRPr="009F1AA0">
        <w:rPr>
          <w:bCs/>
          <w:color w:val="auto"/>
          <w:sz w:val="28"/>
          <w:szCs w:val="28"/>
          <w:lang w:val="uk-UA"/>
        </w:rPr>
        <w:t xml:space="preserve">для будівництва нового житлового будинку у розмірі до 400,0 </w:t>
      </w:r>
      <w:proofErr w:type="spellStart"/>
      <w:r w:rsidRPr="009F1AA0">
        <w:rPr>
          <w:bCs/>
          <w:color w:val="auto"/>
          <w:sz w:val="28"/>
          <w:szCs w:val="28"/>
          <w:lang w:val="uk-UA"/>
        </w:rPr>
        <w:t>тис.грн</w:t>
      </w:r>
      <w:proofErr w:type="spellEnd"/>
      <w:r w:rsidRPr="009F1AA0">
        <w:rPr>
          <w:bCs/>
          <w:color w:val="auto"/>
          <w:sz w:val="28"/>
          <w:szCs w:val="28"/>
          <w:lang w:val="uk-UA"/>
        </w:rPr>
        <w:t xml:space="preserve">. терміном до 15 років; </w:t>
      </w:r>
    </w:p>
    <w:p w14:paraId="757866F3" w14:textId="77777777" w:rsidR="00810ABA" w:rsidRPr="009F1AA0" w:rsidRDefault="00810ABA" w:rsidP="00810ABA">
      <w:pPr>
        <w:pStyle w:val="11"/>
        <w:spacing w:before="0" w:line="240" w:lineRule="auto"/>
        <w:ind w:left="40" w:right="62" w:firstLine="527"/>
        <w:rPr>
          <w:bCs/>
          <w:color w:val="auto"/>
          <w:sz w:val="28"/>
          <w:szCs w:val="28"/>
          <w:lang w:val="uk-UA"/>
        </w:rPr>
      </w:pPr>
      <w:r w:rsidRPr="009F1AA0">
        <w:rPr>
          <w:bCs/>
          <w:color w:val="auto"/>
          <w:sz w:val="28"/>
          <w:szCs w:val="28"/>
          <w:lang w:val="uk-UA"/>
        </w:rPr>
        <w:t xml:space="preserve">для добудови, реконструкції, капітального ремонту житла – до 250 </w:t>
      </w:r>
      <w:proofErr w:type="spellStart"/>
      <w:r w:rsidRPr="009F1AA0">
        <w:rPr>
          <w:bCs/>
          <w:color w:val="auto"/>
          <w:sz w:val="28"/>
          <w:szCs w:val="28"/>
          <w:lang w:val="uk-UA"/>
        </w:rPr>
        <w:t>тис.грн</w:t>
      </w:r>
      <w:proofErr w:type="spellEnd"/>
      <w:r w:rsidRPr="009F1AA0">
        <w:rPr>
          <w:bCs/>
          <w:color w:val="auto"/>
          <w:sz w:val="28"/>
          <w:szCs w:val="28"/>
          <w:lang w:val="uk-UA"/>
        </w:rPr>
        <w:t xml:space="preserve">. терміном до 10 років; </w:t>
      </w:r>
    </w:p>
    <w:p w14:paraId="27127C01" w14:textId="77777777" w:rsidR="00810ABA" w:rsidRPr="009F1AA0" w:rsidRDefault="00810ABA" w:rsidP="00810ABA">
      <w:pPr>
        <w:pStyle w:val="11"/>
        <w:spacing w:before="0" w:line="240" w:lineRule="auto"/>
        <w:ind w:left="40" w:right="62" w:firstLine="527"/>
        <w:rPr>
          <w:bCs/>
          <w:color w:val="auto"/>
          <w:sz w:val="28"/>
          <w:szCs w:val="28"/>
          <w:lang w:val="uk-UA"/>
        </w:rPr>
      </w:pPr>
      <w:r w:rsidRPr="009F1AA0">
        <w:rPr>
          <w:bCs/>
          <w:color w:val="auto"/>
          <w:sz w:val="28"/>
          <w:szCs w:val="28"/>
          <w:lang w:val="uk-UA"/>
        </w:rPr>
        <w:t xml:space="preserve">для придбання готового або незавершеного будівництва житла (будинку або квартири) у обсязі до 300,0 </w:t>
      </w:r>
      <w:proofErr w:type="spellStart"/>
      <w:r w:rsidRPr="009F1AA0">
        <w:rPr>
          <w:bCs/>
          <w:color w:val="auto"/>
          <w:sz w:val="28"/>
          <w:szCs w:val="28"/>
          <w:lang w:val="uk-UA"/>
        </w:rPr>
        <w:t>тис.грн</w:t>
      </w:r>
      <w:proofErr w:type="spellEnd"/>
      <w:r w:rsidRPr="009F1AA0">
        <w:rPr>
          <w:bCs/>
          <w:color w:val="auto"/>
          <w:sz w:val="28"/>
          <w:szCs w:val="28"/>
          <w:lang w:val="uk-UA"/>
        </w:rPr>
        <w:t>., а також на його подальшу добудову, реконструкцію та капітальний ремонт у сумі 50 тис. грн. терміном до 15 років;</w:t>
      </w:r>
    </w:p>
    <w:p w14:paraId="0B2BF26E" w14:textId="77777777" w:rsidR="00810ABA" w:rsidRPr="009F1AA0" w:rsidRDefault="00810ABA" w:rsidP="00810ABA">
      <w:pPr>
        <w:pStyle w:val="11"/>
        <w:spacing w:before="0" w:line="240" w:lineRule="auto"/>
        <w:ind w:left="40" w:right="62" w:firstLine="527"/>
        <w:rPr>
          <w:bCs/>
          <w:color w:val="auto"/>
          <w:sz w:val="28"/>
          <w:szCs w:val="28"/>
          <w:lang w:val="uk-UA"/>
        </w:rPr>
      </w:pPr>
      <w:r w:rsidRPr="009F1AA0">
        <w:rPr>
          <w:bCs/>
          <w:color w:val="auto"/>
          <w:sz w:val="28"/>
          <w:szCs w:val="28"/>
          <w:lang w:val="uk-UA"/>
        </w:rPr>
        <w:t>для будівництва інженерних мереж (газопостачання,  водопостачання, водовідведення, електрозабезпечення, опалення: в тому числі встановлення твердопаливного котла, топки та інше) з підключенням їх до існуючих комунікацій і за їх межами (індивідуально) у сумі до 100,0 тис. грн. з терміном повернення до 8 років.</w:t>
      </w:r>
    </w:p>
    <w:p w14:paraId="3000250D" w14:textId="77777777" w:rsidR="00810ABA" w:rsidRPr="009F1AA0" w:rsidRDefault="00810ABA" w:rsidP="00810ABA">
      <w:pPr>
        <w:pStyle w:val="11"/>
        <w:spacing w:before="0" w:line="240" w:lineRule="auto"/>
        <w:ind w:left="40" w:right="62" w:firstLine="527"/>
        <w:rPr>
          <w:bCs/>
          <w:color w:val="auto"/>
          <w:sz w:val="28"/>
          <w:szCs w:val="28"/>
          <w:lang w:val="uk-UA"/>
        </w:rPr>
      </w:pPr>
      <w:r w:rsidRPr="009F1AA0">
        <w:rPr>
          <w:bCs/>
          <w:color w:val="auto"/>
          <w:sz w:val="28"/>
          <w:szCs w:val="28"/>
          <w:lang w:val="uk-UA"/>
        </w:rPr>
        <w:t xml:space="preserve">впровадження енергоефективних та енергозберігаючих технологій, а саме: </w:t>
      </w:r>
    </w:p>
    <w:p w14:paraId="109A3B51" w14:textId="77777777" w:rsidR="00810ABA" w:rsidRPr="009F1AA0" w:rsidRDefault="00810ABA" w:rsidP="00810ABA">
      <w:pPr>
        <w:pStyle w:val="11"/>
        <w:spacing w:before="0" w:line="240" w:lineRule="auto"/>
        <w:ind w:left="40" w:right="62" w:firstLine="527"/>
        <w:rPr>
          <w:bCs/>
          <w:color w:val="auto"/>
          <w:sz w:val="28"/>
          <w:szCs w:val="28"/>
          <w:lang w:val="uk-UA"/>
        </w:rPr>
      </w:pPr>
      <w:r w:rsidRPr="009F1AA0">
        <w:rPr>
          <w:bCs/>
          <w:color w:val="auto"/>
          <w:sz w:val="28"/>
          <w:szCs w:val="28"/>
          <w:lang w:val="uk-UA"/>
        </w:rPr>
        <w:t>для утеплення фасаду, даху, заміну зовнішніх дверей та вікон будинку або квартири у сумі до 100,0 тис. грн. із терміном повернення до 8 років;</w:t>
      </w:r>
    </w:p>
    <w:p w14:paraId="07E252DE" w14:textId="77777777" w:rsidR="00810ABA" w:rsidRPr="009F1AA0" w:rsidRDefault="00810ABA" w:rsidP="00810ABA">
      <w:pPr>
        <w:pStyle w:val="11"/>
        <w:spacing w:before="0" w:line="240" w:lineRule="auto"/>
        <w:ind w:left="40" w:right="62" w:firstLine="527"/>
        <w:rPr>
          <w:bCs/>
          <w:color w:val="auto"/>
          <w:sz w:val="28"/>
          <w:szCs w:val="28"/>
          <w:lang w:val="uk-UA"/>
        </w:rPr>
      </w:pPr>
      <w:r w:rsidRPr="009F1AA0">
        <w:rPr>
          <w:bCs/>
          <w:color w:val="auto"/>
          <w:sz w:val="28"/>
          <w:szCs w:val="28"/>
          <w:lang w:val="uk-UA"/>
        </w:rPr>
        <w:t>для ремонту даху із заміною покрівлі та водостічної системи (без заміни будівельних конструкцій даху) у сумі до 100,0 тис. грн. з терміном повернення до 8 років;</w:t>
      </w:r>
    </w:p>
    <w:p w14:paraId="1091CA38" w14:textId="77777777" w:rsidR="00810ABA" w:rsidRPr="009F1AA0" w:rsidRDefault="00810ABA" w:rsidP="00810ABA">
      <w:pPr>
        <w:pStyle w:val="11"/>
        <w:shd w:val="clear" w:color="auto" w:fill="auto"/>
        <w:spacing w:before="0" w:line="240" w:lineRule="auto"/>
        <w:ind w:left="40" w:right="-20" w:firstLine="527"/>
        <w:rPr>
          <w:bCs/>
          <w:color w:val="auto"/>
          <w:sz w:val="28"/>
          <w:szCs w:val="28"/>
        </w:rPr>
      </w:pPr>
      <w:r w:rsidRPr="009F1AA0">
        <w:rPr>
          <w:bCs/>
          <w:color w:val="auto"/>
          <w:sz w:val="28"/>
          <w:szCs w:val="28"/>
          <w:lang w:val="uk-UA"/>
        </w:rPr>
        <w:t xml:space="preserve">для встановлення або ремонту даху із заміною покрівлі, будівельних конструкцій та водостічної системи у сумі до 145,0 </w:t>
      </w:r>
      <w:proofErr w:type="spellStart"/>
      <w:r w:rsidRPr="009F1AA0">
        <w:rPr>
          <w:bCs/>
          <w:color w:val="auto"/>
          <w:sz w:val="28"/>
          <w:szCs w:val="28"/>
          <w:lang w:val="uk-UA"/>
        </w:rPr>
        <w:t>тис.грн</w:t>
      </w:r>
      <w:proofErr w:type="spellEnd"/>
      <w:r w:rsidRPr="009F1AA0">
        <w:rPr>
          <w:bCs/>
          <w:color w:val="auto"/>
          <w:sz w:val="28"/>
          <w:szCs w:val="28"/>
          <w:lang w:val="uk-UA"/>
        </w:rPr>
        <w:t>. з терміном повернення до 10 років (Додаток 2).</w:t>
      </w:r>
    </w:p>
    <w:p w14:paraId="44078954" w14:textId="77777777" w:rsidR="00810ABA" w:rsidRPr="009F1AA0" w:rsidRDefault="00810ABA" w:rsidP="00810ABA">
      <w:pPr>
        <w:pStyle w:val="20"/>
        <w:shd w:val="clear" w:color="auto" w:fill="auto"/>
        <w:spacing w:before="0" w:after="0" w:line="240" w:lineRule="auto"/>
        <w:ind w:firstLine="567"/>
        <w:jc w:val="both"/>
        <w:rPr>
          <w:b w:val="0"/>
          <w:sz w:val="28"/>
          <w:szCs w:val="28"/>
          <w:lang w:val="uk-UA"/>
        </w:rPr>
      </w:pPr>
      <w:r w:rsidRPr="009F1AA0">
        <w:rPr>
          <w:rFonts w:ascii="Times New Roman" w:hAnsi="Times New Roman" w:cs="Times New Roman"/>
          <w:b w:val="0"/>
          <w:sz w:val="28"/>
          <w:szCs w:val="28"/>
          <w:lang w:val="uk-UA"/>
        </w:rPr>
        <w:t xml:space="preserve">Порядок надання кредиту, перелік документів, що необхідно подати для отримання кредиту та інші умови вказані у Правилах </w:t>
      </w:r>
      <w:proofErr w:type="spellStart"/>
      <w:r w:rsidRPr="009F1AA0">
        <w:rPr>
          <w:rFonts w:ascii="Times New Roman" w:hAnsi="Times New Roman" w:cs="Times New Roman"/>
          <w:b w:val="0"/>
          <w:sz w:val="28"/>
          <w:szCs w:val="28"/>
        </w:rPr>
        <w:t>надання</w:t>
      </w:r>
      <w:proofErr w:type="spellEnd"/>
      <w:r w:rsidRPr="009F1AA0">
        <w:rPr>
          <w:rFonts w:ascii="Times New Roman" w:hAnsi="Times New Roman" w:cs="Times New Roman"/>
          <w:b w:val="0"/>
          <w:sz w:val="28"/>
          <w:szCs w:val="28"/>
        </w:rPr>
        <w:t xml:space="preserve"> </w:t>
      </w:r>
      <w:proofErr w:type="spellStart"/>
      <w:r w:rsidRPr="009F1AA0">
        <w:rPr>
          <w:rFonts w:ascii="Times New Roman" w:hAnsi="Times New Roman" w:cs="Times New Roman"/>
          <w:b w:val="0"/>
          <w:sz w:val="28"/>
          <w:szCs w:val="28"/>
        </w:rPr>
        <w:t>пільгових</w:t>
      </w:r>
      <w:proofErr w:type="spellEnd"/>
      <w:r w:rsidRPr="009F1AA0">
        <w:rPr>
          <w:rFonts w:ascii="Times New Roman" w:hAnsi="Times New Roman" w:cs="Times New Roman"/>
          <w:b w:val="0"/>
          <w:sz w:val="28"/>
          <w:szCs w:val="28"/>
        </w:rPr>
        <w:t xml:space="preserve"> </w:t>
      </w:r>
      <w:proofErr w:type="spellStart"/>
      <w:r w:rsidRPr="009F1AA0">
        <w:rPr>
          <w:rFonts w:ascii="Times New Roman" w:hAnsi="Times New Roman" w:cs="Times New Roman"/>
          <w:b w:val="0"/>
          <w:sz w:val="28"/>
          <w:szCs w:val="28"/>
        </w:rPr>
        <w:t>кредитів</w:t>
      </w:r>
      <w:proofErr w:type="spellEnd"/>
      <w:r w:rsidRPr="009F1AA0">
        <w:rPr>
          <w:rFonts w:ascii="Times New Roman" w:hAnsi="Times New Roman" w:cs="Times New Roman"/>
          <w:b w:val="0"/>
          <w:sz w:val="28"/>
          <w:szCs w:val="28"/>
        </w:rPr>
        <w:t xml:space="preserve"> </w:t>
      </w:r>
      <w:proofErr w:type="spellStart"/>
      <w:r w:rsidRPr="009F1AA0">
        <w:rPr>
          <w:rFonts w:ascii="Times New Roman" w:hAnsi="Times New Roman" w:cs="Times New Roman"/>
          <w:b w:val="0"/>
          <w:sz w:val="28"/>
          <w:szCs w:val="28"/>
        </w:rPr>
        <w:t>позичальникам</w:t>
      </w:r>
      <w:proofErr w:type="spellEnd"/>
      <w:r w:rsidRPr="009F1AA0">
        <w:rPr>
          <w:rFonts w:ascii="Times New Roman" w:hAnsi="Times New Roman" w:cs="Times New Roman"/>
          <w:b w:val="0"/>
          <w:sz w:val="28"/>
          <w:szCs w:val="28"/>
        </w:rPr>
        <w:t xml:space="preserve"> за </w:t>
      </w:r>
      <w:proofErr w:type="spellStart"/>
      <w:r w:rsidRPr="009F1AA0">
        <w:rPr>
          <w:rFonts w:ascii="Times New Roman" w:hAnsi="Times New Roman" w:cs="Times New Roman"/>
          <w:b w:val="0"/>
          <w:sz w:val="28"/>
          <w:szCs w:val="28"/>
        </w:rPr>
        <w:t>програмою</w:t>
      </w:r>
      <w:proofErr w:type="spellEnd"/>
      <w:r w:rsidRPr="009F1AA0">
        <w:rPr>
          <w:rFonts w:ascii="Times New Roman" w:hAnsi="Times New Roman" w:cs="Times New Roman"/>
          <w:b w:val="0"/>
          <w:sz w:val="28"/>
          <w:szCs w:val="28"/>
        </w:rPr>
        <w:t xml:space="preserve"> «</w:t>
      </w:r>
      <w:proofErr w:type="spellStart"/>
      <w:r w:rsidRPr="009F1AA0">
        <w:rPr>
          <w:rFonts w:ascii="Times New Roman" w:hAnsi="Times New Roman" w:cs="Times New Roman"/>
          <w:b w:val="0"/>
          <w:sz w:val="28"/>
          <w:szCs w:val="28"/>
        </w:rPr>
        <w:t>Власний</w:t>
      </w:r>
      <w:proofErr w:type="spellEnd"/>
      <w:r w:rsidRPr="009F1AA0">
        <w:rPr>
          <w:rFonts w:ascii="Times New Roman" w:hAnsi="Times New Roman" w:cs="Times New Roman"/>
          <w:b w:val="0"/>
          <w:sz w:val="28"/>
          <w:szCs w:val="28"/>
        </w:rPr>
        <w:t xml:space="preserve"> </w:t>
      </w:r>
      <w:proofErr w:type="spellStart"/>
      <w:r w:rsidRPr="009F1AA0">
        <w:rPr>
          <w:rFonts w:ascii="Times New Roman" w:hAnsi="Times New Roman" w:cs="Times New Roman"/>
          <w:b w:val="0"/>
          <w:sz w:val="28"/>
          <w:szCs w:val="28"/>
        </w:rPr>
        <w:t>дім</w:t>
      </w:r>
      <w:proofErr w:type="spellEnd"/>
      <w:r w:rsidRPr="009F1AA0">
        <w:rPr>
          <w:rFonts w:ascii="Times New Roman" w:hAnsi="Times New Roman" w:cs="Times New Roman"/>
          <w:b w:val="0"/>
          <w:sz w:val="28"/>
          <w:szCs w:val="28"/>
        </w:rPr>
        <w:t>»</w:t>
      </w:r>
      <w:r w:rsidRPr="009F1AA0">
        <w:rPr>
          <w:rFonts w:ascii="Times New Roman" w:hAnsi="Times New Roman" w:cs="Times New Roman"/>
          <w:b w:val="0"/>
          <w:sz w:val="28"/>
          <w:szCs w:val="28"/>
          <w:lang w:val="uk-UA"/>
        </w:rPr>
        <w:t xml:space="preserve"> Мукачівської міської територіальної громади</w:t>
      </w:r>
      <w:r w:rsidRPr="009F1AA0">
        <w:rPr>
          <w:rFonts w:ascii="Times New Roman" w:hAnsi="Times New Roman" w:cs="Times New Roman"/>
          <w:b w:val="0"/>
          <w:sz w:val="28"/>
          <w:szCs w:val="28"/>
        </w:rPr>
        <w:t xml:space="preserve"> </w:t>
      </w:r>
      <w:r w:rsidRPr="009F1AA0">
        <w:rPr>
          <w:rFonts w:ascii="Times New Roman" w:hAnsi="Times New Roman" w:cs="Times New Roman"/>
          <w:b w:val="0"/>
          <w:sz w:val="28"/>
          <w:szCs w:val="28"/>
          <w:lang w:val="uk-UA"/>
        </w:rPr>
        <w:t xml:space="preserve">на 2021-2025 роки, які є невід’ємною частиною даної Програми. </w:t>
      </w:r>
    </w:p>
    <w:p w14:paraId="5ED323C7" w14:textId="77777777" w:rsidR="00F92C39" w:rsidRPr="009F1AA0" w:rsidRDefault="00F92C39" w:rsidP="00F92C39">
      <w:pPr>
        <w:rPr>
          <w:bCs/>
          <w:color w:val="auto"/>
          <w:lang w:val="ru-RU" w:eastAsia="zh-CN" w:bidi="hi-IN"/>
        </w:rPr>
      </w:pPr>
    </w:p>
    <w:p w14:paraId="4173CAB2" w14:textId="77777777" w:rsidR="00E67A1B" w:rsidRPr="009F1AA0" w:rsidRDefault="00E67A1B" w:rsidP="00E67A1B">
      <w:pPr>
        <w:pStyle w:val="af2"/>
        <w:widowControl/>
        <w:numPr>
          <w:ilvl w:val="0"/>
          <w:numId w:val="6"/>
        </w:numPr>
        <w:spacing w:after="0"/>
        <w:jc w:val="center"/>
        <w:textAlignment w:val="auto"/>
        <w:rPr>
          <w:rFonts w:ascii="Times New Roman" w:eastAsia="Calibri" w:hAnsi="Times New Roman"/>
          <w:bCs/>
          <w:sz w:val="28"/>
          <w:szCs w:val="28"/>
          <w:lang w:val="ru-RU"/>
        </w:rPr>
      </w:pPr>
      <w:proofErr w:type="spellStart"/>
      <w:r w:rsidRPr="009F1AA0">
        <w:rPr>
          <w:rFonts w:ascii="Times New Roman" w:eastAsia="Calibri" w:hAnsi="Times New Roman"/>
          <w:bCs/>
          <w:sz w:val="28"/>
          <w:szCs w:val="28"/>
          <w:lang w:val="ru-RU"/>
        </w:rPr>
        <w:t>Координація</w:t>
      </w:r>
      <w:proofErr w:type="spellEnd"/>
      <w:r w:rsidRPr="009F1AA0">
        <w:rPr>
          <w:rFonts w:ascii="Times New Roman" w:eastAsia="Calibri" w:hAnsi="Times New Roman"/>
          <w:bCs/>
          <w:sz w:val="28"/>
          <w:szCs w:val="28"/>
          <w:lang w:val="ru-RU"/>
        </w:rPr>
        <w:t xml:space="preserve"> та контроль за ходом </w:t>
      </w:r>
      <w:proofErr w:type="spellStart"/>
      <w:r w:rsidRPr="009F1AA0">
        <w:rPr>
          <w:rFonts w:ascii="Times New Roman" w:eastAsia="Calibri" w:hAnsi="Times New Roman"/>
          <w:bCs/>
          <w:sz w:val="28"/>
          <w:szCs w:val="28"/>
          <w:lang w:val="ru-RU"/>
        </w:rPr>
        <w:t>виконання</w:t>
      </w:r>
      <w:proofErr w:type="spellEnd"/>
      <w:r w:rsidRPr="009F1AA0">
        <w:rPr>
          <w:rFonts w:ascii="Times New Roman" w:eastAsia="Calibri" w:hAnsi="Times New Roman"/>
          <w:bCs/>
          <w:sz w:val="28"/>
          <w:szCs w:val="28"/>
          <w:lang w:val="ru-RU"/>
        </w:rPr>
        <w:t xml:space="preserve"> </w:t>
      </w:r>
      <w:proofErr w:type="spellStart"/>
      <w:r w:rsidRPr="009F1AA0">
        <w:rPr>
          <w:rFonts w:ascii="Times New Roman" w:eastAsia="Calibri" w:hAnsi="Times New Roman"/>
          <w:bCs/>
          <w:sz w:val="28"/>
          <w:szCs w:val="28"/>
          <w:lang w:val="ru-RU"/>
        </w:rPr>
        <w:t>Програми</w:t>
      </w:r>
      <w:proofErr w:type="spellEnd"/>
    </w:p>
    <w:p w14:paraId="70F323DE" w14:textId="77777777" w:rsidR="008E7525" w:rsidRPr="009F1AA0" w:rsidRDefault="008E7525" w:rsidP="008E7525">
      <w:pPr>
        <w:pStyle w:val="5"/>
        <w:widowControl w:val="0"/>
        <w:ind w:firstLine="680"/>
        <w:jc w:val="both"/>
        <w:rPr>
          <w:rFonts w:eastAsia="Calibri"/>
          <w:b w:val="0"/>
          <w:sz w:val="28"/>
          <w:szCs w:val="28"/>
        </w:rPr>
      </w:pPr>
    </w:p>
    <w:p w14:paraId="6FE46E67" w14:textId="77777777" w:rsidR="008A1C1F" w:rsidRPr="007649C5" w:rsidRDefault="008A1C1F" w:rsidP="008A1C1F">
      <w:pPr>
        <w:pStyle w:val="5"/>
        <w:keepNext w:val="0"/>
        <w:widowControl w:val="0"/>
        <w:ind w:firstLine="680"/>
        <w:jc w:val="both"/>
        <w:rPr>
          <w:rFonts w:eastAsia="Calibri"/>
          <w:b w:val="0"/>
          <w:sz w:val="28"/>
          <w:szCs w:val="28"/>
        </w:rPr>
      </w:pPr>
      <w:r w:rsidRPr="007649C5">
        <w:rPr>
          <w:rFonts w:eastAsia="Calibri"/>
          <w:b w:val="0"/>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14:paraId="296C4C12" w14:textId="553D6CFE" w:rsidR="008A1C1F" w:rsidRPr="008A1C1F" w:rsidRDefault="008A1C1F" w:rsidP="008A1C1F">
      <w:pPr>
        <w:pStyle w:val="5"/>
        <w:keepNext w:val="0"/>
        <w:widowControl w:val="0"/>
        <w:ind w:firstLine="680"/>
        <w:jc w:val="both"/>
        <w:rPr>
          <w:rFonts w:eastAsia="Calibri"/>
          <w:b w:val="0"/>
          <w:color w:val="000000" w:themeColor="text1"/>
          <w:sz w:val="28"/>
          <w:szCs w:val="28"/>
        </w:rPr>
      </w:pPr>
      <w:r w:rsidRPr="008A1C1F">
        <w:rPr>
          <w:rFonts w:eastAsia="Calibri"/>
          <w:b w:val="0"/>
          <w:color w:val="000000" w:themeColor="text1"/>
          <w:sz w:val="28"/>
          <w:szCs w:val="28"/>
        </w:rPr>
        <w:t>Головний</w:t>
      </w:r>
      <w:r w:rsidR="004C00DB">
        <w:rPr>
          <w:rFonts w:eastAsia="Calibri"/>
          <w:b w:val="0"/>
          <w:color w:val="000000" w:themeColor="text1"/>
          <w:sz w:val="28"/>
          <w:szCs w:val="28"/>
        </w:rPr>
        <w:t xml:space="preserve"> </w:t>
      </w:r>
      <w:r w:rsidRPr="008A1C1F">
        <w:rPr>
          <w:rFonts w:eastAsia="Calibri"/>
          <w:b w:val="0"/>
          <w:color w:val="000000" w:themeColor="text1"/>
          <w:sz w:val="28"/>
          <w:szCs w:val="28"/>
        </w:rPr>
        <w:t>розпорядник коштів/відповідальний виконавець програми щоквартально, до 15 числа наступного за звітним періодом місяця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Програми.</w:t>
      </w:r>
    </w:p>
    <w:p w14:paraId="3AAF22AF" w14:textId="77777777" w:rsidR="008A1C1F" w:rsidRPr="007649C5" w:rsidRDefault="008A1C1F" w:rsidP="008A1C1F">
      <w:pPr>
        <w:pStyle w:val="5"/>
        <w:ind w:firstLine="680"/>
        <w:jc w:val="both"/>
        <w:rPr>
          <w:rFonts w:eastAsia="Calibri"/>
          <w:b w:val="0"/>
          <w:sz w:val="28"/>
          <w:szCs w:val="28"/>
        </w:rPr>
      </w:pPr>
      <w:r w:rsidRPr="007649C5">
        <w:rPr>
          <w:rFonts w:eastAsia="Calibri"/>
          <w:b w:val="0"/>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6BD26CBD" w14:textId="77777777" w:rsidR="008A1C1F" w:rsidRPr="007649C5" w:rsidRDefault="008A1C1F" w:rsidP="008A1C1F">
      <w:pPr>
        <w:pStyle w:val="5"/>
        <w:ind w:firstLine="680"/>
        <w:jc w:val="both"/>
        <w:rPr>
          <w:rFonts w:eastAsia="Calibri"/>
          <w:b w:val="0"/>
          <w:sz w:val="28"/>
          <w:szCs w:val="28"/>
        </w:rPr>
      </w:pPr>
      <w:r w:rsidRPr="007649C5">
        <w:rPr>
          <w:rFonts w:eastAsia="Calibri"/>
          <w:b w:val="0"/>
          <w:sz w:val="28"/>
          <w:szCs w:val="28"/>
        </w:rPr>
        <w:t xml:space="preserve">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w:t>
      </w:r>
      <w:r w:rsidRPr="007649C5">
        <w:rPr>
          <w:rFonts w:eastAsia="Calibri"/>
          <w:b w:val="0"/>
          <w:sz w:val="28"/>
          <w:szCs w:val="28"/>
        </w:rPr>
        <w:lastRenderedPageBreak/>
        <w:t>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04C5EE44" w14:textId="77777777" w:rsidR="00E67A1B" w:rsidRPr="009F1AA0" w:rsidRDefault="00E67A1B" w:rsidP="0046712D">
      <w:pPr>
        <w:rPr>
          <w:rFonts w:ascii="Calibri" w:eastAsia="Calibri" w:hAnsi="Calibri" w:cs="Calibri"/>
          <w:b/>
          <w:bCs/>
          <w:color w:val="auto"/>
          <w:sz w:val="28"/>
          <w:szCs w:val="28"/>
          <w:lang w:val="uk-UA"/>
        </w:rPr>
      </w:pPr>
    </w:p>
    <w:p w14:paraId="38525037" w14:textId="77777777" w:rsidR="00E67A1B" w:rsidRPr="009F1AA0" w:rsidRDefault="00E67A1B" w:rsidP="0046712D">
      <w:pPr>
        <w:rPr>
          <w:rFonts w:ascii="Calibri" w:eastAsia="Calibri" w:hAnsi="Calibri" w:cs="Calibri"/>
          <w:b/>
          <w:bCs/>
          <w:color w:val="auto"/>
          <w:sz w:val="28"/>
          <w:szCs w:val="28"/>
          <w:lang w:val="uk-UA"/>
        </w:rPr>
      </w:pPr>
    </w:p>
    <w:p w14:paraId="48DC1995" w14:textId="29407B42" w:rsidR="008E6273" w:rsidRPr="009F1AA0" w:rsidRDefault="00E67A1B" w:rsidP="00E67A1B">
      <w:pPr>
        <w:spacing w:line="276" w:lineRule="auto"/>
        <w:rPr>
          <w:rFonts w:ascii="Times New Roman" w:eastAsia="Calibri" w:hAnsi="Times New Roman" w:cs="Times New Roman"/>
          <w:bCs/>
          <w:color w:val="auto"/>
          <w:sz w:val="28"/>
          <w:szCs w:val="28"/>
        </w:rPr>
      </w:pPr>
      <w:r w:rsidRPr="009F1AA0">
        <w:rPr>
          <w:rFonts w:ascii="Times New Roman" w:eastAsia="Calibri" w:hAnsi="Times New Roman" w:cs="Times New Roman"/>
          <w:bCs/>
          <w:color w:val="auto"/>
          <w:sz w:val="28"/>
          <w:szCs w:val="28"/>
        </w:rPr>
        <w:t xml:space="preserve">Секретар міської ради </w:t>
      </w:r>
      <w:r w:rsidRPr="009F1AA0">
        <w:rPr>
          <w:rFonts w:ascii="Times New Roman" w:eastAsia="Calibri" w:hAnsi="Times New Roman" w:cs="Times New Roman"/>
          <w:bCs/>
          <w:color w:val="auto"/>
          <w:sz w:val="28"/>
          <w:szCs w:val="28"/>
        </w:rPr>
        <w:tab/>
      </w:r>
      <w:r w:rsidRPr="009F1AA0">
        <w:rPr>
          <w:rFonts w:ascii="Times New Roman" w:eastAsia="Calibri" w:hAnsi="Times New Roman" w:cs="Times New Roman"/>
          <w:bCs/>
          <w:color w:val="auto"/>
          <w:sz w:val="28"/>
          <w:szCs w:val="28"/>
        </w:rPr>
        <w:tab/>
      </w:r>
      <w:r w:rsidRPr="009F1AA0">
        <w:rPr>
          <w:rFonts w:ascii="Times New Roman" w:eastAsia="Calibri" w:hAnsi="Times New Roman" w:cs="Times New Roman"/>
          <w:bCs/>
          <w:color w:val="auto"/>
          <w:sz w:val="28"/>
          <w:szCs w:val="28"/>
        </w:rPr>
        <w:tab/>
      </w:r>
      <w:r w:rsidRPr="009F1AA0">
        <w:rPr>
          <w:rFonts w:ascii="Times New Roman" w:eastAsia="Calibri" w:hAnsi="Times New Roman" w:cs="Times New Roman"/>
          <w:bCs/>
          <w:color w:val="auto"/>
          <w:sz w:val="28"/>
          <w:szCs w:val="28"/>
        </w:rPr>
        <w:tab/>
      </w:r>
      <w:r w:rsidRPr="009F1AA0">
        <w:rPr>
          <w:rFonts w:ascii="Times New Roman" w:eastAsia="Calibri" w:hAnsi="Times New Roman" w:cs="Times New Roman"/>
          <w:bCs/>
          <w:color w:val="auto"/>
          <w:sz w:val="28"/>
          <w:szCs w:val="28"/>
        </w:rPr>
        <w:tab/>
      </w:r>
      <w:r w:rsidRPr="009F1AA0">
        <w:rPr>
          <w:rFonts w:ascii="Times New Roman" w:eastAsia="Calibri" w:hAnsi="Times New Roman" w:cs="Times New Roman"/>
          <w:bCs/>
          <w:color w:val="auto"/>
          <w:sz w:val="28"/>
          <w:szCs w:val="28"/>
        </w:rPr>
        <w:tab/>
      </w:r>
      <w:r w:rsidRPr="009F1AA0">
        <w:rPr>
          <w:rFonts w:ascii="Times New Roman" w:eastAsia="Calibri" w:hAnsi="Times New Roman" w:cs="Times New Roman"/>
          <w:bCs/>
          <w:color w:val="auto"/>
          <w:sz w:val="28"/>
          <w:szCs w:val="28"/>
        </w:rPr>
        <w:tab/>
      </w:r>
      <w:r w:rsidR="001F0A40" w:rsidRPr="009F1AA0">
        <w:rPr>
          <w:rFonts w:ascii="Times New Roman" w:eastAsia="Calibri" w:hAnsi="Times New Roman" w:cs="Times New Roman"/>
          <w:bCs/>
          <w:color w:val="auto"/>
          <w:sz w:val="28"/>
          <w:szCs w:val="28"/>
        </w:rPr>
        <w:tab/>
      </w:r>
      <w:r w:rsidR="001F0A40" w:rsidRPr="009F1AA0">
        <w:rPr>
          <w:rFonts w:ascii="Times New Roman" w:eastAsia="Calibri" w:hAnsi="Times New Roman" w:cs="Times New Roman"/>
          <w:bCs/>
          <w:color w:val="auto"/>
          <w:sz w:val="28"/>
          <w:szCs w:val="28"/>
          <w:lang w:val="uk-UA"/>
        </w:rPr>
        <w:t xml:space="preserve">     </w:t>
      </w:r>
      <w:r w:rsidRPr="009F1AA0">
        <w:rPr>
          <w:rFonts w:ascii="Times New Roman" w:eastAsia="Calibri" w:hAnsi="Times New Roman" w:cs="Times New Roman"/>
          <w:bCs/>
          <w:color w:val="auto"/>
          <w:sz w:val="28"/>
          <w:szCs w:val="28"/>
        </w:rPr>
        <w:t>Я</w:t>
      </w:r>
      <w:r w:rsidR="001F0A40" w:rsidRPr="009F1AA0">
        <w:rPr>
          <w:rFonts w:ascii="Times New Roman" w:eastAsia="Calibri" w:hAnsi="Times New Roman" w:cs="Times New Roman"/>
          <w:bCs/>
          <w:color w:val="auto"/>
          <w:sz w:val="28"/>
          <w:szCs w:val="28"/>
          <w:lang w:val="uk-UA"/>
        </w:rPr>
        <w:t xml:space="preserve">на </w:t>
      </w:r>
      <w:r w:rsidRPr="009F1AA0">
        <w:rPr>
          <w:rFonts w:ascii="Times New Roman" w:eastAsia="Calibri" w:hAnsi="Times New Roman" w:cs="Times New Roman"/>
          <w:bCs/>
          <w:color w:val="auto"/>
          <w:sz w:val="28"/>
          <w:szCs w:val="28"/>
        </w:rPr>
        <w:t>ЧУБИРКО</w:t>
      </w:r>
    </w:p>
    <w:p w14:paraId="29C5639A" w14:textId="77777777" w:rsidR="008E6273" w:rsidRPr="009F1AA0" w:rsidRDefault="008E6273">
      <w:pPr>
        <w:rPr>
          <w:rFonts w:ascii="Times New Roman" w:eastAsia="Calibri" w:hAnsi="Times New Roman" w:cs="Times New Roman"/>
          <w:bCs/>
          <w:color w:val="auto"/>
          <w:sz w:val="28"/>
          <w:szCs w:val="28"/>
        </w:rPr>
      </w:pPr>
      <w:r w:rsidRPr="009F1AA0">
        <w:rPr>
          <w:rFonts w:ascii="Times New Roman" w:eastAsia="Calibri" w:hAnsi="Times New Roman" w:cs="Times New Roman"/>
          <w:bCs/>
          <w:color w:val="auto"/>
          <w:sz w:val="28"/>
          <w:szCs w:val="28"/>
        </w:rPr>
        <w:br w:type="page"/>
      </w:r>
    </w:p>
    <w:p w14:paraId="148ACF82" w14:textId="0376C991" w:rsidR="008E6273" w:rsidRPr="009F1AA0" w:rsidRDefault="00BF61DD" w:rsidP="008E6273">
      <w:pPr>
        <w:widowControl w:val="0"/>
        <w:suppressAutoHyphens/>
        <w:ind w:firstLine="4536"/>
        <w:textAlignment w:val="baseline"/>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8E6273" w:rsidRPr="009F1AA0">
        <w:rPr>
          <w:rFonts w:ascii="Times New Roman" w:hAnsi="Times New Roman" w:cs="Times New Roman"/>
          <w:sz w:val="28"/>
          <w:szCs w:val="28"/>
        </w:rPr>
        <w:t xml:space="preserve">Додаток </w:t>
      </w:r>
      <w:r w:rsidR="008E6273" w:rsidRPr="009F1AA0">
        <w:rPr>
          <w:rFonts w:ascii="Times New Roman" w:hAnsi="Times New Roman" w:cs="Times New Roman"/>
          <w:sz w:val="28"/>
          <w:szCs w:val="28"/>
          <w:lang w:val="uk-UA"/>
        </w:rPr>
        <w:t>2</w:t>
      </w:r>
      <w:r>
        <w:rPr>
          <w:rFonts w:ascii="Times New Roman" w:hAnsi="Times New Roman" w:cs="Times New Roman"/>
          <w:sz w:val="28"/>
          <w:szCs w:val="28"/>
        </w:rPr>
        <w:t xml:space="preserve"> до рішення  18 </w:t>
      </w:r>
      <w:r w:rsidR="008E6273" w:rsidRPr="009F1AA0">
        <w:rPr>
          <w:rFonts w:ascii="Times New Roman" w:hAnsi="Times New Roman" w:cs="Times New Roman"/>
          <w:sz w:val="28"/>
          <w:szCs w:val="28"/>
        </w:rPr>
        <w:t>сесії 8 скликання</w:t>
      </w:r>
    </w:p>
    <w:p w14:paraId="2C47696C" w14:textId="77777777" w:rsidR="008E6273" w:rsidRPr="009F1AA0" w:rsidRDefault="008E6273" w:rsidP="008E6273">
      <w:pPr>
        <w:widowControl w:val="0"/>
        <w:suppressAutoHyphens/>
        <w:ind w:firstLine="4536"/>
        <w:textAlignment w:val="baseline"/>
        <w:rPr>
          <w:rFonts w:ascii="Times New Roman" w:hAnsi="Times New Roman" w:cs="Times New Roman"/>
          <w:sz w:val="28"/>
          <w:szCs w:val="28"/>
        </w:rPr>
      </w:pPr>
      <w:r w:rsidRPr="009F1AA0">
        <w:rPr>
          <w:rFonts w:ascii="Times New Roman" w:hAnsi="Times New Roman" w:cs="Times New Roman"/>
          <w:sz w:val="28"/>
          <w:szCs w:val="28"/>
        </w:rPr>
        <w:t xml:space="preserve"> Мукачівської міської ради</w:t>
      </w:r>
      <w:r w:rsidRPr="009F1AA0">
        <w:rPr>
          <w:rFonts w:ascii="Times New Roman" w:hAnsi="Times New Roman" w:cs="Times New Roman"/>
          <w:sz w:val="28"/>
          <w:szCs w:val="28"/>
        </w:rPr>
        <w:tab/>
      </w:r>
    </w:p>
    <w:p w14:paraId="4AA41ABE" w14:textId="7F1F7459" w:rsidR="008E6273" w:rsidRPr="009F1AA0" w:rsidRDefault="00BF61DD" w:rsidP="008E6273">
      <w:pPr>
        <w:widowControl w:val="0"/>
        <w:suppressAutoHyphens/>
        <w:ind w:firstLine="4536"/>
        <w:textAlignment w:val="baseline"/>
        <w:rPr>
          <w:rFonts w:ascii="Times New Roman" w:hAnsi="Times New Roman" w:cs="Times New Roman"/>
          <w:sz w:val="28"/>
          <w:szCs w:val="28"/>
        </w:rPr>
      </w:pPr>
      <w:r>
        <w:rPr>
          <w:rFonts w:ascii="Times New Roman" w:hAnsi="Times New Roman" w:cs="Times New Roman"/>
          <w:sz w:val="28"/>
          <w:szCs w:val="28"/>
          <w:lang w:val="uk-UA"/>
        </w:rPr>
        <w:t xml:space="preserve"> </w:t>
      </w:r>
      <w:bookmarkStart w:id="3" w:name="_GoBack"/>
      <w:bookmarkEnd w:id="3"/>
      <w:r>
        <w:rPr>
          <w:rFonts w:ascii="Times New Roman" w:hAnsi="Times New Roman" w:cs="Times New Roman"/>
          <w:sz w:val="28"/>
          <w:szCs w:val="28"/>
        </w:rPr>
        <w:t>25.</w:t>
      </w:r>
      <w:r>
        <w:rPr>
          <w:rFonts w:ascii="Times New Roman" w:hAnsi="Times New Roman" w:cs="Times New Roman"/>
          <w:sz w:val="28"/>
          <w:szCs w:val="28"/>
          <w:lang w:val="uk-UA"/>
        </w:rPr>
        <w:t xml:space="preserve">11.2021 </w:t>
      </w:r>
      <w:r>
        <w:rPr>
          <w:rFonts w:ascii="Times New Roman" w:hAnsi="Times New Roman" w:cs="Times New Roman"/>
          <w:sz w:val="28"/>
          <w:szCs w:val="28"/>
        </w:rPr>
        <w:t>№</w:t>
      </w:r>
      <w:r w:rsidRPr="00BF61DD">
        <w:rPr>
          <w:rFonts w:ascii="Times New Roman" w:hAnsi="Times New Roman" w:cs="Times New Roman"/>
          <w:sz w:val="28"/>
          <w:szCs w:val="28"/>
        </w:rPr>
        <w:t>617</w:t>
      </w:r>
    </w:p>
    <w:p w14:paraId="14A2C1F1" w14:textId="77777777" w:rsidR="008E6273" w:rsidRPr="009F1AA0" w:rsidRDefault="008E6273" w:rsidP="008E6273">
      <w:pPr>
        <w:widowControl w:val="0"/>
        <w:suppressAutoHyphens/>
        <w:ind w:firstLine="567"/>
        <w:jc w:val="center"/>
        <w:textAlignment w:val="baseline"/>
        <w:rPr>
          <w:rFonts w:ascii="Times New Roman" w:hAnsi="Times New Roman" w:cs="Times New Roman"/>
          <w:sz w:val="28"/>
          <w:szCs w:val="28"/>
          <w:lang w:val="uk-UA"/>
        </w:rPr>
      </w:pPr>
    </w:p>
    <w:p w14:paraId="42F70900" w14:textId="77777777" w:rsidR="008E6273" w:rsidRPr="009F1AA0" w:rsidRDefault="008E6273" w:rsidP="008E6273">
      <w:pPr>
        <w:widowControl w:val="0"/>
        <w:suppressAutoHyphens/>
        <w:ind w:firstLine="567"/>
        <w:jc w:val="center"/>
        <w:textAlignment w:val="baseline"/>
        <w:rPr>
          <w:rFonts w:ascii="Times New Roman" w:hAnsi="Times New Roman" w:cs="Times New Roman"/>
          <w:sz w:val="28"/>
          <w:szCs w:val="28"/>
          <w:lang w:val="uk-UA"/>
        </w:rPr>
      </w:pPr>
    </w:p>
    <w:p w14:paraId="2A4C356A" w14:textId="77777777" w:rsidR="0064206F" w:rsidRPr="009F1AA0" w:rsidRDefault="0064206F" w:rsidP="0064206F">
      <w:pPr>
        <w:pStyle w:val="25"/>
        <w:keepNext/>
        <w:keepLines/>
        <w:shd w:val="clear" w:color="auto" w:fill="auto"/>
        <w:spacing w:before="0" w:after="0" w:line="240" w:lineRule="auto"/>
        <w:rPr>
          <w:rFonts w:ascii="Times New Roman" w:hAnsi="Times New Roman" w:cs="Times New Roman"/>
          <w:b w:val="0"/>
          <w:bCs w:val="0"/>
          <w:sz w:val="28"/>
          <w:szCs w:val="28"/>
        </w:rPr>
      </w:pPr>
      <w:bookmarkStart w:id="4" w:name="bookmark5"/>
      <w:r w:rsidRPr="009F1AA0">
        <w:rPr>
          <w:rStyle w:val="24pt"/>
          <w:rFonts w:eastAsia="Tahoma"/>
          <w:sz w:val="28"/>
          <w:szCs w:val="28"/>
        </w:rPr>
        <w:t>ПРАВИЛА</w:t>
      </w:r>
      <w:bookmarkEnd w:id="4"/>
    </w:p>
    <w:p w14:paraId="48A9FBC6" w14:textId="77777777" w:rsidR="0064206F" w:rsidRPr="009F1AA0" w:rsidRDefault="0064206F" w:rsidP="0064206F">
      <w:pPr>
        <w:pStyle w:val="20"/>
        <w:shd w:val="clear" w:color="auto" w:fill="auto"/>
        <w:spacing w:before="0" w:after="0" w:line="240" w:lineRule="auto"/>
        <w:ind w:firstLine="0"/>
        <w:rPr>
          <w:rFonts w:ascii="Times New Roman" w:hAnsi="Times New Roman" w:cs="Times New Roman"/>
          <w:b w:val="0"/>
          <w:bCs w:val="0"/>
          <w:sz w:val="28"/>
          <w:szCs w:val="28"/>
        </w:rPr>
      </w:pPr>
      <w:proofErr w:type="spellStart"/>
      <w:r w:rsidRPr="009F1AA0">
        <w:rPr>
          <w:rFonts w:ascii="Times New Roman" w:hAnsi="Times New Roman" w:cs="Times New Roman"/>
          <w:b w:val="0"/>
          <w:bCs w:val="0"/>
          <w:sz w:val="28"/>
          <w:szCs w:val="28"/>
        </w:rPr>
        <w:t>надання</w:t>
      </w:r>
      <w:proofErr w:type="spellEnd"/>
      <w:r w:rsidRPr="009F1AA0">
        <w:rPr>
          <w:rFonts w:ascii="Times New Roman" w:hAnsi="Times New Roman" w:cs="Times New Roman"/>
          <w:b w:val="0"/>
          <w:bCs w:val="0"/>
          <w:sz w:val="28"/>
          <w:szCs w:val="28"/>
        </w:rPr>
        <w:t xml:space="preserve"> </w:t>
      </w:r>
      <w:proofErr w:type="spellStart"/>
      <w:r w:rsidRPr="009F1AA0">
        <w:rPr>
          <w:rFonts w:ascii="Times New Roman" w:hAnsi="Times New Roman" w:cs="Times New Roman"/>
          <w:b w:val="0"/>
          <w:bCs w:val="0"/>
          <w:sz w:val="28"/>
          <w:szCs w:val="28"/>
        </w:rPr>
        <w:t>пільгових</w:t>
      </w:r>
      <w:proofErr w:type="spellEnd"/>
      <w:r w:rsidRPr="009F1AA0">
        <w:rPr>
          <w:rFonts w:ascii="Times New Roman" w:hAnsi="Times New Roman" w:cs="Times New Roman"/>
          <w:b w:val="0"/>
          <w:bCs w:val="0"/>
          <w:sz w:val="28"/>
          <w:szCs w:val="28"/>
        </w:rPr>
        <w:t xml:space="preserve"> </w:t>
      </w:r>
      <w:proofErr w:type="spellStart"/>
      <w:r w:rsidRPr="009F1AA0">
        <w:rPr>
          <w:rFonts w:ascii="Times New Roman" w:hAnsi="Times New Roman" w:cs="Times New Roman"/>
          <w:b w:val="0"/>
          <w:bCs w:val="0"/>
          <w:sz w:val="28"/>
          <w:szCs w:val="28"/>
        </w:rPr>
        <w:t>кредитів</w:t>
      </w:r>
      <w:proofErr w:type="spellEnd"/>
      <w:r w:rsidRPr="009F1AA0">
        <w:rPr>
          <w:rFonts w:ascii="Times New Roman" w:hAnsi="Times New Roman" w:cs="Times New Roman"/>
          <w:b w:val="0"/>
          <w:bCs w:val="0"/>
          <w:sz w:val="28"/>
          <w:szCs w:val="28"/>
        </w:rPr>
        <w:t xml:space="preserve"> </w:t>
      </w:r>
      <w:proofErr w:type="spellStart"/>
      <w:r w:rsidRPr="009F1AA0">
        <w:rPr>
          <w:rFonts w:ascii="Times New Roman" w:hAnsi="Times New Roman" w:cs="Times New Roman"/>
          <w:b w:val="0"/>
          <w:bCs w:val="0"/>
          <w:sz w:val="28"/>
          <w:szCs w:val="28"/>
        </w:rPr>
        <w:t>позичальникам</w:t>
      </w:r>
      <w:proofErr w:type="spellEnd"/>
      <w:r w:rsidRPr="009F1AA0">
        <w:rPr>
          <w:rFonts w:ascii="Times New Roman" w:hAnsi="Times New Roman" w:cs="Times New Roman"/>
          <w:b w:val="0"/>
          <w:bCs w:val="0"/>
          <w:sz w:val="28"/>
          <w:szCs w:val="28"/>
        </w:rPr>
        <w:t xml:space="preserve"> </w:t>
      </w:r>
    </w:p>
    <w:p w14:paraId="3C2CB3B8" w14:textId="26F349C9" w:rsidR="0064206F" w:rsidRPr="009F1AA0" w:rsidRDefault="0064206F" w:rsidP="0064206F">
      <w:pPr>
        <w:pStyle w:val="20"/>
        <w:shd w:val="clear" w:color="auto" w:fill="auto"/>
        <w:spacing w:before="0" w:after="0" w:line="240" w:lineRule="auto"/>
        <w:ind w:firstLine="0"/>
        <w:rPr>
          <w:rFonts w:ascii="Times New Roman" w:hAnsi="Times New Roman" w:cs="Times New Roman"/>
          <w:b w:val="0"/>
          <w:bCs w:val="0"/>
          <w:sz w:val="28"/>
          <w:szCs w:val="28"/>
          <w:lang w:val="uk-UA"/>
        </w:rPr>
      </w:pPr>
      <w:r w:rsidRPr="009F1AA0">
        <w:rPr>
          <w:rFonts w:ascii="Times New Roman" w:hAnsi="Times New Roman" w:cs="Times New Roman"/>
          <w:b w:val="0"/>
          <w:bCs w:val="0"/>
          <w:sz w:val="28"/>
          <w:szCs w:val="28"/>
        </w:rPr>
        <w:t xml:space="preserve">за </w:t>
      </w:r>
      <w:proofErr w:type="spellStart"/>
      <w:r w:rsidRPr="009F1AA0">
        <w:rPr>
          <w:rFonts w:ascii="Times New Roman" w:hAnsi="Times New Roman" w:cs="Times New Roman"/>
          <w:b w:val="0"/>
          <w:bCs w:val="0"/>
          <w:sz w:val="28"/>
          <w:szCs w:val="28"/>
        </w:rPr>
        <w:t>програмою</w:t>
      </w:r>
      <w:proofErr w:type="spellEnd"/>
      <w:r w:rsidRPr="009F1AA0">
        <w:rPr>
          <w:rFonts w:ascii="Times New Roman" w:hAnsi="Times New Roman" w:cs="Times New Roman"/>
          <w:b w:val="0"/>
          <w:bCs w:val="0"/>
          <w:sz w:val="28"/>
          <w:szCs w:val="28"/>
        </w:rPr>
        <w:t xml:space="preserve"> «</w:t>
      </w:r>
      <w:proofErr w:type="spellStart"/>
      <w:r w:rsidRPr="009F1AA0">
        <w:rPr>
          <w:rFonts w:ascii="Times New Roman" w:hAnsi="Times New Roman" w:cs="Times New Roman"/>
          <w:b w:val="0"/>
          <w:bCs w:val="0"/>
          <w:sz w:val="28"/>
          <w:szCs w:val="28"/>
        </w:rPr>
        <w:t>Власний</w:t>
      </w:r>
      <w:proofErr w:type="spellEnd"/>
      <w:r w:rsidRPr="009F1AA0">
        <w:rPr>
          <w:rFonts w:ascii="Times New Roman" w:hAnsi="Times New Roman" w:cs="Times New Roman"/>
          <w:b w:val="0"/>
          <w:bCs w:val="0"/>
          <w:sz w:val="28"/>
          <w:szCs w:val="28"/>
        </w:rPr>
        <w:t xml:space="preserve"> </w:t>
      </w:r>
      <w:proofErr w:type="spellStart"/>
      <w:r w:rsidRPr="009F1AA0">
        <w:rPr>
          <w:rFonts w:ascii="Times New Roman" w:hAnsi="Times New Roman" w:cs="Times New Roman"/>
          <w:b w:val="0"/>
          <w:bCs w:val="0"/>
          <w:sz w:val="28"/>
          <w:szCs w:val="28"/>
        </w:rPr>
        <w:t>дім</w:t>
      </w:r>
      <w:proofErr w:type="spellEnd"/>
      <w:r w:rsidRPr="009F1AA0">
        <w:rPr>
          <w:rFonts w:ascii="Times New Roman" w:hAnsi="Times New Roman" w:cs="Times New Roman"/>
          <w:b w:val="0"/>
          <w:bCs w:val="0"/>
          <w:sz w:val="28"/>
          <w:szCs w:val="28"/>
        </w:rPr>
        <w:t>»</w:t>
      </w:r>
      <w:r w:rsidRPr="009F1AA0">
        <w:rPr>
          <w:rFonts w:ascii="Times New Roman" w:hAnsi="Times New Roman" w:cs="Times New Roman"/>
          <w:b w:val="0"/>
          <w:bCs w:val="0"/>
          <w:sz w:val="28"/>
          <w:szCs w:val="28"/>
          <w:lang w:val="uk-UA"/>
        </w:rPr>
        <w:t xml:space="preserve"> Мукачівської міської територіальної громади</w:t>
      </w:r>
      <w:r w:rsidRPr="009F1AA0">
        <w:rPr>
          <w:rFonts w:ascii="Times New Roman" w:hAnsi="Times New Roman" w:cs="Times New Roman"/>
          <w:b w:val="0"/>
          <w:bCs w:val="0"/>
          <w:sz w:val="28"/>
          <w:szCs w:val="28"/>
        </w:rPr>
        <w:t xml:space="preserve"> </w:t>
      </w:r>
      <w:r w:rsidRPr="009F1AA0">
        <w:rPr>
          <w:rFonts w:ascii="Times New Roman" w:hAnsi="Times New Roman" w:cs="Times New Roman"/>
          <w:b w:val="0"/>
          <w:bCs w:val="0"/>
          <w:sz w:val="28"/>
          <w:szCs w:val="28"/>
          <w:lang w:val="uk-UA"/>
        </w:rPr>
        <w:t>на 2021-2025 роки</w:t>
      </w:r>
    </w:p>
    <w:p w14:paraId="19F77D0D" w14:textId="77777777" w:rsidR="0064206F" w:rsidRPr="009F1AA0" w:rsidRDefault="0064206F" w:rsidP="0064206F">
      <w:pPr>
        <w:pStyle w:val="20"/>
        <w:shd w:val="clear" w:color="auto" w:fill="auto"/>
        <w:tabs>
          <w:tab w:val="left" w:pos="6923"/>
        </w:tabs>
        <w:spacing w:before="0" w:after="0" w:line="240" w:lineRule="auto"/>
        <w:ind w:right="601" w:firstLine="0"/>
        <w:jc w:val="both"/>
        <w:rPr>
          <w:rFonts w:ascii="Times New Roman" w:hAnsi="Times New Roman" w:cs="Times New Roman"/>
          <w:b w:val="0"/>
          <w:bCs w:val="0"/>
          <w:sz w:val="28"/>
          <w:szCs w:val="28"/>
          <w:lang w:val="uk-UA"/>
        </w:rPr>
      </w:pPr>
    </w:p>
    <w:p w14:paraId="46852215" w14:textId="77777777" w:rsidR="0064206F" w:rsidRPr="009F1AA0" w:rsidRDefault="0064206F" w:rsidP="0064206F">
      <w:pPr>
        <w:pStyle w:val="3"/>
        <w:shd w:val="clear" w:color="auto" w:fill="auto"/>
        <w:spacing w:before="0" w:after="0" w:line="240" w:lineRule="auto"/>
        <w:rPr>
          <w:sz w:val="28"/>
          <w:szCs w:val="28"/>
        </w:rPr>
      </w:pPr>
      <w:r w:rsidRPr="009F1AA0">
        <w:rPr>
          <w:sz w:val="28"/>
          <w:szCs w:val="28"/>
        </w:rPr>
        <w:tab/>
        <w:t>Ці</w:t>
      </w:r>
      <w:r w:rsidRPr="009F1AA0">
        <w:rPr>
          <w:color w:val="FF0000"/>
          <w:sz w:val="28"/>
          <w:szCs w:val="28"/>
        </w:rPr>
        <w:t xml:space="preserve"> </w:t>
      </w:r>
      <w:r w:rsidRPr="009F1AA0">
        <w:rPr>
          <w:sz w:val="28"/>
          <w:szCs w:val="28"/>
        </w:rPr>
        <w:t>Правила розроблені відповідно до Правил надання пільгових кредитів позичальникам за обласною цільовою програмою «Власний дім» на 2021-2025 роки, що затверджені рішенням Закарпатської обласної ради №1835 від 01.10.2020 року.</w:t>
      </w:r>
    </w:p>
    <w:p w14:paraId="7C79489B" w14:textId="01C1DED9" w:rsidR="0064206F" w:rsidRPr="009F1AA0" w:rsidRDefault="0064206F" w:rsidP="0064206F">
      <w:pPr>
        <w:pStyle w:val="3"/>
        <w:shd w:val="clear" w:color="auto" w:fill="auto"/>
        <w:spacing w:before="0" w:after="0" w:line="240" w:lineRule="auto"/>
        <w:rPr>
          <w:sz w:val="28"/>
          <w:szCs w:val="28"/>
          <w:shd w:val="clear" w:color="auto" w:fill="FFFFFF"/>
        </w:rPr>
      </w:pPr>
      <w:r w:rsidRPr="009F1AA0">
        <w:rPr>
          <w:color w:val="FF0000"/>
          <w:sz w:val="28"/>
          <w:szCs w:val="28"/>
        </w:rPr>
        <w:tab/>
      </w:r>
      <w:r w:rsidRPr="009F1AA0">
        <w:rPr>
          <w:sz w:val="28"/>
          <w:szCs w:val="28"/>
        </w:rPr>
        <w:t xml:space="preserve">Правила передбачають умови і порядок надання обласним Фондом інвестування об’єктів соціальної сфери та промисловості (надалі Фондом) спільно з Мукачівською міською радою пільгових кредитів позичальникам за програмою «Власний дім». </w:t>
      </w:r>
    </w:p>
    <w:p w14:paraId="53E35F5D" w14:textId="77777777" w:rsidR="0064206F" w:rsidRPr="009F1AA0" w:rsidRDefault="0064206F" w:rsidP="0064206F">
      <w:pPr>
        <w:pStyle w:val="3"/>
        <w:spacing w:before="0" w:after="0" w:line="240" w:lineRule="auto"/>
        <w:rPr>
          <w:color w:val="FF0000"/>
          <w:sz w:val="28"/>
          <w:szCs w:val="28"/>
        </w:rPr>
      </w:pPr>
    </w:p>
    <w:p w14:paraId="54CE52C4" w14:textId="77777777" w:rsidR="0064206F" w:rsidRPr="009F1AA0" w:rsidRDefault="0064206F" w:rsidP="0064206F">
      <w:pPr>
        <w:keepNext/>
        <w:keepLines/>
        <w:jc w:val="center"/>
        <w:outlineLvl w:val="2"/>
        <w:rPr>
          <w:rFonts w:ascii="Times New Roman" w:hAnsi="Times New Roman" w:cs="Times New Roman"/>
          <w:sz w:val="28"/>
          <w:szCs w:val="28"/>
          <w:lang w:eastAsia="en-US"/>
        </w:rPr>
      </w:pPr>
      <w:bookmarkStart w:id="5" w:name="bookmark6"/>
      <w:r w:rsidRPr="009F1AA0">
        <w:rPr>
          <w:rFonts w:ascii="Times New Roman" w:hAnsi="Times New Roman" w:cs="Times New Roman"/>
          <w:sz w:val="28"/>
          <w:szCs w:val="28"/>
          <w:lang w:eastAsia="en-US"/>
        </w:rPr>
        <w:t>І. Загальні положення</w:t>
      </w:r>
      <w:bookmarkEnd w:id="5"/>
    </w:p>
    <w:p w14:paraId="0A4A1D32" w14:textId="77777777" w:rsidR="0064206F" w:rsidRPr="009F1AA0" w:rsidRDefault="0064206F" w:rsidP="0064206F">
      <w:pPr>
        <w:keepNext/>
        <w:keepLines/>
        <w:jc w:val="both"/>
        <w:outlineLvl w:val="2"/>
        <w:rPr>
          <w:rFonts w:ascii="Times New Roman" w:hAnsi="Times New Roman" w:cs="Times New Roman"/>
          <w:sz w:val="28"/>
          <w:szCs w:val="28"/>
          <w:lang w:eastAsia="en-US"/>
        </w:rPr>
      </w:pPr>
    </w:p>
    <w:p w14:paraId="584EC188" w14:textId="77777777" w:rsidR="0064206F" w:rsidRPr="009F1AA0" w:rsidRDefault="0064206F" w:rsidP="0064206F">
      <w:pPr>
        <w:widowControl w:val="0"/>
        <w:tabs>
          <w:tab w:val="left" w:pos="855"/>
        </w:tabs>
        <w:ind w:firstLine="567"/>
        <w:jc w:val="both"/>
        <w:rPr>
          <w:rFonts w:ascii="Times New Roman" w:hAnsi="Times New Roman" w:cs="Times New Roman"/>
          <w:sz w:val="28"/>
          <w:szCs w:val="28"/>
          <w:lang w:eastAsia="en-US"/>
        </w:rPr>
      </w:pPr>
      <w:r w:rsidRPr="009F1AA0">
        <w:rPr>
          <w:rFonts w:ascii="Times New Roman" w:hAnsi="Times New Roman" w:cs="Times New Roman"/>
          <w:sz w:val="28"/>
          <w:szCs w:val="28"/>
          <w:lang w:val="uk-UA" w:eastAsia="en-US"/>
        </w:rPr>
        <w:t xml:space="preserve">1. </w:t>
      </w:r>
      <w:r w:rsidRPr="009F1AA0">
        <w:rPr>
          <w:rFonts w:ascii="Times New Roman" w:hAnsi="Times New Roman" w:cs="Times New Roman"/>
          <w:sz w:val="28"/>
          <w:szCs w:val="28"/>
          <w:lang w:eastAsia="en-US"/>
        </w:rPr>
        <w:t>Терміни, що вживаються у цих Правилах</w:t>
      </w:r>
      <w:r w:rsidRPr="009F1AA0">
        <w:rPr>
          <w:rFonts w:ascii="Times New Roman" w:hAnsi="Times New Roman" w:cs="Times New Roman"/>
          <w:sz w:val="28"/>
          <w:szCs w:val="28"/>
          <w:lang w:val="uk-UA" w:eastAsia="en-US"/>
        </w:rPr>
        <w:t>,</w:t>
      </w:r>
      <w:r w:rsidRPr="009F1AA0">
        <w:rPr>
          <w:rFonts w:ascii="Times New Roman" w:hAnsi="Times New Roman" w:cs="Times New Roman"/>
          <w:sz w:val="28"/>
          <w:szCs w:val="28"/>
          <w:lang w:eastAsia="en-US"/>
        </w:rPr>
        <w:t xml:space="preserve"> мають таке значення:</w:t>
      </w:r>
    </w:p>
    <w:p w14:paraId="60636B5A" w14:textId="77777777" w:rsidR="0064206F" w:rsidRPr="009F1AA0" w:rsidRDefault="0064206F" w:rsidP="0064206F">
      <w:pPr>
        <w:jc w:val="both"/>
        <w:rPr>
          <w:rFonts w:ascii="Times New Roman" w:hAnsi="Times New Roman" w:cs="Times New Roman"/>
          <w:sz w:val="28"/>
          <w:szCs w:val="28"/>
          <w:lang w:val="uk-UA" w:eastAsia="en-US"/>
        </w:rPr>
      </w:pPr>
      <w:r w:rsidRPr="009F1AA0">
        <w:rPr>
          <w:rFonts w:ascii="Times New Roman" w:hAnsi="Times New Roman" w:cs="Times New Roman"/>
          <w:i/>
          <w:iCs/>
          <w:sz w:val="28"/>
          <w:szCs w:val="28"/>
          <w:shd w:val="clear" w:color="auto" w:fill="FFFFFF"/>
          <w:lang w:val="uk-UA" w:eastAsia="en-US"/>
        </w:rPr>
        <w:tab/>
        <w:t xml:space="preserve">Обласний Фонд інвестування об’єктів соціальної сфери та промисловості – </w:t>
      </w:r>
      <w:r w:rsidRPr="009F1AA0">
        <w:rPr>
          <w:rFonts w:ascii="Times New Roman" w:hAnsi="Times New Roman" w:cs="Times New Roman"/>
          <w:sz w:val="28"/>
          <w:szCs w:val="28"/>
          <w:lang w:val="uk-UA" w:eastAsia="en-US"/>
        </w:rPr>
        <w:t xml:space="preserve">госпрозрахункова, кредитно-фінансова, господарська організація, засновником якої є Закарпатська обласна державна адміністрація, і створена з метою поліпшення житлових, соціально-побутових умов населення області, розвитку соціальної інфраструктури шляхом надання пільгових позик за Програмою </w:t>
      </w:r>
      <w:r w:rsidRPr="009F1AA0">
        <w:rPr>
          <w:rFonts w:ascii="Times New Roman" w:hAnsi="Times New Roman" w:cs="Times New Roman"/>
          <w:sz w:val="28"/>
          <w:szCs w:val="28"/>
          <w:lang w:eastAsia="en-US"/>
        </w:rPr>
        <w:t>«Власний дім»</w:t>
      </w:r>
      <w:r w:rsidRPr="009F1AA0">
        <w:rPr>
          <w:rFonts w:ascii="Times New Roman" w:hAnsi="Times New Roman" w:cs="Times New Roman"/>
          <w:sz w:val="28"/>
          <w:szCs w:val="28"/>
          <w:lang w:val="uk-UA" w:eastAsia="en-US"/>
        </w:rPr>
        <w:t>;</w:t>
      </w:r>
    </w:p>
    <w:p w14:paraId="611A3994" w14:textId="77777777" w:rsidR="0064206F" w:rsidRPr="009F1AA0" w:rsidRDefault="0064206F" w:rsidP="0064206F">
      <w:pPr>
        <w:jc w:val="both"/>
        <w:rPr>
          <w:rFonts w:ascii="Times New Roman" w:hAnsi="Times New Roman" w:cs="Times New Roman"/>
          <w:sz w:val="28"/>
          <w:szCs w:val="28"/>
          <w:lang w:eastAsia="en-US"/>
        </w:rPr>
      </w:pPr>
      <w:r w:rsidRPr="009F1AA0">
        <w:rPr>
          <w:rFonts w:ascii="Times New Roman" w:hAnsi="Times New Roman" w:cs="Times New Roman"/>
          <w:i/>
          <w:iCs/>
          <w:color w:val="FF0000"/>
          <w:sz w:val="28"/>
          <w:szCs w:val="28"/>
          <w:shd w:val="clear" w:color="auto" w:fill="FFFFFF"/>
          <w:lang w:val="uk-UA" w:eastAsia="en-US"/>
        </w:rPr>
        <w:tab/>
      </w:r>
      <w:r w:rsidRPr="009F1AA0">
        <w:rPr>
          <w:rFonts w:ascii="Times New Roman" w:hAnsi="Times New Roman" w:cs="Times New Roman"/>
          <w:i/>
          <w:iCs/>
          <w:sz w:val="28"/>
          <w:szCs w:val="28"/>
          <w:shd w:val="clear" w:color="auto" w:fill="FFFFFF"/>
          <w:lang w:eastAsia="en-US"/>
        </w:rPr>
        <w:t xml:space="preserve">кредит </w:t>
      </w:r>
      <w:r w:rsidRPr="009F1AA0">
        <w:rPr>
          <w:rFonts w:ascii="Times New Roman" w:hAnsi="Times New Roman" w:cs="Times New Roman"/>
          <w:i/>
          <w:iCs/>
          <w:sz w:val="28"/>
          <w:szCs w:val="28"/>
          <w:shd w:val="clear" w:color="auto" w:fill="FFFFFF"/>
          <w:lang w:val="uk-UA" w:eastAsia="en-US"/>
        </w:rPr>
        <w:t>–</w:t>
      </w:r>
      <w:r w:rsidRPr="009F1AA0">
        <w:rPr>
          <w:rFonts w:ascii="Times New Roman" w:hAnsi="Times New Roman" w:cs="Times New Roman"/>
          <w:sz w:val="28"/>
          <w:szCs w:val="28"/>
          <w:lang w:eastAsia="en-US"/>
        </w:rPr>
        <w:t xml:space="preserve"> сума коштів, що </w:t>
      </w:r>
      <w:proofErr w:type="spellStart"/>
      <w:r w:rsidRPr="009F1AA0">
        <w:rPr>
          <w:rFonts w:ascii="Times New Roman" w:hAnsi="Times New Roman" w:cs="Times New Roman"/>
          <w:sz w:val="28"/>
          <w:szCs w:val="28"/>
          <w:lang w:eastAsia="en-US"/>
        </w:rPr>
        <w:t>нада</w:t>
      </w:r>
      <w:proofErr w:type="spellEnd"/>
      <w:r w:rsidRPr="009F1AA0">
        <w:rPr>
          <w:rFonts w:ascii="Times New Roman" w:hAnsi="Times New Roman" w:cs="Times New Roman"/>
          <w:sz w:val="28"/>
          <w:szCs w:val="28"/>
          <w:lang w:val="uk-UA" w:eastAsia="en-US"/>
        </w:rPr>
        <w:t>є</w:t>
      </w:r>
      <w:proofErr w:type="spellStart"/>
      <w:r w:rsidRPr="009F1AA0">
        <w:rPr>
          <w:rFonts w:ascii="Times New Roman" w:hAnsi="Times New Roman" w:cs="Times New Roman"/>
          <w:sz w:val="28"/>
          <w:szCs w:val="28"/>
          <w:lang w:eastAsia="en-US"/>
        </w:rPr>
        <w:t>ться</w:t>
      </w:r>
      <w:proofErr w:type="spellEnd"/>
      <w:r w:rsidRPr="009F1AA0">
        <w:rPr>
          <w:rFonts w:ascii="Times New Roman" w:hAnsi="Times New Roman" w:cs="Times New Roman"/>
          <w:sz w:val="28"/>
          <w:szCs w:val="28"/>
          <w:lang w:val="uk-UA" w:eastAsia="en-US"/>
        </w:rPr>
        <w:t xml:space="preserve"> громадянам України</w:t>
      </w:r>
      <w:r w:rsidRPr="009F1AA0">
        <w:rPr>
          <w:rFonts w:ascii="Times New Roman" w:hAnsi="Times New Roman" w:cs="Times New Roman"/>
          <w:sz w:val="28"/>
          <w:szCs w:val="28"/>
          <w:lang w:eastAsia="en-US"/>
        </w:rPr>
        <w:t xml:space="preserve"> </w:t>
      </w:r>
      <w:r w:rsidRPr="009F1AA0">
        <w:rPr>
          <w:rFonts w:ascii="Times New Roman" w:hAnsi="Times New Roman" w:cs="Times New Roman"/>
          <w:sz w:val="28"/>
          <w:szCs w:val="28"/>
          <w:lang w:val="uk-UA" w:eastAsia="en-US"/>
        </w:rPr>
        <w:t xml:space="preserve">(далі- </w:t>
      </w:r>
      <w:r w:rsidRPr="009F1AA0">
        <w:rPr>
          <w:rFonts w:ascii="Times New Roman" w:hAnsi="Times New Roman" w:cs="Times New Roman"/>
          <w:sz w:val="28"/>
          <w:szCs w:val="28"/>
          <w:lang w:eastAsia="en-US"/>
        </w:rPr>
        <w:t>позичальникам</w:t>
      </w:r>
      <w:r w:rsidRPr="009F1AA0">
        <w:rPr>
          <w:rFonts w:ascii="Times New Roman" w:hAnsi="Times New Roman" w:cs="Times New Roman"/>
          <w:sz w:val="28"/>
          <w:szCs w:val="28"/>
          <w:lang w:val="uk-UA" w:eastAsia="en-US"/>
        </w:rPr>
        <w:t>)</w:t>
      </w:r>
      <w:r w:rsidRPr="009F1AA0">
        <w:rPr>
          <w:rFonts w:ascii="Times New Roman" w:hAnsi="Times New Roman" w:cs="Times New Roman"/>
          <w:sz w:val="28"/>
          <w:szCs w:val="28"/>
          <w:lang w:eastAsia="en-US"/>
        </w:rPr>
        <w:t xml:space="preserve"> за рахунок кредитних ресурсів </w:t>
      </w:r>
      <w:r w:rsidRPr="009F1AA0">
        <w:rPr>
          <w:rFonts w:ascii="Times New Roman" w:hAnsi="Times New Roman" w:cs="Times New Roman"/>
          <w:sz w:val="28"/>
          <w:szCs w:val="28"/>
          <w:lang w:val="uk-UA" w:eastAsia="en-US"/>
        </w:rPr>
        <w:t xml:space="preserve">акумульованих </w:t>
      </w:r>
      <w:r w:rsidRPr="009F1AA0">
        <w:rPr>
          <w:rFonts w:ascii="Times New Roman" w:hAnsi="Times New Roman" w:cs="Times New Roman"/>
          <w:sz w:val="28"/>
          <w:szCs w:val="28"/>
          <w:lang w:eastAsia="en-US"/>
        </w:rPr>
        <w:t>Фонд</w:t>
      </w:r>
      <w:proofErr w:type="spellStart"/>
      <w:r w:rsidRPr="009F1AA0">
        <w:rPr>
          <w:rFonts w:ascii="Times New Roman" w:hAnsi="Times New Roman" w:cs="Times New Roman"/>
          <w:sz w:val="28"/>
          <w:szCs w:val="28"/>
          <w:lang w:val="uk-UA" w:eastAsia="en-US"/>
        </w:rPr>
        <w:t>ом</w:t>
      </w:r>
      <w:proofErr w:type="spellEnd"/>
      <w:r w:rsidRPr="009F1AA0">
        <w:rPr>
          <w:rFonts w:ascii="Times New Roman" w:hAnsi="Times New Roman" w:cs="Times New Roman"/>
          <w:sz w:val="28"/>
          <w:szCs w:val="28"/>
          <w:lang w:val="uk-UA" w:eastAsia="en-US"/>
        </w:rPr>
        <w:t xml:space="preserve"> з державного, обласного, районного бюджетів та бюджету громади</w:t>
      </w:r>
      <w:r w:rsidRPr="009F1AA0">
        <w:rPr>
          <w:rFonts w:ascii="Times New Roman" w:hAnsi="Times New Roman" w:cs="Times New Roman"/>
          <w:sz w:val="28"/>
          <w:szCs w:val="28"/>
          <w:lang w:eastAsia="en-US"/>
        </w:rPr>
        <w:t xml:space="preserve"> на умовах, визначених кредитним договором </w:t>
      </w:r>
      <w:r w:rsidRPr="009F1AA0">
        <w:rPr>
          <w:rFonts w:ascii="Times New Roman" w:hAnsi="Times New Roman" w:cs="Times New Roman"/>
          <w:sz w:val="28"/>
          <w:szCs w:val="28"/>
          <w:lang w:val="uk-UA" w:eastAsia="en-US"/>
        </w:rPr>
        <w:t>та за</w:t>
      </w:r>
      <w:r w:rsidRPr="009F1AA0">
        <w:rPr>
          <w:rFonts w:ascii="Times New Roman" w:hAnsi="Times New Roman" w:cs="Times New Roman"/>
          <w:sz w:val="28"/>
          <w:szCs w:val="28"/>
          <w:lang w:eastAsia="en-US"/>
        </w:rPr>
        <w:t xml:space="preserve"> </w:t>
      </w:r>
      <w:proofErr w:type="spellStart"/>
      <w:r w:rsidRPr="009F1AA0">
        <w:rPr>
          <w:rFonts w:ascii="Times New Roman" w:hAnsi="Times New Roman" w:cs="Times New Roman"/>
          <w:sz w:val="28"/>
          <w:szCs w:val="28"/>
          <w:lang w:eastAsia="en-US"/>
        </w:rPr>
        <w:t>напрямка</w:t>
      </w:r>
      <w:proofErr w:type="spellEnd"/>
      <w:r w:rsidRPr="009F1AA0">
        <w:rPr>
          <w:rFonts w:ascii="Times New Roman" w:hAnsi="Times New Roman" w:cs="Times New Roman"/>
          <w:sz w:val="28"/>
          <w:szCs w:val="28"/>
          <w:lang w:val="uk-UA" w:eastAsia="en-US"/>
        </w:rPr>
        <w:t>ми</w:t>
      </w:r>
      <w:r w:rsidRPr="009F1AA0">
        <w:rPr>
          <w:rFonts w:ascii="Times New Roman" w:hAnsi="Times New Roman" w:cs="Times New Roman"/>
          <w:sz w:val="28"/>
          <w:szCs w:val="28"/>
          <w:lang w:eastAsia="en-US"/>
        </w:rPr>
        <w:t xml:space="preserve"> кредитування, які передбачені</w:t>
      </w:r>
      <w:r w:rsidRPr="009F1AA0">
        <w:rPr>
          <w:rFonts w:ascii="Times New Roman" w:hAnsi="Times New Roman" w:cs="Times New Roman"/>
          <w:sz w:val="28"/>
          <w:szCs w:val="28"/>
          <w:lang w:val="uk-UA" w:eastAsia="en-US"/>
        </w:rPr>
        <w:t xml:space="preserve"> цими </w:t>
      </w:r>
      <w:r w:rsidRPr="009F1AA0">
        <w:rPr>
          <w:rFonts w:ascii="Times New Roman" w:hAnsi="Times New Roman" w:cs="Times New Roman"/>
          <w:sz w:val="28"/>
          <w:szCs w:val="28"/>
          <w:lang w:eastAsia="en-US"/>
        </w:rPr>
        <w:t>Правилами;</w:t>
      </w:r>
    </w:p>
    <w:p w14:paraId="461FD375" w14:textId="77777777" w:rsidR="0064206F" w:rsidRPr="009F1AA0" w:rsidRDefault="0064206F" w:rsidP="0064206F">
      <w:pPr>
        <w:jc w:val="both"/>
        <w:rPr>
          <w:rFonts w:ascii="Times New Roman" w:hAnsi="Times New Roman" w:cs="Times New Roman"/>
          <w:sz w:val="28"/>
          <w:szCs w:val="28"/>
          <w:lang w:val="uk-UA" w:eastAsia="en-US"/>
        </w:rPr>
      </w:pPr>
      <w:r w:rsidRPr="009F1AA0">
        <w:rPr>
          <w:rFonts w:ascii="Times New Roman" w:hAnsi="Times New Roman" w:cs="Times New Roman"/>
          <w:i/>
          <w:iCs/>
          <w:color w:val="FF0000"/>
          <w:sz w:val="28"/>
          <w:szCs w:val="28"/>
          <w:shd w:val="clear" w:color="auto" w:fill="FFFFFF"/>
          <w:lang w:val="uk-UA" w:eastAsia="en-US"/>
        </w:rPr>
        <w:tab/>
      </w:r>
      <w:r w:rsidRPr="009F1AA0">
        <w:rPr>
          <w:rFonts w:ascii="Times New Roman" w:hAnsi="Times New Roman" w:cs="Times New Roman"/>
          <w:i/>
          <w:iCs/>
          <w:sz w:val="28"/>
          <w:szCs w:val="28"/>
          <w:shd w:val="clear" w:color="auto" w:fill="FFFFFF"/>
          <w:lang w:val="uk-UA" w:eastAsia="en-US"/>
        </w:rPr>
        <w:t>кредитний договір –</w:t>
      </w:r>
      <w:r w:rsidRPr="009F1AA0">
        <w:rPr>
          <w:rFonts w:ascii="Times New Roman" w:hAnsi="Times New Roman" w:cs="Times New Roman"/>
          <w:sz w:val="28"/>
          <w:szCs w:val="28"/>
          <w:lang w:val="uk-UA" w:eastAsia="en-US"/>
        </w:rPr>
        <w:t xml:space="preserve"> договір, укладений відповідно до цих Правил між Фондом та позичальником, який визначає умови надання та обсяги кредиту, умови погашення кредиту та внесення плати за користування кредитом, терміни освоєння кредитних ресурсів, відповідальність сторін та інші взаємовідносини;</w:t>
      </w:r>
    </w:p>
    <w:p w14:paraId="4E001089" w14:textId="77777777" w:rsidR="0064206F" w:rsidRPr="009F1AA0" w:rsidRDefault="0064206F" w:rsidP="0064206F">
      <w:pPr>
        <w:jc w:val="both"/>
        <w:rPr>
          <w:rFonts w:ascii="Times New Roman" w:hAnsi="Times New Roman" w:cs="Times New Roman"/>
          <w:sz w:val="28"/>
          <w:szCs w:val="28"/>
          <w:lang w:val="uk-UA" w:eastAsia="en-US"/>
        </w:rPr>
      </w:pPr>
      <w:r w:rsidRPr="009F1AA0">
        <w:rPr>
          <w:rFonts w:ascii="Times New Roman" w:hAnsi="Times New Roman" w:cs="Times New Roman"/>
          <w:color w:val="FF0000"/>
          <w:sz w:val="28"/>
          <w:szCs w:val="28"/>
          <w:lang w:val="uk-UA" w:eastAsia="en-US"/>
        </w:rPr>
        <w:tab/>
      </w:r>
      <w:r w:rsidRPr="009F1AA0">
        <w:rPr>
          <w:rFonts w:ascii="Times New Roman" w:hAnsi="Times New Roman" w:cs="Times New Roman"/>
          <w:i/>
          <w:sz w:val="28"/>
          <w:szCs w:val="28"/>
          <w:lang w:val="uk-UA" w:eastAsia="en-US"/>
        </w:rPr>
        <w:t>додатковий договір</w:t>
      </w:r>
      <w:r w:rsidRPr="009F1AA0">
        <w:rPr>
          <w:rFonts w:ascii="Times New Roman" w:hAnsi="Times New Roman" w:cs="Times New Roman"/>
          <w:sz w:val="28"/>
          <w:szCs w:val="28"/>
          <w:lang w:val="uk-UA" w:eastAsia="en-US"/>
        </w:rPr>
        <w:t xml:space="preserve"> – договір, укладений між Фондом та позичальником, яким вносяться зміни до кредитного договору щодо збільшення суми кредиту, терміну повернення коштів, та інших умов з метою забезпечення завершення робіт і впровадження енергоефективних, енергозберігаючих технологій;</w:t>
      </w:r>
    </w:p>
    <w:p w14:paraId="73873A39" w14:textId="072790B9" w:rsidR="0064206F" w:rsidRPr="009F1AA0" w:rsidRDefault="0064206F" w:rsidP="0064206F">
      <w:pPr>
        <w:ind w:firstLine="709"/>
        <w:jc w:val="both"/>
        <w:rPr>
          <w:rFonts w:ascii="Times New Roman" w:hAnsi="Times New Roman" w:cs="Times New Roman"/>
          <w:sz w:val="28"/>
          <w:szCs w:val="28"/>
          <w:lang w:val="uk-UA" w:eastAsia="en-US"/>
        </w:rPr>
      </w:pPr>
      <w:r w:rsidRPr="009F1AA0">
        <w:rPr>
          <w:rFonts w:ascii="Times New Roman" w:hAnsi="Times New Roman" w:cs="Times New Roman"/>
          <w:i/>
          <w:sz w:val="28"/>
          <w:szCs w:val="28"/>
          <w:lang w:val="uk-UA"/>
        </w:rPr>
        <w:t>супровід кредитної лінії</w:t>
      </w:r>
      <w:r w:rsidRPr="009F1AA0">
        <w:rPr>
          <w:rFonts w:ascii="Times New Roman" w:hAnsi="Times New Roman" w:cs="Times New Roman"/>
          <w:sz w:val="28"/>
          <w:szCs w:val="28"/>
          <w:lang w:val="uk-UA"/>
        </w:rPr>
        <w:t xml:space="preserve"> – це комплекс послуг, що надаються Фондом</w:t>
      </w:r>
      <w:r w:rsidR="00614009">
        <w:rPr>
          <w:rFonts w:ascii="Times New Roman" w:hAnsi="Times New Roman" w:cs="Times New Roman"/>
          <w:sz w:val="28"/>
          <w:szCs w:val="28"/>
          <w:lang w:val="uk-UA"/>
        </w:rPr>
        <w:t>,</w:t>
      </w:r>
      <w:r w:rsidRPr="009F1AA0">
        <w:rPr>
          <w:rFonts w:ascii="Times New Roman" w:hAnsi="Times New Roman" w:cs="Times New Roman"/>
          <w:sz w:val="28"/>
          <w:szCs w:val="28"/>
          <w:lang w:val="uk-UA"/>
        </w:rPr>
        <w:t xml:space="preserve"> до яких входять консультування позичальників, оформлення кредитної справи, укладення кредитного договору та договорів поруки, контроль за цільовим використанням кредитних коштів, забезпечення фінансування кредитного</w:t>
      </w:r>
      <w:r w:rsidR="00614009">
        <w:rPr>
          <w:rFonts w:ascii="Times New Roman" w:hAnsi="Times New Roman" w:cs="Times New Roman"/>
          <w:sz w:val="28"/>
          <w:szCs w:val="28"/>
          <w:lang w:val="uk-UA"/>
        </w:rPr>
        <w:t xml:space="preserve"> </w:t>
      </w:r>
      <w:r w:rsidRPr="009F1AA0">
        <w:rPr>
          <w:rFonts w:ascii="Times New Roman" w:hAnsi="Times New Roman" w:cs="Times New Roman"/>
          <w:sz w:val="28"/>
          <w:szCs w:val="28"/>
          <w:lang w:val="uk-UA"/>
        </w:rPr>
        <w:t>договору, консультування та надання розрахунків із повернення коштів протягом усього терміну кредиту, збереження та наступна передача в архів кредитної справи й інші послуги, пов’язані з отриманням, використанням та поверненням кредиту;</w:t>
      </w:r>
      <w:r w:rsidRPr="009F1AA0">
        <w:rPr>
          <w:rFonts w:ascii="Times New Roman" w:hAnsi="Times New Roman" w:cs="Times New Roman"/>
          <w:sz w:val="28"/>
          <w:szCs w:val="28"/>
          <w:lang w:val="uk-UA" w:eastAsia="en-US"/>
        </w:rPr>
        <w:t xml:space="preserve">  </w:t>
      </w:r>
    </w:p>
    <w:p w14:paraId="25D19079" w14:textId="77777777" w:rsidR="0064206F" w:rsidRPr="009F1AA0" w:rsidRDefault="0064206F" w:rsidP="0064206F">
      <w:pPr>
        <w:jc w:val="both"/>
        <w:rPr>
          <w:rFonts w:ascii="Times New Roman" w:hAnsi="Times New Roman" w:cs="Times New Roman"/>
          <w:sz w:val="28"/>
          <w:szCs w:val="28"/>
          <w:lang w:val="uk-UA" w:eastAsia="en-US"/>
        </w:rPr>
      </w:pPr>
      <w:r w:rsidRPr="009F1AA0">
        <w:rPr>
          <w:rFonts w:ascii="Times New Roman" w:hAnsi="Times New Roman" w:cs="Times New Roman"/>
          <w:i/>
          <w:iCs/>
          <w:color w:val="FF0000"/>
          <w:sz w:val="28"/>
          <w:szCs w:val="28"/>
          <w:shd w:val="clear" w:color="auto" w:fill="FFFFFF"/>
          <w:lang w:val="uk-UA" w:eastAsia="en-US"/>
        </w:rPr>
        <w:lastRenderedPageBreak/>
        <w:tab/>
      </w:r>
      <w:r w:rsidRPr="009F1AA0">
        <w:rPr>
          <w:rFonts w:ascii="Times New Roman" w:hAnsi="Times New Roman" w:cs="Times New Roman"/>
          <w:i/>
          <w:iCs/>
          <w:sz w:val="28"/>
          <w:szCs w:val="28"/>
          <w:shd w:val="clear" w:color="auto" w:fill="FFFFFF"/>
          <w:lang w:val="uk-UA" w:eastAsia="en-US"/>
        </w:rPr>
        <w:t>позичальник –</w:t>
      </w:r>
      <w:r w:rsidRPr="009F1AA0">
        <w:rPr>
          <w:rFonts w:ascii="Times New Roman" w:hAnsi="Times New Roman" w:cs="Times New Roman"/>
          <w:sz w:val="28"/>
          <w:szCs w:val="28"/>
          <w:lang w:val="uk-UA" w:eastAsia="en-US"/>
        </w:rPr>
        <w:t xml:space="preserve"> фізична особа (яка має громадянство України і є мешканцем Мукачівської міської територіальної громади), а також має право на отримання пільгового кредиту відповідно до цих Правил;</w:t>
      </w:r>
    </w:p>
    <w:p w14:paraId="73A03DDB" w14:textId="77777777" w:rsidR="0064206F" w:rsidRPr="009F1AA0" w:rsidRDefault="0064206F" w:rsidP="0064206F">
      <w:pPr>
        <w:jc w:val="both"/>
        <w:rPr>
          <w:rFonts w:ascii="Times New Roman" w:hAnsi="Times New Roman" w:cs="Times New Roman"/>
          <w:sz w:val="28"/>
          <w:szCs w:val="28"/>
          <w:lang w:val="uk-UA" w:eastAsia="en-US"/>
        </w:rPr>
      </w:pPr>
      <w:r w:rsidRPr="009F1AA0">
        <w:rPr>
          <w:rFonts w:ascii="Times New Roman" w:hAnsi="Times New Roman" w:cs="Times New Roman"/>
          <w:i/>
          <w:iCs/>
          <w:sz w:val="28"/>
          <w:szCs w:val="28"/>
          <w:shd w:val="clear" w:color="auto" w:fill="FFFFFF"/>
          <w:lang w:val="uk-UA" w:eastAsia="en-US"/>
        </w:rPr>
        <w:tab/>
        <w:t>продавець</w:t>
      </w:r>
      <w:r w:rsidRPr="009F1AA0">
        <w:rPr>
          <w:rFonts w:ascii="Times New Roman" w:hAnsi="Times New Roman" w:cs="Times New Roman"/>
          <w:sz w:val="28"/>
          <w:szCs w:val="28"/>
          <w:shd w:val="clear" w:color="auto" w:fill="FFFFFF"/>
          <w:lang w:val="uk-UA" w:eastAsia="en-US"/>
        </w:rPr>
        <w:t xml:space="preserve"> </w:t>
      </w:r>
      <w:r w:rsidRPr="009F1AA0">
        <w:rPr>
          <w:rFonts w:ascii="Times New Roman" w:hAnsi="Times New Roman" w:cs="Times New Roman"/>
          <w:sz w:val="28"/>
          <w:szCs w:val="28"/>
          <w:lang w:val="uk-UA" w:eastAsia="en-US"/>
        </w:rPr>
        <w:t>– фізична чи юридична особа, яка продає згідно з договором купівлі-продажу завершений або незавершений будівництвом індивідуальний житловий будинок із надвірними підсобними приміщеннями (квартиру), що належать їй на праві приватної власності;</w:t>
      </w:r>
    </w:p>
    <w:p w14:paraId="6571FAD5" w14:textId="77777777" w:rsidR="0064206F" w:rsidRPr="009F1AA0" w:rsidRDefault="0064206F" w:rsidP="0064206F">
      <w:pPr>
        <w:pStyle w:val="3"/>
        <w:shd w:val="clear" w:color="auto" w:fill="auto"/>
        <w:tabs>
          <w:tab w:val="left" w:pos="-4962"/>
        </w:tabs>
        <w:spacing w:before="0" w:after="0" w:line="240" w:lineRule="auto"/>
        <w:rPr>
          <w:sz w:val="28"/>
          <w:szCs w:val="28"/>
        </w:rPr>
      </w:pPr>
      <w:r w:rsidRPr="009F1AA0">
        <w:rPr>
          <w:rFonts w:eastAsia="Courier New"/>
          <w:i/>
          <w:iCs/>
          <w:color w:val="FF0000"/>
          <w:sz w:val="28"/>
          <w:szCs w:val="28"/>
          <w:shd w:val="clear" w:color="auto" w:fill="FFFFFF"/>
        </w:rPr>
        <w:tab/>
      </w:r>
      <w:r w:rsidRPr="009F1AA0">
        <w:rPr>
          <w:rFonts w:eastAsia="Courier New"/>
          <w:i/>
          <w:iCs/>
          <w:sz w:val="28"/>
          <w:szCs w:val="28"/>
          <w:shd w:val="clear" w:color="auto" w:fill="FFFFFF"/>
        </w:rPr>
        <w:t xml:space="preserve">покупець – </w:t>
      </w:r>
      <w:r w:rsidRPr="009F1AA0">
        <w:rPr>
          <w:rFonts w:eastAsia="Courier New"/>
          <w:iCs/>
          <w:sz w:val="28"/>
          <w:szCs w:val="28"/>
          <w:shd w:val="clear" w:color="auto" w:fill="FFFFFF"/>
        </w:rPr>
        <w:t xml:space="preserve">фізична особа, яка купує </w:t>
      </w:r>
      <w:r w:rsidRPr="009F1AA0">
        <w:rPr>
          <w:rFonts w:eastAsia="Courier New"/>
          <w:sz w:val="28"/>
          <w:szCs w:val="28"/>
        </w:rPr>
        <w:t>згідно з договором купівлі-продажу з використанням пільгового кредиту завершений або незавершений будівництвом індивідуальний житловий будинок (квартиру) та здійснює добудову, реконструкцію, капітальний ремонт незавершеного житлового будинку (квартири);</w:t>
      </w:r>
    </w:p>
    <w:p w14:paraId="60B0BC61" w14:textId="77777777" w:rsidR="0064206F" w:rsidRPr="009F1AA0" w:rsidRDefault="0064206F" w:rsidP="0064206F">
      <w:pPr>
        <w:jc w:val="both"/>
        <w:rPr>
          <w:rFonts w:ascii="Times New Roman" w:hAnsi="Times New Roman" w:cs="Times New Roman"/>
          <w:sz w:val="28"/>
          <w:szCs w:val="28"/>
        </w:rPr>
      </w:pPr>
      <w:r w:rsidRPr="009F1AA0">
        <w:rPr>
          <w:rFonts w:ascii="Times New Roman" w:hAnsi="Times New Roman" w:cs="Times New Roman"/>
          <w:i/>
          <w:iCs/>
          <w:color w:val="FF0000"/>
          <w:sz w:val="28"/>
          <w:szCs w:val="28"/>
          <w:lang w:val="uk-UA"/>
        </w:rPr>
        <w:tab/>
      </w:r>
      <w:r w:rsidRPr="009F1AA0">
        <w:rPr>
          <w:rFonts w:ascii="Times New Roman" w:hAnsi="Times New Roman" w:cs="Times New Roman"/>
          <w:i/>
          <w:iCs/>
          <w:sz w:val="28"/>
          <w:szCs w:val="28"/>
        </w:rPr>
        <w:t xml:space="preserve">добудова незавершеного будівництвом житла </w:t>
      </w:r>
      <w:r w:rsidRPr="009F1AA0">
        <w:rPr>
          <w:rFonts w:ascii="Times New Roman" w:hAnsi="Times New Roman" w:cs="Times New Roman"/>
          <w:i/>
          <w:iCs/>
          <w:sz w:val="28"/>
          <w:szCs w:val="28"/>
          <w:lang w:val="uk-UA"/>
        </w:rPr>
        <w:t>–</w:t>
      </w:r>
      <w:r w:rsidRPr="009F1AA0">
        <w:rPr>
          <w:rFonts w:ascii="Times New Roman" w:hAnsi="Times New Roman" w:cs="Times New Roman"/>
          <w:sz w:val="28"/>
          <w:szCs w:val="28"/>
        </w:rPr>
        <w:t xml:space="preserve"> завершення будівництва (будинку чи квартири) згідно </w:t>
      </w:r>
      <w:r w:rsidRPr="009F1AA0">
        <w:rPr>
          <w:rFonts w:ascii="Times New Roman" w:hAnsi="Times New Roman" w:cs="Times New Roman"/>
          <w:sz w:val="28"/>
          <w:szCs w:val="28"/>
          <w:lang w:val="uk-UA"/>
        </w:rPr>
        <w:t xml:space="preserve">з </w:t>
      </w:r>
      <w:proofErr w:type="spellStart"/>
      <w:r w:rsidRPr="009F1AA0">
        <w:rPr>
          <w:rFonts w:ascii="Times New Roman" w:hAnsi="Times New Roman" w:cs="Times New Roman"/>
          <w:sz w:val="28"/>
          <w:szCs w:val="28"/>
        </w:rPr>
        <w:t>отриман</w:t>
      </w:r>
      <w:r w:rsidRPr="009F1AA0">
        <w:rPr>
          <w:rFonts w:ascii="Times New Roman" w:hAnsi="Times New Roman" w:cs="Times New Roman"/>
          <w:sz w:val="28"/>
          <w:szCs w:val="28"/>
          <w:lang w:val="uk-UA"/>
        </w:rPr>
        <w:t>им</w:t>
      </w:r>
      <w:proofErr w:type="spellEnd"/>
      <w:r w:rsidRPr="009F1AA0">
        <w:rPr>
          <w:rFonts w:ascii="Times New Roman" w:hAnsi="Times New Roman" w:cs="Times New Roman"/>
          <w:sz w:val="28"/>
          <w:szCs w:val="28"/>
          <w:lang w:val="uk-UA"/>
        </w:rPr>
        <w:t xml:space="preserve"> </w:t>
      </w:r>
      <w:r w:rsidRPr="009F1AA0">
        <w:rPr>
          <w:rFonts w:ascii="Times New Roman" w:hAnsi="Times New Roman" w:cs="Times New Roman"/>
          <w:sz w:val="28"/>
          <w:szCs w:val="28"/>
        </w:rPr>
        <w:t xml:space="preserve"> </w:t>
      </w:r>
      <w:proofErr w:type="spellStart"/>
      <w:r w:rsidRPr="009F1AA0">
        <w:rPr>
          <w:rFonts w:ascii="Times New Roman" w:hAnsi="Times New Roman" w:cs="Times New Roman"/>
          <w:sz w:val="28"/>
          <w:szCs w:val="28"/>
        </w:rPr>
        <w:t>будівельн</w:t>
      </w:r>
      <w:r w:rsidRPr="009F1AA0">
        <w:rPr>
          <w:rFonts w:ascii="Times New Roman" w:hAnsi="Times New Roman" w:cs="Times New Roman"/>
          <w:sz w:val="28"/>
          <w:szCs w:val="28"/>
          <w:lang w:val="uk-UA"/>
        </w:rPr>
        <w:t>им</w:t>
      </w:r>
      <w:proofErr w:type="spellEnd"/>
      <w:r w:rsidRPr="009F1AA0">
        <w:rPr>
          <w:rFonts w:ascii="Times New Roman" w:hAnsi="Times New Roman" w:cs="Times New Roman"/>
          <w:sz w:val="28"/>
          <w:szCs w:val="28"/>
        </w:rPr>
        <w:t xml:space="preserve"> паспорт</w:t>
      </w:r>
      <w:proofErr w:type="spellStart"/>
      <w:r w:rsidRPr="009F1AA0">
        <w:rPr>
          <w:rFonts w:ascii="Times New Roman" w:hAnsi="Times New Roman" w:cs="Times New Roman"/>
          <w:sz w:val="28"/>
          <w:szCs w:val="28"/>
          <w:lang w:val="uk-UA"/>
        </w:rPr>
        <w:t>ом</w:t>
      </w:r>
      <w:proofErr w:type="spellEnd"/>
      <w:r w:rsidRPr="009F1AA0">
        <w:rPr>
          <w:rFonts w:ascii="Times New Roman" w:hAnsi="Times New Roman" w:cs="Times New Roman"/>
          <w:sz w:val="28"/>
          <w:szCs w:val="28"/>
        </w:rPr>
        <w:t xml:space="preserve"> з використанням пільгового кредиту;</w:t>
      </w:r>
    </w:p>
    <w:p w14:paraId="7737D0DE" w14:textId="77777777" w:rsidR="0064206F" w:rsidRPr="009F1AA0" w:rsidRDefault="0064206F" w:rsidP="0064206F">
      <w:pPr>
        <w:jc w:val="both"/>
        <w:rPr>
          <w:rFonts w:ascii="Times New Roman" w:hAnsi="Times New Roman" w:cs="Times New Roman"/>
          <w:color w:val="FF0000"/>
          <w:sz w:val="28"/>
          <w:szCs w:val="28"/>
          <w:lang w:val="uk-UA"/>
        </w:rPr>
      </w:pPr>
      <w:r w:rsidRPr="009F1AA0">
        <w:rPr>
          <w:rFonts w:ascii="Times New Roman" w:hAnsi="Times New Roman" w:cs="Times New Roman"/>
          <w:i/>
          <w:iCs/>
          <w:sz w:val="28"/>
          <w:szCs w:val="28"/>
          <w:lang w:val="uk-UA"/>
        </w:rPr>
        <w:tab/>
        <w:t xml:space="preserve">реконструкція індивідуального житлового будинку (квартири) – </w:t>
      </w:r>
      <w:r w:rsidRPr="009F1AA0">
        <w:rPr>
          <w:rFonts w:ascii="Times New Roman" w:hAnsi="Times New Roman" w:cs="Times New Roman"/>
          <w:sz w:val="28"/>
          <w:szCs w:val="28"/>
          <w:lang w:val="uk-UA"/>
        </w:rPr>
        <w:t>комплекс будівельних робіт та організаційно-технічних заходів, внаслідок яких змінюються архітектурно-планувальні та технічні показники завершеного або незавершеного будівництвом індивідуального житлового будинку (квартири);</w:t>
      </w:r>
    </w:p>
    <w:p w14:paraId="3354C99D" w14:textId="77777777" w:rsidR="0064206F" w:rsidRPr="009F1AA0" w:rsidRDefault="0064206F" w:rsidP="0064206F">
      <w:pPr>
        <w:jc w:val="both"/>
        <w:rPr>
          <w:rFonts w:ascii="Times New Roman" w:hAnsi="Times New Roman" w:cs="Times New Roman"/>
          <w:sz w:val="28"/>
          <w:szCs w:val="28"/>
          <w:lang w:val="uk-UA"/>
        </w:rPr>
      </w:pPr>
      <w:r w:rsidRPr="009F1AA0">
        <w:rPr>
          <w:rFonts w:ascii="Times New Roman" w:hAnsi="Times New Roman" w:cs="Times New Roman"/>
          <w:i/>
          <w:color w:val="FF0000"/>
          <w:sz w:val="28"/>
          <w:szCs w:val="28"/>
          <w:lang w:val="uk-UA"/>
        </w:rPr>
        <w:tab/>
      </w:r>
      <w:r w:rsidRPr="009F1AA0">
        <w:rPr>
          <w:rFonts w:ascii="Times New Roman" w:hAnsi="Times New Roman" w:cs="Times New Roman"/>
          <w:i/>
          <w:sz w:val="28"/>
          <w:szCs w:val="28"/>
          <w:lang w:val="uk-UA"/>
        </w:rPr>
        <w:t>капітальний ремонт</w:t>
      </w:r>
      <w:r w:rsidRPr="009F1AA0">
        <w:rPr>
          <w:rFonts w:ascii="Times New Roman" w:hAnsi="Times New Roman" w:cs="Times New Roman"/>
          <w:sz w:val="28"/>
          <w:szCs w:val="28"/>
          <w:lang w:val="uk-UA"/>
        </w:rPr>
        <w:t xml:space="preserve"> – це комплекс ремонтно-будівельних робіт, який передбачає зміну, відновлення та модернізацію конструкцій і обладнання будівель у зв’язку з їх фізичною зношеністю та зруйнуванням, поліпшення експлуатаційних показників, а також поліпшення планування будівлі і благоустрою території без зміни будівельних габаритів об’єкта;</w:t>
      </w:r>
    </w:p>
    <w:p w14:paraId="56C75457" w14:textId="77777777" w:rsidR="0064206F" w:rsidRPr="009F1AA0" w:rsidRDefault="0064206F" w:rsidP="0064206F">
      <w:pPr>
        <w:jc w:val="both"/>
        <w:rPr>
          <w:rFonts w:ascii="Times New Roman" w:hAnsi="Times New Roman" w:cs="Times New Roman"/>
          <w:sz w:val="28"/>
          <w:szCs w:val="28"/>
          <w:lang w:val="uk-UA"/>
        </w:rPr>
      </w:pPr>
      <w:r w:rsidRPr="009F1AA0">
        <w:rPr>
          <w:rFonts w:ascii="Times New Roman" w:hAnsi="Times New Roman" w:cs="Times New Roman"/>
          <w:i/>
          <w:iCs/>
          <w:color w:val="FF0000"/>
          <w:sz w:val="28"/>
          <w:szCs w:val="28"/>
          <w:lang w:val="uk-UA"/>
        </w:rPr>
        <w:tab/>
      </w:r>
      <w:r w:rsidRPr="009F1AA0">
        <w:rPr>
          <w:rFonts w:ascii="Times New Roman" w:hAnsi="Times New Roman" w:cs="Times New Roman"/>
          <w:i/>
          <w:iCs/>
          <w:sz w:val="28"/>
          <w:szCs w:val="28"/>
          <w:lang w:val="uk-UA"/>
        </w:rPr>
        <w:t>інженерні мережі –</w:t>
      </w:r>
      <w:r w:rsidRPr="009F1AA0">
        <w:rPr>
          <w:rFonts w:ascii="Times New Roman" w:hAnsi="Times New Roman" w:cs="Times New Roman"/>
          <w:sz w:val="28"/>
          <w:szCs w:val="28"/>
          <w:lang w:val="uk-UA"/>
        </w:rPr>
        <w:t xml:space="preserve"> комплекс робіт по будівництву та монтажу системи інженерних мереж (газопостачання, водопостачання, водовідведення, електрозабезпечення, опалення, встановлення твердопаливних котлів, топок тощо) з підключенням їх до існуючих комунікацій і за їх межами (індивідуально); </w:t>
      </w:r>
    </w:p>
    <w:p w14:paraId="37FB724F" w14:textId="77777777" w:rsidR="0064206F" w:rsidRPr="009F1AA0" w:rsidRDefault="0064206F" w:rsidP="0064206F">
      <w:pPr>
        <w:ind w:firstLine="708"/>
        <w:jc w:val="both"/>
        <w:rPr>
          <w:rFonts w:ascii="Times New Roman" w:hAnsi="Times New Roman" w:cs="Times New Roman"/>
          <w:sz w:val="28"/>
          <w:szCs w:val="28"/>
          <w:lang w:val="uk-UA"/>
        </w:rPr>
      </w:pPr>
      <w:r w:rsidRPr="009F1AA0">
        <w:rPr>
          <w:rFonts w:ascii="Times New Roman" w:hAnsi="Times New Roman" w:cs="Times New Roman"/>
          <w:i/>
          <w:sz w:val="28"/>
          <w:szCs w:val="28"/>
          <w:lang w:val="uk-UA"/>
        </w:rPr>
        <w:t>впровадження енергоефективних та енергозберігаючих технологій</w:t>
      </w:r>
      <w:r w:rsidRPr="009F1AA0">
        <w:rPr>
          <w:rFonts w:ascii="Times New Roman" w:hAnsi="Times New Roman" w:cs="Times New Roman"/>
          <w:sz w:val="28"/>
          <w:szCs w:val="28"/>
          <w:lang w:val="uk-UA"/>
        </w:rPr>
        <w:t xml:space="preserve"> - комплекс робіт із утеплення фасаду, даху будинку (квартири), заміна зовнішніх дверей, вікон на енергозберігаючі, встановлення,  ремонт даху та інші роботи із енергоефективності та енергозбереження;</w:t>
      </w:r>
    </w:p>
    <w:p w14:paraId="445D1F55" w14:textId="77777777" w:rsidR="0064206F" w:rsidRPr="009F1AA0" w:rsidRDefault="0064206F" w:rsidP="0064206F">
      <w:pPr>
        <w:jc w:val="both"/>
        <w:rPr>
          <w:rFonts w:ascii="Times New Roman" w:hAnsi="Times New Roman" w:cs="Times New Roman"/>
          <w:sz w:val="28"/>
          <w:szCs w:val="28"/>
          <w:lang w:val="uk-UA"/>
        </w:rPr>
      </w:pPr>
      <w:r w:rsidRPr="009F1AA0">
        <w:rPr>
          <w:rFonts w:ascii="Times New Roman" w:hAnsi="Times New Roman" w:cs="Times New Roman"/>
          <w:i/>
          <w:color w:val="FF0000"/>
          <w:sz w:val="28"/>
          <w:szCs w:val="28"/>
          <w:lang w:val="uk-UA"/>
        </w:rPr>
        <w:tab/>
      </w:r>
      <w:r w:rsidRPr="009F1AA0">
        <w:rPr>
          <w:rFonts w:ascii="Times New Roman" w:hAnsi="Times New Roman" w:cs="Times New Roman"/>
          <w:color w:val="FF0000"/>
          <w:sz w:val="28"/>
          <w:szCs w:val="28"/>
          <w:lang w:val="uk-UA"/>
        </w:rPr>
        <w:t xml:space="preserve"> </w:t>
      </w:r>
      <w:r w:rsidRPr="009F1AA0">
        <w:rPr>
          <w:rFonts w:ascii="Times New Roman" w:hAnsi="Times New Roman" w:cs="Times New Roman"/>
          <w:i/>
          <w:sz w:val="28"/>
          <w:szCs w:val="28"/>
          <w:lang w:val="uk-UA"/>
        </w:rPr>
        <w:t>територіальна громада</w:t>
      </w:r>
      <w:r w:rsidRPr="009F1AA0">
        <w:rPr>
          <w:rFonts w:ascii="Times New Roman" w:hAnsi="Times New Roman" w:cs="Times New Roman"/>
          <w:sz w:val="28"/>
          <w:szCs w:val="28"/>
          <w:lang w:val="uk-UA"/>
        </w:rPr>
        <w:t xml:space="preserve"> - жителі, об'єднані постійним проживанням у межах села, селища, міста (включно міста обласного значення), що є самостійними адміністративно-територіальними одиницями, або добровільне об'єднання жителів кількох сіл, селищ, міст (включно міст обласного значення), що мають єдиний адміністративний центр;</w:t>
      </w:r>
    </w:p>
    <w:p w14:paraId="4387E987" w14:textId="77777777" w:rsidR="0064206F" w:rsidRPr="009F1AA0" w:rsidRDefault="0064206F" w:rsidP="0064206F">
      <w:pPr>
        <w:ind w:firstLine="709"/>
        <w:jc w:val="both"/>
        <w:rPr>
          <w:rFonts w:ascii="Times New Roman" w:hAnsi="Times New Roman" w:cs="Times New Roman"/>
          <w:sz w:val="28"/>
          <w:szCs w:val="28"/>
          <w:lang w:val="uk-UA"/>
        </w:rPr>
      </w:pPr>
      <w:r w:rsidRPr="009F1AA0">
        <w:rPr>
          <w:rFonts w:ascii="Times New Roman" w:hAnsi="Times New Roman" w:cs="Times New Roman"/>
          <w:i/>
          <w:sz w:val="28"/>
          <w:szCs w:val="28"/>
          <w:lang w:val="uk-UA"/>
        </w:rPr>
        <w:t>територія територіальної громади</w:t>
      </w:r>
      <w:r w:rsidRPr="009F1AA0">
        <w:rPr>
          <w:rFonts w:ascii="Times New Roman" w:hAnsi="Times New Roman" w:cs="Times New Roman"/>
          <w:sz w:val="28"/>
          <w:szCs w:val="28"/>
          <w:lang w:val="uk-UA"/>
        </w:rPr>
        <w:t xml:space="preserve"> - нерозривна територія, в межах якої територіальна громада здійснює свої повноваження щодо вирішення питань місцевого значення відповідно до Конституції і законів України, як безпосередньо, так і через органи місцевого самоврядування;</w:t>
      </w:r>
    </w:p>
    <w:p w14:paraId="5016BE3A" w14:textId="77777777" w:rsidR="0064206F" w:rsidRPr="009F1AA0" w:rsidRDefault="0064206F" w:rsidP="0064206F">
      <w:pPr>
        <w:pStyle w:val="af2"/>
        <w:tabs>
          <w:tab w:val="left" w:pos="709"/>
        </w:tabs>
        <w:ind w:left="0" w:firstLine="567"/>
        <w:jc w:val="both"/>
        <w:rPr>
          <w:rFonts w:ascii="Times New Roman" w:eastAsia="Times New Roman" w:hAnsi="Times New Roman"/>
          <w:sz w:val="28"/>
          <w:szCs w:val="28"/>
          <w:lang w:val="ru-RU"/>
        </w:rPr>
      </w:pPr>
      <w:r w:rsidRPr="009F1AA0">
        <w:rPr>
          <w:rFonts w:ascii="Times New Roman" w:eastAsia="Times New Roman" w:hAnsi="Times New Roman"/>
          <w:sz w:val="28"/>
          <w:szCs w:val="28"/>
        </w:rPr>
        <w:t xml:space="preserve">2. Для ефективного використання кредитних коштів Мукачівською </w:t>
      </w:r>
      <w:proofErr w:type="spellStart"/>
      <w:r w:rsidRPr="009F1AA0">
        <w:rPr>
          <w:rFonts w:ascii="Times New Roman" w:eastAsia="Times New Roman" w:hAnsi="Times New Roman"/>
          <w:sz w:val="28"/>
          <w:szCs w:val="28"/>
          <w:lang w:val="ru-RU"/>
        </w:rPr>
        <w:t>міською</w:t>
      </w:r>
      <w:proofErr w:type="spellEnd"/>
      <w:r w:rsidRPr="009F1AA0">
        <w:rPr>
          <w:rFonts w:ascii="Times New Roman" w:eastAsia="Times New Roman" w:hAnsi="Times New Roman"/>
          <w:sz w:val="28"/>
          <w:szCs w:val="28"/>
          <w:lang w:val="ru-RU"/>
        </w:rPr>
        <w:t xml:space="preserve"> </w:t>
      </w:r>
      <w:proofErr w:type="spellStart"/>
      <w:r w:rsidRPr="009F1AA0">
        <w:rPr>
          <w:rFonts w:ascii="Times New Roman" w:eastAsia="Times New Roman" w:hAnsi="Times New Roman"/>
          <w:sz w:val="28"/>
          <w:szCs w:val="28"/>
          <w:lang w:val="ru-RU"/>
        </w:rPr>
        <w:t>територіальною</w:t>
      </w:r>
      <w:proofErr w:type="spellEnd"/>
      <w:r w:rsidRPr="009F1AA0">
        <w:rPr>
          <w:rFonts w:ascii="Times New Roman" w:eastAsia="Times New Roman" w:hAnsi="Times New Roman"/>
          <w:sz w:val="28"/>
          <w:szCs w:val="28"/>
          <w:lang w:val="ru-RU"/>
        </w:rPr>
        <w:t xml:space="preserve"> громадою </w:t>
      </w:r>
      <w:r w:rsidRPr="009F1AA0">
        <w:rPr>
          <w:rFonts w:ascii="Times New Roman" w:eastAsia="Times New Roman" w:hAnsi="Times New Roman"/>
          <w:sz w:val="28"/>
          <w:szCs w:val="28"/>
        </w:rPr>
        <w:t>створюється</w:t>
      </w:r>
      <w:r w:rsidRPr="009F1AA0">
        <w:rPr>
          <w:rFonts w:ascii="Times New Roman" w:eastAsia="Times New Roman" w:hAnsi="Times New Roman"/>
          <w:sz w:val="28"/>
          <w:szCs w:val="28"/>
          <w:lang w:val="ru-RU"/>
        </w:rPr>
        <w:t xml:space="preserve"> </w:t>
      </w:r>
      <w:proofErr w:type="spellStart"/>
      <w:r w:rsidRPr="009F1AA0">
        <w:rPr>
          <w:rFonts w:ascii="Times New Roman" w:eastAsia="Times New Roman" w:hAnsi="Times New Roman"/>
          <w:sz w:val="28"/>
          <w:szCs w:val="28"/>
          <w:lang w:val="ru-RU"/>
        </w:rPr>
        <w:t>комісія</w:t>
      </w:r>
      <w:proofErr w:type="spellEnd"/>
      <w:r w:rsidRPr="009F1AA0">
        <w:rPr>
          <w:rFonts w:ascii="Times New Roman" w:eastAsia="Times New Roman" w:hAnsi="Times New Roman"/>
          <w:sz w:val="28"/>
          <w:szCs w:val="28"/>
          <w:lang w:val="ru-RU"/>
        </w:rPr>
        <w:t xml:space="preserve"> по </w:t>
      </w:r>
      <w:proofErr w:type="spellStart"/>
      <w:r w:rsidRPr="009F1AA0">
        <w:rPr>
          <w:rFonts w:ascii="Times New Roman" w:eastAsia="Times New Roman" w:hAnsi="Times New Roman"/>
          <w:sz w:val="28"/>
          <w:szCs w:val="28"/>
          <w:lang w:val="ru-RU"/>
        </w:rPr>
        <w:t>реалізації</w:t>
      </w:r>
      <w:proofErr w:type="spellEnd"/>
      <w:r w:rsidRPr="009F1AA0">
        <w:rPr>
          <w:rFonts w:ascii="Times New Roman" w:eastAsia="Times New Roman" w:hAnsi="Times New Roman"/>
          <w:sz w:val="28"/>
          <w:szCs w:val="28"/>
          <w:lang w:val="ru-RU"/>
        </w:rPr>
        <w:t xml:space="preserve"> </w:t>
      </w:r>
      <w:proofErr w:type="spellStart"/>
      <w:r w:rsidRPr="009F1AA0">
        <w:rPr>
          <w:rFonts w:ascii="Times New Roman" w:eastAsia="Times New Roman" w:hAnsi="Times New Roman"/>
          <w:sz w:val="28"/>
          <w:szCs w:val="28"/>
          <w:lang w:val="ru-RU"/>
        </w:rPr>
        <w:t>Програми</w:t>
      </w:r>
      <w:proofErr w:type="spellEnd"/>
      <w:r w:rsidRPr="009F1AA0">
        <w:rPr>
          <w:rFonts w:ascii="Times New Roman" w:eastAsia="Times New Roman" w:hAnsi="Times New Roman"/>
          <w:sz w:val="28"/>
          <w:szCs w:val="28"/>
          <w:lang w:val="ru-RU"/>
        </w:rPr>
        <w:t xml:space="preserve"> «</w:t>
      </w:r>
      <w:proofErr w:type="spellStart"/>
      <w:r w:rsidRPr="009F1AA0">
        <w:rPr>
          <w:rFonts w:ascii="Times New Roman" w:eastAsia="Times New Roman" w:hAnsi="Times New Roman"/>
          <w:sz w:val="28"/>
          <w:szCs w:val="28"/>
          <w:lang w:val="ru-RU"/>
        </w:rPr>
        <w:t>Власний</w:t>
      </w:r>
      <w:proofErr w:type="spellEnd"/>
      <w:r w:rsidRPr="009F1AA0">
        <w:rPr>
          <w:rFonts w:ascii="Times New Roman" w:eastAsia="Times New Roman" w:hAnsi="Times New Roman"/>
          <w:sz w:val="28"/>
          <w:szCs w:val="28"/>
          <w:lang w:val="ru-RU"/>
        </w:rPr>
        <w:t xml:space="preserve"> </w:t>
      </w:r>
      <w:proofErr w:type="spellStart"/>
      <w:r w:rsidRPr="009F1AA0">
        <w:rPr>
          <w:rFonts w:ascii="Times New Roman" w:eastAsia="Times New Roman" w:hAnsi="Times New Roman"/>
          <w:sz w:val="28"/>
          <w:szCs w:val="28"/>
          <w:lang w:val="ru-RU"/>
        </w:rPr>
        <w:t>дім</w:t>
      </w:r>
      <w:proofErr w:type="spellEnd"/>
      <w:r w:rsidRPr="009F1AA0">
        <w:rPr>
          <w:rFonts w:ascii="Times New Roman" w:eastAsia="Times New Roman" w:hAnsi="Times New Roman"/>
          <w:sz w:val="28"/>
          <w:szCs w:val="28"/>
          <w:lang w:val="ru-RU"/>
        </w:rPr>
        <w:t>» (</w:t>
      </w:r>
      <w:proofErr w:type="spellStart"/>
      <w:r w:rsidRPr="009F1AA0">
        <w:rPr>
          <w:rFonts w:ascii="Times New Roman" w:eastAsia="Times New Roman" w:hAnsi="Times New Roman"/>
          <w:sz w:val="28"/>
          <w:szCs w:val="28"/>
          <w:lang w:val="ru-RU"/>
        </w:rPr>
        <w:t>надалі</w:t>
      </w:r>
      <w:proofErr w:type="spellEnd"/>
      <w:r w:rsidRPr="009F1AA0">
        <w:rPr>
          <w:rFonts w:ascii="Times New Roman" w:eastAsia="Times New Roman" w:hAnsi="Times New Roman"/>
          <w:sz w:val="28"/>
          <w:szCs w:val="28"/>
          <w:lang w:val="ru-RU"/>
        </w:rPr>
        <w:t xml:space="preserve"> </w:t>
      </w:r>
      <w:proofErr w:type="spellStart"/>
      <w:r w:rsidRPr="009F1AA0">
        <w:rPr>
          <w:rFonts w:ascii="Times New Roman" w:eastAsia="Times New Roman" w:hAnsi="Times New Roman"/>
          <w:sz w:val="28"/>
          <w:szCs w:val="28"/>
          <w:lang w:val="ru-RU"/>
        </w:rPr>
        <w:t>Комісія</w:t>
      </w:r>
      <w:proofErr w:type="spellEnd"/>
      <w:r w:rsidRPr="009F1AA0">
        <w:rPr>
          <w:rFonts w:ascii="Times New Roman" w:eastAsia="Times New Roman" w:hAnsi="Times New Roman"/>
          <w:sz w:val="28"/>
          <w:szCs w:val="28"/>
          <w:lang w:val="ru-RU"/>
        </w:rPr>
        <w:t>)</w:t>
      </w:r>
      <w:r w:rsidRPr="009F1AA0">
        <w:rPr>
          <w:rFonts w:ascii="Times New Roman" w:eastAsia="Times New Roman" w:hAnsi="Times New Roman"/>
          <w:sz w:val="28"/>
          <w:szCs w:val="28"/>
        </w:rPr>
        <w:t>.</w:t>
      </w:r>
    </w:p>
    <w:p w14:paraId="138C9D47" w14:textId="23DD7C31" w:rsidR="0064206F" w:rsidRPr="009F1AA0" w:rsidRDefault="0064206F" w:rsidP="0064206F">
      <w:pPr>
        <w:pStyle w:val="af2"/>
        <w:tabs>
          <w:tab w:val="left" w:pos="709"/>
        </w:tabs>
        <w:ind w:left="0" w:firstLine="567"/>
        <w:jc w:val="both"/>
        <w:rPr>
          <w:rFonts w:ascii="Times New Roman" w:eastAsia="Times New Roman" w:hAnsi="Times New Roman"/>
          <w:color w:val="FF0000"/>
          <w:sz w:val="28"/>
          <w:szCs w:val="28"/>
          <w:lang w:val="ru-RU"/>
        </w:rPr>
      </w:pPr>
      <w:r w:rsidRPr="009F1AA0">
        <w:rPr>
          <w:rFonts w:ascii="Times New Roman" w:eastAsia="Times New Roman" w:hAnsi="Times New Roman"/>
          <w:sz w:val="28"/>
          <w:szCs w:val="28"/>
          <w:lang w:val="ru-RU"/>
        </w:rPr>
        <w:t xml:space="preserve">3. </w:t>
      </w:r>
      <w:r w:rsidRPr="009F1AA0">
        <w:rPr>
          <w:rFonts w:ascii="Times New Roman" w:eastAsia="Times New Roman" w:hAnsi="Times New Roman"/>
          <w:sz w:val="28"/>
          <w:szCs w:val="28"/>
        </w:rPr>
        <w:t>Кредитування за цими Правилами є прямими, адресними (цільовими), зворотними і здійснюються у</w:t>
      </w:r>
      <w:r w:rsidR="009C107E" w:rsidRPr="009F1AA0">
        <w:rPr>
          <w:rFonts w:ascii="Times New Roman" w:eastAsia="Times New Roman" w:hAnsi="Times New Roman"/>
          <w:sz w:val="28"/>
          <w:szCs w:val="28"/>
        </w:rPr>
        <w:t xml:space="preserve"> </w:t>
      </w:r>
      <w:r w:rsidRPr="009F1AA0">
        <w:rPr>
          <w:rFonts w:ascii="Times New Roman" w:eastAsia="Times New Roman" w:hAnsi="Times New Roman"/>
          <w:sz w:val="28"/>
          <w:szCs w:val="28"/>
        </w:rPr>
        <w:t>межах наявних кредитних ресурсів.</w:t>
      </w:r>
    </w:p>
    <w:p w14:paraId="147A56FB" w14:textId="77777777" w:rsidR="0064206F" w:rsidRPr="009F1AA0" w:rsidRDefault="0064206F" w:rsidP="0064206F">
      <w:pPr>
        <w:pStyle w:val="af2"/>
        <w:tabs>
          <w:tab w:val="left" w:pos="709"/>
        </w:tabs>
        <w:spacing w:after="0"/>
        <w:ind w:left="0" w:firstLine="567"/>
        <w:jc w:val="both"/>
        <w:rPr>
          <w:rFonts w:ascii="Times New Roman" w:eastAsia="Times New Roman" w:hAnsi="Times New Roman"/>
          <w:color w:val="FF0000"/>
          <w:sz w:val="28"/>
          <w:szCs w:val="28"/>
        </w:rPr>
      </w:pPr>
      <w:r w:rsidRPr="009F1AA0">
        <w:rPr>
          <w:rFonts w:ascii="Times New Roman" w:eastAsia="Times New Roman" w:hAnsi="Times New Roman"/>
          <w:sz w:val="28"/>
          <w:szCs w:val="28"/>
          <w:lang w:val="ru-RU"/>
        </w:rPr>
        <w:t xml:space="preserve">4. </w:t>
      </w:r>
      <w:r w:rsidRPr="009F1AA0">
        <w:rPr>
          <w:rFonts w:ascii="Times New Roman" w:hAnsi="Times New Roman"/>
          <w:sz w:val="28"/>
          <w:szCs w:val="28"/>
        </w:rPr>
        <w:t xml:space="preserve">Позичальниками кредитів за рахунок кредитних ресурсів можуть бути громадяни України, що постійно проживають на території Мукачівської міської </w:t>
      </w:r>
      <w:r w:rsidRPr="009F1AA0">
        <w:rPr>
          <w:rFonts w:ascii="Times New Roman" w:hAnsi="Times New Roman"/>
          <w:sz w:val="28"/>
          <w:szCs w:val="28"/>
        </w:rPr>
        <w:lastRenderedPageBreak/>
        <w:t>територіальної громади ( надалі громада), працюють і отримують офіційний дохід в установах, закладах, організаціях всіх форм власності та інших господарських формуваннях, що здійснюють діяльність в межах Закарпатської області; особи, які отримують пенсію у зв’язку з  інвалідністю, пенсіонери за віком, інші соціальні виплати і мають систематично інший офіційний дохід; беруть кредит на цілі (напрямки кредитування) визначені цими Правилами та на об’єкт, який знаходиться на території громади.</w:t>
      </w:r>
      <w:r w:rsidRPr="009F1AA0">
        <w:rPr>
          <w:rFonts w:ascii="Times New Roman" w:hAnsi="Times New Roman"/>
          <w:color w:val="FF0000"/>
          <w:sz w:val="28"/>
          <w:szCs w:val="28"/>
        </w:rPr>
        <w:t xml:space="preserve"> </w:t>
      </w:r>
    </w:p>
    <w:p w14:paraId="346798C7" w14:textId="77777777" w:rsidR="0064206F" w:rsidRPr="009F1AA0" w:rsidRDefault="0064206F" w:rsidP="0064206F">
      <w:pPr>
        <w:tabs>
          <w:tab w:val="left" w:pos="709"/>
        </w:tabs>
        <w:ind w:firstLine="567"/>
        <w:jc w:val="both"/>
        <w:rPr>
          <w:rFonts w:ascii="Times New Roman" w:hAnsi="Times New Roman" w:cs="Times New Roman"/>
          <w:sz w:val="28"/>
          <w:szCs w:val="28"/>
          <w:lang w:val="uk-UA" w:eastAsia="en-US"/>
        </w:rPr>
      </w:pPr>
      <w:r w:rsidRPr="009F1AA0">
        <w:rPr>
          <w:rFonts w:ascii="Times New Roman" w:hAnsi="Times New Roman" w:cs="Times New Roman"/>
          <w:color w:val="auto"/>
          <w:sz w:val="28"/>
          <w:szCs w:val="28"/>
          <w:lang w:val="uk-UA"/>
        </w:rPr>
        <w:t xml:space="preserve">5. </w:t>
      </w:r>
      <w:r w:rsidRPr="009F1AA0">
        <w:rPr>
          <w:rFonts w:ascii="Times New Roman" w:hAnsi="Times New Roman" w:cs="Times New Roman"/>
          <w:color w:val="auto"/>
          <w:sz w:val="28"/>
          <w:szCs w:val="28"/>
          <w:lang w:eastAsia="en-US"/>
        </w:rPr>
        <w:t xml:space="preserve">Право </w:t>
      </w:r>
      <w:r w:rsidRPr="009F1AA0">
        <w:rPr>
          <w:rFonts w:ascii="Times New Roman" w:hAnsi="Times New Roman" w:cs="Times New Roman"/>
          <w:sz w:val="28"/>
          <w:szCs w:val="28"/>
          <w:lang w:eastAsia="en-US"/>
        </w:rPr>
        <w:t xml:space="preserve">на одержання пільгового кредиту надається позичальнику тільки один раз на кожен </w:t>
      </w:r>
      <w:r w:rsidRPr="009F1AA0">
        <w:rPr>
          <w:rFonts w:ascii="Times New Roman" w:hAnsi="Times New Roman" w:cs="Times New Roman"/>
          <w:sz w:val="28"/>
          <w:szCs w:val="28"/>
          <w:lang w:val="uk-UA" w:eastAsia="en-US"/>
        </w:rPr>
        <w:t>і</w:t>
      </w:r>
      <w:r w:rsidRPr="009F1AA0">
        <w:rPr>
          <w:rFonts w:ascii="Times New Roman" w:hAnsi="Times New Roman" w:cs="Times New Roman"/>
          <w:sz w:val="28"/>
          <w:szCs w:val="28"/>
          <w:lang w:eastAsia="en-US"/>
        </w:rPr>
        <w:t>з напрямків кредитування за умови повного розрахунку за раніше отриманий кредит.</w:t>
      </w:r>
    </w:p>
    <w:p w14:paraId="055CC99C" w14:textId="77777777" w:rsidR="0064206F" w:rsidRPr="009F1AA0" w:rsidRDefault="0064206F" w:rsidP="0064206F">
      <w:pPr>
        <w:keepNext/>
        <w:keepLines/>
        <w:tabs>
          <w:tab w:val="left" w:pos="3830"/>
        </w:tabs>
        <w:jc w:val="both"/>
        <w:outlineLvl w:val="2"/>
        <w:rPr>
          <w:rFonts w:ascii="Times New Roman" w:hAnsi="Times New Roman" w:cs="Times New Roman"/>
          <w:sz w:val="28"/>
          <w:szCs w:val="28"/>
          <w:lang w:eastAsia="en-US"/>
        </w:rPr>
      </w:pPr>
      <w:bookmarkStart w:id="6" w:name="bookmark7"/>
    </w:p>
    <w:p w14:paraId="53AF2BCE" w14:textId="77777777" w:rsidR="0064206F" w:rsidRPr="009F1AA0" w:rsidRDefault="0064206F" w:rsidP="0064206F">
      <w:pPr>
        <w:keepNext/>
        <w:keepLines/>
        <w:tabs>
          <w:tab w:val="left" w:pos="3830"/>
        </w:tabs>
        <w:jc w:val="both"/>
        <w:outlineLvl w:val="2"/>
        <w:rPr>
          <w:rFonts w:ascii="Times New Roman" w:hAnsi="Times New Roman" w:cs="Times New Roman"/>
          <w:sz w:val="28"/>
          <w:szCs w:val="28"/>
          <w:lang w:val="uk-UA" w:eastAsia="en-US"/>
        </w:rPr>
      </w:pPr>
      <w:r w:rsidRPr="009F1AA0">
        <w:rPr>
          <w:rFonts w:ascii="Times New Roman" w:hAnsi="Times New Roman" w:cs="Times New Roman"/>
          <w:sz w:val="28"/>
          <w:szCs w:val="28"/>
          <w:lang w:eastAsia="en-US"/>
        </w:rPr>
        <w:t xml:space="preserve">                                            ІІ.    Умови надання кредиту</w:t>
      </w:r>
      <w:bookmarkEnd w:id="6"/>
    </w:p>
    <w:p w14:paraId="02305847" w14:textId="77777777" w:rsidR="0064206F" w:rsidRPr="009F1AA0" w:rsidRDefault="0064206F" w:rsidP="0064206F">
      <w:pPr>
        <w:keepNext/>
        <w:keepLines/>
        <w:tabs>
          <w:tab w:val="left" w:pos="3830"/>
        </w:tabs>
        <w:jc w:val="both"/>
        <w:outlineLvl w:val="2"/>
        <w:rPr>
          <w:rFonts w:ascii="Times New Roman" w:hAnsi="Times New Roman" w:cs="Times New Roman"/>
          <w:color w:val="FF0000"/>
          <w:sz w:val="28"/>
          <w:szCs w:val="28"/>
          <w:lang w:val="uk-UA" w:eastAsia="en-US"/>
        </w:rPr>
      </w:pPr>
    </w:p>
    <w:p w14:paraId="13B7587D" w14:textId="77777777" w:rsidR="0064206F" w:rsidRPr="009F1AA0" w:rsidRDefault="0064206F" w:rsidP="0064206F">
      <w:pPr>
        <w:widowControl w:val="0"/>
        <w:tabs>
          <w:tab w:val="left" w:pos="709"/>
        </w:tabs>
        <w:ind w:firstLine="567"/>
        <w:jc w:val="both"/>
        <w:rPr>
          <w:rFonts w:ascii="Times New Roman" w:hAnsi="Times New Roman" w:cs="Times New Roman"/>
          <w:sz w:val="28"/>
          <w:szCs w:val="28"/>
          <w:lang w:eastAsia="en-US"/>
        </w:rPr>
      </w:pPr>
      <w:r w:rsidRPr="009F1AA0">
        <w:rPr>
          <w:rFonts w:ascii="Times New Roman" w:hAnsi="Times New Roman" w:cs="Times New Roman"/>
          <w:color w:val="auto"/>
          <w:sz w:val="28"/>
          <w:szCs w:val="28"/>
          <w:lang w:val="uk-UA" w:eastAsia="en-US"/>
        </w:rPr>
        <w:t xml:space="preserve">1. </w:t>
      </w:r>
      <w:r w:rsidRPr="009F1AA0">
        <w:rPr>
          <w:rFonts w:ascii="Times New Roman" w:hAnsi="Times New Roman" w:cs="Times New Roman"/>
          <w:color w:val="auto"/>
          <w:sz w:val="28"/>
          <w:szCs w:val="28"/>
          <w:lang w:eastAsia="en-US"/>
        </w:rPr>
        <w:t>П</w:t>
      </w:r>
      <w:r w:rsidRPr="009F1AA0">
        <w:rPr>
          <w:rFonts w:ascii="Times New Roman" w:hAnsi="Times New Roman" w:cs="Times New Roman"/>
          <w:sz w:val="28"/>
          <w:szCs w:val="28"/>
          <w:lang w:eastAsia="en-US"/>
        </w:rPr>
        <w:t xml:space="preserve">ільговий кредит </w:t>
      </w:r>
      <w:proofErr w:type="spellStart"/>
      <w:r w:rsidRPr="009F1AA0">
        <w:rPr>
          <w:rFonts w:ascii="Times New Roman" w:hAnsi="Times New Roman" w:cs="Times New Roman"/>
          <w:sz w:val="28"/>
          <w:szCs w:val="28"/>
          <w:lang w:val="uk-UA" w:eastAsia="en-US"/>
        </w:rPr>
        <w:t>позичаль</w:t>
      </w:r>
      <w:r w:rsidRPr="009F1AA0">
        <w:rPr>
          <w:rFonts w:ascii="Times New Roman" w:hAnsi="Times New Roman" w:cs="Times New Roman"/>
          <w:sz w:val="28"/>
          <w:szCs w:val="28"/>
          <w:lang w:eastAsia="en-US"/>
        </w:rPr>
        <w:t>нику</w:t>
      </w:r>
      <w:proofErr w:type="spellEnd"/>
      <w:r w:rsidRPr="009F1AA0">
        <w:rPr>
          <w:rFonts w:ascii="Times New Roman" w:hAnsi="Times New Roman" w:cs="Times New Roman"/>
          <w:sz w:val="28"/>
          <w:szCs w:val="28"/>
          <w:lang w:eastAsia="en-US"/>
        </w:rPr>
        <w:t xml:space="preserve"> надається на термін до </w:t>
      </w:r>
      <w:r w:rsidRPr="009F1AA0">
        <w:rPr>
          <w:rFonts w:ascii="Times New Roman" w:hAnsi="Times New Roman" w:cs="Times New Roman"/>
          <w:sz w:val="28"/>
          <w:szCs w:val="28"/>
          <w:lang w:val="uk-UA" w:eastAsia="en-US"/>
        </w:rPr>
        <w:t>15</w:t>
      </w:r>
      <w:r w:rsidRPr="009F1AA0">
        <w:rPr>
          <w:rFonts w:ascii="Times New Roman" w:hAnsi="Times New Roman" w:cs="Times New Roman"/>
          <w:sz w:val="28"/>
          <w:szCs w:val="28"/>
          <w:lang w:eastAsia="en-US"/>
        </w:rPr>
        <w:t xml:space="preserve"> років </w:t>
      </w:r>
      <w:r w:rsidRPr="009F1AA0">
        <w:rPr>
          <w:rFonts w:ascii="Times New Roman" w:hAnsi="Times New Roman" w:cs="Times New Roman"/>
          <w:sz w:val="28"/>
          <w:szCs w:val="28"/>
          <w:lang w:val="uk-UA" w:eastAsia="en-US"/>
        </w:rPr>
        <w:t>і</w:t>
      </w:r>
      <w:r w:rsidRPr="009F1AA0">
        <w:rPr>
          <w:rFonts w:ascii="Times New Roman" w:hAnsi="Times New Roman" w:cs="Times New Roman"/>
          <w:sz w:val="28"/>
          <w:szCs w:val="28"/>
          <w:lang w:eastAsia="en-US"/>
        </w:rPr>
        <w:t>з внесенням за користування ним плати у розмірі трьох відсотків річних</w:t>
      </w:r>
      <w:r w:rsidRPr="009F1AA0">
        <w:rPr>
          <w:rFonts w:ascii="Times New Roman" w:hAnsi="Times New Roman" w:cs="Times New Roman"/>
          <w:sz w:val="28"/>
          <w:szCs w:val="28"/>
          <w:lang w:val="uk-UA" w:eastAsia="en-US"/>
        </w:rPr>
        <w:t xml:space="preserve"> та супроводу кредитної лінії</w:t>
      </w:r>
      <w:r w:rsidRPr="009F1AA0">
        <w:rPr>
          <w:rFonts w:ascii="Times New Roman" w:hAnsi="Times New Roman" w:cs="Times New Roman"/>
          <w:sz w:val="28"/>
          <w:szCs w:val="28"/>
          <w:lang w:eastAsia="en-US"/>
        </w:rPr>
        <w:t>.</w:t>
      </w:r>
    </w:p>
    <w:p w14:paraId="7BCA6BD5" w14:textId="77777777" w:rsidR="0064206F" w:rsidRPr="009F1AA0" w:rsidRDefault="0064206F" w:rsidP="0064206F">
      <w:pPr>
        <w:widowControl w:val="0"/>
        <w:tabs>
          <w:tab w:val="left" w:pos="709"/>
        </w:tabs>
        <w:jc w:val="both"/>
        <w:rPr>
          <w:rFonts w:ascii="Times New Roman" w:hAnsi="Times New Roman" w:cs="Times New Roman"/>
          <w:sz w:val="28"/>
          <w:szCs w:val="28"/>
          <w:lang w:val="uk-UA" w:eastAsia="en-US"/>
        </w:rPr>
      </w:pPr>
      <w:r w:rsidRPr="009F1AA0">
        <w:rPr>
          <w:rFonts w:ascii="Times New Roman" w:hAnsi="Times New Roman" w:cs="Times New Roman"/>
          <w:sz w:val="28"/>
          <w:szCs w:val="28"/>
          <w:lang w:eastAsia="en-US"/>
        </w:rPr>
        <w:tab/>
        <w:t>Позичальник, який</w:t>
      </w:r>
      <w:r w:rsidRPr="009F1AA0">
        <w:rPr>
          <w:rFonts w:ascii="Times New Roman" w:hAnsi="Times New Roman" w:cs="Times New Roman"/>
          <w:sz w:val="28"/>
          <w:szCs w:val="28"/>
          <w:lang w:val="uk-UA" w:eastAsia="en-US"/>
        </w:rPr>
        <w:t>, станом</w:t>
      </w:r>
      <w:r w:rsidRPr="009F1AA0">
        <w:rPr>
          <w:rFonts w:ascii="Times New Roman" w:hAnsi="Times New Roman" w:cs="Times New Roman"/>
          <w:sz w:val="28"/>
          <w:szCs w:val="28"/>
          <w:lang w:eastAsia="en-US"/>
        </w:rPr>
        <w:t xml:space="preserve"> на дату укладення кредитно</w:t>
      </w:r>
      <w:r w:rsidRPr="009F1AA0">
        <w:rPr>
          <w:rFonts w:ascii="Times New Roman" w:hAnsi="Times New Roman" w:cs="Times New Roman"/>
          <w:sz w:val="28"/>
          <w:szCs w:val="28"/>
          <w:lang w:val="uk-UA" w:eastAsia="en-US"/>
        </w:rPr>
        <w:t>го</w:t>
      </w:r>
      <w:r w:rsidRPr="009F1AA0">
        <w:rPr>
          <w:rFonts w:ascii="Times New Roman" w:hAnsi="Times New Roman" w:cs="Times New Roman"/>
          <w:sz w:val="28"/>
          <w:szCs w:val="28"/>
          <w:lang w:eastAsia="en-US"/>
        </w:rPr>
        <w:t xml:space="preserve"> </w:t>
      </w:r>
      <w:r w:rsidRPr="009F1AA0">
        <w:rPr>
          <w:rFonts w:ascii="Times New Roman" w:hAnsi="Times New Roman" w:cs="Times New Roman"/>
          <w:sz w:val="28"/>
          <w:szCs w:val="28"/>
          <w:lang w:val="uk-UA" w:eastAsia="en-US"/>
        </w:rPr>
        <w:t>договору,</w:t>
      </w:r>
      <w:r w:rsidRPr="009F1AA0">
        <w:rPr>
          <w:rFonts w:ascii="Times New Roman" w:hAnsi="Times New Roman" w:cs="Times New Roman"/>
          <w:sz w:val="28"/>
          <w:szCs w:val="28"/>
          <w:lang w:eastAsia="en-US"/>
        </w:rPr>
        <w:t xml:space="preserve"> має трьох і більше дітей</w:t>
      </w:r>
      <w:r w:rsidRPr="009F1AA0">
        <w:rPr>
          <w:rFonts w:ascii="Times New Roman" w:hAnsi="Times New Roman" w:cs="Times New Roman"/>
          <w:sz w:val="28"/>
          <w:szCs w:val="28"/>
          <w:lang w:val="uk-UA" w:eastAsia="en-US"/>
        </w:rPr>
        <w:t>,</w:t>
      </w:r>
      <w:r w:rsidRPr="009F1AA0">
        <w:rPr>
          <w:rFonts w:ascii="Times New Roman" w:hAnsi="Times New Roman" w:cs="Times New Roman"/>
          <w:sz w:val="28"/>
          <w:szCs w:val="28"/>
          <w:lang w:eastAsia="en-US"/>
        </w:rPr>
        <w:t xml:space="preserve"> звільняється від сплати відсотків за користування кредитом</w:t>
      </w:r>
      <w:r w:rsidRPr="009F1AA0">
        <w:rPr>
          <w:rFonts w:ascii="Times New Roman" w:hAnsi="Times New Roman" w:cs="Times New Roman"/>
          <w:sz w:val="28"/>
          <w:szCs w:val="28"/>
          <w:lang w:val="uk-UA" w:eastAsia="en-US"/>
        </w:rPr>
        <w:t>.</w:t>
      </w:r>
    </w:p>
    <w:p w14:paraId="1F97B29B" w14:textId="77777777" w:rsidR="0064206F" w:rsidRPr="009F1AA0" w:rsidRDefault="0064206F" w:rsidP="0064206F">
      <w:pPr>
        <w:pStyle w:val="rvps2"/>
        <w:shd w:val="clear" w:color="auto" w:fill="FFFFFF"/>
        <w:spacing w:before="0" w:beforeAutospacing="0" w:after="0" w:afterAutospacing="0"/>
        <w:ind w:firstLine="567"/>
        <w:jc w:val="both"/>
        <w:textAlignment w:val="baseline"/>
        <w:rPr>
          <w:sz w:val="28"/>
          <w:szCs w:val="28"/>
          <w:lang w:val="uk-UA"/>
        </w:rPr>
      </w:pPr>
      <w:r w:rsidRPr="009F1AA0">
        <w:rPr>
          <w:sz w:val="28"/>
          <w:szCs w:val="28"/>
          <w:lang w:val="uk-UA"/>
        </w:rPr>
        <w:t xml:space="preserve">2. </w:t>
      </w:r>
      <w:r w:rsidRPr="009F1AA0">
        <w:rPr>
          <w:sz w:val="28"/>
          <w:szCs w:val="28"/>
          <w:lang w:eastAsia="en-US"/>
        </w:rPr>
        <w:t xml:space="preserve">Сума кредиту </w:t>
      </w:r>
      <w:proofErr w:type="spellStart"/>
      <w:r w:rsidRPr="009F1AA0">
        <w:rPr>
          <w:sz w:val="28"/>
          <w:szCs w:val="28"/>
          <w:lang w:eastAsia="en-US"/>
        </w:rPr>
        <w:t>визначається</w:t>
      </w:r>
      <w:proofErr w:type="spellEnd"/>
      <w:r w:rsidRPr="009F1AA0">
        <w:rPr>
          <w:sz w:val="28"/>
          <w:szCs w:val="28"/>
          <w:lang w:eastAsia="en-US"/>
        </w:rPr>
        <w:t xml:space="preserve"> </w:t>
      </w:r>
      <w:r w:rsidRPr="009F1AA0">
        <w:rPr>
          <w:sz w:val="28"/>
          <w:szCs w:val="28"/>
          <w:lang w:val="uk-UA" w:eastAsia="en-US"/>
        </w:rPr>
        <w:t xml:space="preserve">Комісією та </w:t>
      </w:r>
      <w:r w:rsidRPr="009F1AA0">
        <w:rPr>
          <w:sz w:val="28"/>
          <w:szCs w:val="28"/>
          <w:lang w:eastAsia="en-US"/>
        </w:rPr>
        <w:t xml:space="preserve">Фондом з </w:t>
      </w:r>
      <w:proofErr w:type="spellStart"/>
      <w:r w:rsidRPr="009F1AA0">
        <w:rPr>
          <w:sz w:val="28"/>
          <w:szCs w:val="28"/>
          <w:lang w:eastAsia="en-US"/>
        </w:rPr>
        <w:t>урахуванням</w:t>
      </w:r>
      <w:proofErr w:type="spellEnd"/>
      <w:r w:rsidRPr="009F1AA0">
        <w:rPr>
          <w:sz w:val="28"/>
          <w:szCs w:val="28"/>
          <w:lang w:eastAsia="en-US"/>
        </w:rPr>
        <w:t xml:space="preserve"> </w:t>
      </w:r>
      <w:proofErr w:type="spellStart"/>
      <w:r w:rsidRPr="009F1AA0">
        <w:rPr>
          <w:sz w:val="28"/>
          <w:szCs w:val="28"/>
          <w:lang w:eastAsia="en-US"/>
        </w:rPr>
        <w:t>платоспроможності</w:t>
      </w:r>
      <w:proofErr w:type="spellEnd"/>
      <w:r w:rsidRPr="009F1AA0">
        <w:rPr>
          <w:sz w:val="28"/>
          <w:szCs w:val="28"/>
          <w:lang w:eastAsia="en-US"/>
        </w:rPr>
        <w:t xml:space="preserve"> </w:t>
      </w:r>
      <w:proofErr w:type="spellStart"/>
      <w:r w:rsidRPr="009F1AA0">
        <w:rPr>
          <w:sz w:val="28"/>
          <w:szCs w:val="28"/>
          <w:lang w:eastAsia="en-US"/>
        </w:rPr>
        <w:t>позичальника</w:t>
      </w:r>
      <w:proofErr w:type="spellEnd"/>
      <w:r w:rsidRPr="009F1AA0">
        <w:rPr>
          <w:sz w:val="28"/>
          <w:szCs w:val="28"/>
          <w:lang w:eastAsia="en-US"/>
        </w:rPr>
        <w:t xml:space="preserve"> і не </w:t>
      </w:r>
      <w:proofErr w:type="spellStart"/>
      <w:r w:rsidRPr="009F1AA0">
        <w:rPr>
          <w:sz w:val="28"/>
          <w:szCs w:val="28"/>
          <w:lang w:eastAsia="en-US"/>
        </w:rPr>
        <w:t>може</w:t>
      </w:r>
      <w:proofErr w:type="spellEnd"/>
      <w:r w:rsidRPr="009F1AA0">
        <w:rPr>
          <w:sz w:val="28"/>
          <w:szCs w:val="28"/>
          <w:lang w:eastAsia="en-US"/>
        </w:rPr>
        <w:t xml:space="preserve"> </w:t>
      </w:r>
      <w:proofErr w:type="spellStart"/>
      <w:r w:rsidRPr="009F1AA0">
        <w:rPr>
          <w:sz w:val="28"/>
          <w:szCs w:val="28"/>
          <w:lang w:eastAsia="en-US"/>
        </w:rPr>
        <w:t>перевищувати</w:t>
      </w:r>
      <w:proofErr w:type="spellEnd"/>
      <w:r w:rsidRPr="009F1AA0">
        <w:rPr>
          <w:sz w:val="28"/>
          <w:szCs w:val="28"/>
          <w:lang w:eastAsia="en-US"/>
        </w:rPr>
        <w:t xml:space="preserve"> </w:t>
      </w:r>
      <w:proofErr w:type="spellStart"/>
      <w:r w:rsidRPr="009F1AA0">
        <w:rPr>
          <w:sz w:val="28"/>
          <w:szCs w:val="28"/>
          <w:lang w:eastAsia="en-US"/>
        </w:rPr>
        <w:t>кошторисної</w:t>
      </w:r>
      <w:proofErr w:type="spellEnd"/>
      <w:r w:rsidRPr="009F1AA0">
        <w:rPr>
          <w:sz w:val="28"/>
          <w:szCs w:val="28"/>
          <w:lang w:eastAsia="en-US"/>
        </w:rPr>
        <w:t xml:space="preserve"> </w:t>
      </w:r>
      <w:proofErr w:type="spellStart"/>
      <w:r w:rsidRPr="009F1AA0">
        <w:rPr>
          <w:sz w:val="28"/>
          <w:szCs w:val="28"/>
          <w:lang w:eastAsia="en-US"/>
        </w:rPr>
        <w:t>вартості</w:t>
      </w:r>
      <w:proofErr w:type="spellEnd"/>
      <w:r w:rsidRPr="009F1AA0">
        <w:rPr>
          <w:sz w:val="28"/>
          <w:szCs w:val="28"/>
          <w:lang w:eastAsia="en-US"/>
        </w:rPr>
        <w:t xml:space="preserve"> </w:t>
      </w:r>
      <w:r w:rsidRPr="009F1AA0">
        <w:rPr>
          <w:sz w:val="28"/>
          <w:szCs w:val="28"/>
          <w:lang w:val="uk-UA" w:eastAsia="en-US"/>
        </w:rPr>
        <w:t>об’єкта кредитування та</w:t>
      </w:r>
      <w:r w:rsidRPr="009F1AA0">
        <w:rPr>
          <w:sz w:val="28"/>
          <w:szCs w:val="28"/>
          <w:lang w:eastAsia="en-US"/>
        </w:rPr>
        <w:t xml:space="preserve"> граничного </w:t>
      </w:r>
      <w:proofErr w:type="spellStart"/>
      <w:r w:rsidRPr="009F1AA0">
        <w:rPr>
          <w:sz w:val="28"/>
          <w:szCs w:val="28"/>
          <w:lang w:eastAsia="en-US"/>
        </w:rPr>
        <w:t>розміру</w:t>
      </w:r>
      <w:proofErr w:type="spellEnd"/>
      <w:r w:rsidRPr="009F1AA0">
        <w:rPr>
          <w:sz w:val="28"/>
          <w:szCs w:val="28"/>
          <w:lang w:eastAsia="en-US"/>
        </w:rPr>
        <w:t xml:space="preserve"> кредиту</w:t>
      </w:r>
      <w:r w:rsidRPr="009F1AA0">
        <w:rPr>
          <w:sz w:val="28"/>
          <w:szCs w:val="28"/>
          <w:lang w:val="uk-UA" w:eastAsia="en-US"/>
        </w:rPr>
        <w:t>, а саме</w:t>
      </w:r>
      <w:r w:rsidRPr="009F1AA0">
        <w:rPr>
          <w:sz w:val="28"/>
          <w:szCs w:val="28"/>
          <w:lang w:eastAsia="en-US"/>
        </w:rPr>
        <w:t xml:space="preserve">: </w:t>
      </w:r>
    </w:p>
    <w:p w14:paraId="19ABB143" w14:textId="77777777" w:rsidR="0064206F" w:rsidRPr="009F1AA0" w:rsidRDefault="0064206F" w:rsidP="0064206F">
      <w:pPr>
        <w:widowControl w:val="0"/>
        <w:tabs>
          <w:tab w:val="left" w:pos="709"/>
        </w:tabs>
        <w:ind w:firstLine="567"/>
        <w:jc w:val="both"/>
        <w:rPr>
          <w:rFonts w:ascii="Times New Roman" w:hAnsi="Times New Roman" w:cs="Times New Roman"/>
          <w:sz w:val="28"/>
          <w:szCs w:val="28"/>
          <w:lang w:val="uk-UA" w:eastAsia="en-US"/>
        </w:rPr>
      </w:pPr>
      <w:r w:rsidRPr="009F1AA0">
        <w:rPr>
          <w:rFonts w:ascii="Times New Roman" w:hAnsi="Times New Roman" w:cs="Times New Roman"/>
          <w:sz w:val="28"/>
          <w:szCs w:val="28"/>
          <w:lang w:val="uk-UA" w:eastAsia="en-US"/>
        </w:rPr>
        <w:t>1)  Для</w:t>
      </w:r>
      <w:r w:rsidRPr="009F1AA0">
        <w:rPr>
          <w:rFonts w:ascii="Times New Roman" w:hAnsi="Times New Roman" w:cs="Times New Roman"/>
          <w:sz w:val="28"/>
          <w:szCs w:val="28"/>
          <w:lang w:eastAsia="en-US"/>
        </w:rPr>
        <w:t xml:space="preserve"> </w:t>
      </w:r>
      <w:r w:rsidRPr="009F1AA0">
        <w:rPr>
          <w:rFonts w:ascii="Times New Roman" w:hAnsi="Times New Roman" w:cs="Times New Roman"/>
          <w:sz w:val="28"/>
          <w:szCs w:val="28"/>
          <w:lang w:val="uk-UA" w:eastAsia="en-US"/>
        </w:rPr>
        <w:t xml:space="preserve">часткового кредитування: </w:t>
      </w:r>
    </w:p>
    <w:p w14:paraId="6ABC1FB8" w14:textId="5ACFFF07" w:rsidR="0064206F" w:rsidRPr="009F1AA0" w:rsidRDefault="0064206F" w:rsidP="0064206F">
      <w:pPr>
        <w:widowControl w:val="0"/>
        <w:tabs>
          <w:tab w:val="left" w:pos="709"/>
        </w:tabs>
        <w:ind w:firstLine="567"/>
        <w:jc w:val="both"/>
        <w:rPr>
          <w:rFonts w:ascii="Times New Roman" w:hAnsi="Times New Roman" w:cs="Times New Roman"/>
          <w:sz w:val="28"/>
          <w:szCs w:val="28"/>
          <w:lang w:eastAsia="en-US"/>
        </w:rPr>
      </w:pPr>
      <w:proofErr w:type="spellStart"/>
      <w:r w:rsidRPr="009F1AA0">
        <w:rPr>
          <w:rFonts w:ascii="Times New Roman" w:hAnsi="Times New Roman" w:cs="Times New Roman"/>
          <w:sz w:val="28"/>
          <w:szCs w:val="28"/>
          <w:lang w:eastAsia="en-US"/>
        </w:rPr>
        <w:t>будівництв</w:t>
      </w:r>
      <w:proofErr w:type="spellEnd"/>
      <w:r w:rsidRPr="009F1AA0">
        <w:rPr>
          <w:rFonts w:ascii="Times New Roman" w:hAnsi="Times New Roman" w:cs="Times New Roman"/>
          <w:sz w:val="28"/>
          <w:szCs w:val="28"/>
          <w:lang w:val="uk-UA" w:eastAsia="en-US"/>
        </w:rPr>
        <w:t>а</w:t>
      </w:r>
      <w:r w:rsidRPr="009F1AA0">
        <w:rPr>
          <w:rFonts w:ascii="Times New Roman" w:hAnsi="Times New Roman" w:cs="Times New Roman"/>
          <w:sz w:val="28"/>
          <w:szCs w:val="28"/>
          <w:lang w:eastAsia="en-US"/>
        </w:rPr>
        <w:t xml:space="preserve"> </w:t>
      </w:r>
      <w:proofErr w:type="spellStart"/>
      <w:r w:rsidRPr="009F1AA0">
        <w:rPr>
          <w:rFonts w:ascii="Times New Roman" w:hAnsi="Times New Roman" w:cs="Times New Roman"/>
          <w:sz w:val="28"/>
          <w:szCs w:val="28"/>
          <w:lang w:eastAsia="en-US"/>
        </w:rPr>
        <w:t>нов</w:t>
      </w:r>
      <w:proofErr w:type="spellEnd"/>
      <w:r w:rsidRPr="009F1AA0">
        <w:rPr>
          <w:rFonts w:ascii="Times New Roman" w:hAnsi="Times New Roman" w:cs="Times New Roman"/>
          <w:sz w:val="28"/>
          <w:szCs w:val="28"/>
          <w:lang w:val="uk-UA" w:eastAsia="en-US"/>
        </w:rPr>
        <w:t>ого</w:t>
      </w:r>
      <w:r w:rsidRPr="009F1AA0">
        <w:rPr>
          <w:rFonts w:ascii="Times New Roman" w:hAnsi="Times New Roman" w:cs="Times New Roman"/>
          <w:sz w:val="28"/>
          <w:szCs w:val="28"/>
          <w:lang w:eastAsia="en-US"/>
        </w:rPr>
        <w:t xml:space="preserve"> </w:t>
      </w:r>
      <w:proofErr w:type="spellStart"/>
      <w:r w:rsidRPr="009F1AA0">
        <w:rPr>
          <w:rFonts w:ascii="Times New Roman" w:hAnsi="Times New Roman" w:cs="Times New Roman"/>
          <w:sz w:val="28"/>
          <w:szCs w:val="28"/>
          <w:lang w:eastAsia="en-US"/>
        </w:rPr>
        <w:t>житлов</w:t>
      </w:r>
      <w:proofErr w:type="spellEnd"/>
      <w:r w:rsidRPr="009F1AA0">
        <w:rPr>
          <w:rFonts w:ascii="Times New Roman" w:hAnsi="Times New Roman" w:cs="Times New Roman"/>
          <w:sz w:val="28"/>
          <w:szCs w:val="28"/>
          <w:lang w:val="uk-UA" w:eastAsia="en-US"/>
        </w:rPr>
        <w:t>ого</w:t>
      </w:r>
      <w:r w:rsidRPr="009F1AA0">
        <w:rPr>
          <w:rFonts w:ascii="Times New Roman" w:hAnsi="Times New Roman" w:cs="Times New Roman"/>
          <w:sz w:val="28"/>
          <w:szCs w:val="28"/>
          <w:lang w:eastAsia="en-US"/>
        </w:rPr>
        <w:t xml:space="preserve"> будинку у розмірі до </w:t>
      </w:r>
      <w:r w:rsidRPr="009F1AA0">
        <w:rPr>
          <w:rFonts w:ascii="Times New Roman" w:hAnsi="Times New Roman" w:cs="Times New Roman"/>
          <w:sz w:val="28"/>
          <w:szCs w:val="28"/>
          <w:lang w:val="uk-UA" w:eastAsia="en-US"/>
        </w:rPr>
        <w:t>4</w:t>
      </w:r>
      <w:r w:rsidRPr="009F1AA0">
        <w:rPr>
          <w:rFonts w:ascii="Times New Roman" w:hAnsi="Times New Roman" w:cs="Times New Roman"/>
          <w:sz w:val="28"/>
          <w:szCs w:val="28"/>
          <w:lang w:eastAsia="en-US"/>
        </w:rPr>
        <w:t xml:space="preserve">00,0 тис. гривень; </w:t>
      </w:r>
    </w:p>
    <w:p w14:paraId="4E19C184" w14:textId="1A75133B" w:rsidR="0064206F" w:rsidRPr="009F1AA0" w:rsidRDefault="0064206F" w:rsidP="0064206F">
      <w:pPr>
        <w:widowControl w:val="0"/>
        <w:tabs>
          <w:tab w:val="left" w:pos="709"/>
        </w:tabs>
        <w:ind w:firstLine="567"/>
        <w:jc w:val="both"/>
        <w:rPr>
          <w:rFonts w:ascii="Times New Roman" w:hAnsi="Times New Roman" w:cs="Times New Roman"/>
          <w:sz w:val="28"/>
          <w:szCs w:val="28"/>
          <w:lang w:val="uk-UA" w:eastAsia="en-US"/>
        </w:rPr>
      </w:pPr>
      <w:r w:rsidRPr="009F1AA0">
        <w:rPr>
          <w:rFonts w:ascii="Times New Roman" w:hAnsi="Times New Roman" w:cs="Times New Roman"/>
          <w:sz w:val="28"/>
          <w:szCs w:val="28"/>
          <w:lang w:eastAsia="en-US"/>
        </w:rPr>
        <w:t>добудов</w:t>
      </w:r>
      <w:r w:rsidRPr="009F1AA0">
        <w:rPr>
          <w:rFonts w:ascii="Times New Roman" w:hAnsi="Times New Roman" w:cs="Times New Roman"/>
          <w:sz w:val="28"/>
          <w:szCs w:val="28"/>
          <w:lang w:val="uk-UA" w:eastAsia="en-US"/>
        </w:rPr>
        <w:t>и</w:t>
      </w:r>
      <w:r w:rsidRPr="009F1AA0">
        <w:rPr>
          <w:rFonts w:ascii="Times New Roman" w:hAnsi="Times New Roman" w:cs="Times New Roman"/>
          <w:sz w:val="28"/>
          <w:szCs w:val="28"/>
          <w:lang w:eastAsia="en-US"/>
        </w:rPr>
        <w:t xml:space="preserve">, </w:t>
      </w:r>
      <w:proofErr w:type="spellStart"/>
      <w:r w:rsidRPr="009F1AA0">
        <w:rPr>
          <w:rFonts w:ascii="Times New Roman" w:hAnsi="Times New Roman" w:cs="Times New Roman"/>
          <w:sz w:val="28"/>
          <w:szCs w:val="28"/>
          <w:lang w:eastAsia="en-US"/>
        </w:rPr>
        <w:t>реконструкці</w:t>
      </w:r>
      <w:proofErr w:type="spellEnd"/>
      <w:r w:rsidRPr="009F1AA0">
        <w:rPr>
          <w:rFonts w:ascii="Times New Roman" w:hAnsi="Times New Roman" w:cs="Times New Roman"/>
          <w:sz w:val="28"/>
          <w:szCs w:val="28"/>
          <w:lang w:val="uk-UA" w:eastAsia="en-US"/>
        </w:rPr>
        <w:t>ї, капітального ремонту житла</w:t>
      </w:r>
      <w:r w:rsidRPr="009F1AA0">
        <w:rPr>
          <w:rFonts w:ascii="Times New Roman" w:hAnsi="Times New Roman" w:cs="Times New Roman"/>
          <w:sz w:val="28"/>
          <w:szCs w:val="28"/>
          <w:lang w:eastAsia="en-US"/>
        </w:rPr>
        <w:t xml:space="preserve"> </w:t>
      </w:r>
      <w:r w:rsidRPr="009F1AA0">
        <w:rPr>
          <w:rFonts w:ascii="Times New Roman" w:hAnsi="Times New Roman" w:cs="Times New Roman"/>
          <w:sz w:val="28"/>
          <w:szCs w:val="28"/>
          <w:lang w:val="uk-UA" w:eastAsia="en-US"/>
        </w:rPr>
        <w:t>– до 250</w:t>
      </w:r>
      <w:r w:rsidR="009F1AA0">
        <w:rPr>
          <w:rFonts w:ascii="Times New Roman" w:hAnsi="Times New Roman" w:cs="Times New Roman"/>
          <w:sz w:val="28"/>
          <w:szCs w:val="28"/>
          <w:lang w:val="uk-UA" w:eastAsia="en-US"/>
        </w:rPr>
        <w:t xml:space="preserve">,0 </w:t>
      </w:r>
      <w:r w:rsidRPr="009F1AA0">
        <w:rPr>
          <w:rFonts w:ascii="Times New Roman" w:hAnsi="Times New Roman" w:cs="Times New Roman"/>
          <w:sz w:val="28"/>
          <w:szCs w:val="28"/>
          <w:lang w:val="uk-UA" w:eastAsia="en-US"/>
        </w:rPr>
        <w:t xml:space="preserve">тис. гривень; </w:t>
      </w:r>
    </w:p>
    <w:p w14:paraId="4D21BF77" w14:textId="4FD06DD6" w:rsidR="0064206F" w:rsidRPr="009F1AA0" w:rsidRDefault="0064206F" w:rsidP="0064206F">
      <w:pPr>
        <w:widowControl w:val="0"/>
        <w:tabs>
          <w:tab w:val="left" w:pos="709"/>
        </w:tabs>
        <w:ind w:firstLine="567"/>
        <w:jc w:val="both"/>
        <w:rPr>
          <w:rFonts w:ascii="Times New Roman" w:hAnsi="Times New Roman" w:cs="Times New Roman"/>
          <w:sz w:val="28"/>
          <w:szCs w:val="28"/>
          <w:lang w:eastAsia="en-US"/>
        </w:rPr>
      </w:pPr>
      <w:r w:rsidRPr="009F1AA0">
        <w:rPr>
          <w:rFonts w:ascii="Times New Roman" w:hAnsi="Times New Roman" w:cs="Times New Roman"/>
          <w:sz w:val="28"/>
          <w:szCs w:val="28"/>
          <w:lang w:eastAsia="en-US"/>
        </w:rPr>
        <w:t xml:space="preserve">придбання </w:t>
      </w:r>
      <w:r w:rsidRPr="009F1AA0">
        <w:rPr>
          <w:rFonts w:ascii="Times New Roman" w:hAnsi="Times New Roman" w:cs="Times New Roman"/>
          <w:sz w:val="28"/>
          <w:szCs w:val="28"/>
          <w:lang w:val="uk-UA" w:eastAsia="en-US"/>
        </w:rPr>
        <w:t xml:space="preserve">готового або </w:t>
      </w:r>
      <w:proofErr w:type="spellStart"/>
      <w:r w:rsidRPr="009F1AA0">
        <w:rPr>
          <w:rFonts w:ascii="Times New Roman" w:eastAsia="Calibri" w:hAnsi="Times New Roman" w:cs="Times New Roman"/>
          <w:sz w:val="28"/>
          <w:szCs w:val="28"/>
          <w:lang w:eastAsia="en-US"/>
        </w:rPr>
        <w:t>незавер</w:t>
      </w:r>
      <w:proofErr w:type="spellEnd"/>
      <w:r w:rsidRPr="009F1AA0">
        <w:rPr>
          <w:rFonts w:ascii="Times New Roman" w:eastAsia="Calibri" w:hAnsi="Times New Roman" w:cs="Times New Roman"/>
          <w:sz w:val="28"/>
          <w:szCs w:val="28"/>
          <w:lang w:val="uk-UA" w:eastAsia="en-US"/>
        </w:rPr>
        <w:t>ш</w:t>
      </w:r>
      <w:proofErr w:type="spellStart"/>
      <w:r w:rsidRPr="009F1AA0">
        <w:rPr>
          <w:rFonts w:ascii="Times New Roman" w:eastAsia="Calibri" w:hAnsi="Times New Roman" w:cs="Times New Roman"/>
          <w:sz w:val="28"/>
          <w:szCs w:val="28"/>
          <w:lang w:eastAsia="en-US"/>
        </w:rPr>
        <w:t>еного</w:t>
      </w:r>
      <w:proofErr w:type="spellEnd"/>
      <w:r w:rsidRPr="009F1AA0">
        <w:rPr>
          <w:rFonts w:ascii="Times New Roman" w:eastAsia="Calibri" w:hAnsi="Times New Roman" w:cs="Times New Roman"/>
          <w:sz w:val="28"/>
          <w:szCs w:val="28"/>
          <w:lang w:eastAsia="en-US"/>
        </w:rPr>
        <w:t xml:space="preserve"> </w:t>
      </w:r>
      <w:proofErr w:type="spellStart"/>
      <w:r w:rsidRPr="009F1AA0">
        <w:rPr>
          <w:rFonts w:ascii="Times New Roman" w:eastAsia="Calibri" w:hAnsi="Times New Roman" w:cs="Times New Roman"/>
          <w:sz w:val="28"/>
          <w:szCs w:val="28"/>
          <w:lang w:eastAsia="en-US"/>
        </w:rPr>
        <w:t>будівництв</w:t>
      </w:r>
      <w:proofErr w:type="spellEnd"/>
      <w:r w:rsidRPr="009F1AA0">
        <w:rPr>
          <w:rFonts w:ascii="Times New Roman" w:eastAsia="Calibri" w:hAnsi="Times New Roman" w:cs="Times New Roman"/>
          <w:sz w:val="28"/>
          <w:szCs w:val="28"/>
          <w:lang w:val="uk-UA" w:eastAsia="en-US"/>
        </w:rPr>
        <w:t>а</w:t>
      </w:r>
      <w:r w:rsidRPr="009F1AA0">
        <w:rPr>
          <w:rFonts w:ascii="Times New Roman" w:hAnsi="Times New Roman" w:cs="Times New Roman"/>
          <w:sz w:val="28"/>
          <w:szCs w:val="28"/>
          <w:lang w:eastAsia="en-US"/>
        </w:rPr>
        <w:t xml:space="preserve"> житла (</w:t>
      </w:r>
      <w:proofErr w:type="spellStart"/>
      <w:r w:rsidRPr="009F1AA0">
        <w:rPr>
          <w:rFonts w:ascii="Times New Roman" w:hAnsi="Times New Roman" w:cs="Times New Roman"/>
          <w:sz w:val="28"/>
          <w:szCs w:val="28"/>
          <w:lang w:eastAsia="en-US"/>
        </w:rPr>
        <w:t>будинк</w:t>
      </w:r>
      <w:proofErr w:type="spellEnd"/>
      <w:r w:rsidRPr="009F1AA0">
        <w:rPr>
          <w:rFonts w:ascii="Times New Roman" w:hAnsi="Times New Roman" w:cs="Times New Roman"/>
          <w:sz w:val="28"/>
          <w:szCs w:val="28"/>
          <w:lang w:val="uk-UA" w:eastAsia="en-US"/>
        </w:rPr>
        <w:t>у</w:t>
      </w:r>
      <w:r w:rsidRPr="009F1AA0">
        <w:rPr>
          <w:rFonts w:ascii="Times New Roman" w:hAnsi="Times New Roman" w:cs="Times New Roman"/>
          <w:sz w:val="28"/>
          <w:szCs w:val="28"/>
          <w:lang w:eastAsia="en-US"/>
        </w:rPr>
        <w:t xml:space="preserve"> або квартир</w:t>
      </w:r>
      <w:r w:rsidRPr="009F1AA0">
        <w:rPr>
          <w:rFonts w:ascii="Times New Roman" w:hAnsi="Times New Roman" w:cs="Times New Roman"/>
          <w:sz w:val="28"/>
          <w:szCs w:val="28"/>
          <w:lang w:val="uk-UA" w:eastAsia="en-US"/>
        </w:rPr>
        <w:t>и</w:t>
      </w:r>
      <w:r w:rsidRPr="009F1AA0">
        <w:rPr>
          <w:rFonts w:ascii="Times New Roman" w:hAnsi="Times New Roman" w:cs="Times New Roman"/>
          <w:sz w:val="28"/>
          <w:szCs w:val="28"/>
          <w:lang w:eastAsia="en-US"/>
        </w:rPr>
        <w:t xml:space="preserve">) у обсязі до </w:t>
      </w:r>
      <w:r w:rsidRPr="009F1AA0">
        <w:rPr>
          <w:rFonts w:ascii="Times New Roman" w:hAnsi="Times New Roman" w:cs="Times New Roman"/>
          <w:sz w:val="28"/>
          <w:szCs w:val="28"/>
          <w:lang w:val="uk-UA" w:eastAsia="en-US"/>
        </w:rPr>
        <w:t>300</w:t>
      </w:r>
      <w:r w:rsidRPr="009F1AA0">
        <w:rPr>
          <w:rFonts w:ascii="Times New Roman" w:hAnsi="Times New Roman" w:cs="Times New Roman"/>
          <w:sz w:val="28"/>
          <w:szCs w:val="28"/>
          <w:lang w:eastAsia="en-US"/>
        </w:rPr>
        <w:t>,0</w:t>
      </w:r>
      <w:r w:rsidR="009F1AA0">
        <w:rPr>
          <w:rFonts w:ascii="Times New Roman" w:hAnsi="Times New Roman" w:cs="Times New Roman"/>
          <w:sz w:val="28"/>
          <w:szCs w:val="28"/>
          <w:lang w:val="uk-UA" w:eastAsia="en-US"/>
        </w:rPr>
        <w:t xml:space="preserve"> </w:t>
      </w:r>
      <w:r w:rsidRPr="009F1AA0">
        <w:rPr>
          <w:rFonts w:ascii="Times New Roman" w:hAnsi="Times New Roman" w:cs="Times New Roman"/>
          <w:sz w:val="28"/>
          <w:szCs w:val="28"/>
          <w:lang w:eastAsia="en-US"/>
        </w:rPr>
        <w:t>тис. гривень</w:t>
      </w:r>
      <w:r w:rsidRPr="009F1AA0">
        <w:rPr>
          <w:rFonts w:ascii="Times New Roman" w:hAnsi="Times New Roman" w:cs="Times New Roman"/>
          <w:sz w:val="28"/>
          <w:szCs w:val="28"/>
          <w:lang w:val="uk-UA" w:eastAsia="en-US"/>
        </w:rPr>
        <w:t>, а також на його подальшу добудову, реконструкцію та капітальний ремонт у сумі 50</w:t>
      </w:r>
      <w:r w:rsidR="009F1AA0">
        <w:rPr>
          <w:rFonts w:ascii="Times New Roman" w:hAnsi="Times New Roman" w:cs="Times New Roman"/>
          <w:sz w:val="28"/>
          <w:szCs w:val="28"/>
          <w:lang w:val="uk-UA" w:eastAsia="en-US"/>
        </w:rPr>
        <w:t xml:space="preserve"> </w:t>
      </w:r>
      <w:r w:rsidRPr="009F1AA0">
        <w:rPr>
          <w:rFonts w:ascii="Times New Roman" w:hAnsi="Times New Roman" w:cs="Times New Roman"/>
          <w:sz w:val="28"/>
          <w:szCs w:val="28"/>
          <w:lang w:eastAsia="en-US"/>
        </w:rPr>
        <w:t>тис. гривень.</w:t>
      </w:r>
    </w:p>
    <w:p w14:paraId="22BB2242" w14:textId="0C0F9BD7" w:rsidR="0064206F" w:rsidRPr="009F1AA0" w:rsidRDefault="0064206F" w:rsidP="0064206F">
      <w:pPr>
        <w:pStyle w:val="af2"/>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 xml:space="preserve">2) Для </w:t>
      </w:r>
      <w:r w:rsidRPr="009F1AA0">
        <w:rPr>
          <w:rFonts w:ascii="Times New Roman" w:hAnsi="Times New Roman"/>
          <w:sz w:val="28"/>
          <w:szCs w:val="28"/>
        </w:rPr>
        <w:t xml:space="preserve">будівництва інженерних мереж (газопостачання,  водопостачання, водовідведення, електрозабезпечення, опалення: в тому числі встановлення твердопаливного котла, топки та інше) з підключенням їх до існуючих комунікацій і за їх межами (індивідуально) </w:t>
      </w:r>
      <w:r w:rsidRPr="009F1AA0">
        <w:rPr>
          <w:rFonts w:ascii="Times New Roman" w:eastAsia="Times New Roman" w:hAnsi="Times New Roman"/>
          <w:sz w:val="28"/>
          <w:szCs w:val="28"/>
        </w:rPr>
        <w:t>у сумі до 100,0 тис. гривень з терміном повернення  до 8 років.</w:t>
      </w:r>
    </w:p>
    <w:p w14:paraId="001DF248" w14:textId="77777777" w:rsidR="0064206F" w:rsidRPr="009F1AA0" w:rsidRDefault="0064206F" w:rsidP="0064206F">
      <w:pPr>
        <w:pStyle w:val="af2"/>
        <w:ind w:left="0" w:firstLine="567"/>
        <w:jc w:val="both"/>
        <w:rPr>
          <w:rFonts w:ascii="Times New Roman" w:hAnsi="Times New Roman"/>
          <w:sz w:val="28"/>
          <w:szCs w:val="28"/>
        </w:rPr>
      </w:pPr>
      <w:r w:rsidRPr="009F1AA0">
        <w:rPr>
          <w:rFonts w:ascii="Times New Roman" w:hAnsi="Times New Roman"/>
          <w:sz w:val="28"/>
          <w:szCs w:val="28"/>
        </w:rPr>
        <w:t>3) Для впровадження енергоефективних та енергозберігаючих технологій,</w:t>
      </w:r>
      <w:r w:rsidRPr="009F1AA0">
        <w:rPr>
          <w:rFonts w:ascii="Times New Roman" w:eastAsia="Times New Roman" w:hAnsi="Times New Roman"/>
          <w:sz w:val="28"/>
          <w:szCs w:val="28"/>
        </w:rPr>
        <w:t xml:space="preserve"> а саме:</w:t>
      </w:r>
      <w:r w:rsidRPr="009F1AA0">
        <w:rPr>
          <w:rFonts w:ascii="Times New Roman" w:hAnsi="Times New Roman"/>
          <w:sz w:val="28"/>
          <w:szCs w:val="28"/>
        </w:rPr>
        <w:t xml:space="preserve"> </w:t>
      </w:r>
    </w:p>
    <w:p w14:paraId="17E45F65" w14:textId="01F93010" w:rsidR="0064206F" w:rsidRPr="009F1AA0" w:rsidRDefault="0064206F" w:rsidP="0064206F">
      <w:pPr>
        <w:pStyle w:val="af2"/>
        <w:ind w:left="0" w:firstLine="567"/>
        <w:jc w:val="both"/>
        <w:rPr>
          <w:rFonts w:ascii="Times New Roman" w:eastAsia="Times New Roman" w:hAnsi="Times New Roman"/>
          <w:sz w:val="28"/>
          <w:szCs w:val="28"/>
        </w:rPr>
      </w:pPr>
      <w:r w:rsidRPr="009F1AA0">
        <w:rPr>
          <w:rFonts w:ascii="Times New Roman" w:hAnsi="Times New Roman"/>
          <w:sz w:val="28"/>
          <w:szCs w:val="28"/>
        </w:rPr>
        <w:t xml:space="preserve">утеплення фасаду, даху, заміну зовнішніх дверей та вікон будинку або квартири </w:t>
      </w:r>
      <w:r w:rsidRPr="009F1AA0">
        <w:rPr>
          <w:rFonts w:ascii="Times New Roman" w:eastAsia="Times New Roman" w:hAnsi="Times New Roman"/>
          <w:sz w:val="28"/>
          <w:szCs w:val="28"/>
        </w:rPr>
        <w:t>у сумі до 100,0 тис. гривень і</w:t>
      </w:r>
      <w:r w:rsidRPr="009F1AA0">
        <w:rPr>
          <w:rFonts w:ascii="Times New Roman" w:hAnsi="Times New Roman"/>
          <w:sz w:val="28"/>
          <w:szCs w:val="28"/>
        </w:rPr>
        <w:t xml:space="preserve">з </w:t>
      </w:r>
      <w:r w:rsidRPr="009F1AA0">
        <w:rPr>
          <w:rFonts w:ascii="Times New Roman" w:eastAsia="Times New Roman" w:hAnsi="Times New Roman"/>
          <w:sz w:val="28"/>
          <w:szCs w:val="28"/>
        </w:rPr>
        <w:t>терміном повернення до 8 (восьми) років;</w:t>
      </w:r>
    </w:p>
    <w:p w14:paraId="2F2C51C1" w14:textId="308B1F72" w:rsidR="0064206F" w:rsidRPr="009F1AA0" w:rsidRDefault="0064206F" w:rsidP="0064206F">
      <w:pPr>
        <w:pStyle w:val="af2"/>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 xml:space="preserve">на ремонт даху із заміною покрівлі та водостічної системи (без заміни будівельних конструкцій даху) у сумі до 100,0 тис. гривень </w:t>
      </w:r>
      <w:r w:rsidRPr="009F1AA0">
        <w:rPr>
          <w:rFonts w:ascii="Times New Roman" w:hAnsi="Times New Roman"/>
          <w:sz w:val="28"/>
          <w:szCs w:val="28"/>
        </w:rPr>
        <w:t xml:space="preserve">з </w:t>
      </w:r>
      <w:r w:rsidRPr="009F1AA0">
        <w:rPr>
          <w:rFonts w:ascii="Times New Roman" w:eastAsia="Times New Roman" w:hAnsi="Times New Roman"/>
          <w:sz w:val="28"/>
          <w:szCs w:val="28"/>
        </w:rPr>
        <w:t>терміном повернення до 8 років;</w:t>
      </w:r>
    </w:p>
    <w:p w14:paraId="52491377" w14:textId="644223B7" w:rsidR="0064206F" w:rsidRPr="009F1AA0" w:rsidRDefault="0064206F" w:rsidP="004C00DB">
      <w:pPr>
        <w:pStyle w:val="af2"/>
        <w:spacing w:after="0"/>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на встановлення або ремонт даху із заміною покрівлі, будівельних конструкцій та водостічної системи у сумі до 145,0</w:t>
      </w:r>
      <w:r w:rsidR="004C00DB">
        <w:rPr>
          <w:rFonts w:ascii="Times New Roman" w:eastAsia="Times New Roman" w:hAnsi="Times New Roman"/>
          <w:sz w:val="28"/>
          <w:szCs w:val="28"/>
        </w:rPr>
        <w:t xml:space="preserve"> </w:t>
      </w:r>
      <w:r w:rsidRPr="009F1AA0">
        <w:rPr>
          <w:rFonts w:ascii="Times New Roman" w:eastAsia="Times New Roman" w:hAnsi="Times New Roman"/>
          <w:sz w:val="28"/>
          <w:szCs w:val="28"/>
        </w:rPr>
        <w:t xml:space="preserve">тис. гривень </w:t>
      </w:r>
      <w:r w:rsidRPr="009F1AA0">
        <w:rPr>
          <w:rFonts w:ascii="Times New Roman" w:hAnsi="Times New Roman"/>
          <w:sz w:val="28"/>
          <w:szCs w:val="28"/>
        </w:rPr>
        <w:t xml:space="preserve">з </w:t>
      </w:r>
      <w:r w:rsidRPr="009F1AA0">
        <w:rPr>
          <w:rFonts w:ascii="Times New Roman" w:eastAsia="Times New Roman" w:hAnsi="Times New Roman"/>
          <w:sz w:val="28"/>
          <w:szCs w:val="28"/>
        </w:rPr>
        <w:t>терміном повернення до 10 років.</w:t>
      </w:r>
    </w:p>
    <w:p w14:paraId="6D6AE6F2" w14:textId="3E4189B7" w:rsidR="002A6EFE" w:rsidRPr="00E630FE" w:rsidRDefault="007E727B" w:rsidP="002A6EFE">
      <w:pPr>
        <w:jc w:val="both"/>
        <w:rPr>
          <w:rFonts w:ascii="Times New Roman" w:eastAsia="Times New Roman" w:hAnsi="Times New Roman" w:cs="Times New Roman"/>
          <w:color w:val="000000" w:themeColor="text1"/>
          <w:sz w:val="28"/>
          <w:szCs w:val="28"/>
          <w:lang w:val="uk-UA" w:eastAsia="en-US"/>
        </w:rPr>
      </w:pPr>
      <w:r w:rsidRPr="00E630FE">
        <w:rPr>
          <w:color w:val="000000" w:themeColor="text1"/>
          <w:lang w:val="uk-UA" w:eastAsia="zh-CN" w:bidi="hi-IN"/>
        </w:rPr>
        <w:t xml:space="preserve">      3. </w:t>
      </w:r>
      <w:proofErr w:type="spellStart"/>
      <w:r w:rsidR="00BA227E" w:rsidRPr="00E630FE">
        <w:rPr>
          <w:rFonts w:ascii="Times New Roman" w:eastAsia="Times New Roman" w:hAnsi="Times New Roman" w:cs="Times New Roman"/>
          <w:color w:val="000000" w:themeColor="text1"/>
          <w:sz w:val="28"/>
          <w:szCs w:val="28"/>
          <w:lang w:val="ru-RU" w:eastAsia="en-US"/>
        </w:rPr>
        <w:t>Частка</w:t>
      </w:r>
      <w:proofErr w:type="spellEnd"/>
      <w:r w:rsidR="00BA227E" w:rsidRPr="00E630FE">
        <w:rPr>
          <w:rFonts w:ascii="Times New Roman" w:eastAsia="Times New Roman" w:hAnsi="Times New Roman" w:cs="Times New Roman"/>
          <w:color w:val="000000" w:themeColor="text1"/>
          <w:sz w:val="28"/>
          <w:szCs w:val="28"/>
          <w:lang w:val="ru-RU" w:eastAsia="en-US"/>
        </w:rPr>
        <w:t xml:space="preserve"> </w:t>
      </w:r>
      <w:proofErr w:type="spellStart"/>
      <w:r w:rsidR="007B759E" w:rsidRPr="00E630FE">
        <w:rPr>
          <w:rFonts w:ascii="Times New Roman" w:eastAsia="Times New Roman" w:hAnsi="Times New Roman" w:cs="Times New Roman"/>
          <w:color w:val="000000" w:themeColor="text1"/>
          <w:sz w:val="28"/>
          <w:szCs w:val="28"/>
          <w:lang w:val="ru-RU" w:eastAsia="en-US"/>
        </w:rPr>
        <w:t>місцевого</w:t>
      </w:r>
      <w:proofErr w:type="spellEnd"/>
      <w:r w:rsidR="007B759E" w:rsidRPr="00E630FE">
        <w:rPr>
          <w:rFonts w:ascii="Times New Roman" w:eastAsia="Times New Roman" w:hAnsi="Times New Roman" w:cs="Times New Roman"/>
          <w:color w:val="000000" w:themeColor="text1"/>
          <w:sz w:val="28"/>
          <w:szCs w:val="28"/>
          <w:lang w:val="ru-RU" w:eastAsia="en-US"/>
        </w:rPr>
        <w:t xml:space="preserve"> бюджету в </w:t>
      </w:r>
      <w:proofErr w:type="spellStart"/>
      <w:r w:rsidR="007B759E" w:rsidRPr="00E630FE">
        <w:rPr>
          <w:rFonts w:ascii="Times New Roman" w:eastAsia="Times New Roman" w:hAnsi="Times New Roman" w:cs="Times New Roman"/>
          <w:color w:val="000000" w:themeColor="text1"/>
          <w:sz w:val="28"/>
          <w:szCs w:val="28"/>
          <w:lang w:val="ru-RU" w:eastAsia="en-US"/>
        </w:rPr>
        <w:t>сумі</w:t>
      </w:r>
      <w:proofErr w:type="spellEnd"/>
      <w:r w:rsidR="007B759E" w:rsidRPr="00E630FE">
        <w:rPr>
          <w:rFonts w:ascii="Times New Roman" w:eastAsia="Times New Roman" w:hAnsi="Times New Roman" w:cs="Times New Roman"/>
          <w:color w:val="000000" w:themeColor="text1"/>
          <w:sz w:val="28"/>
          <w:szCs w:val="28"/>
          <w:lang w:val="ru-RU" w:eastAsia="en-US"/>
        </w:rPr>
        <w:t xml:space="preserve"> </w:t>
      </w:r>
      <w:r w:rsidR="007B759E" w:rsidRPr="00E630FE">
        <w:rPr>
          <w:rFonts w:ascii="Times New Roman" w:eastAsia="Times New Roman" w:hAnsi="Times New Roman" w:cs="Times New Roman"/>
          <w:color w:val="000000" w:themeColor="text1"/>
          <w:sz w:val="28"/>
          <w:szCs w:val="28"/>
          <w:lang w:val="uk-UA" w:eastAsia="en-US"/>
        </w:rPr>
        <w:t>кредиту</w:t>
      </w:r>
      <w:r w:rsidR="002A6EFE" w:rsidRPr="00E630FE">
        <w:rPr>
          <w:rFonts w:ascii="Times New Roman" w:eastAsia="Times New Roman" w:hAnsi="Times New Roman" w:cs="Times New Roman"/>
          <w:color w:val="000000" w:themeColor="text1"/>
          <w:sz w:val="28"/>
          <w:szCs w:val="28"/>
          <w:lang w:val="uk-UA" w:eastAsia="en-US"/>
        </w:rPr>
        <w:t>, що надається позичальнику</w:t>
      </w:r>
      <w:r w:rsidR="007B759E" w:rsidRPr="00E630FE">
        <w:rPr>
          <w:rFonts w:ascii="Times New Roman" w:eastAsia="Times New Roman" w:hAnsi="Times New Roman" w:cs="Times New Roman"/>
          <w:color w:val="000000" w:themeColor="text1"/>
          <w:sz w:val="28"/>
          <w:szCs w:val="28"/>
          <w:lang w:val="uk-UA" w:eastAsia="en-US"/>
        </w:rPr>
        <w:t xml:space="preserve"> </w:t>
      </w:r>
      <w:r w:rsidR="002A6EFE" w:rsidRPr="00E630FE">
        <w:rPr>
          <w:rFonts w:ascii="Times New Roman" w:eastAsia="Times New Roman" w:hAnsi="Times New Roman" w:cs="Times New Roman"/>
          <w:color w:val="000000" w:themeColor="text1"/>
          <w:sz w:val="28"/>
          <w:szCs w:val="28"/>
          <w:lang w:val="uk-UA" w:eastAsia="en-US"/>
        </w:rPr>
        <w:t xml:space="preserve">за будь-яким напрямком кредитування </w:t>
      </w:r>
      <w:r w:rsidR="007B759E" w:rsidRPr="00E630FE">
        <w:rPr>
          <w:rFonts w:ascii="Times New Roman" w:eastAsia="Times New Roman" w:hAnsi="Times New Roman" w:cs="Times New Roman"/>
          <w:color w:val="000000" w:themeColor="text1"/>
          <w:sz w:val="28"/>
          <w:szCs w:val="28"/>
          <w:lang w:val="uk-UA" w:eastAsia="en-US"/>
        </w:rPr>
        <w:t xml:space="preserve">не може перевищувати </w:t>
      </w:r>
      <w:r w:rsidR="00F83995" w:rsidRPr="00E630FE">
        <w:rPr>
          <w:rFonts w:ascii="Times New Roman" w:eastAsia="Times New Roman" w:hAnsi="Times New Roman" w:cs="Times New Roman"/>
          <w:color w:val="000000" w:themeColor="text1"/>
          <w:sz w:val="28"/>
          <w:szCs w:val="28"/>
          <w:lang w:val="uk-UA" w:eastAsia="en-US"/>
        </w:rPr>
        <w:t>10</w:t>
      </w:r>
      <w:r w:rsidR="007B759E" w:rsidRPr="00E630FE">
        <w:rPr>
          <w:rFonts w:ascii="Times New Roman" w:eastAsia="Times New Roman" w:hAnsi="Times New Roman" w:cs="Times New Roman"/>
          <w:color w:val="000000" w:themeColor="text1"/>
          <w:sz w:val="28"/>
          <w:szCs w:val="28"/>
          <w:lang w:val="uk-UA" w:eastAsia="en-US"/>
        </w:rPr>
        <w:t>%</w:t>
      </w:r>
      <w:r w:rsidR="004F6A61" w:rsidRPr="00E630FE">
        <w:rPr>
          <w:rFonts w:ascii="Times New Roman" w:eastAsia="Times New Roman" w:hAnsi="Times New Roman" w:cs="Times New Roman"/>
          <w:color w:val="000000" w:themeColor="text1"/>
          <w:sz w:val="28"/>
          <w:szCs w:val="28"/>
          <w:lang w:val="uk-UA" w:eastAsia="en-US"/>
        </w:rPr>
        <w:t xml:space="preserve"> </w:t>
      </w:r>
      <w:r w:rsidR="002A6EFE" w:rsidRPr="00E630FE">
        <w:rPr>
          <w:rFonts w:ascii="Times New Roman" w:eastAsia="Times New Roman" w:hAnsi="Times New Roman" w:cs="Times New Roman"/>
          <w:color w:val="000000" w:themeColor="text1"/>
          <w:sz w:val="28"/>
          <w:szCs w:val="28"/>
          <w:lang w:val="uk-UA" w:eastAsia="en-US"/>
        </w:rPr>
        <w:t>від загальної суми кредиту</w:t>
      </w:r>
      <w:r w:rsidR="0079577A" w:rsidRPr="00E630FE">
        <w:rPr>
          <w:rFonts w:ascii="Times New Roman" w:eastAsia="Times New Roman" w:hAnsi="Times New Roman" w:cs="Times New Roman"/>
          <w:color w:val="000000" w:themeColor="text1"/>
          <w:sz w:val="28"/>
          <w:szCs w:val="28"/>
          <w:lang w:val="uk-UA" w:eastAsia="en-US"/>
        </w:rPr>
        <w:t>.</w:t>
      </w:r>
    </w:p>
    <w:p w14:paraId="587C8AAE" w14:textId="7BEA42E4" w:rsidR="0064206F" w:rsidRPr="009F1AA0" w:rsidRDefault="007B759E" w:rsidP="00483FA4">
      <w:pPr>
        <w:jc w:val="both"/>
        <w:rPr>
          <w:rFonts w:ascii="Times New Roman" w:eastAsia="Times New Roman" w:hAnsi="Times New Roman"/>
          <w:sz w:val="28"/>
          <w:szCs w:val="28"/>
        </w:rPr>
      </w:pPr>
      <w:r w:rsidRPr="009F1AA0">
        <w:rPr>
          <w:lang w:val="uk-UA" w:eastAsia="zh-CN" w:bidi="hi-IN"/>
        </w:rPr>
        <w:t xml:space="preserve">  </w:t>
      </w:r>
      <w:r w:rsidR="00483FA4" w:rsidRPr="009F1AA0">
        <w:rPr>
          <w:lang w:val="uk-UA" w:eastAsia="zh-CN" w:bidi="hi-IN"/>
        </w:rPr>
        <w:t xml:space="preserve">    4</w:t>
      </w:r>
      <w:r w:rsidR="0064206F" w:rsidRPr="009F1AA0">
        <w:rPr>
          <w:rFonts w:ascii="Times New Roman" w:eastAsia="Times New Roman" w:hAnsi="Times New Roman"/>
          <w:sz w:val="28"/>
          <w:szCs w:val="28"/>
          <w:lang w:val="uk-UA"/>
        </w:rPr>
        <w:t>. Позичальники, яким надаватиметься кредит,</w:t>
      </w:r>
      <w:r w:rsidR="0064206F" w:rsidRPr="009F1AA0">
        <w:rPr>
          <w:rFonts w:ascii="Times New Roman" w:eastAsia="Times New Roman" w:hAnsi="Times New Roman"/>
          <w:sz w:val="28"/>
          <w:szCs w:val="28"/>
        </w:rPr>
        <w:t xml:space="preserve"> визначаються Фондом на підставі клопотань Комісії.</w:t>
      </w:r>
    </w:p>
    <w:p w14:paraId="3CE115DE" w14:textId="586C2215" w:rsidR="0064206F" w:rsidRPr="009F1AA0" w:rsidRDefault="00DE3BEA" w:rsidP="00DE3BEA">
      <w:pPr>
        <w:pStyle w:val="af2"/>
        <w:tabs>
          <w:tab w:val="left" w:pos="709"/>
        </w:tabs>
        <w:ind w:left="0"/>
        <w:jc w:val="both"/>
        <w:rPr>
          <w:rFonts w:ascii="Times New Roman" w:eastAsia="Times New Roman" w:hAnsi="Times New Roman"/>
          <w:sz w:val="28"/>
          <w:szCs w:val="28"/>
        </w:rPr>
      </w:pPr>
      <w:r w:rsidRPr="009F1AA0">
        <w:rPr>
          <w:rFonts w:ascii="Times New Roman" w:eastAsia="Times New Roman" w:hAnsi="Times New Roman"/>
          <w:sz w:val="28"/>
          <w:szCs w:val="28"/>
        </w:rPr>
        <w:lastRenderedPageBreak/>
        <w:t xml:space="preserve">       </w:t>
      </w:r>
      <w:r w:rsidR="00483FA4" w:rsidRPr="009F1AA0">
        <w:rPr>
          <w:rFonts w:ascii="Times New Roman" w:eastAsia="Times New Roman" w:hAnsi="Times New Roman"/>
          <w:sz w:val="28"/>
          <w:szCs w:val="28"/>
        </w:rPr>
        <w:t>5</w:t>
      </w:r>
      <w:r w:rsidR="0064206F" w:rsidRPr="009F1AA0">
        <w:rPr>
          <w:rFonts w:ascii="Times New Roman" w:eastAsia="Times New Roman" w:hAnsi="Times New Roman"/>
          <w:sz w:val="28"/>
          <w:szCs w:val="28"/>
        </w:rPr>
        <w:t>. Плата за користування кредитними коштами обчислюється з моменту перерахування Фондом грошових коштів на рахунок позичальника.</w:t>
      </w:r>
    </w:p>
    <w:p w14:paraId="2210CBA1" w14:textId="2CF94BB2" w:rsidR="0064206F" w:rsidRPr="009F1AA0" w:rsidRDefault="00DE3BEA" w:rsidP="00DE3BEA">
      <w:pPr>
        <w:pStyle w:val="af2"/>
        <w:tabs>
          <w:tab w:val="left" w:pos="709"/>
        </w:tabs>
        <w:ind w:left="0"/>
        <w:jc w:val="both"/>
        <w:rPr>
          <w:rFonts w:ascii="Times New Roman" w:eastAsia="Times New Roman" w:hAnsi="Times New Roman"/>
          <w:sz w:val="28"/>
          <w:szCs w:val="28"/>
        </w:rPr>
      </w:pPr>
      <w:r w:rsidRPr="009F1AA0">
        <w:rPr>
          <w:rFonts w:ascii="Times New Roman" w:eastAsia="Times New Roman" w:hAnsi="Times New Roman"/>
          <w:sz w:val="28"/>
          <w:szCs w:val="28"/>
        </w:rPr>
        <w:t xml:space="preserve">       </w:t>
      </w:r>
      <w:r w:rsidR="00483FA4" w:rsidRPr="009F1AA0">
        <w:rPr>
          <w:rFonts w:ascii="Times New Roman" w:eastAsia="Times New Roman" w:hAnsi="Times New Roman"/>
          <w:sz w:val="28"/>
          <w:szCs w:val="28"/>
        </w:rPr>
        <w:t>6</w:t>
      </w:r>
      <w:r w:rsidR="0064206F" w:rsidRPr="009F1AA0">
        <w:rPr>
          <w:rFonts w:ascii="Times New Roman" w:eastAsia="Times New Roman" w:hAnsi="Times New Roman"/>
          <w:sz w:val="28"/>
          <w:szCs w:val="28"/>
        </w:rPr>
        <w:t xml:space="preserve">. Сума та термін повернення кредиту може змінюватися відповідно до змін вартості будівництва та об’ємів робіт, однак не може перевищувати </w:t>
      </w:r>
      <w:r w:rsidR="0064206F" w:rsidRPr="009F1AA0">
        <w:rPr>
          <w:rFonts w:ascii="Times New Roman" w:hAnsi="Times New Roman"/>
          <w:sz w:val="28"/>
          <w:szCs w:val="28"/>
          <w:lang w:eastAsia="en-US"/>
        </w:rPr>
        <w:t xml:space="preserve">граничних розмірів кредитів, вказаних у п.2 даного розділу. Зміни до кредитного договору вносяться </w:t>
      </w:r>
      <w:r w:rsidR="0064206F" w:rsidRPr="009F1AA0">
        <w:rPr>
          <w:rFonts w:ascii="Times New Roman" w:hAnsi="Times New Roman"/>
          <w:sz w:val="28"/>
          <w:szCs w:val="28"/>
        </w:rPr>
        <w:t>упродовж усього терміну повернення кредиту</w:t>
      </w:r>
      <w:r w:rsidR="0064206F" w:rsidRPr="009F1AA0">
        <w:rPr>
          <w:rFonts w:ascii="Times New Roman" w:hAnsi="Times New Roman"/>
          <w:sz w:val="28"/>
          <w:szCs w:val="28"/>
          <w:lang w:eastAsia="en-US"/>
        </w:rPr>
        <w:t xml:space="preserve"> шляхом укладення додаткового договору.</w:t>
      </w:r>
    </w:p>
    <w:p w14:paraId="79609B21" w14:textId="77777777" w:rsidR="0064206F" w:rsidRPr="009F1AA0" w:rsidRDefault="0064206F" w:rsidP="0064206F">
      <w:pPr>
        <w:pStyle w:val="af2"/>
        <w:tabs>
          <w:tab w:val="left" w:pos="709"/>
        </w:tabs>
        <w:spacing w:after="0"/>
        <w:ind w:left="0"/>
        <w:jc w:val="both"/>
        <w:rPr>
          <w:rFonts w:ascii="Times New Roman" w:hAnsi="Times New Roman"/>
          <w:sz w:val="28"/>
          <w:szCs w:val="28"/>
        </w:rPr>
      </w:pPr>
      <w:r w:rsidRPr="009F1AA0">
        <w:rPr>
          <w:rFonts w:ascii="Times New Roman" w:eastAsia="Times New Roman" w:hAnsi="Times New Roman"/>
          <w:color w:val="FF0000"/>
          <w:sz w:val="28"/>
          <w:szCs w:val="28"/>
        </w:rPr>
        <w:tab/>
      </w:r>
    </w:p>
    <w:p w14:paraId="0A2C314F" w14:textId="77777777" w:rsidR="0064206F" w:rsidRPr="009F1AA0" w:rsidRDefault="0064206F" w:rsidP="0064206F">
      <w:pPr>
        <w:tabs>
          <w:tab w:val="left" w:pos="2726"/>
        </w:tabs>
        <w:ind w:right="459"/>
        <w:jc w:val="both"/>
        <w:rPr>
          <w:rFonts w:ascii="Times New Roman" w:hAnsi="Times New Roman" w:cs="Times New Roman"/>
          <w:sz w:val="28"/>
          <w:szCs w:val="28"/>
        </w:rPr>
      </w:pPr>
      <w:r w:rsidRPr="009F1AA0">
        <w:rPr>
          <w:rFonts w:ascii="Times New Roman" w:hAnsi="Times New Roman" w:cs="Times New Roman"/>
          <w:sz w:val="28"/>
          <w:szCs w:val="28"/>
          <w:lang w:val="uk-UA"/>
        </w:rPr>
        <w:t xml:space="preserve">                           </w:t>
      </w:r>
      <w:r w:rsidRPr="009F1AA0">
        <w:rPr>
          <w:rFonts w:ascii="Times New Roman" w:hAnsi="Times New Roman" w:cs="Times New Roman"/>
          <w:sz w:val="28"/>
          <w:szCs w:val="28"/>
        </w:rPr>
        <w:t>ІІІ. Порядок оформлення і надання кредиту</w:t>
      </w:r>
    </w:p>
    <w:p w14:paraId="5C6C61F7" w14:textId="77777777" w:rsidR="0064206F" w:rsidRPr="009F1AA0" w:rsidRDefault="0064206F" w:rsidP="0064206F">
      <w:pPr>
        <w:tabs>
          <w:tab w:val="left" w:pos="2726"/>
        </w:tabs>
        <w:ind w:right="459"/>
        <w:jc w:val="both"/>
        <w:rPr>
          <w:rFonts w:ascii="Times New Roman" w:hAnsi="Times New Roman" w:cs="Times New Roman"/>
          <w:color w:val="FF0000"/>
          <w:sz w:val="28"/>
          <w:szCs w:val="28"/>
        </w:rPr>
      </w:pPr>
    </w:p>
    <w:p w14:paraId="44F71866" w14:textId="77777777" w:rsidR="0064206F" w:rsidRPr="009F1AA0" w:rsidRDefault="0064206F" w:rsidP="0064206F">
      <w:pPr>
        <w:widowControl w:val="0"/>
        <w:tabs>
          <w:tab w:val="left" w:pos="709"/>
        </w:tabs>
        <w:ind w:firstLine="567"/>
        <w:jc w:val="both"/>
        <w:rPr>
          <w:rFonts w:ascii="Times New Roman" w:hAnsi="Times New Roman" w:cs="Times New Roman"/>
          <w:sz w:val="28"/>
          <w:szCs w:val="28"/>
        </w:rPr>
      </w:pPr>
      <w:r w:rsidRPr="009F1AA0">
        <w:rPr>
          <w:rFonts w:ascii="Times New Roman" w:hAnsi="Times New Roman" w:cs="Times New Roman"/>
          <w:color w:val="auto"/>
          <w:sz w:val="28"/>
          <w:szCs w:val="28"/>
          <w:lang w:val="uk-UA"/>
        </w:rPr>
        <w:t xml:space="preserve">1. </w:t>
      </w:r>
      <w:r w:rsidRPr="009F1AA0">
        <w:rPr>
          <w:rFonts w:ascii="Times New Roman" w:hAnsi="Times New Roman" w:cs="Times New Roman"/>
          <w:sz w:val="28"/>
          <w:szCs w:val="28"/>
        </w:rPr>
        <w:t>Надання кредиту здійснюється на підставі кредитно</w:t>
      </w:r>
      <w:r w:rsidRPr="009F1AA0">
        <w:rPr>
          <w:rFonts w:ascii="Times New Roman" w:hAnsi="Times New Roman" w:cs="Times New Roman"/>
          <w:sz w:val="28"/>
          <w:szCs w:val="28"/>
          <w:lang w:val="uk-UA"/>
        </w:rPr>
        <w:t>го</w:t>
      </w:r>
      <w:r w:rsidRPr="009F1AA0">
        <w:rPr>
          <w:rFonts w:ascii="Times New Roman" w:hAnsi="Times New Roman" w:cs="Times New Roman"/>
          <w:sz w:val="28"/>
          <w:szCs w:val="28"/>
        </w:rPr>
        <w:t xml:space="preserve"> </w:t>
      </w:r>
      <w:r w:rsidRPr="009F1AA0">
        <w:rPr>
          <w:rFonts w:ascii="Times New Roman" w:hAnsi="Times New Roman" w:cs="Times New Roman"/>
          <w:sz w:val="28"/>
          <w:szCs w:val="28"/>
          <w:lang w:val="uk-UA"/>
        </w:rPr>
        <w:t>договору</w:t>
      </w:r>
      <w:r w:rsidRPr="009F1AA0">
        <w:rPr>
          <w:rFonts w:ascii="Times New Roman" w:hAnsi="Times New Roman" w:cs="Times New Roman"/>
          <w:sz w:val="28"/>
          <w:szCs w:val="28"/>
        </w:rPr>
        <w:t>, що укладається після підтвердження права позичальника на його одержання та визначення суми кредиту.</w:t>
      </w:r>
    </w:p>
    <w:p w14:paraId="566FC876" w14:textId="77777777" w:rsidR="0064206F" w:rsidRPr="009F1AA0" w:rsidRDefault="0064206F" w:rsidP="0064206F">
      <w:pPr>
        <w:tabs>
          <w:tab w:val="left" w:pos="0"/>
        </w:tabs>
        <w:ind w:firstLine="567"/>
        <w:jc w:val="both"/>
        <w:rPr>
          <w:rFonts w:ascii="Times New Roman" w:hAnsi="Times New Roman" w:cs="Times New Roman"/>
          <w:sz w:val="28"/>
          <w:szCs w:val="28"/>
        </w:rPr>
      </w:pPr>
      <w:r w:rsidRPr="009F1AA0">
        <w:rPr>
          <w:rFonts w:ascii="Times New Roman" w:hAnsi="Times New Roman" w:cs="Times New Roman"/>
          <w:sz w:val="28"/>
          <w:szCs w:val="28"/>
          <w:lang w:val="uk-UA"/>
        </w:rPr>
        <w:t xml:space="preserve">2. </w:t>
      </w:r>
      <w:r w:rsidRPr="009F1AA0">
        <w:rPr>
          <w:rFonts w:ascii="Times New Roman" w:hAnsi="Times New Roman" w:cs="Times New Roman"/>
          <w:sz w:val="28"/>
          <w:szCs w:val="28"/>
        </w:rPr>
        <w:t>Для підтвердження права на одержання кредиту та визначення його суми</w:t>
      </w:r>
      <w:r w:rsidRPr="009F1AA0">
        <w:rPr>
          <w:rFonts w:ascii="Times New Roman" w:hAnsi="Times New Roman" w:cs="Times New Roman"/>
          <w:sz w:val="28"/>
          <w:szCs w:val="28"/>
          <w:lang w:val="uk-UA"/>
        </w:rPr>
        <w:t>,</w:t>
      </w:r>
      <w:r w:rsidRPr="009F1AA0">
        <w:rPr>
          <w:rFonts w:ascii="Times New Roman" w:hAnsi="Times New Roman" w:cs="Times New Roman"/>
          <w:sz w:val="28"/>
          <w:szCs w:val="28"/>
        </w:rPr>
        <w:t xml:space="preserve"> </w:t>
      </w:r>
      <w:r w:rsidRPr="009F1AA0">
        <w:rPr>
          <w:rFonts w:ascii="Times New Roman" w:hAnsi="Times New Roman" w:cs="Times New Roman"/>
          <w:sz w:val="28"/>
          <w:szCs w:val="28"/>
          <w:lang w:val="uk-UA"/>
        </w:rPr>
        <w:t>позичальник</w:t>
      </w:r>
      <w:r w:rsidRPr="009F1AA0">
        <w:rPr>
          <w:rFonts w:ascii="Times New Roman" w:hAnsi="Times New Roman" w:cs="Times New Roman"/>
          <w:sz w:val="28"/>
          <w:szCs w:val="28"/>
        </w:rPr>
        <w:t xml:space="preserve"> подає до Фонду такі документи:</w:t>
      </w:r>
    </w:p>
    <w:p w14:paraId="196A34AE" w14:textId="77777777" w:rsidR="0064206F" w:rsidRPr="009F1AA0" w:rsidRDefault="0064206F" w:rsidP="0064206F">
      <w:pPr>
        <w:pStyle w:val="af2"/>
        <w:spacing w:after="0"/>
        <w:ind w:left="0" w:firstLine="567"/>
        <w:jc w:val="both"/>
        <w:rPr>
          <w:rFonts w:ascii="Times New Roman" w:hAnsi="Times New Roman"/>
          <w:sz w:val="28"/>
          <w:szCs w:val="28"/>
        </w:rPr>
      </w:pPr>
      <w:r w:rsidRPr="009F1AA0">
        <w:rPr>
          <w:rFonts w:ascii="Times New Roman" w:hAnsi="Times New Roman"/>
          <w:sz w:val="28"/>
          <w:szCs w:val="28"/>
        </w:rPr>
        <w:t>1) Для отримання кредиту на будівництво, добудову, реконструкцію та капітальний ремонт житлового будинку (квартири) з надвірними господарськими приміщеннями та добудову незавершеного будівництвом житла:</w:t>
      </w:r>
    </w:p>
    <w:p w14:paraId="1A73BA93" w14:textId="77777777" w:rsidR="0064206F" w:rsidRPr="009F1AA0" w:rsidRDefault="0064206F" w:rsidP="0064206F">
      <w:pPr>
        <w:ind w:firstLine="567"/>
        <w:jc w:val="both"/>
        <w:rPr>
          <w:rFonts w:ascii="Times New Roman" w:hAnsi="Times New Roman"/>
          <w:sz w:val="28"/>
          <w:szCs w:val="28"/>
        </w:rPr>
      </w:pPr>
      <w:r w:rsidRPr="009F1AA0">
        <w:rPr>
          <w:rFonts w:ascii="Times New Roman" w:hAnsi="Times New Roman"/>
          <w:sz w:val="28"/>
          <w:szCs w:val="28"/>
        </w:rPr>
        <w:t>заяву на ім’я голови Фонду про надання кредиту;</w:t>
      </w:r>
    </w:p>
    <w:p w14:paraId="64C95831" w14:textId="02F22A76" w:rsidR="0064206F" w:rsidRPr="009F1AA0" w:rsidRDefault="0064206F" w:rsidP="0064206F">
      <w:pPr>
        <w:ind w:firstLine="567"/>
        <w:jc w:val="both"/>
        <w:rPr>
          <w:rFonts w:ascii="Times New Roman" w:hAnsi="Times New Roman"/>
          <w:sz w:val="28"/>
          <w:szCs w:val="28"/>
        </w:rPr>
      </w:pPr>
      <w:r w:rsidRPr="009F1AA0">
        <w:rPr>
          <w:rFonts w:ascii="Times New Roman" w:hAnsi="Times New Roman"/>
          <w:sz w:val="28"/>
          <w:szCs w:val="28"/>
        </w:rPr>
        <w:t>клопотання територіальної громади</w:t>
      </w:r>
      <w:r w:rsidR="00DC2699" w:rsidRPr="009F1AA0">
        <w:rPr>
          <w:rFonts w:ascii="Times New Roman" w:hAnsi="Times New Roman"/>
          <w:sz w:val="28"/>
          <w:szCs w:val="28"/>
          <w:lang w:val="uk-UA"/>
        </w:rPr>
        <w:t>, виданого в порядку передбаченому в п</w:t>
      </w:r>
      <w:r w:rsidR="009C107E" w:rsidRPr="009F1AA0">
        <w:rPr>
          <w:rFonts w:ascii="Times New Roman" w:hAnsi="Times New Roman"/>
          <w:sz w:val="28"/>
          <w:szCs w:val="28"/>
          <w:lang w:val="uk-UA"/>
        </w:rPr>
        <w:t>.</w:t>
      </w:r>
      <w:r w:rsidR="00DC2699" w:rsidRPr="009F1AA0">
        <w:rPr>
          <w:rFonts w:ascii="Times New Roman" w:hAnsi="Times New Roman"/>
          <w:sz w:val="28"/>
          <w:szCs w:val="28"/>
          <w:lang w:val="uk-UA"/>
        </w:rPr>
        <w:t>3 цього розділу</w:t>
      </w:r>
      <w:r w:rsidRPr="009F1AA0">
        <w:rPr>
          <w:rFonts w:ascii="Times New Roman" w:hAnsi="Times New Roman"/>
          <w:sz w:val="28"/>
          <w:szCs w:val="28"/>
        </w:rPr>
        <w:t>;</w:t>
      </w:r>
    </w:p>
    <w:p w14:paraId="1B4931E2" w14:textId="77777777" w:rsidR="0064206F" w:rsidRPr="009F1AA0" w:rsidRDefault="0064206F" w:rsidP="0064206F">
      <w:pPr>
        <w:ind w:firstLine="567"/>
        <w:jc w:val="both"/>
        <w:rPr>
          <w:rFonts w:ascii="Times New Roman" w:hAnsi="Times New Roman"/>
          <w:sz w:val="28"/>
          <w:szCs w:val="28"/>
        </w:rPr>
      </w:pPr>
      <w:r w:rsidRPr="009F1AA0">
        <w:rPr>
          <w:rFonts w:ascii="Times New Roman" w:hAnsi="Times New Roman"/>
          <w:sz w:val="28"/>
          <w:szCs w:val="28"/>
        </w:rPr>
        <w:t>паспорт громадянина України (для перевірки особи);</w:t>
      </w:r>
    </w:p>
    <w:p w14:paraId="620B7C06" w14:textId="77777777" w:rsidR="0064206F" w:rsidRPr="009F1AA0" w:rsidRDefault="0064206F" w:rsidP="0064206F">
      <w:pPr>
        <w:ind w:firstLine="567"/>
        <w:jc w:val="both"/>
        <w:rPr>
          <w:rFonts w:ascii="Times New Roman" w:hAnsi="Times New Roman"/>
          <w:sz w:val="28"/>
          <w:szCs w:val="28"/>
        </w:rPr>
      </w:pPr>
      <w:r w:rsidRPr="009F1AA0">
        <w:rPr>
          <w:rFonts w:ascii="Times New Roman" w:hAnsi="Times New Roman"/>
          <w:sz w:val="28"/>
          <w:szCs w:val="28"/>
        </w:rPr>
        <w:t>копію довідки про присвоєння ідентифікаційного коду;</w:t>
      </w:r>
    </w:p>
    <w:p w14:paraId="6DA1D29C" w14:textId="77777777" w:rsidR="0064206F" w:rsidRPr="009F1AA0" w:rsidRDefault="0064206F" w:rsidP="0064206F">
      <w:pPr>
        <w:ind w:firstLine="567"/>
        <w:jc w:val="both"/>
        <w:rPr>
          <w:rFonts w:ascii="Times New Roman" w:hAnsi="Times New Roman"/>
          <w:sz w:val="28"/>
          <w:szCs w:val="28"/>
        </w:rPr>
      </w:pPr>
      <w:r w:rsidRPr="009F1AA0">
        <w:rPr>
          <w:rFonts w:ascii="Times New Roman" w:hAnsi="Times New Roman"/>
          <w:sz w:val="28"/>
          <w:szCs w:val="28"/>
        </w:rPr>
        <w:t>довідку про склад сім’ї;</w:t>
      </w:r>
    </w:p>
    <w:p w14:paraId="7419A21B" w14:textId="77777777" w:rsidR="0064206F" w:rsidRPr="009F1AA0" w:rsidRDefault="0064206F" w:rsidP="0064206F">
      <w:pPr>
        <w:pStyle w:val="af2"/>
        <w:widowControl/>
        <w:ind w:left="11" w:firstLine="567"/>
        <w:jc w:val="both"/>
        <w:rPr>
          <w:rFonts w:ascii="Times New Roman" w:hAnsi="Times New Roman"/>
          <w:sz w:val="28"/>
          <w:szCs w:val="28"/>
        </w:rPr>
      </w:pPr>
      <w:r w:rsidRPr="009F1AA0">
        <w:rPr>
          <w:rFonts w:ascii="Times New Roman" w:hAnsi="Times New Roman"/>
          <w:sz w:val="28"/>
          <w:szCs w:val="28"/>
        </w:rPr>
        <w:t>свідоцтва про народження дітей (на право пільг при наявності 3-х і більше дітей);</w:t>
      </w:r>
    </w:p>
    <w:p w14:paraId="166CD455" w14:textId="77777777" w:rsidR="0064206F" w:rsidRPr="009F1AA0" w:rsidRDefault="0064206F" w:rsidP="0064206F">
      <w:pPr>
        <w:pStyle w:val="af2"/>
        <w:widowControl/>
        <w:ind w:left="11" w:firstLine="567"/>
        <w:jc w:val="both"/>
        <w:rPr>
          <w:rFonts w:ascii="Times New Roman" w:hAnsi="Times New Roman"/>
          <w:sz w:val="28"/>
          <w:szCs w:val="28"/>
        </w:rPr>
      </w:pPr>
      <w:r w:rsidRPr="009F1AA0">
        <w:rPr>
          <w:rFonts w:ascii="Times New Roman" w:hAnsi="Times New Roman"/>
          <w:sz w:val="28"/>
          <w:szCs w:val="28"/>
        </w:rPr>
        <w:t>документи, необхідні для визначення платоспроможності позичальника (довідка з місця роботи позичальника і членів сім’ї із зазначенням доходу, одержаного за попередні шість місяців);</w:t>
      </w:r>
    </w:p>
    <w:p w14:paraId="681A715B" w14:textId="77777777" w:rsidR="0064206F" w:rsidRPr="009F1AA0" w:rsidRDefault="0064206F" w:rsidP="0064206F">
      <w:pPr>
        <w:pStyle w:val="af2"/>
        <w:widowControl/>
        <w:ind w:left="11" w:firstLine="567"/>
        <w:jc w:val="both"/>
        <w:rPr>
          <w:rFonts w:ascii="Times New Roman" w:hAnsi="Times New Roman"/>
          <w:sz w:val="28"/>
          <w:szCs w:val="28"/>
        </w:rPr>
      </w:pPr>
      <w:r w:rsidRPr="009F1AA0">
        <w:rPr>
          <w:rFonts w:ascii="Times New Roman" w:hAnsi="Times New Roman"/>
          <w:sz w:val="28"/>
          <w:szCs w:val="28"/>
        </w:rPr>
        <w:t>інформацію з Державного реєстру речових прав на нерухоме майно та Реєстру прав власності на нерухоме майно про наявність або відсутність нерухомого майна;</w:t>
      </w:r>
    </w:p>
    <w:p w14:paraId="597B9DE7" w14:textId="77777777" w:rsidR="0064206F" w:rsidRPr="009F1AA0" w:rsidRDefault="0064206F" w:rsidP="0064206F">
      <w:pPr>
        <w:pStyle w:val="af2"/>
        <w:widowControl/>
        <w:ind w:left="0" w:firstLine="567"/>
        <w:jc w:val="both"/>
        <w:rPr>
          <w:rFonts w:ascii="Times New Roman" w:hAnsi="Times New Roman"/>
          <w:sz w:val="28"/>
          <w:szCs w:val="28"/>
        </w:rPr>
      </w:pPr>
      <w:r w:rsidRPr="009F1AA0">
        <w:rPr>
          <w:rFonts w:ascii="Times New Roman" w:hAnsi="Times New Roman"/>
          <w:sz w:val="28"/>
          <w:szCs w:val="28"/>
        </w:rPr>
        <w:t xml:space="preserve">копію документа, що підтверджує право власності чи користування земельною ділянкою (крім випадків придбання житла); </w:t>
      </w:r>
    </w:p>
    <w:p w14:paraId="76658BB2" w14:textId="77777777" w:rsidR="0064206F" w:rsidRPr="009F1AA0" w:rsidRDefault="0064206F" w:rsidP="0064206F">
      <w:pPr>
        <w:pStyle w:val="af2"/>
        <w:widowControl/>
        <w:ind w:left="0" w:firstLine="567"/>
        <w:jc w:val="both"/>
        <w:rPr>
          <w:rFonts w:ascii="Times New Roman" w:hAnsi="Times New Roman"/>
          <w:sz w:val="28"/>
          <w:szCs w:val="28"/>
        </w:rPr>
      </w:pPr>
      <w:r w:rsidRPr="009F1AA0">
        <w:rPr>
          <w:rFonts w:ascii="Times New Roman" w:hAnsi="Times New Roman"/>
          <w:sz w:val="28"/>
          <w:szCs w:val="28"/>
        </w:rPr>
        <w:t xml:space="preserve">будівельний паспорт або </w:t>
      </w:r>
      <w:proofErr w:type="spellStart"/>
      <w:r w:rsidRPr="009F1AA0">
        <w:rPr>
          <w:rFonts w:ascii="Times New Roman" w:hAnsi="Times New Roman"/>
          <w:sz w:val="28"/>
          <w:szCs w:val="28"/>
        </w:rPr>
        <w:t>проєктну</w:t>
      </w:r>
      <w:proofErr w:type="spellEnd"/>
      <w:r w:rsidRPr="009F1AA0">
        <w:rPr>
          <w:rFonts w:ascii="Times New Roman" w:hAnsi="Times New Roman"/>
          <w:sz w:val="28"/>
          <w:szCs w:val="28"/>
        </w:rPr>
        <w:t xml:space="preserve"> документацію, а на капітальний ремонт – кошторис, вартість виготовлення яких, може входити за згодою позичальника до суми кредиту;</w:t>
      </w:r>
    </w:p>
    <w:p w14:paraId="30AD1145" w14:textId="1F0AC01F" w:rsidR="0064206F" w:rsidRPr="009F1AA0" w:rsidRDefault="0064206F" w:rsidP="0064206F">
      <w:pPr>
        <w:pStyle w:val="af2"/>
        <w:widowControl/>
        <w:spacing w:after="0"/>
        <w:ind w:left="0" w:firstLine="567"/>
        <w:jc w:val="both"/>
        <w:rPr>
          <w:rFonts w:ascii="Times New Roman" w:eastAsia="Calibri" w:hAnsi="Times New Roman"/>
          <w:sz w:val="28"/>
          <w:szCs w:val="28"/>
          <w:lang w:eastAsia="en-US"/>
        </w:rPr>
      </w:pPr>
      <w:r w:rsidRPr="009F1AA0">
        <w:rPr>
          <w:rFonts w:ascii="Times New Roman" w:eastAsia="Calibri" w:hAnsi="Times New Roman"/>
          <w:sz w:val="28"/>
          <w:szCs w:val="28"/>
          <w:lang w:eastAsia="en-US"/>
        </w:rPr>
        <w:t>договір іпотеки, оформлений в установленому порядку (якщо сума кредиту перевищує 150</w:t>
      </w:r>
      <w:r w:rsidR="004C00DB">
        <w:rPr>
          <w:rFonts w:ascii="Times New Roman" w:eastAsia="Calibri" w:hAnsi="Times New Roman"/>
          <w:sz w:val="28"/>
          <w:szCs w:val="28"/>
          <w:lang w:eastAsia="en-US"/>
        </w:rPr>
        <w:t>,0</w:t>
      </w:r>
      <w:r w:rsidRPr="009F1AA0">
        <w:rPr>
          <w:rFonts w:ascii="Times New Roman" w:eastAsia="Calibri" w:hAnsi="Times New Roman"/>
          <w:sz w:val="28"/>
          <w:szCs w:val="28"/>
          <w:lang w:eastAsia="en-US"/>
        </w:rPr>
        <w:t xml:space="preserve"> тис. гривень);</w:t>
      </w:r>
    </w:p>
    <w:p w14:paraId="7A7C433A" w14:textId="77777777" w:rsidR="0064206F" w:rsidRPr="009F1AA0" w:rsidRDefault="0064206F" w:rsidP="0064206F">
      <w:pPr>
        <w:ind w:firstLine="567"/>
        <w:jc w:val="both"/>
        <w:rPr>
          <w:rFonts w:ascii="Times New Roman" w:hAnsi="Times New Roman"/>
          <w:sz w:val="28"/>
          <w:szCs w:val="28"/>
          <w:lang w:val="uk-UA"/>
        </w:rPr>
      </w:pPr>
      <w:r w:rsidRPr="009F1AA0">
        <w:rPr>
          <w:rFonts w:ascii="Times New Roman" w:eastAsia="Calibri" w:hAnsi="Times New Roman"/>
          <w:sz w:val="28"/>
          <w:szCs w:val="28"/>
          <w:lang w:eastAsia="en-US"/>
        </w:rPr>
        <w:t>два договори поруки (оформлення яких здійснюється у Фонді)</w:t>
      </w:r>
      <w:r w:rsidRPr="009F1AA0">
        <w:rPr>
          <w:rFonts w:ascii="Times New Roman" w:eastAsia="Calibri" w:hAnsi="Times New Roman"/>
          <w:sz w:val="28"/>
          <w:szCs w:val="28"/>
          <w:lang w:val="uk-UA" w:eastAsia="en-US"/>
        </w:rPr>
        <w:t>;</w:t>
      </w:r>
    </w:p>
    <w:p w14:paraId="0C2C0CFF"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паспорт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 xml:space="preserve"> для перевірки особи;</w:t>
      </w:r>
    </w:p>
    <w:p w14:paraId="10FB4F1B"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копію довідки про присвоєння ідентифікаційного коду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w:t>
      </w:r>
    </w:p>
    <w:p w14:paraId="141688B1" w14:textId="28549D00" w:rsidR="0064206F" w:rsidRPr="009F1AA0" w:rsidRDefault="0064206F" w:rsidP="009C107E">
      <w:pPr>
        <w:pStyle w:val="af2"/>
        <w:widowControl/>
        <w:spacing w:after="0"/>
        <w:ind w:left="0" w:firstLine="567"/>
        <w:jc w:val="both"/>
        <w:rPr>
          <w:rFonts w:ascii="Times New Roman" w:eastAsia="Calibri" w:hAnsi="Times New Roman"/>
          <w:sz w:val="28"/>
          <w:szCs w:val="28"/>
          <w:lang w:eastAsia="en-US"/>
        </w:rPr>
      </w:pPr>
      <w:r w:rsidRPr="009F1AA0">
        <w:rPr>
          <w:rFonts w:ascii="Times New Roman" w:eastAsia="Calibri" w:hAnsi="Times New Roman"/>
          <w:sz w:val="28"/>
          <w:szCs w:val="28"/>
          <w:lang w:eastAsia="en-US"/>
        </w:rPr>
        <w:t>довідку з місця роботи поручителів із зазначенням доходу, одержаного впродовж попередніх шість місяців.</w:t>
      </w:r>
    </w:p>
    <w:p w14:paraId="69E6FE7D" w14:textId="20515F65" w:rsidR="00DC2699" w:rsidRPr="009F1AA0" w:rsidRDefault="00DC2699" w:rsidP="00DC2699">
      <w:pPr>
        <w:ind w:firstLine="567"/>
        <w:jc w:val="both"/>
        <w:rPr>
          <w:rFonts w:ascii="Times New Roman" w:hAnsi="Times New Roman" w:cs="Times New Roman"/>
          <w:sz w:val="28"/>
          <w:szCs w:val="28"/>
          <w:lang w:val="uk-UA"/>
        </w:rPr>
      </w:pPr>
      <w:r w:rsidRPr="009F1AA0">
        <w:rPr>
          <w:rFonts w:ascii="Times New Roman" w:hAnsi="Times New Roman"/>
          <w:sz w:val="28"/>
          <w:szCs w:val="28"/>
          <w:lang w:val="uk-UA"/>
        </w:rPr>
        <w:t xml:space="preserve">Для отримання </w:t>
      </w:r>
      <w:r w:rsidRPr="009F1AA0">
        <w:rPr>
          <w:rFonts w:ascii="Times New Roman" w:hAnsi="Times New Roman"/>
          <w:sz w:val="28"/>
          <w:szCs w:val="28"/>
        </w:rPr>
        <w:t>клопотання територіальної громади</w:t>
      </w:r>
      <w:r w:rsidRPr="009F1AA0">
        <w:rPr>
          <w:rFonts w:ascii="Times New Roman" w:hAnsi="Times New Roman"/>
          <w:sz w:val="28"/>
          <w:szCs w:val="28"/>
          <w:lang w:val="uk-UA"/>
        </w:rPr>
        <w:t xml:space="preserve"> </w:t>
      </w:r>
      <w:r w:rsidRPr="009F1AA0">
        <w:rPr>
          <w:rFonts w:ascii="Times New Roman" w:hAnsi="Times New Roman" w:cs="Times New Roman"/>
          <w:sz w:val="28"/>
          <w:szCs w:val="28"/>
          <w:lang w:val="uk-UA"/>
        </w:rPr>
        <w:t>позичальник</w:t>
      </w:r>
      <w:r w:rsidRPr="009F1AA0">
        <w:rPr>
          <w:rFonts w:ascii="Times New Roman" w:hAnsi="Times New Roman" w:cs="Times New Roman"/>
          <w:sz w:val="28"/>
          <w:szCs w:val="28"/>
        </w:rPr>
        <w:t xml:space="preserve"> подає</w:t>
      </w:r>
      <w:r w:rsidRPr="009F1AA0">
        <w:rPr>
          <w:rFonts w:ascii="Times New Roman" w:hAnsi="Times New Roman" w:cs="Times New Roman"/>
          <w:sz w:val="28"/>
          <w:szCs w:val="28"/>
          <w:lang w:val="uk-UA"/>
        </w:rPr>
        <w:t xml:space="preserve"> в установленому порядку через ЦНАП такі документи:</w:t>
      </w:r>
    </w:p>
    <w:p w14:paraId="5DBDF64C" w14:textId="77777777" w:rsidR="00DC2699" w:rsidRPr="009F1AA0" w:rsidRDefault="00DC2699" w:rsidP="00DC2699">
      <w:pPr>
        <w:ind w:firstLine="567"/>
        <w:jc w:val="both"/>
        <w:rPr>
          <w:rFonts w:ascii="Times New Roman" w:hAnsi="Times New Roman"/>
          <w:sz w:val="28"/>
          <w:szCs w:val="28"/>
        </w:rPr>
      </w:pPr>
      <w:r w:rsidRPr="009F1AA0">
        <w:rPr>
          <w:rFonts w:ascii="Times New Roman" w:hAnsi="Times New Roman"/>
          <w:sz w:val="28"/>
          <w:szCs w:val="28"/>
        </w:rPr>
        <w:t xml:space="preserve">заяву на ім’я голови </w:t>
      </w:r>
      <w:r w:rsidRPr="009F1AA0">
        <w:rPr>
          <w:rFonts w:ascii="Times New Roman" w:hAnsi="Times New Roman"/>
          <w:sz w:val="28"/>
          <w:szCs w:val="28"/>
          <w:lang w:val="uk-UA"/>
        </w:rPr>
        <w:t>Мукачівської міської ради</w:t>
      </w:r>
      <w:r w:rsidRPr="009F1AA0">
        <w:rPr>
          <w:rFonts w:ascii="Times New Roman" w:hAnsi="Times New Roman"/>
          <w:sz w:val="28"/>
          <w:szCs w:val="28"/>
        </w:rPr>
        <w:t xml:space="preserve"> про надання кредиту;</w:t>
      </w:r>
    </w:p>
    <w:p w14:paraId="5B9EA93C" w14:textId="77777777" w:rsidR="00DC2699" w:rsidRPr="009F1AA0" w:rsidRDefault="00DC2699" w:rsidP="00DC2699">
      <w:pPr>
        <w:ind w:firstLine="567"/>
        <w:jc w:val="both"/>
        <w:rPr>
          <w:rFonts w:ascii="Times New Roman" w:hAnsi="Times New Roman"/>
          <w:sz w:val="28"/>
          <w:szCs w:val="28"/>
        </w:rPr>
      </w:pPr>
      <w:r w:rsidRPr="009F1AA0">
        <w:rPr>
          <w:rFonts w:ascii="Times New Roman" w:hAnsi="Times New Roman"/>
          <w:sz w:val="28"/>
          <w:szCs w:val="28"/>
        </w:rPr>
        <w:t>паспорт громадянина України (для перевірки особи);</w:t>
      </w:r>
    </w:p>
    <w:p w14:paraId="70CF44A7" w14:textId="77777777" w:rsidR="00DC2699" w:rsidRPr="009F1AA0" w:rsidRDefault="00DC2699" w:rsidP="00DC2699">
      <w:pPr>
        <w:ind w:firstLine="567"/>
        <w:jc w:val="both"/>
        <w:rPr>
          <w:rFonts w:ascii="Times New Roman" w:hAnsi="Times New Roman"/>
          <w:sz w:val="28"/>
          <w:szCs w:val="28"/>
        </w:rPr>
      </w:pPr>
      <w:r w:rsidRPr="009F1AA0">
        <w:rPr>
          <w:rFonts w:ascii="Times New Roman" w:hAnsi="Times New Roman"/>
          <w:sz w:val="28"/>
          <w:szCs w:val="28"/>
        </w:rPr>
        <w:lastRenderedPageBreak/>
        <w:t>копію довідки про присвоєння ідентифікаційного коду;</w:t>
      </w:r>
    </w:p>
    <w:p w14:paraId="5A899D0C" w14:textId="77777777" w:rsidR="00DC2699" w:rsidRPr="009F1AA0" w:rsidRDefault="00DC2699" w:rsidP="00DC2699">
      <w:pPr>
        <w:ind w:firstLine="567"/>
        <w:jc w:val="both"/>
        <w:rPr>
          <w:rFonts w:ascii="Times New Roman" w:hAnsi="Times New Roman"/>
          <w:sz w:val="28"/>
          <w:szCs w:val="28"/>
        </w:rPr>
      </w:pPr>
      <w:r w:rsidRPr="009F1AA0">
        <w:rPr>
          <w:rFonts w:ascii="Times New Roman" w:hAnsi="Times New Roman"/>
          <w:sz w:val="28"/>
          <w:szCs w:val="28"/>
        </w:rPr>
        <w:t>довідку про склад сім’ї;</w:t>
      </w:r>
    </w:p>
    <w:p w14:paraId="6C5AC23A" w14:textId="77777777" w:rsidR="00DC2699" w:rsidRPr="009F1AA0" w:rsidRDefault="00DC2699" w:rsidP="00DC2699">
      <w:pPr>
        <w:pStyle w:val="af2"/>
        <w:widowControl/>
        <w:ind w:left="11" w:firstLine="567"/>
        <w:jc w:val="both"/>
        <w:rPr>
          <w:rFonts w:ascii="Times New Roman" w:hAnsi="Times New Roman"/>
          <w:sz w:val="28"/>
          <w:szCs w:val="28"/>
        </w:rPr>
      </w:pPr>
      <w:r w:rsidRPr="009F1AA0">
        <w:rPr>
          <w:rFonts w:ascii="Times New Roman" w:hAnsi="Times New Roman"/>
          <w:sz w:val="28"/>
          <w:szCs w:val="28"/>
        </w:rPr>
        <w:t>свідоцтва про народження дітей (на право пільг при наявності 3-х і більше дітей);</w:t>
      </w:r>
    </w:p>
    <w:p w14:paraId="70DA2859" w14:textId="77777777" w:rsidR="00DC2699" w:rsidRPr="009F1AA0" w:rsidRDefault="00DC2699" w:rsidP="00DC2699">
      <w:pPr>
        <w:pStyle w:val="af2"/>
        <w:widowControl/>
        <w:ind w:left="11" w:firstLine="567"/>
        <w:jc w:val="both"/>
        <w:rPr>
          <w:rFonts w:ascii="Times New Roman" w:hAnsi="Times New Roman"/>
          <w:sz w:val="28"/>
          <w:szCs w:val="28"/>
        </w:rPr>
      </w:pPr>
      <w:r w:rsidRPr="009F1AA0">
        <w:rPr>
          <w:rFonts w:ascii="Times New Roman" w:hAnsi="Times New Roman"/>
          <w:sz w:val="28"/>
          <w:szCs w:val="28"/>
        </w:rPr>
        <w:t>документи, необхідні для визначення платоспроможності позичальника (довідка з місця роботи позичальника і членів сім’ї із зазначенням доходу, одержаного за попередні шість місяців);</w:t>
      </w:r>
    </w:p>
    <w:p w14:paraId="7C4AD324" w14:textId="77777777" w:rsidR="00DC2699" w:rsidRPr="009F1AA0" w:rsidRDefault="00DC2699" w:rsidP="00DC2699">
      <w:pPr>
        <w:pStyle w:val="af2"/>
        <w:widowControl/>
        <w:ind w:left="11" w:firstLine="567"/>
        <w:jc w:val="both"/>
        <w:rPr>
          <w:rFonts w:ascii="Times New Roman" w:hAnsi="Times New Roman"/>
          <w:sz w:val="28"/>
          <w:szCs w:val="28"/>
        </w:rPr>
      </w:pPr>
      <w:r w:rsidRPr="009F1AA0">
        <w:rPr>
          <w:rFonts w:ascii="Times New Roman" w:hAnsi="Times New Roman"/>
          <w:sz w:val="28"/>
          <w:szCs w:val="28"/>
        </w:rPr>
        <w:t>інформацію з Державного реєстру речових прав на нерухоме майно та Реєстру прав власності на нерухоме майно про наявність або відсутність нерухомого майна;</w:t>
      </w:r>
    </w:p>
    <w:p w14:paraId="5D93132C" w14:textId="77777777" w:rsidR="00DC2699" w:rsidRPr="009F1AA0" w:rsidRDefault="00DC2699" w:rsidP="00DC2699">
      <w:pPr>
        <w:pStyle w:val="af2"/>
        <w:widowControl/>
        <w:ind w:left="0" w:firstLine="567"/>
        <w:jc w:val="both"/>
        <w:rPr>
          <w:rFonts w:ascii="Times New Roman" w:hAnsi="Times New Roman"/>
          <w:sz w:val="28"/>
          <w:szCs w:val="28"/>
        </w:rPr>
      </w:pPr>
      <w:r w:rsidRPr="009F1AA0">
        <w:rPr>
          <w:rFonts w:ascii="Times New Roman" w:hAnsi="Times New Roman"/>
          <w:sz w:val="28"/>
          <w:szCs w:val="28"/>
        </w:rPr>
        <w:t xml:space="preserve">копію документа, що підтверджує право власності чи користування земельною ділянкою (крім випадків придбання житла); </w:t>
      </w:r>
    </w:p>
    <w:p w14:paraId="6E536C01" w14:textId="77777777" w:rsidR="00DC2699" w:rsidRPr="009F1AA0" w:rsidRDefault="00DC2699" w:rsidP="00DC2699">
      <w:pPr>
        <w:pStyle w:val="af2"/>
        <w:widowControl/>
        <w:ind w:left="0" w:firstLine="567"/>
        <w:jc w:val="both"/>
        <w:rPr>
          <w:rFonts w:ascii="Times New Roman" w:hAnsi="Times New Roman"/>
          <w:sz w:val="28"/>
          <w:szCs w:val="28"/>
        </w:rPr>
      </w:pPr>
      <w:r w:rsidRPr="009F1AA0">
        <w:rPr>
          <w:rFonts w:ascii="Times New Roman" w:hAnsi="Times New Roman"/>
          <w:sz w:val="28"/>
          <w:szCs w:val="28"/>
        </w:rPr>
        <w:t xml:space="preserve">будівельний паспорт або </w:t>
      </w:r>
      <w:proofErr w:type="spellStart"/>
      <w:r w:rsidRPr="009F1AA0">
        <w:rPr>
          <w:rFonts w:ascii="Times New Roman" w:hAnsi="Times New Roman"/>
          <w:sz w:val="28"/>
          <w:szCs w:val="28"/>
        </w:rPr>
        <w:t>проєктну</w:t>
      </w:r>
      <w:proofErr w:type="spellEnd"/>
      <w:r w:rsidRPr="009F1AA0">
        <w:rPr>
          <w:rFonts w:ascii="Times New Roman" w:hAnsi="Times New Roman"/>
          <w:sz w:val="28"/>
          <w:szCs w:val="28"/>
        </w:rPr>
        <w:t xml:space="preserve"> документацію, а на капітальний ремонт – кошторис, вартість виготовлення яких, може входити за згодою позичальника до суми кредиту;</w:t>
      </w:r>
    </w:p>
    <w:p w14:paraId="11634738" w14:textId="1754472F" w:rsidR="00DC2699" w:rsidRPr="009F1AA0" w:rsidRDefault="00DC2699" w:rsidP="00DC2699">
      <w:pPr>
        <w:pStyle w:val="af2"/>
        <w:widowControl/>
        <w:spacing w:after="0"/>
        <w:ind w:left="0" w:firstLine="567"/>
        <w:jc w:val="both"/>
        <w:rPr>
          <w:rFonts w:ascii="Times New Roman" w:eastAsia="Calibri" w:hAnsi="Times New Roman"/>
          <w:sz w:val="28"/>
          <w:szCs w:val="28"/>
          <w:lang w:eastAsia="en-US"/>
        </w:rPr>
      </w:pPr>
      <w:r w:rsidRPr="009F1AA0">
        <w:rPr>
          <w:rFonts w:ascii="Times New Roman" w:eastAsia="Calibri" w:hAnsi="Times New Roman"/>
          <w:sz w:val="28"/>
          <w:szCs w:val="28"/>
          <w:lang w:eastAsia="en-US"/>
        </w:rPr>
        <w:t>договір іпотеки, оформлений в установленому порядку (якщо сума кредиту перевищує 150</w:t>
      </w:r>
      <w:r w:rsidR="004C00DB">
        <w:rPr>
          <w:rFonts w:ascii="Times New Roman" w:eastAsia="Calibri" w:hAnsi="Times New Roman"/>
          <w:sz w:val="28"/>
          <w:szCs w:val="28"/>
          <w:lang w:eastAsia="en-US"/>
        </w:rPr>
        <w:t>,0</w:t>
      </w:r>
      <w:r w:rsidRPr="009F1AA0">
        <w:rPr>
          <w:rFonts w:ascii="Times New Roman" w:eastAsia="Calibri" w:hAnsi="Times New Roman"/>
          <w:sz w:val="28"/>
          <w:szCs w:val="28"/>
          <w:lang w:eastAsia="en-US"/>
        </w:rPr>
        <w:t xml:space="preserve"> тис. гривень);</w:t>
      </w:r>
    </w:p>
    <w:p w14:paraId="28AFF5B4"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паспорт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 xml:space="preserve"> для перевірки особи;</w:t>
      </w:r>
    </w:p>
    <w:p w14:paraId="0171C360"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копію довідки про присвоєння ідентифікаційного коду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w:t>
      </w:r>
    </w:p>
    <w:p w14:paraId="0460EA35" w14:textId="6CC55F3C" w:rsidR="00DC2699" w:rsidRPr="009F1AA0" w:rsidRDefault="00DC2699" w:rsidP="00DC2699">
      <w:pPr>
        <w:pStyle w:val="af2"/>
        <w:widowControl/>
        <w:ind w:left="0" w:firstLine="567"/>
        <w:jc w:val="both"/>
        <w:rPr>
          <w:rFonts w:ascii="Times New Roman" w:eastAsia="Calibri" w:hAnsi="Times New Roman"/>
          <w:sz w:val="28"/>
          <w:szCs w:val="28"/>
          <w:lang w:eastAsia="en-US"/>
        </w:rPr>
      </w:pPr>
      <w:r w:rsidRPr="009F1AA0">
        <w:rPr>
          <w:rFonts w:ascii="Times New Roman" w:eastAsia="Calibri" w:hAnsi="Times New Roman"/>
          <w:sz w:val="28"/>
          <w:szCs w:val="28"/>
          <w:lang w:eastAsia="en-US"/>
        </w:rPr>
        <w:t>довідку з місця роботи поручителів із зазначенням доходу, одержаного впродовж попередніх шість місяців.</w:t>
      </w:r>
    </w:p>
    <w:p w14:paraId="3F86A586" w14:textId="00294404" w:rsidR="0064206F" w:rsidRPr="009F1AA0" w:rsidRDefault="0064206F" w:rsidP="0064206F">
      <w:pPr>
        <w:pStyle w:val="af2"/>
        <w:spacing w:after="0"/>
        <w:ind w:left="0" w:firstLine="567"/>
        <w:jc w:val="both"/>
        <w:rPr>
          <w:rFonts w:ascii="Times New Roman" w:eastAsia="Calibri" w:hAnsi="Times New Roman"/>
          <w:sz w:val="28"/>
          <w:szCs w:val="28"/>
          <w:lang w:eastAsia="en-US"/>
        </w:rPr>
      </w:pPr>
      <w:r w:rsidRPr="009F1AA0">
        <w:rPr>
          <w:rFonts w:ascii="Times New Roman" w:eastAsia="Times New Roman" w:hAnsi="Times New Roman"/>
          <w:sz w:val="28"/>
          <w:szCs w:val="28"/>
        </w:rPr>
        <w:t xml:space="preserve">2) </w:t>
      </w:r>
      <w:r w:rsidRPr="009F1AA0">
        <w:rPr>
          <w:rFonts w:ascii="Times New Roman" w:eastAsia="Calibri" w:hAnsi="Times New Roman"/>
          <w:sz w:val="28"/>
          <w:szCs w:val="28"/>
          <w:lang w:eastAsia="en-US"/>
        </w:rPr>
        <w:t xml:space="preserve">Для отримання кредиту на придбання готового житла (будинку або квартири), незавершеного  будівництвом житла з </w:t>
      </w:r>
      <w:r w:rsidRPr="009F1AA0">
        <w:rPr>
          <w:rFonts w:ascii="Times New Roman" w:hAnsi="Times New Roman"/>
          <w:sz w:val="28"/>
          <w:szCs w:val="28"/>
          <w:lang w:eastAsia="en-US"/>
        </w:rPr>
        <w:t>подальшою його добудовою, реконструкцією та капітальним ремонтом</w:t>
      </w:r>
      <w:r w:rsidRPr="009F1AA0">
        <w:rPr>
          <w:rFonts w:ascii="Times New Roman" w:eastAsia="Calibri" w:hAnsi="Times New Roman"/>
          <w:sz w:val="28"/>
          <w:szCs w:val="28"/>
          <w:lang w:eastAsia="en-US"/>
        </w:rPr>
        <w:t>:</w:t>
      </w:r>
    </w:p>
    <w:p w14:paraId="2B88DA80"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заяв</w:t>
      </w:r>
      <w:r w:rsidRPr="009F1AA0">
        <w:rPr>
          <w:rFonts w:ascii="Times New Roman" w:eastAsia="Calibri" w:hAnsi="Times New Roman" w:cs="Times New Roman"/>
          <w:sz w:val="28"/>
          <w:szCs w:val="28"/>
          <w:lang w:val="uk-UA" w:eastAsia="en-US"/>
        </w:rPr>
        <w:t>у</w:t>
      </w:r>
      <w:r w:rsidRPr="009F1AA0">
        <w:rPr>
          <w:rFonts w:ascii="Times New Roman" w:eastAsia="Calibri" w:hAnsi="Times New Roman" w:cs="Times New Roman"/>
          <w:sz w:val="28"/>
          <w:szCs w:val="28"/>
          <w:lang w:eastAsia="en-US"/>
        </w:rPr>
        <w:t xml:space="preserve"> на ім’я голови Фонду про надання кредиту;</w:t>
      </w:r>
    </w:p>
    <w:p w14:paraId="3C332BA7" w14:textId="1F53AF5C" w:rsidR="0064206F" w:rsidRPr="009F1AA0" w:rsidRDefault="0064206F" w:rsidP="0064206F">
      <w:pPr>
        <w:ind w:firstLine="567"/>
        <w:jc w:val="both"/>
        <w:rPr>
          <w:rFonts w:ascii="Times New Roman" w:eastAsia="Calibri" w:hAnsi="Times New Roman"/>
          <w:sz w:val="28"/>
          <w:szCs w:val="28"/>
          <w:lang w:eastAsia="en-US"/>
        </w:rPr>
      </w:pPr>
      <w:r w:rsidRPr="009F1AA0">
        <w:rPr>
          <w:rFonts w:ascii="Times New Roman" w:hAnsi="Times New Roman"/>
          <w:sz w:val="28"/>
          <w:szCs w:val="28"/>
        </w:rPr>
        <w:t>клопотання територіальної громади</w:t>
      </w:r>
      <w:r w:rsidR="00950194" w:rsidRPr="009F1AA0">
        <w:rPr>
          <w:rFonts w:ascii="Times New Roman" w:hAnsi="Times New Roman"/>
          <w:sz w:val="28"/>
          <w:szCs w:val="28"/>
          <w:lang w:val="uk-UA"/>
        </w:rPr>
        <w:t>, виданого в порядку передбаченому в п</w:t>
      </w:r>
      <w:r w:rsidR="009C107E" w:rsidRPr="009F1AA0">
        <w:rPr>
          <w:rFonts w:ascii="Times New Roman" w:hAnsi="Times New Roman"/>
          <w:sz w:val="28"/>
          <w:szCs w:val="28"/>
          <w:lang w:val="uk-UA"/>
        </w:rPr>
        <w:t>.</w:t>
      </w:r>
      <w:r w:rsidR="00950194" w:rsidRPr="009F1AA0">
        <w:rPr>
          <w:rFonts w:ascii="Times New Roman" w:hAnsi="Times New Roman"/>
          <w:sz w:val="28"/>
          <w:szCs w:val="28"/>
          <w:lang w:val="uk-UA"/>
        </w:rPr>
        <w:t>3 цього розділу</w:t>
      </w:r>
      <w:r w:rsidRPr="009F1AA0">
        <w:rPr>
          <w:rFonts w:ascii="Times New Roman" w:hAnsi="Times New Roman"/>
          <w:sz w:val="28"/>
          <w:szCs w:val="28"/>
        </w:rPr>
        <w:t>;</w:t>
      </w:r>
    </w:p>
    <w:p w14:paraId="121E86A1"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паспорт громадянина України (для перевірки особи);</w:t>
      </w:r>
    </w:p>
    <w:p w14:paraId="381F839D"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довідки про присвоєння ідентифікаційного коду;</w:t>
      </w:r>
    </w:p>
    <w:p w14:paraId="2C08EF8F"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про склад сім’ї;</w:t>
      </w:r>
    </w:p>
    <w:p w14:paraId="6DDB0C66"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свідоцтва про народження дітей (на право пільг при наявності 3-х і більше неповнолітніх дітей);</w:t>
      </w:r>
    </w:p>
    <w:p w14:paraId="0777A1E4"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документи, необхідні для визначення платоспроможності позичальника (довідку з місця роботи позичальника і членів сім’ї із зазначенням доходу, одержаного за попередні </w:t>
      </w:r>
      <w:r w:rsidRPr="009F1AA0">
        <w:rPr>
          <w:rFonts w:ascii="Times New Roman" w:hAnsi="Times New Roman" w:cs="Times New Roman"/>
          <w:sz w:val="28"/>
          <w:szCs w:val="28"/>
        </w:rPr>
        <w:t>шість</w:t>
      </w:r>
      <w:r w:rsidRPr="009F1AA0">
        <w:rPr>
          <w:rFonts w:ascii="Times New Roman" w:eastAsia="Calibri" w:hAnsi="Times New Roman" w:cs="Times New Roman"/>
          <w:sz w:val="28"/>
          <w:szCs w:val="28"/>
          <w:lang w:eastAsia="en-US"/>
        </w:rPr>
        <w:t xml:space="preserve"> місяців</w:t>
      </w:r>
      <w:r w:rsidRPr="009F1AA0">
        <w:rPr>
          <w:rFonts w:ascii="Times New Roman" w:eastAsia="Calibri" w:hAnsi="Times New Roman" w:cs="Times New Roman"/>
          <w:sz w:val="28"/>
          <w:szCs w:val="28"/>
          <w:lang w:val="uk-UA" w:eastAsia="en-US"/>
        </w:rPr>
        <w:t>)</w:t>
      </w:r>
      <w:r w:rsidRPr="009F1AA0">
        <w:rPr>
          <w:rFonts w:ascii="Times New Roman" w:eastAsia="Calibri" w:hAnsi="Times New Roman" w:cs="Times New Roman"/>
          <w:sz w:val="28"/>
          <w:szCs w:val="28"/>
          <w:lang w:eastAsia="en-US"/>
        </w:rPr>
        <w:t>;</w:t>
      </w:r>
    </w:p>
    <w:p w14:paraId="138A4C9F"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hAnsi="Times New Roman" w:cs="Times New Roman"/>
          <w:sz w:val="28"/>
          <w:szCs w:val="28"/>
        </w:rPr>
        <w:t>інформацію з Державного реєстру речових прав на нерухоме майно та Реєстру прав власності на нерухоме майно про наявність або відсутність нерухомого майна</w:t>
      </w:r>
      <w:r w:rsidRPr="009F1AA0">
        <w:rPr>
          <w:rFonts w:ascii="Times New Roman" w:eastAsia="Calibri" w:hAnsi="Times New Roman" w:cs="Times New Roman"/>
          <w:sz w:val="28"/>
          <w:szCs w:val="28"/>
          <w:lang w:eastAsia="en-US"/>
        </w:rPr>
        <w:t>;</w:t>
      </w:r>
    </w:p>
    <w:p w14:paraId="3BAA2A5B"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заява власника житла чи об’єкта незавершеного житлового будівництва про згоду продати його із зазначенням погоджених з позичальником ціни та інших істотних умов договору купівлі-продажу (в разі придбання житла);</w:t>
      </w:r>
    </w:p>
    <w:p w14:paraId="0A27C08D"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паспорт продавця для перевірки особи (ксерокопію);</w:t>
      </w:r>
    </w:p>
    <w:p w14:paraId="32128C62"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довідки про присвоєння ідентифікаційного коду</w:t>
      </w:r>
      <w:r w:rsidRPr="009F1AA0">
        <w:rPr>
          <w:rFonts w:ascii="Times New Roman" w:eastAsia="Calibri" w:hAnsi="Times New Roman" w:cs="Times New Roman"/>
          <w:sz w:val="28"/>
          <w:szCs w:val="28"/>
          <w:lang w:val="uk-UA" w:eastAsia="en-US"/>
        </w:rPr>
        <w:t xml:space="preserve"> продавця </w:t>
      </w:r>
      <w:r w:rsidRPr="009F1AA0">
        <w:rPr>
          <w:rFonts w:ascii="Times New Roman" w:eastAsia="Calibri" w:hAnsi="Times New Roman" w:cs="Times New Roman"/>
          <w:sz w:val="28"/>
          <w:szCs w:val="28"/>
          <w:lang w:eastAsia="en-US"/>
        </w:rPr>
        <w:t>(ксерокопію);</w:t>
      </w:r>
    </w:p>
    <w:p w14:paraId="0CA0570F"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технічного паспорта</w:t>
      </w:r>
      <w:r w:rsidRPr="009F1AA0">
        <w:rPr>
          <w:rFonts w:ascii="Times New Roman" w:eastAsia="Calibri" w:hAnsi="Times New Roman" w:cs="Times New Roman"/>
          <w:sz w:val="28"/>
          <w:szCs w:val="28"/>
          <w:lang w:val="uk-UA" w:eastAsia="en-US"/>
        </w:rPr>
        <w:t xml:space="preserve"> та витягу з реєстру прав власності на нерухоме майно</w:t>
      </w:r>
      <w:r w:rsidRPr="009F1AA0">
        <w:rPr>
          <w:rFonts w:ascii="Times New Roman" w:eastAsia="Calibri" w:hAnsi="Times New Roman" w:cs="Times New Roman"/>
          <w:sz w:val="28"/>
          <w:szCs w:val="28"/>
          <w:lang w:eastAsia="en-US"/>
        </w:rPr>
        <w:t>;</w:t>
      </w:r>
    </w:p>
    <w:p w14:paraId="7E388A8D"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val="uk-UA" w:eastAsia="en-US"/>
        </w:rPr>
        <w:t xml:space="preserve">у разі добудови, реконструкції незавершеного будівництвом придбаного будинку, – будівельний паспорт або </w:t>
      </w:r>
      <w:proofErr w:type="spellStart"/>
      <w:r w:rsidRPr="009F1AA0">
        <w:rPr>
          <w:rFonts w:ascii="Times New Roman" w:eastAsia="Calibri" w:hAnsi="Times New Roman" w:cs="Times New Roman"/>
          <w:sz w:val="28"/>
          <w:szCs w:val="28"/>
          <w:lang w:val="uk-UA" w:eastAsia="en-US"/>
        </w:rPr>
        <w:t>проєкт</w:t>
      </w:r>
      <w:proofErr w:type="spellEnd"/>
      <w:r w:rsidRPr="009F1AA0">
        <w:rPr>
          <w:rFonts w:ascii="Times New Roman" w:eastAsia="Calibri" w:hAnsi="Times New Roman" w:cs="Times New Roman"/>
          <w:sz w:val="28"/>
          <w:szCs w:val="28"/>
          <w:lang w:val="uk-UA" w:eastAsia="en-US"/>
        </w:rPr>
        <w:t>, а при капітальному ремонті –кошторис;</w:t>
      </w:r>
    </w:p>
    <w:p w14:paraId="5A283497"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договору купівлі-продажу</w:t>
      </w:r>
      <w:r w:rsidRPr="009F1AA0">
        <w:rPr>
          <w:rFonts w:ascii="Times New Roman" w:eastAsia="Calibri" w:hAnsi="Times New Roman" w:cs="Times New Roman"/>
          <w:sz w:val="28"/>
          <w:szCs w:val="28"/>
          <w:lang w:val="uk-UA" w:eastAsia="en-US"/>
        </w:rPr>
        <w:t>,</w:t>
      </w:r>
      <w:r w:rsidRPr="009F1AA0">
        <w:rPr>
          <w:rFonts w:ascii="Times New Roman" w:eastAsia="Calibri" w:hAnsi="Times New Roman" w:cs="Times New Roman"/>
          <w:sz w:val="28"/>
          <w:szCs w:val="28"/>
          <w:lang w:eastAsia="en-US"/>
        </w:rPr>
        <w:t xml:space="preserve"> засвідчену в установленому порядку;</w:t>
      </w:r>
    </w:p>
    <w:p w14:paraId="537657F3" w14:textId="612D027F" w:rsidR="0064206F" w:rsidRPr="009F1AA0" w:rsidRDefault="0064206F" w:rsidP="0064206F">
      <w:pPr>
        <w:pStyle w:val="af2"/>
        <w:widowControl/>
        <w:spacing w:after="0"/>
        <w:ind w:left="0" w:firstLine="567"/>
        <w:jc w:val="both"/>
        <w:rPr>
          <w:rFonts w:ascii="Times New Roman" w:eastAsia="Calibri" w:hAnsi="Times New Roman"/>
          <w:sz w:val="28"/>
          <w:szCs w:val="28"/>
          <w:lang w:eastAsia="en-US"/>
        </w:rPr>
      </w:pPr>
      <w:r w:rsidRPr="009F1AA0">
        <w:rPr>
          <w:rFonts w:ascii="Times New Roman" w:eastAsia="Calibri" w:hAnsi="Times New Roman"/>
          <w:sz w:val="28"/>
          <w:szCs w:val="28"/>
          <w:lang w:eastAsia="en-US"/>
        </w:rPr>
        <w:lastRenderedPageBreak/>
        <w:t>договір іпотеки, оформлений в установленому порядку (якщо сума кредиту перевищує 150</w:t>
      </w:r>
      <w:r w:rsidR="004C00DB">
        <w:rPr>
          <w:rFonts w:ascii="Times New Roman" w:eastAsia="Calibri" w:hAnsi="Times New Roman"/>
          <w:sz w:val="28"/>
          <w:szCs w:val="28"/>
          <w:lang w:eastAsia="en-US"/>
        </w:rPr>
        <w:t>,0</w:t>
      </w:r>
      <w:r w:rsidRPr="009F1AA0">
        <w:rPr>
          <w:rFonts w:ascii="Times New Roman" w:eastAsia="Calibri" w:hAnsi="Times New Roman"/>
          <w:sz w:val="28"/>
          <w:szCs w:val="28"/>
          <w:lang w:eastAsia="en-US"/>
        </w:rPr>
        <w:t xml:space="preserve"> тис. гривень);</w:t>
      </w:r>
    </w:p>
    <w:p w14:paraId="7E18EFF9" w14:textId="77777777" w:rsidR="0064206F" w:rsidRPr="009F1AA0" w:rsidRDefault="0064206F" w:rsidP="0064206F">
      <w:pPr>
        <w:ind w:firstLine="567"/>
        <w:jc w:val="both"/>
        <w:rPr>
          <w:rFonts w:ascii="Times New Roman" w:hAnsi="Times New Roman"/>
          <w:sz w:val="28"/>
          <w:szCs w:val="28"/>
        </w:rPr>
      </w:pPr>
      <w:r w:rsidRPr="009F1AA0">
        <w:rPr>
          <w:rFonts w:ascii="Times New Roman" w:eastAsia="Calibri" w:hAnsi="Times New Roman"/>
          <w:sz w:val="28"/>
          <w:szCs w:val="28"/>
          <w:lang w:eastAsia="en-US"/>
        </w:rPr>
        <w:t>два договори поруки (оформлення яких здійснюється у Фонді);</w:t>
      </w:r>
    </w:p>
    <w:p w14:paraId="1DBB1679"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паспорт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 xml:space="preserve"> для перевірки особи;</w:t>
      </w:r>
    </w:p>
    <w:p w14:paraId="2D59F2E7"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копію довідки про присвоєння ідентифікаційного коду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w:t>
      </w:r>
    </w:p>
    <w:p w14:paraId="6EC864AD" w14:textId="5EEFF6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з місця роботи поручителів із зазначенням доходу, одержаного впродовж попередніх шість місяців.</w:t>
      </w:r>
    </w:p>
    <w:p w14:paraId="1FA7BC3A" w14:textId="77777777" w:rsidR="00DC2699" w:rsidRPr="009F1AA0" w:rsidRDefault="00DC2699" w:rsidP="00DC2699">
      <w:pPr>
        <w:ind w:firstLine="567"/>
        <w:jc w:val="both"/>
        <w:rPr>
          <w:rFonts w:ascii="Times New Roman" w:hAnsi="Times New Roman" w:cs="Times New Roman"/>
          <w:sz w:val="28"/>
          <w:szCs w:val="28"/>
          <w:lang w:val="uk-UA"/>
        </w:rPr>
      </w:pPr>
      <w:r w:rsidRPr="009F1AA0">
        <w:rPr>
          <w:rFonts w:ascii="Times New Roman" w:hAnsi="Times New Roman"/>
          <w:sz w:val="28"/>
          <w:szCs w:val="28"/>
          <w:lang w:val="uk-UA"/>
        </w:rPr>
        <w:t xml:space="preserve">Для отримання </w:t>
      </w:r>
      <w:r w:rsidRPr="009F1AA0">
        <w:rPr>
          <w:rFonts w:ascii="Times New Roman" w:hAnsi="Times New Roman"/>
          <w:sz w:val="28"/>
          <w:szCs w:val="28"/>
        </w:rPr>
        <w:t>клопотання територіальної громади</w:t>
      </w:r>
      <w:r w:rsidRPr="009F1AA0">
        <w:rPr>
          <w:rFonts w:ascii="Times New Roman" w:hAnsi="Times New Roman"/>
          <w:sz w:val="28"/>
          <w:szCs w:val="28"/>
          <w:lang w:val="uk-UA"/>
        </w:rPr>
        <w:t xml:space="preserve"> </w:t>
      </w:r>
      <w:r w:rsidRPr="009F1AA0">
        <w:rPr>
          <w:rFonts w:ascii="Times New Roman" w:hAnsi="Times New Roman" w:cs="Times New Roman"/>
          <w:sz w:val="28"/>
          <w:szCs w:val="28"/>
          <w:lang w:val="uk-UA"/>
        </w:rPr>
        <w:t>позичальник</w:t>
      </w:r>
      <w:r w:rsidRPr="009F1AA0">
        <w:rPr>
          <w:rFonts w:ascii="Times New Roman" w:hAnsi="Times New Roman" w:cs="Times New Roman"/>
          <w:sz w:val="28"/>
          <w:szCs w:val="28"/>
        </w:rPr>
        <w:t xml:space="preserve"> подає</w:t>
      </w:r>
      <w:r w:rsidRPr="009F1AA0">
        <w:rPr>
          <w:rFonts w:ascii="Times New Roman" w:hAnsi="Times New Roman" w:cs="Times New Roman"/>
          <w:sz w:val="28"/>
          <w:szCs w:val="28"/>
          <w:lang w:val="uk-UA"/>
        </w:rPr>
        <w:t xml:space="preserve"> в установленому порядку через ЦНАП такі документи:</w:t>
      </w:r>
    </w:p>
    <w:p w14:paraId="3E6E748C" w14:textId="77777777" w:rsidR="00DC2699" w:rsidRPr="009F1AA0" w:rsidRDefault="00DC2699" w:rsidP="00DC2699">
      <w:pPr>
        <w:ind w:firstLine="567"/>
        <w:jc w:val="both"/>
        <w:rPr>
          <w:rFonts w:ascii="Times New Roman" w:hAnsi="Times New Roman"/>
          <w:sz w:val="28"/>
          <w:szCs w:val="28"/>
        </w:rPr>
      </w:pPr>
      <w:r w:rsidRPr="009F1AA0">
        <w:rPr>
          <w:rFonts w:ascii="Times New Roman" w:hAnsi="Times New Roman"/>
          <w:sz w:val="28"/>
          <w:szCs w:val="28"/>
        </w:rPr>
        <w:t xml:space="preserve">заяву на ім’я голови </w:t>
      </w:r>
      <w:r w:rsidRPr="009F1AA0">
        <w:rPr>
          <w:rFonts w:ascii="Times New Roman" w:hAnsi="Times New Roman"/>
          <w:sz w:val="28"/>
          <w:szCs w:val="28"/>
          <w:lang w:val="uk-UA"/>
        </w:rPr>
        <w:t>Мукачівської міської ради</w:t>
      </w:r>
      <w:r w:rsidRPr="009F1AA0">
        <w:rPr>
          <w:rFonts w:ascii="Times New Roman" w:hAnsi="Times New Roman"/>
          <w:sz w:val="28"/>
          <w:szCs w:val="28"/>
        </w:rPr>
        <w:t xml:space="preserve"> про надання кредиту;</w:t>
      </w:r>
    </w:p>
    <w:p w14:paraId="4512D1D6"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паспорт громадянина України (для перевірки особи);</w:t>
      </w:r>
    </w:p>
    <w:p w14:paraId="7E08D7E7"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довідки про присвоєння ідентифікаційного коду;</w:t>
      </w:r>
    </w:p>
    <w:p w14:paraId="344FBEF7"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про склад сім’ї;</w:t>
      </w:r>
    </w:p>
    <w:p w14:paraId="725DE1EB"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свідоцтва про народження дітей (на право пільг при наявності 3-х і більше неповнолітніх дітей);</w:t>
      </w:r>
    </w:p>
    <w:p w14:paraId="16B0EC8F"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документи, необхідні для визначення платоспроможності позичальника (довідку з місця роботи позичальника і членів сім’ї із зазначенням доходу, одержаного за попередні </w:t>
      </w:r>
      <w:r w:rsidRPr="009F1AA0">
        <w:rPr>
          <w:rFonts w:ascii="Times New Roman" w:hAnsi="Times New Roman" w:cs="Times New Roman"/>
          <w:sz w:val="28"/>
          <w:szCs w:val="28"/>
        </w:rPr>
        <w:t>шість</w:t>
      </w:r>
      <w:r w:rsidRPr="009F1AA0">
        <w:rPr>
          <w:rFonts w:ascii="Times New Roman" w:eastAsia="Calibri" w:hAnsi="Times New Roman" w:cs="Times New Roman"/>
          <w:sz w:val="28"/>
          <w:szCs w:val="28"/>
          <w:lang w:eastAsia="en-US"/>
        </w:rPr>
        <w:t xml:space="preserve"> місяців</w:t>
      </w:r>
      <w:r w:rsidRPr="009F1AA0">
        <w:rPr>
          <w:rFonts w:ascii="Times New Roman" w:eastAsia="Calibri" w:hAnsi="Times New Roman" w:cs="Times New Roman"/>
          <w:sz w:val="28"/>
          <w:szCs w:val="28"/>
          <w:lang w:val="uk-UA" w:eastAsia="en-US"/>
        </w:rPr>
        <w:t>)</w:t>
      </w:r>
      <w:r w:rsidRPr="009F1AA0">
        <w:rPr>
          <w:rFonts w:ascii="Times New Roman" w:eastAsia="Calibri" w:hAnsi="Times New Roman" w:cs="Times New Roman"/>
          <w:sz w:val="28"/>
          <w:szCs w:val="28"/>
          <w:lang w:eastAsia="en-US"/>
        </w:rPr>
        <w:t>;</w:t>
      </w:r>
    </w:p>
    <w:p w14:paraId="1C6FEAEA"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hAnsi="Times New Roman" w:cs="Times New Roman"/>
          <w:sz w:val="28"/>
          <w:szCs w:val="28"/>
        </w:rPr>
        <w:t>інформацію з Державного реєстру речових прав на нерухоме майно та Реєстру прав власності на нерухоме майно про наявність або відсутність нерухомого майна</w:t>
      </w:r>
      <w:r w:rsidRPr="009F1AA0">
        <w:rPr>
          <w:rFonts w:ascii="Times New Roman" w:eastAsia="Calibri" w:hAnsi="Times New Roman" w:cs="Times New Roman"/>
          <w:sz w:val="28"/>
          <w:szCs w:val="28"/>
          <w:lang w:eastAsia="en-US"/>
        </w:rPr>
        <w:t>;</w:t>
      </w:r>
    </w:p>
    <w:p w14:paraId="0C93D8FF"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заява власника житла чи об’єкта незавершеного житлового будівництва про згоду продати його із зазначенням погоджених з позичальником ціни та інших істотних умов договору купівлі-продажу (в разі придбання житла);</w:t>
      </w:r>
    </w:p>
    <w:p w14:paraId="1EF854C7"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паспорт продавця для перевірки особи (ксерокопію);</w:t>
      </w:r>
    </w:p>
    <w:p w14:paraId="37D91B3A"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довідки про присвоєння ідентифікаційного коду</w:t>
      </w:r>
      <w:r w:rsidRPr="009F1AA0">
        <w:rPr>
          <w:rFonts w:ascii="Times New Roman" w:eastAsia="Calibri" w:hAnsi="Times New Roman" w:cs="Times New Roman"/>
          <w:sz w:val="28"/>
          <w:szCs w:val="28"/>
          <w:lang w:val="uk-UA" w:eastAsia="en-US"/>
        </w:rPr>
        <w:t xml:space="preserve"> продавця </w:t>
      </w:r>
      <w:r w:rsidRPr="009F1AA0">
        <w:rPr>
          <w:rFonts w:ascii="Times New Roman" w:eastAsia="Calibri" w:hAnsi="Times New Roman" w:cs="Times New Roman"/>
          <w:sz w:val="28"/>
          <w:szCs w:val="28"/>
          <w:lang w:eastAsia="en-US"/>
        </w:rPr>
        <w:t>(ксерокопію);</w:t>
      </w:r>
    </w:p>
    <w:p w14:paraId="1EF65E1C"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технічного паспорта</w:t>
      </w:r>
      <w:r w:rsidRPr="009F1AA0">
        <w:rPr>
          <w:rFonts w:ascii="Times New Roman" w:eastAsia="Calibri" w:hAnsi="Times New Roman" w:cs="Times New Roman"/>
          <w:sz w:val="28"/>
          <w:szCs w:val="28"/>
          <w:lang w:val="uk-UA" w:eastAsia="en-US"/>
        </w:rPr>
        <w:t xml:space="preserve"> та витягу з реєстру прав власності на нерухоме майно</w:t>
      </w:r>
      <w:r w:rsidRPr="009F1AA0">
        <w:rPr>
          <w:rFonts w:ascii="Times New Roman" w:eastAsia="Calibri" w:hAnsi="Times New Roman" w:cs="Times New Roman"/>
          <w:sz w:val="28"/>
          <w:szCs w:val="28"/>
          <w:lang w:eastAsia="en-US"/>
        </w:rPr>
        <w:t>;</w:t>
      </w:r>
    </w:p>
    <w:p w14:paraId="6C850A12"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val="uk-UA" w:eastAsia="en-US"/>
        </w:rPr>
        <w:t xml:space="preserve">у разі добудови, реконструкції незавершеного будівництвом придбаного будинку, – будівельний паспорт або </w:t>
      </w:r>
      <w:proofErr w:type="spellStart"/>
      <w:r w:rsidRPr="009F1AA0">
        <w:rPr>
          <w:rFonts w:ascii="Times New Roman" w:eastAsia="Calibri" w:hAnsi="Times New Roman" w:cs="Times New Roman"/>
          <w:sz w:val="28"/>
          <w:szCs w:val="28"/>
          <w:lang w:val="uk-UA" w:eastAsia="en-US"/>
        </w:rPr>
        <w:t>проєкт</w:t>
      </w:r>
      <w:proofErr w:type="spellEnd"/>
      <w:r w:rsidRPr="009F1AA0">
        <w:rPr>
          <w:rFonts w:ascii="Times New Roman" w:eastAsia="Calibri" w:hAnsi="Times New Roman" w:cs="Times New Roman"/>
          <w:sz w:val="28"/>
          <w:szCs w:val="28"/>
          <w:lang w:val="uk-UA" w:eastAsia="en-US"/>
        </w:rPr>
        <w:t>, а при капітальному ремонті –кошторис;</w:t>
      </w:r>
    </w:p>
    <w:p w14:paraId="46E053B1"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договору купівлі-продажу</w:t>
      </w:r>
      <w:r w:rsidRPr="009F1AA0">
        <w:rPr>
          <w:rFonts w:ascii="Times New Roman" w:eastAsia="Calibri" w:hAnsi="Times New Roman" w:cs="Times New Roman"/>
          <w:sz w:val="28"/>
          <w:szCs w:val="28"/>
          <w:lang w:val="uk-UA" w:eastAsia="en-US"/>
        </w:rPr>
        <w:t>,</w:t>
      </w:r>
      <w:r w:rsidRPr="009F1AA0">
        <w:rPr>
          <w:rFonts w:ascii="Times New Roman" w:eastAsia="Calibri" w:hAnsi="Times New Roman" w:cs="Times New Roman"/>
          <w:sz w:val="28"/>
          <w:szCs w:val="28"/>
          <w:lang w:eastAsia="en-US"/>
        </w:rPr>
        <w:t xml:space="preserve"> засвідчену в установленому порядку;</w:t>
      </w:r>
    </w:p>
    <w:p w14:paraId="26F79095" w14:textId="3A9262BA" w:rsidR="00DC2699" w:rsidRPr="009F1AA0" w:rsidRDefault="00DC2699" w:rsidP="00DC2699">
      <w:pPr>
        <w:pStyle w:val="af2"/>
        <w:widowControl/>
        <w:spacing w:after="0"/>
        <w:ind w:left="0" w:firstLine="567"/>
        <w:jc w:val="both"/>
        <w:rPr>
          <w:rFonts w:ascii="Times New Roman" w:eastAsia="Calibri" w:hAnsi="Times New Roman"/>
          <w:sz w:val="28"/>
          <w:szCs w:val="28"/>
          <w:lang w:eastAsia="en-US"/>
        </w:rPr>
      </w:pPr>
      <w:r w:rsidRPr="009F1AA0">
        <w:rPr>
          <w:rFonts w:ascii="Times New Roman" w:eastAsia="Calibri" w:hAnsi="Times New Roman"/>
          <w:sz w:val="28"/>
          <w:szCs w:val="28"/>
          <w:lang w:eastAsia="en-US"/>
        </w:rPr>
        <w:t>договір іпотеки, оформлений в установленому порядку (якщо</w:t>
      </w:r>
      <w:r w:rsidR="007A2DA1" w:rsidRPr="009F1AA0">
        <w:rPr>
          <w:rFonts w:ascii="Times New Roman" w:eastAsia="Calibri" w:hAnsi="Times New Roman"/>
          <w:sz w:val="28"/>
          <w:szCs w:val="28"/>
          <w:lang w:eastAsia="en-US"/>
        </w:rPr>
        <w:t xml:space="preserve"> </w:t>
      </w:r>
      <w:r w:rsidRPr="009F1AA0">
        <w:rPr>
          <w:rFonts w:ascii="Times New Roman" w:eastAsia="Calibri" w:hAnsi="Times New Roman"/>
          <w:sz w:val="28"/>
          <w:szCs w:val="28"/>
          <w:lang w:eastAsia="en-US"/>
        </w:rPr>
        <w:t>сума кредиту перевищує 150</w:t>
      </w:r>
      <w:r w:rsidR="004C00DB">
        <w:rPr>
          <w:rFonts w:ascii="Times New Roman" w:eastAsia="Calibri" w:hAnsi="Times New Roman"/>
          <w:sz w:val="28"/>
          <w:szCs w:val="28"/>
          <w:lang w:eastAsia="en-US"/>
        </w:rPr>
        <w:t>,0</w:t>
      </w:r>
      <w:r w:rsidRPr="009F1AA0">
        <w:rPr>
          <w:rFonts w:ascii="Times New Roman" w:eastAsia="Calibri" w:hAnsi="Times New Roman"/>
          <w:sz w:val="28"/>
          <w:szCs w:val="28"/>
          <w:lang w:eastAsia="en-US"/>
        </w:rPr>
        <w:t xml:space="preserve"> тис. гривень);</w:t>
      </w:r>
    </w:p>
    <w:p w14:paraId="7B775A5C"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паспорт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 xml:space="preserve"> для перевірки особи;</w:t>
      </w:r>
    </w:p>
    <w:p w14:paraId="2CD278DB"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копію довідки про присвоєння ідентифікаційного коду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w:t>
      </w:r>
    </w:p>
    <w:p w14:paraId="217336A9" w14:textId="77777777" w:rsidR="00DC2699" w:rsidRPr="009F1AA0" w:rsidRDefault="00DC2699" w:rsidP="00DC2699">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з місця роботи поручителів із зазначенням доходу, одержаного впродовж попередніх шість місяців.</w:t>
      </w:r>
    </w:p>
    <w:p w14:paraId="18CB3C1B" w14:textId="77777777" w:rsidR="0064206F" w:rsidRPr="009F1AA0" w:rsidRDefault="0064206F" w:rsidP="0064206F">
      <w:pPr>
        <w:pStyle w:val="af2"/>
        <w:spacing w:after="0"/>
        <w:ind w:left="0" w:firstLine="567"/>
        <w:jc w:val="both"/>
        <w:rPr>
          <w:rFonts w:ascii="Times New Roman" w:hAnsi="Times New Roman"/>
          <w:sz w:val="28"/>
          <w:szCs w:val="28"/>
        </w:rPr>
      </w:pPr>
      <w:r w:rsidRPr="009F1AA0">
        <w:rPr>
          <w:rFonts w:ascii="Times New Roman" w:eastAsia="Times New Roman" w:hAnsi="Times New Roman"/>
          <w:sz w:val="28"/>
          <w:szCs w:val="28"/>
        </w:rPr>
        <w:t xml:space="preserve">3) </w:t>
      </w:r>
      <w:r w:rsidRPr="009F1AA0">
        <w:rPr>
          <w:rFonts w:ascii="Times New Roman" w:eastAsia="Calibri" w:hAnsi="Times New Roman"/>
          <w:sz w:val="28"/>
          <w:szCs w:val="28"/>
          <w:lang w:eastAsia="en-US"/>
        </w:rPr>
        <w:t xml:space="preserve">Для отримання кредиту на </w:t>
      </w:r>
      <w:r w:rsidRPr="009F1AA0">
        <w:rPr>
          <w:rFonts w:ascii="Times New Roman" w:hAnsi="Times New Roman"/>
          <w:sz w:val="28"/>
          <w:szCs w:val="28"/>
        </w:rPr>
        <w:t xml:space="preserve">будівництво інженерних мереж (газопостачання, водопостачання, водовідведення, електрозабезпечення, опалення: в тому числі встановлення твердопаливного котла, топки тощо) з підключенням їх до існуючих комунікацій і за їх межами (індивідуально): </w:t>
      </w:r>
    </w:p>
    <w:p w14:paraId="47CDAA01"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заяв</w:t>
      </w:r>
      <w:r w:rsidRPr="009F1AA0">
        <w:rPr>
          <w:rFonts w:ascii="Times New Roman" w:eastAsia="Calibri" w:hAnsi="Times New Roman" w:cs="Times New Roman"/>
          <w:sz w:val="28"/>
          <w:szCs w:val="28"/>
          <w:lang w:val="uk-UA" w:eastAsia="en-US"/>
        </w:rPr>
        <w:t>у</w:t>
      </w:r>
      <w:r w:rsidRPr="009F1AA0">
        <w:rPr>
          <w:rFonts w:ascii="Times New Roman" w:eastAsia="Calibri" w:hAnsi="Times New Roman" w:cs="Times New Roman"/>
          <w:sz w:val="28"/>
          <w:szCs w:val="28"/>
          <w:lang w:eastAsia="en-US"/>
        </w:rPr>
        <w:t xml:space="preserve"> на ім’я голови Фонду про надання кредиту;</w:t>
      </w:r>
    </w:p>
    <w:p w14:paraId="37FFCC2B" w14:textId="687B22A1"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hAnsi="Times New Roman" w:cs="Times New Roman"/>
          <w:sz w:val="28"/>
          <w:szCs w:val="28"/>
        </w:rPr>
        <w:t>клопотання територіальної громади</w:t>
      </w:r>
      <w:r w:rsidR="00950194" w:rsidRPr="009F1AA0">
        <w:rPr>
          <w:rFonts w:ascii="Times New Roman" w:hAnsi="Times New Roman"/>
          <w:sz w:val="28"/>
          <w:szCs w:val="28"/>
          <w:lang w:val="uk-UA"/>
        </w:rPr>
        <w:t>, виданого в порядку передбаченому в п</w:t>
      </w:r>
      <w:r w:rsidR="009C107E" w:rsidRPr="009F1AA0">
        <w:rPr>
          <w:rFonts w:ascii="Times New Roman" w:hAnsi="Times New Roman"/>
          <w:sz w:val="28"/>
          <w:szCs w:val="28"/>
          <w:lang w:val="uk-UA"/>
        </w:rPr>
        <w:t>.</w:t>
      </w:r>
      <w:r w:rsidR="00950194" w:rsidRPr="009F1AA0">
        <w:rPr>
          <w:rFonts w:ascii="Times New Roman" w:hAnsi="Times New Roman"/>
          <w:sz w:val="28"/>
          <w:szCs w:val="28"/>
          <w:lang w:val="uk-UA"/>
        </w:rPr>
        <w:t>3 цього розділу</w:t>
      </w:r>
      <w:r w:rsidRPr="009F1AA0">
        <w:rPr>
          <w:rFonts w:ascii="Times New Roman" w:hAnsi="Times New Roman" w:cs="Times New Roman"/>
          <w:sz w:val="28"/>
          <w:szCs w:val="28"/>
        </w:rPr>
        <w:t>;</w:t>
      </w:r>
    </w:p>
    <w:p w14:paraId="6B48655C"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паспорт громадянина України (для перевірки особи);</w:t>
      </w:r>
    </w:p>
    <w:p w14:paraId="53656F29"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довідки про присвоєння ідентифікаційного коду;</w:t>
      </w:r>
    </w:p>
    <w:p w14:paraId="756651BB"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про склад сім’ї;</w:t>
      </w:r>
    </w:p>
    <w:p w14:paraId="715A6AF7"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lastRenderedPageBreak/>
        <w:t>свідоцтва про народження дітей (на право пільг при наявності 3-х і більше дітей);</w:t>
      </w:r>
    </w:p>
    <w:p w14:paraId="34C685A2" w14:textId="77777777" w:rsidR="0064206F" w:rsidRPr="009F1AA0" w:rsidRDefault="0064206F" w:rsidP="0064206F">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val="uk-UA" w:eastAsia="en-US"/>
        </w:rPr>
        <w:t xml:space="preserve">документи, необхідні для визначення платоспроможності позичальника (довідку з місця роботи позичальника і членів сім’ї із зазначенням доходу, одержаного впродовж попередніх </w:t>
      </w:r>
      <w:r w:rsidRPr="009F1AA0">
        <w:rPr>
          <w:rFonts w:ascii="Times New Roman" w:hAnsi="Times New Roman" w:cs="Times New Roman"/>
          <w:sz w:val="28"/>
          <w:szCs w:val="28"/>
          <w:lang w:val="uk-UA"/>
        </w:rPr>
        <w:t>шість</w:t>
      </w:r>
      <w:r w:rsidRPr="009F1AA0">
        <w:rPr>
          <w:rFonts w:ascii="Times New Roman" w:eastAsia="Calibri" w:hAnsi="Times New Roman" w:cs="Times New Roman"/>
          <w:sz w:val="28"/>
          <w:szCs w:val="28"/>
          <w:lang w:val="uk-UA" w:eastAsia="en-US"/>
        </w:rPr>
        <w:t xml:space="preserve"> місяців);</w:t>
      </w:r>
    </w:p>
    <w:p w14:paraId="3F017417" w14:textId="77777777" w:rsidR="0064206F" w:rsidRPr="009F1AA0" w:rsidRDefault="0064206F" w:rsidP="0064206F">
      <w:pPr>
        <w:ind w:firstLine="567"/>
        <w:jc w:val="both"/>
        <w:rPr>
          <w:rFonts w:ascii="Times New Roman" w:hAnsi="Times New Roman"/>
          <w:sz w:val="28"/>
          <w:szCs w:val="28"/>
          <w:lang w:val="uk-UA"/>
        </w:rPr>
      </w:pPr>
      <w:r w:rsidRPr="009F1AA0">
        <w:rPr>
          <w:rFonts w:ascii="Times New Roman" w:eastAsia="Calibri" w:hAnsi="Times New Roman"/>
          <w:sz w:val="28"/>
          <w:szCs w:val="28"/>
          <w:lang w:eastAsia="en-US"/>
        </w:rPr>
        <w:t>два договори поруки (оформлення яких здійснюється у Фонді)</w:t>
      </w:r>
      <w:r w:rsidRPr="009F1AA0">
        <w:rPr>
          <w:rFonts w:ascii="Times New Roman" w:eastAsia="Calibri" w:hAnsi="Times New Roman"/>
          <w:sz w:val="28"/>
          <w:szCs w:val="28"/>
          <w:lang w:val="uk-UA" w:eastAsia="en-US"/>
        </w:rPr>
        <w:t>;</w:t>
      </w:r>
    </w:p>
    <w:p w14:paraId="35CF60D6"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паспорт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 xml:space="preserve"> для перевірки особи;</w:t>
      </w:r>
    </w:p>
    <w:p w14:paraId="6FC2BA58"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копію довідки про присвоєння ідентифікаційного коду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w:t>
      </w:r>
    </w:p>
    <w:p w14:paraId="1C73C28C" w14:textId="2C505254" w:rsidR="0064206F" w:rsidRPr="009F1AA0" w:rsidRDefault="0064206F" w:rsidP="0064206F">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eastAsia="en-US"/>
        </w:rPr>
        <w:t>довідку</w:t>
      </w:r>
      <w:r w:rsidR="00193988">
        <w:rPr>
          <w:rFonts w:ascii="Times New Roman" w:eastAsia="Calibri" w:hAnsi="Times New Roman" w:cs="Times New Roman"/>
          <w:sz w:val="28"/>
          <w:szCs w:val="28"/>
          <w:lang w:val="uk-UA" w:eastAsia="en-US"/>
        </w:rPr>
        <w:t xml:space="preserve"> </w:t>
      </w:r>
      <w:r w:rsidRPr="009F1AA0">
        <w:rPr>
          <w:rFonts w:ascii="Times New Roman" w:eastAsia="Calibri" w:hAnsi="Times New Roman" w:cs="Times New Roman"/>
          <w:sz w:val="28"/>
          <w:szCs w:val="28"/>
          <w:lang w:eastAsia="en-US"/>
        </w:rPr>
        <w:t>з місця роботи поручителів із зазначенням доходу, одержаного впродовж попередніх шість місяців</w:t>
      </w:r>
      <w:r w:rsidR="00F65DD3" w:rsidRPr="009F1AA0">
        <w:rPr>
          <w:rFonts w:ascii="Times New Roman" w:eastAsia="Calibri" w:hAnsi="Times New Roman" w:cs="Times New Roman"/>
          <w:sz w:val="28"/>
          <w:szCs w:val="28"/>
          <w:lang w:val="uk-UA" w:eastAsia="en-US"/>
        </w:rPr>
        <w:t>;</w:t>
      </w:r>
    </w:p>
    <w:p w14:paraId="1FFB4303" w14:textId="32B0F165" w:rsidR="0064206F" w:rsidRPr="009F1AA0" w:rsidRDefault="0064206F" w:rsidP="0064206F">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val="uk-UA" w:eastAsia="en-US"/>
        </w:rPr>
        <w:t xml:space="preserve">схему на будівництво інженерних мереж, погоджену комісією. </w:t>
      </w:r>
    </w:p>
    <w:p w14:paraId="62BA8562" w14:textId="77777777" w:rsidR="00EF04D8" w:rsidRPr="009F1AA0" w:rsidRDefault="00EF04D8" w:rsidP="00EF04D8">
      <w:pPr>
        <w:ind w:firstLine="567"/>
        <w:jc w:val="both"/>
        <w:rPr>
          <w:rFonts w:ascii="Times New Roman" w:hAnsi="Times New Roman" w:cs="Times New Roman"/>
          <w:sz w:val="28"/>
          <w:szCs w:val="28"/>
          <w:lang w:val="uk-UA"/>
        </w:rPr>
      </w:pPr>
      <w:r w:rsidRPr="009F1AA0">
        <w:rPr>
          <w:rFonts w:ascii="Times New Roman" w:hAnsi="Times New Roman"/>
          <w:sz w:val="28"/>
          <w:szCs w:val="28"/>
          <w:lang w:val="uk-UA"/>
        </w:rPr>
        <w:t xml:space="preserve">Для отримання </w:t>
      </w:r>
      <w:r w:rsidRPr="009F1AA0">
        <w:rPr>
          <w:rFonts w:ascii="Times New Roman" w:hAnsi="Times New Roman"/>
          <w:sz w:val="28"/>
          <w:szCs w:val="28"/>
        </w:rPr>
        <w:t>клопотання територіальної громади</w:t>
      </w:r>
      <w:r w:rsidRPr="009F1AA0">
        <w:rPr>
          <w:rFonts w:ascii="Times New Roman" w:hAnsi="Times New Roman"/>
          <w:sz w:val="28"/>
          <w:szCs w:val="28"/>
          <w:lang w:val="uk-UA"/>
        </w:rPr>
        <w:t xml:space="preserve"> </w:t>
      </w:r>
      <w:r w:rsidRPr="009F1AA0">
        <w:rPr>
          <w:rFonts w:ascii="Times New Roman" w:hAnsi="Times New Roman" w:cs="Times New Roman"/>
          <w:sz w:val="28"/>
          <w:szCs w:val="28"/>
          <w:lang w:val="uk-UA"/>
        </w:rPr>
        <w:t>позичальник</w:t>
      </w:r>
      <w:r w:rsidRPr="009F1AA0">
        <w:rPr>
          <w:rFonts w:ascii="Times New Roman" w:hAnsi="Times New Roman" w:cs="Times New Roman"/>
          <w:sz w:val="28"/>
          <w:szCs w:val="28"/>
        </w:rPr>
        <w:t xml:space="preserve"> подає</w:t>
      </w:r>
      <w:r w:rsidRPr="009F1AA0">
        <w:rPr>
          <w:rFonts w:ascii="Times New Roman" w:hAnsi="Times New Roman" w:cs="Times New Roman"/>
          <w:sz w:val="28"/>
          <w:szCs w:val="28"/>
          <w:lang w:val="uk-UA"/>
        </w:rPr>
        <w:t xml:space="preserve"> в установленому порядку через ЦНАП такі документи:</w:t>
      </w:r>
    </w:p>
    <w:p w14:paraId="62FBC4E2" w14:textId="77777777" w:rsidR="00EF04D8" w:rsidRPr="009F1AA0" w:rsidRDefault="00EF04D8" w:rsidP="00EF04D8">
      <w:pPr>
        <w:ind w:firstLine="567"/>
        <w:jc w:val="both"/>
        <w:rPr>
          <w:rFonts w:ascii="Times New Roman" w:hAnsi="Times New Roman"/>
          <w:sz w:val="28"/>
          <w:szCs w:val="28"/>
        </w:rPr>
      </w:pPr>
      <w:r w:rsidRPr="009F1AA0">
        <w:rPr>
          <w:rFonts w:ascii="Times New Roman" w:hAnsi="Times New Roman"/>
          <w:sz w:val="28"/>
          <w:szCs w:val="28"/>
        </w:rPr>
        <w:t xml:space="preserve">заяву на ім’я голови </w:t>
      </w:r>
      <w:r w:rsidRPr="009F1AA0">
        <w:rPr>
          <w:rFonts w:ascii="Times New Roman" w:hAnsi="Times New Roman"/>
          <w:sz w:val="28"/>
          <w:szCs w:val="28"/>
          <w:lang w:val="uk-UA"/>
        </w:rPr>
        <w:t>Мукачівської міської ради</w:t>
      </w:r>
      <w:r w:rsidRPr="009F1AA0">
        <w:rPr>
          <w:rFonts w:ascii="Times New Roman" w:hAnsi="Times New Roman"/>
          <w:sz w:val="28"/>
          <w:szCs w:val="28"/>
        </w:rPr>
        <w:t xml:space="preserve"> про надання кредиту;</w:t>
      </w:r>
    </w:p>
    <w:p w14:paraId="2D547DAD" w14:textId="77777777" w:rsidR="00EF04D8" w:rsidRPr="009F1AA0" w:rsidRDefault="00EF04D8" w:rsidP="00EF04D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паспорт громадянина України (для перевірки особи);</w:t>
      </w:r>
    </w:p>
    <w:p w14:paraId="1D661683" w14:textId="77777777" w:rsidR="00EF04D8" w:rsidRPr="009F1AA0" w:rsidRDefault="00EF04D8" w:rsidP="00EF04D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довідки про присвоєння ідентифікаційного коду;</w:t>
      </w:r>
    </w:p>
    <w:p w14:paraId="707A700F" w14:textId="77777777" w:rsidR="00EF04D8" w:rsidRPr="009F1AA0" w:rsidRDefault="00EF04D8" w:rsidP="00EF04D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про склад сім’ї;</w:t>
      </w:r>
    </w:p>
    <w:p w14:paraId="2429F2CD" w14:textId="77777777" w:rsidR="00EF04D8" w:rsidRPr="009F1AA0" w:rsidRDefault="00EF04D8" w:rsidP="00EF04D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свідоцтва про народження дітей (на право пільг при наявності 3-х і більше дітей);</w:t>
      </w:r>
    </w:p>
    <w:p w14:paraId="785465FB" w14:textId="77777777" w:rsidR="00EF04D8" w:rsidRPr="009F1AA0" w:rsidRDefault="00EF04D8" w:rsidP="00EF04D8">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val="uk-UA" w:eastAsia="en-US"/>
        </w:rPr>
        <w:t xml:space="preserve">документи, необхідні для визначення платоспроможності позичальника (довідку з місця роботи позичальника і членів сім’ї із зазначенням доходу, одержаного впродовж попередніх </w:t>
      </w:r>
      <w:r w:rsidRPr="009F1AA0">
        <w:rPr>
          <w:rFonts w:ascii="Times New Roman" w:hAnsi="Times New Roman" w:cs="Times New Roman"/>
          <w:sz w:val="28"/>
          <w:szCs w:val="28"/>
          <w:lang w:val="uk-UA"/>
        </w:rPr>
        <w:t>шість</w:t>
      </w:r>
      <w:r w:rsidRPr="009F1AA0">
        <w:rPr>
          <w:rFonts w:ascii="Times New Roman" w:eastAsia="Calibri" w:hAnsi="Times New Roman" w:cs="Times New Roman"/>
          <w:sz w:val="28"/>
          <w:szCs w:val="28"/>
          <w:lang w:val="uk-UA" w:eastAsia="en-US"/>
        </w:rPr>
        <w:t xml:space="preserve"> місяців);</w:t>
      </w:r>
    </w:p>
    <w:p w14:paraId="21A9F445" w14:textId="77777777" w:rsidR="00EF04D8" w:rsidRPr="009F1AA0" w:rsidRDefault="00EF04D8" w:rsidP="00EF04D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паспорт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 xml:space="preserve"> для перевірки особи;</w:t>
      </w:r>
    </w:p>
    <w:p w14:paraId="100CCCBE" w14:textId="77777777" w:rsidR="00EF04D8" w:rsidRPr="009F1AA0" w:rsidRDefault="00EF04D8" w:rsidP="00EF04D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копію довідки про присвоєння ідентифікаційного коду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w:t>
      </w:r>
    </w:p>
    <w:p w14:paraId="5617480C" w14:textId="2D29BCC3" w:rsidR="00EF04D8" w:rsidRPr="009F1AA0" w:rsidRDefault="00EF04D8" w:rsidP="00EF04D8">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eastAsia="en-US"/>
        </w:rPr>
        <w:t>довідку з місця роботи поручителів із зазначенням доходу, одержаного впродовж попередніх шість місяців</w:t>
      </w:r>
      <w:r w:rsidR="00F65DD3" w:rsidRPr="009F1AA0">
        <w:rPr>
          <w:rFonts w:ascii="Times New Roman" w:eastAsia="Calibri" w:hAnsi="Times New Roman" w:cs="Times New Roman"/>
          <w:sz w:val="28"/>
          <w:szCs w:val="28"/>
          <w:lang w:val="uk-UA" w:eastAsia="en-US"/>
        </w:rPr>
        <w:t>;</w:t>
      </w:r>
    </w:p>
    <w:p w14:paraId="5633E8F2" w14:textId="77777777" w:rsidR="00EF04D8" w:rsidRPr="009F1AA0" w:rsidRDefault="00EF04D8" w:rsidP="00EF04D8">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val="uk-UA" w:eastAsia="en-US"/>
        </w:rPr>
        <w:t xml:space="preserve">схему на будівництво інженерних мереж, погоджену комісією. </w:t>
      </w:r>
    </w:p>
    <w:p w14:paraId="05468EE1" w14:textId="77777777" w:rsidR="0064206F" w:rsidRPr="009F1AA0" w:rsidRDefault="0064206F" w:rsidP="0064206F">
      <w:pPr>
        <w:ind w:firstLine="567"/>
        <w:contextualSpacing/>
        <w:jc w:val="both"/>
        <w:rPr>
          <w:rFonts w:ascii="Times New Roman" w:eastAsia="Calibri" w:hAnsi="Times New Roman" w:cs="Times New Roman"/>
          <w:sz w:val="28"/>
          <w:szCs w:val="28"/>
          <w:lang w:val="uk-UA" w:eastAsia="en-US"/>
        </w:rPr>
      </w:pPr>
      <w:r w:rsidRPr="009F1AA0">
        <w:rPr>
          <w:rFonts w:ascii="Times New Roman" w:hAnsi="Times New Roman" w:cs="Times New Roman"/>
          <w:sz w:val="28"/>
          <w:szCs w:val="28"/>
          <w:lang w:val="uk-UA"/>
        </w:rPr>
        <w:t>4) Для впровадження енергоефективних та енергозберігаючих технологій (в тому числі утеплення фасаду, даху будинку або квартири, встановлення, заміни, ремонту даху, заміни зовнішніх дверей, вікон та інше)</w:t>
      </w:r>
      <w:r w:rsidRPr="009F1AA0">
        <w:rPr>
          <w:rFonts w:ascii="Times New Roman" w:eastAsia="Calibri" w:hAnsi="Times New Roman" w:cs="Times New Roman"/>
          <w:sz w:val="28"/>
          <w:szCs w:val="28"/>
          <w:lang w:val="uk-UA" w:eastAsia="en-US"/>
        </w:rPr>
        <w:t>:</w:t>
      </w:r>
    </w:p>
    <w:p w14:paraId="7EE3F778"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заяв</w:t>
      </w:r>
      <w:r w:rsidRPr="009F1AA0">
        <w:rPr>
          <w:rFonts w:ascii="Times New Roman" w:eastAsia="Calibri" w:hAnsi="Times New Roman" w:cs="Times New Roman"/>
          <w:sz w:val="28"/>
          <w:szCs w:val="28"/>
          <w:lang w:val="uk-UA" w:eastAsia="en-US"/>
        </w:rPr>
        <w:t>у</w:t>
      </w:r>
      <w:r w:rsidRPr="009F1AA0">
        <w:rPr>
          <w:rFonts w:ascii="Times New Roman" w:eastAsia="Calibri" w:hAnsi="Times New Roman" w:cs="Times New Roman"/>
          <w:sz w:val="28"/>
          <w:szCs w:val="28"/>
          <w:lang w:eastAsia="en-US"/>
        </w:rPr>
        <w:t xml:space="preserve"> на ім’я голови Фонду про надання кредиту;</w:t>
      </w:r>
    </w:p>
    <w:p w14:paraId="0A99BD78" w14:textId="56EC72E6" w:rsidR="0064206F" w:rsidRPr="009F1AA0" w:rsidRDefault="0064206F" w:rsidP="0064206F">
      <w:pPr>
        <w:ind w:firstLine="567"/>
        <w:jc w:val="both"/>
        <w:rPr>
          <w:rFonts w:ascii="Times New Roman" w:hAnsi="Times New Roman"/>
          <w:sz w:val="28"/>
          <w:szCs w:val="28"/>
        </w:rPr>
      </w:pPr>
      <w:r w:rsidRPr="009F1AA0">
        <w:rPr>
          <w:rFonts w:ascii="Times New Roman" w:hAnsi="Times New Roman"/>
          <w:sz w:val="28"/>
          <w:szCs w:val="28"/>
        </w:rPr>
        <w:t>клопотання територіальної громади</w:t>
      </w:r>
      <w:r w:rsidR="00950194" w:rsidRPr="009F1AA0">
        <w:rPr>
          <w:rFonts w:ascii="Times New Roman" w:hAnsi="Times New Roman"/>
          <w:sz w:val="28"/>
          <w:szCs w:val="28"/>
          <w:lang w:val="uk-UA"/>
        </w:rPr>
        <w:t>, виданого в порядку передбаченому в п</w:t>
      </w:r>
      <w:r w:rsidR="009C107E" w:rsidRPr="009F1AA0">
        <w:rPr>
          <w:rFonts w:ascii="Times New Roman" w:hAnsi="Times New Roman"/>
          <w:sz w:val="28"/>
          <w:szCs w:val="28"/>
          <w:lang w:val="uk-UA"/>
        </w:rPr>
        <w:t>.</w:t>
      </w:r>
      <w:r w:rsidR="00950194" w:rsidRPr="009F1AA0">
        <w:rPr>
          <w:rFonts w:ascii="Times New Roman" w:hAnsi="Times New Roman"/>
          <w:sz w:val="28"/>
          <w:szCs w:val="28"/>
          <w:lang w:val="uk-UA"/>
        </w:rPr>
        <w:t>3 цього розділу</w:t>
      </w:r>
      <w:r w:rsidRPr="009F1AA0">
        <w:rPr>
          <w:rFonts w:ascii="Times New Roman" w:hAnsi="Times New Roman"/>
          <w:sz w:val="28"/>
          <w:szCs w:val="28"/>
        </w:rPr>
        <w:t>;</w:t>
      </w:r>
    </w:p>
    <w:p w14:paraId="47065645"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паспорт громадянина України (для перевірки особи);</w:t>
      </w:r>
    </w:p>
    <w:p w14:paraId="59287F50"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довідки про присвоєння ідентифікаційного коду;</w:t>
      </w:r>
    </w:p>
    <w:p w14:paraId="01A90FA3"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про склад сім’ї;</w:t>
      </w:r>
    </w:p>
    <w:p w14:paraId="4DC97F16"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свідоцтва про народження дітей (на право пільг при наявності 3-х і більше дітей);</w:t>
      </w:r>
    </w:p>
    <w:p w14:paraId="461D428A" w14:textId="77777777" w:rsidR="0064206F" w:rsidRPr="009F1AA0" w:rsidRDefault="0064206F" w:rsidP="0064206F">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val="uk-UA" w:eastAsia="en-US"/>
        </w:rPr>
        <w:t xml:space="preserve">документи, необхідні для визначення платоспроможності позичальника (довідку з місця роботи позичальника і членів сім’ї із зазначенням доходу, одержаного впродовж попередніх </w:t>
      </w:r>
      <w:r w:rsidRPr="009F1AA0">
        <w:rPr>
          <w:rFonts w:ascii="Times New Roman" w:hAnsi="Times New Roman" w:cs="Times New Roman"/>
          <w:sz w:val="28"/>
          <w:szCs w:val="28"/>
          <w:lang w:val="uk-UA"/>
        </w:rPr>
        <w:t>шість</w:t>
      </w:r>
      <w:r w:rsidRPr="009F1AA0">
        <w:rPr>
          <w:rFonts w:ascii="Times New Roman" w:eastAsia="Calibri" w:hAnsi="Times New Roman" w:cs="Times New Roman"/>
          <w:sz w:val="28"/>
          <w:szCs w:val="28"/>
          <w:lang w:val="uk-UA" w:eastAsia="en-US"/>
        </w:rPr>
        <w:t xml:space="preserve"> місяців);</w:t>
      </w:r>
    </w:p>
    <w:p w14:paraId="6B8E7B60" w14:textId="77777777" w:rsidR="0064206F" w:rsidRPr="009F1AA0" w:rsidRDefault="0064206F" w:rsidP="0064206F">
      <w:pPr>
        <w:ind w:firstLine="567"/>
        <w:jc w:val="both"/>
        <w:rPr>
          <w:rFonts w:ascii="Times New Roman" w:hAnsi="Times New Roman"/>
          <w:sz w:val="28"/>
          <w:szCs w:val="28"/>
          <w:lang w:val="uk-UA"/>
        </w:rPr>
      </w:pPr>
      <w:r w:rsidRPr="009F1AA0">
        <w:rPr>
          <w:rFonts w:ascii="Times New Roman" w:eastAsia="Calibri" w:hAnsi="Times New Roman"/>
          <w:sz w:val="28"/>
          <w:szCs w:val="28"/>
          <w:lang w:eastAsia="en-US"/>
        </w:rPr>
        <w:t>два договори поруки (оформлення яких здійснюється у Фонді)</w:t>
      </w:r>
      <w:r w:rsidRPr="009F1AA0">
        <w:rPr>
          <w:rFonts w:ascii="Times New Roman" w:eastAsia="Calibri" w:hAnsi="Times New Roman"/>
          <w:sz w:val="28"/>
          <w:szCs w:val="28"/>
          <w:lang w:val="uk-UA" w:eastAsia="en-US"/>
        </w:rPr>
        <w:t>;</w:t>
      </w:r>
    </w:p>
    <w:p w14:paraId="54200A82"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паспорт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 xml:space="preserve"> для перевірки особи;</w:t>
      </w:r>
    </w:p>
    <w:p w14:paraId="6C400826" w14:textId="77777777"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копію довідки про присвоєння ідентифікаційного коду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w:t>
      </w:r>
    </w:p>
    <w:p w14:paraId="6F857B5C" w14:textId="0D54D079" w:rsidR="0064206F" w:rsidRPr="009F1AA0" w:rsidRDefault="0064206F" w:rsidP="0064206F">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з місця роботи поручителів із зазначенням доходу, одержаного впродовж попередніх шість місяців</w:t>
      </w:r>
      <w:r w:rsidR="002710A8" w:rsidRPr="009F1AA0">
        <w:rPr>
          <w:rFonts w:ascii="Times New Roman" w:eastAsia="Calibri" w:hAnsi="Times New Roman" w:cs="Times New Roman"/>
          <w:sz w:val="28"/>
          <w:szCs w:val="28"/>
          <w:lang w:val="uk-UA" w:eastAsia="en-US"/>
        </w:rPr>
        <w:t>;</w:t>
      </w:r>
    </w:p>
    <w:p w14:paraId="6EDA6571" w14:textId="2BB37CF7" w:rsidR="0064206F" w:rsidRPr="009F1AA0" w:rsidRDefault="0064206F" w:rsidP="0064206F">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val="uk-UA" w:eastAsia="en-US"/>
        </w:rPr>
        <w:lastRenderedPageBreak/>
        <w:t xml:space="preserve">схему на </w:t>
      </w:r>
      <w:r w:rsidRPr="009F1AA0">
        <w:rPr>
          <w:rFonts w:ascii="Times New Roman" w:hAnsi="Times New Roman" w:cs="Times New Roman"/>
          <w:sz w:val="28"/>
          <w:szCs w:val="28"/>
          <w:lang w:val="uk-UA"/>
        </w:rPr>
        <w:t>впровадження енергоефективних та енергозберігаючих технологій,</w:t>
      </w:r>
      <w:r w:rsidRPr="009F1AA0">
        <w:rPr>
          <w:rFonts w:ascii="Times New Roman" w:eastAsia="Calibri" w:hAnsi="Times New Roman" w:cs="Times New Roman"/>
          <w:sz w:val="28"/>
          <w:szCs w:val="28"/>
          <w:lang w:val="uk-UA" w:eastAsia="en-US"/>
        </w:rPr>
        <w:t xml:space="preserve"> погоджену Комісією.</w:t>
      </w:r>
    </w:p>
    <w:p w14:paraId="7DBD3BAE" w14:textId="77777777" w:rsidR="002710A8" w:rsidRPr="009F1AA0" w:rsidRDefault="002710A8" w:rsidP="002710A8">
      <w:pPr>
        <w:ind w:firstLine="567"/>
        <w:jc w:val="both"/>
        <w:rPr>
          <w:rFonts w:ascii="Times New Roman" w:hAnsi="Times New Roman" w:cs="Times New Roman"/>
          <w:sz w:val="28"/>
          <w:szCs w:val="28"/>
          <w:lang w:val="uk-UA"/>
        </w:rPr>
      </w:pPr>
      <w:r w:rsidRPr="009F1AA0">
        <w:rPr>
          <w:rFonts w:ascii="Times New Roman" w:hAnsi="Times New Roman"/>
          <w:sz w:val="28"/>
          <w:szCs w:val="28"/>
          <w:lang w:val="uk-UA"/>
        </w:rPr>
        <w:t xml:space="preserve">Для отримання </w:t>
      </w:r>
      <w:r w:rsidRPr="009F1AA0">
        <w:rPr>
          <w:rFonts w:ascii="Times New Roman" w:hAnsi="Times New Roman"/>
          <w:sz w:val="28"/>
          <w:szCs w:val="28"/>
        </w:rPr>
        <w:t>клопотання територіальної громади</w:t>
      </w:r>
      <w:r w:rsidRPr="009F1AA0">
        <w:rPr>
          <w:rFonts w:ascii="Times New Roman" w:hAnsi="Times New Roman"/>
          <w:sz w:val="28"/>
          <w:szCs w:val="28"/>
          <w:lang w:val="uk-UA"/>
        </w:rPr>
        <w:t xml:space="preserve"> </w:t>
      </w:r>
      <w:r w:rsidRPr="009F1AA0">
        <w:rPr>
          <w:rFonts w:ascii="Times New Roman" w:hAnsi="Times New Roman" w:cs="Times New Roman"/>
          <w:sz w:val="28"/>
          <w:szCs w:val="28"/>
          <w:lang w:val="uk-UA"/>
        </w:rPr>
        <w:t>позичальник</w:t>
      </w:r>
      <w:r w:rsidRPr="009F1AA0">
        <w:rPr>
          <w:rFonts w:ascii="Times New Roman" w:hAnsi="Times New Roman" w:cs="Times New Roman"/>
          <w:sz w:val="28"/>
          <w:szCs w:val="28"/>
        </w:rPr>
        <w:t xml:space="preserve"> подає</w:t>
      </w:r>
      <w:r w:rsidRPr="009F1AA0">
        <w:rPr>
          <w:rFonts w:ascii="Times New Roman" w:hAnsi="Times New Roman" w:cs="Times New Roman"/>
          <w:sz w:val="28"/>
          <w:szCs w:val="28"/>
          <w:lang w:val="uk-UA"/>
        </w:rPr>
        <w:t xml:space="preserve"> в установленому порядку через ЦНАП такі документи:</w:t>
      </w:r>
    </w:p>
    <w:p w14:paraId="38628CE8" w14:textId="77777777" w:rsidR="002710A8" w:rsidRPr="009F1AA0" w:rsidRDefault="002710A8" w:rsidP="002710A8">
      <w:pPr>
        <w:ind w:firstLine="567"/>
        <w:jc w:val="both"/>
        <w:rPr>
          <w:rFonts w:ascii="Times New Roman" w:hAnsi="Times New Roman"/>
          <w:sz w:val="28"/>
          <w:szCs w:val="28"/>
        </w:rPr>
      </w:pPr>
      <w:r w:rsidRPr="009F1AA0">
        <w:rPr>
          <w:rFonts w:ascii="Times New Roman" w:hAnsi="Times New Roman"/>
          <w:sz w:val="28"/>
          <w:szCs w:val="28"/>
        </w:rPr>
        <w:t xml:space="preserve">заяву на ім’я голови </w:t>
      </w:r>
      <w:r w:rsidRPr="009F1AA0">
        <w:rPr>
          <w:rFonts w:ascii="Times New Roman" w:hAnsi="Times New Roman"/>
          <w:sz w:val="28"/>
          <w:szCs w:val="28"/>
          <w:lang w:val="uk-UA"/>
        </w:rPr>
        <w:t>Мукачівської міської ради</w:t>
      </w:r>
      <w:r w:rsidRPr="009F1AA0">
        <w:rPr>
          <w:rFonts w:ascii="Times New Roman" w:hAnsi="Times New Roman"/>
          <w:sz w:val="28"/>
          <w:szCs w:val="28"/>
        </w:rPr>
        <w:t xml:space="preserve"> про надання кредиту;</w:t>
      </w:r>
    </w:p>
    <w:p w14:paraId="3A000E16" w14:textId="77777777" w:rsidR="002710A8" w:rsidRPr="009F1AA0" w:rsidRDefault="002710A8" w:rsidP="002710A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паспорт громадянина України (для перевірки особи);</w:t>
      </w:r>
    </w:p>
    <w:p w14:paraId="2F29396F" w14:textId="77777777" w:rsidR="002710A8" w:rsidRPr="009F1AA0" w:rsidRDefault="002710A8" w:rsidP="002710A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копію довідки про присвоєння ідентифікаційного коду;</w:t>
      </w:r>
    </w:p>
    <w:p w14:paraId="5B8D3030" w14:textId="77777777" w:rsidR="002710A8" w:rsidRPr="009F1AA0" w:rsidRDefault="002710A8" w:rsidP="002710A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про склад сім’ї;</w:t>
      </w:r>
    </w:p>
    <w:p w14:paraId="527E8B9C" w14:textId="77777777" w:rsidR="002710A8" w:rsidRPr="009F1AA0" w:rsidRDefault="002710A8" w:rsidP="002710A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свідоцтва про народження дітей (на право пільг при наявності 3-х і більше дітей);</w:t>
      </w:r>
    </w:p>
    <w:p w14:paraId="5BBEC845" w14:textId="77777777" w:rsidR="002710A8" w:rsidRPr="009F1AA0" w:rsidRDefault="002710A8" w:rsidP="002710A8">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val="uk-UA" w:eastAsia="en-US"/>
        </w:rPr>
        <w:t xml:space="preserve">документи, необхідні для визначення платоспроможності позичальника (довідку з місця роботи позичальника і членів сім’ї із зазначенням доходу, одержаного впродовж попередніх </w:t>
      </w:r>
      <w:r w:rsidRPr="009F1AA0">
        <w:rPr>
          <w:rFonts w:ascii="Times New Roman" w:hAnsi="Times New Roman" w:cs="Times New Roman"/>
          <w:sz w:val="28"/>
          <w:szCs w:val="28"/>
          <w:lang w:val="uk-UA"/>
        </w:rPr>
        <w:t>шість</w:t>
      </w:r>
      <w:r w:rsidRPr="009F1AA0">
        <w:rPr>
          <w:rFonts w:ascii="Times New Roman" w:eastAsia="Calibri" w:hAnsi="Times New Roman" w:cs="Times New Roman"/>
          <w:sz w:val="28"/>
          <w:szCs w:val="28"/>
          <w:lang w:val="uk-UA" w:eastAsia="en-US"/>
        </w:rPr>
        <w:t xml:space="preserve"> місяців);</w:t>
      </w:r>
    </w:p>
    <w:p w14:paraId="01766832" w14:textId="77777777" w:rsidR="002710A8" w:rsidRPr="009F1AA0" w:rsidRDefault="002710A8" w:rsidP="002710A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паспорт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 xml:space="preserve"> для перевірки особи;</w:t>
      </w:r>
    </w:p>
    <w:p w14:paraId="3687EB1B" w14:textId="77777777" w:rsidR="002710A8" w:rsidRPr="009F1AA0" w:rsidRDefault="002710A8" w:rsidP="002710A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 xml:space="preserve">копію довідки про присвоєння ідентифікаційного коду </w:t>
      </w:r>
      <w:proofErr w:type="spellStart"/>
      <w:r w:rsidRPr="009F1AA0">
        <w:rPr>
          <w:rFonts w:ascii="Times New Roman" w:eastAsia="Calibri" w:hAnsi="Times New Roman" w:cs="Times New Roman"/>
          <w:sz w:val="28"/>
          <w:szCs w:val="28"/>
          <w:lang w:eastAsia="en-US"/>
        </w:rPr>
        <w:t>поручител</w:t>
      </w:r>
      <w:r w:rsidRPr="009F1AA0">
        <w:rPr>
          <w:rFonts w:ascii="Times New Roman" w:eastAsia="Calibri" w:hAnsi="Times New Roman" w:cs="Times New Roman"/>
          <w:sz w:val="28"/>
          <w:szCs w:val="28"/>
          <w:lang w:val="uk-UA" w:eastAsia="en-US"/>
        </w:rPr>
        <w:t>ів</w:t>
      </w:r>
      <w:proofErr w:type="spellEnd"/>
      <w:r w:rsidRPr="009F1AA0">
        <w:rPr>
          <w:rFonts w:ascii="Times New Roman" w:eastAsia="Calibri" w:hAnsi="Times New Roman" w:cs="Times New Roman"/>
          <w:sz w:val="28"/>
          <w:szCs w:val="28"/>
          <w:lang w:eastAsia="en-US"/>
        </w:rPr>
        <w:t>;</w:t>
      </w:r>
    </w:p>
    <w:p w14:paraId="17533358" w14:textId="512121F3" w:rsidR="002710A8" w:rsidRPr="009F1AA0" w:rsidRDefault="002710A8" w:rsidP="002710A8">
      <w:pPr>
        <w:ind w:firstLine="567"/>
        <w:contextualSpacing/>
        <w:jc w:val="both"/>
        <w:rPr>
          <w:rFonts w:ascii="Times New Roman" w:eastAsia="Calibri" w:hAnsi="Times New Roman" w:cs="Times New Roman"/>
          <w:sz w:val="28"/>
          <w:szCs w:val="28"/>
          <w:lang w:eastAsia="en-US"/>
        </w:rPr>
      </w:pPr>
      <w:r w:rsidRPr="009F1AA0">
        <w:rPr>
          <w:rFonts w:ascii="Times New Roman" w:eastAsia="Calibri" w:hAnsi="Times New Roman" w:cs="Times New Roman"/>
          <w:sz w:val="28"/>
          <w:szCs w:val="28"/>
          <w:lang w:eastAsia="en-US"/>
        </w:rPr>
        <w:t>довідку з місця роботи поручителів із зазначенням доходу, одержаного впродовж попередніх шість місяців</w:t>
      </w:r>
      <w:r w:rsidRPr="009F1AA0">
        <w:rPr>
          <w:rFonts w:ascii="Times New Roman" w:eastAsia="Calibri" w:hAnsi="Times New Roman" w:cs="Times New Roman"/>
          <w:sz w:val="28"/>
          <w:szCs w:val="28"/>
          <w:lang w:val="uk-UA" w:eastAsia="en-US"/>
        </w:rPr>
        <w:t>;</w:t>
      </w:r>
    </w:p>
    <w:p w14:paraId="6DE56F50" w14:textId="77777777" w:rsidR="002710A8" w:rsidRPr="009F1AA0" w:rsidRDefault="002710A8" w:rsidP="002710A8">
      <w:pPr>
        <w:ind w:firstLine="567"/>
        <w:contextualSpacing/>
        <w:jc w:val="both"/>
        <w:rPr>
          <w:rFonts w:ascii="Times New Roman" w:eastAsia="Calibri" w:hAnsi="Times New Roman" w:cs="Times New Roman"/>
          <w:sz w:val="28"/>
          <w:szCs w:val="28"/>
          <w:lang w:val="uk-UA" w:eastAsia="en-US"/>
        </w:rPr>
      </w:pPr>
      <w:r w:rsidRPr="009F1AA0">
        <w:rPr>
          <w:rFonts w:ascii="Times New Roman" w:eastAsia="Calibri" w:hAnsi="Times New Roman" w:cs="Times New Roman"/>
          <w:sz w:val="28"/>
          <w:szCs w:val="28"/>
          <w:lang w:val="uk-UA" w:eastAsia="en-US"/>
        </w:rPr>
        <w:t xml:space="preserve">схему на </w:t>
      </w:r>
      <w:r w:rsidRPr="009F1AA0">
        <w:rPr>
          <w:rFonts w:ascii="Times New Roman" w:hAnsi="Times New Roman" w:cs="Times New Roman"/>
          <w:sz w:val="28"/>
          <w:szCs w:val="28"/>
          <w:lang w:val="uk-UA"/>
        </w:rPr>
        <w:t>впровадження енергоефективних та енергозберігаючих технологій,</w:t>
      </w:r>
      <w:r w:rsidRPr="009F1AA0">
        <w:rPr>
          <w:rFonts w:ascii="Times New Roman" w:eastAsia="Calibri" w:hAnsi="Times New Roman" w:cs="Times New Roman"/>
          <w:sz w:val="28"/>
          <w:szCs w:val="28"/>
          <w:lang w:val="uk-UA" w:eastAsia="en-US"/>
        </w:rPr>
        <w:t xml:space="preserve"> погоджену Комісією.</w:t>
      </w:r>
    </w:p>
    <w:p w14:paraId="70C798B7" w14:textId="703B76FC" w:rsidR="003B6994" w:rsidRPr="009F1AA0" w:rsidRDefault="00E33F58" w:rsidP="00E33F58">
      <w:pPr>
        <w:ind w:firstLine="567"/>
        <w:jc w:val="both"/>
        <w:rPr>
          <w:rFonts w:ascii="Times New Roman" w:hAnsi="Times New Roman"/>
          <w:sz w:val="28"/>
          <w:szCs w:val="28"/>
          <w:lang w:val="uk-UA"/>
        </w:rPr>
      </w:pPr>
      <w:r w:rsidRPr="009F1AA0">
        <w:rPr>
          <w:rFonts w:ascii="Times New Roman" w:eastAsia="Calibri" w:hAnsi="Times New Roman" w:cs="Times New Roman"/>
          <w:sz w:val="28"/>
          <w:szCs w:val="28"/>
          <w:lang w:val="uk-UA" w:eastAsia="en-US"/>
        </w:rPr>
        <w:t xml:space="preserve">3. </w:t>
      </w:r>
      <w:r w:rsidR="003B6994" w:rsidRPr="009F1AA0">
        <w:rPr>
          <w:rFonts w:ascii="Times New Roman" w:hAnsi="Times New Roman" w:cs="Times New Roman"/>
          <w:sz w:val="28"/>
          <w:szCs w:val="28"/>
          <w:lang w:val="uk-UA"/>
        </w:rPr>
        <w:t>К</w:t>
      </w:r>
      <w:r w:rsidR="003B6994" w:rsidRPr="009F1AA0">
        <w:rPr>
          <w:rFonts w:ascii="Times New Roman" w:hAnsi="Times New Roman" w:cs="Times New Roman"/>
          <w:sz w:val="28"/>
          <w:szCs w:val="28"/>
        </w:rPr>
        <w:t>лопотання територіальної громади</w:t>
      </w:r>
      <w:r w:rsidR="003B6994" w:rsidRPr="009F1AA0">
        <w:rPr>
          <w:rFonts w:ascii="Times New Roman" w:hAnsi="Times New Roman"/>
          <w:sz w:val="28"/>
          <w:szCs w:val="28"/>
          <w:lang w:val="uk-UA"/>
        </w:rPr>
        <w:t xml:space="preserve"> позичальник отримує на підставі рішення виконавчого комітету Мукачівської міської ради,  </w:t>
      </w:r>
      <w:proofErr w:type="spellStart"/>
      <w:r w:rsidR="003B6994" w:rsidRPr="009F1AA0">
        <w:rPr>
          <w:rFonts w:ascii="Times New Roman" w:hAnsi="Times New Roman"/>
          <w:sz w:val="28"/>
          <w:szCs w:val="28"/>
          <w:lang w:val="uk-UA"/>
        </w:rPr>
        <w:t>про</w:t>
      </w:r>
      <w:r w:rsidR="001E7336" w:rsidRPr="009F1AA0">
        <w:rPr>
          <w:rFonts w:ascii="Times New Roman" w:hAnsi="Times New Roman"/>
          <w:sz w:val="28"/>
          <w:szCs w:val="28"/>
          <w:lang w:val="uk-UA"/>
        </w:rPr>
        <w:t>є</w:t>
      </w:r>
      <w:r w:rsidR="003B6994" w:rsidRPr="009F1AA0">
        <w:rPr>
          <w:rFonts w:ascii="Times New Roman" w:hAnsi="Times New Roman"/>
          <w:sz w:val="28"/>
          <w:szCs w:val="28"/>
          <w:lang w:val="uk-UA"/>
        </w:rPr>
        <w:t>кт</w:t>
      </w:r>
      <w:proofErr w:type="spellEnd"/>
      <w:r w:rsidR="003B6994" w:rsidRPr="009F1AA0">
        <w:rPr>
          <w:rFonts w:ascii="Times New Roman" w:hAnsi="Times New Roman"/>
          <w:sz w:val="28"/>
          <w:szCs w:val="28"/>
          <w:lang w:val="uk-UA"/>
        </w:rPr>
        <w:t xml:space="preserve"> якого готує Управління міського господарства Мукачівської міської ради на підставі та після перевірки наданих позичальником документів, необхідних для отримання клопотання територіальної громади. </w:t>
      </w:r>
    </w:p>
    <w:p w14:paraId="4B7284FB" w14:textId="7748459B" w:rsidR="0064206F" w:rsidRPr="009F1AA0" w:rsidRDefault="003B6994" w:rsidP="0064206F">
      <w:pPr>
        <w:pStyle w:val="af3"/>
        <w:ind w:firstLine="567"/>
        <w:jc w:val="both"/>
        <w:rPr>
          <w:sz w:val="28"/>
          <w:szCs w:val="28"/>
        </w:rPr>
      </w:pPr>
      <w:r w:rsidRPr="009F1AA0">
        <w:rPr>
          <w:sz w:val="28"/>
          <w:szCs w:val="28"/>
        </w:rPr>
        <w:t>4</w:t>
      </w:r>
      <w:r w:rsidR="0064206F" w:rsidRPr="009F1AA0">
        <w:rPr>
          <w:sz w:val="28"/>
          <w:szCs w:val="28"/>
        </w:rPr>
        <w:t>. Остаточне рішення про надання або про відмову у наданні позичальнику кредиту приймає Правління Фонду на підставі поданих відповідно до п.2 даного розділу документів, у термін не пізніше 30 днів з дати реєстрації заяви позичальника.</w:t>
      </w:r>
    </w:p>
    <w:p w14:paraId="03645E70" w14:textId="77777777" w:rsidR="0064206F" w:rsidRPr="009F1AA0" w:rsidRDefault="0064206F" w:rsidP="0064206F">
      <w:pPr>
        <w:pStyle w:val="af3"/>
        <w:ind w:firstLine="708"/>
        <w:jc w:val="both"/>
        <w:rPr>
          <w:sz w:val="28"/>
          <w:szCs w:val="28"/>
        </w:rPr>
      </w:pPr>
      <w:r w:rsidRPr="009F1AA0">
        <w:rPr>
          <w:sz w:val="28"/>
          <w:szCs w:val="28"/>
        </w:rPr>
        <w:t>У разі прийняття рішення про відмову у наданні кредиту Правління Фонду в місячний термін у письмовій формі повідомляє про це позичальника та Комісію з обґрунтуванням причин відмови.</w:t>
      </w:r>
    </w:p>
    <w:p w14:paraId="3C87AC94" w14:textId="77777777" w:rsidR="0064206F" w:rsidRPr="009F1AA0" w:rsidRDefault="0064206F" w:rsidP="0064206F">
      <w:pPr>
        <w:pStyle w:val="af3"/>
        <w:ind w:firstLine="708"/>
        <w:jc w:val="both"/>
        <w:rPr>
          <w:sz w:val="28"/>
          <w:szCs w:val="28"/>
        </w:rPr>
      </w:pPr>
      <w:r w:rsidRPr="009F1AA0">
        <w:rPr>
          <w:sz w:val="28"/>
          <w:szCs w:val="28"/>
        </w:rPr>
        <w:t>Позитивне рішення Правління Фонду є підставою для укладення з позичальником кредитного договору з урахуванням пропозицій Комісії.</w:t>
      </w:r>
    </w:p>
    <w:p w14:paraId="3BF484F4" w14:textId="6872A81E" w:rsidR="0064206F" w:rsidRPr="009F1AA0" w:rsidRDefault="0064206F" w:rsidP="00E778B5">
      <w:pPr>
        <w:pStyle w:val="af3"/>
        <w:numPr>
          <w:ilvl w:val="0"/>
          <w:numId w:val="12"/>
        </w:numPr>
        <w:tabs>
          <w:tab w:val="left" w:pos="851"/>
        </w:tabs>
        <w:ind w:hanging="153"/>
        <w:jc w:val="both"/>
        <w:rPr>
          <w:sz w:val="28"/>
          <w:szCs w:val="28"/>
        </w:rPr>
      </w:pPr>
      <w:r w:rsidRPr="009F1AA0">
        <w:rPr>
          <w:sz w:val="28"/>
          <w:szCs w:val="28"/>
        </w:rPr>
        <w:t>Кредитний договір укладається відповідно до законодавства з урахуванням вимог цих Правил.</w:t>
      </w:r>
    </w:p>
    <w:p w14:paraId="2E9D60A7" w14:textId="3A2A8F2C" w:rsidR="0064206F" w:rsidRPr="009F1AA0" w:rsidRDefault="0064206F" w:rsidP="0064206F">
      <w:pPr>
        <w:ind w:firstLine="567"/>
        <w:jc w:val="both"/>
        <w:rPr>
          <w:rFonts w:ascii="Times New Roman" w:hAnsi="Times New Roman" w:cs="Times New Roman"/>
          <w:sz w:val="28"/>
          <w:szCs w:val="28"/>
          <w:lang w:val="uk-UA"/>
        </w:rPr>
      </w:pPr>
      <w:r w:rsidRPr="009F1AA0">
        <w:rPr>
          <w:rFonts w:ascii="Times New Roman" w:hAnsi="Times New Roman" w:cs="Times New Roman"/>
          <w:sz w:val="28"/>
          <w:szCs w:val="28"/>
        </w:rPr>
        <w:t>Зміни та доповнення до кредитно</w:t>
      </w:r>
      <w:r w:rsidRPr="009F1AA0">
        <w:rPr>
          <w:rFonts w:ascii="Times New Roman" w:hAnsi="Times New Roman" w:cs="Times New Roman"/>
          <w:sz w:val="28"/>
          <w:szCs w:val="28"/>
          <w:lang w:val="uk-UA"/>
        </w:rPr>
        <w:t>го</w:t>
      </w:r>
      <w:r w:rsidRPr="009F1AA0">
        <w:rPr>
          <w:rFonts w:ascii="Times New Roman" w:hAnsi="Times New Roman" w:cs="Times New Roman"/>
          <w:sz w:val="28"/>
          <w:szCs w:val="28"/>
        </w:rPr>
        <w:t xml:space="preserve"> </w:t>
      </w:r>
      <w:r w:rsidRPr="009F1AA0">
        <w:rPr>
          <w:rFonts w:ascii="Times New Roman" w:hAnsi="Times New Roman" w:cs="Times New Roman"/>
          <w:sz w:val="28"/>
          <w:szCs w:val="28"/>
          <w:lang w:val="uk-UA"/>
        </w:rPr>
        <w:t>договору</w:t>
      </w:r>
      <w:r w:rsidRPr="009F1AA0">
        <w:rPr>
          <w:rFonts w:ascii="Times New Roman" w:hAnsi="Times New Roman" w:cs="Times New Roman"/>
          <w:sz w:val="28"/>
          <w:szCs w:val="28"/>
        </w:rPr>
        <w:t xml:space="preserve"> </w:t>
      </w:r>
      <w:proofErr w:type="spellStart"/>
      <w:r w:rsidRPr="009F1AA0">
        <w:rPr>
          <w:rFonts w:ascii="Times New Roman" w:hAnsi="Times New Roman" w:cs="Times New Roman"/>
          <w:sz w:val="28"/>
          <w:szCs w:val="28"/>
        </w:rPr>
        <w:t>оформл</w:t>
      </w:r>
      <w:proofErr w:type="spellEnd"/>
      <w:r w:rsidR="00614009">
        <w:rPr>
          <w:rFonts w:ascii="Times New Roman" w:hAnsi="Times New Roman" w:cs="Times New Roman"/>
          <w:sz w:val="28"/>
          <w:szCs w:val="28"/>
          <w:lang w:val="uk-UA"/>
        </w:rPr>
        <w:t>ю</w:t>
      </w:r>
      <w:proofErr w:type="spellStart"/>
      <w:r w:rsidRPr="009F1AA0">
        <w:rPr>
          <w:rFonts w:ascii="Times New Roman" w:hAnsi="Times New Roman" w:cs="Times New Roman"/>
          <w:sz w:val="28"/>
          <w:szCs w:val="28"/>
        </w:rPr>
        <w:t>ються</w:t>
      </w:r>
      <w:proofErr w:type="spellEnd"/>
      <w:r w:rsidRPr="009F1AA0">
        <w:rPr>
          <w:rFonts w:ascii="Times New Roman" w:hAnsi="Times New Roman" w:cs="Times New Roman"/>
          <w:sz w:val="28"/>
          <w:szCs w:val="28"/>
          <w:lang w:val="uk-UA"/>
        </w:rPr>
        <w:t xml:space="preserve"> </w:t>
      </w:r>
      <w:proofErr w:type="spellStart"/>
      <w:r w:rsidRPr="009F1AA0">
        <w:rPr>
          <w:rFonts w:ascii="Times New Roman" w:hAnsi="Times New Roman" w:cs="Times New Roman"/>
          <w:sz w:val="28"/>
          <w:szCs w:val="28"/>
        </w:rPr>
        <w:t>додатков</w:t>
      </w:r>
      <w:r w:rsidRPr="009F1AA0">
        <w:rPr>
          <w:rFonts w:ascii="Times New Roman" w:hAnsi="Times New Roman" w:cs="Times New Roman"/>
          <w:sz w:val="28"/>
          <w:szCs w:val="28"/>
          <w:lang w:val="uk-UA"/>
        </w:rPr>
        <w:t>им</w:t>
      </w:r>
      <w:proofErr w:type="spellEnd"/>
      <w:r w:rsidRPr="009F1AA0">
        <w:rPr>
          <w:rFonts w:ascii="Times New Roman" w:hAnsi="Times New Roman" w:cs="Times New Roman"/>
          <w:sz w:val="28"/>
          <w:szCs w:val="28"/>
        </w:rPr>
        <w:t xml:space="preserve"> </w:t>
      </w:r>
      <w:r w:rsidRPr="009F1AA0">
        <w:rPr>
          <w:rFonts w:ascii="Times New Roman" w:hAnsi="Times New Roman" w:cs="Times New Roman"/>
          <w:sz w:val="28"/>
          <w:szCs w:val="28"/>
          <w:lang w:val="uk-UA"/>
        </w:rPr>
        <w:t>договором</w:t>
      </w:r>
      <w:r w:rsidRPr="009F1AA0">
        <w:rPr>
          <w:rFonts w:ascii="Times New Roman" w:hAnsi="Times New Roman" w:cs="Times New Roman"/>
          <w:sz w:val="28"/>
          <w:szCs w:val="28"/>
        </w:rPr>
        <w:t xml:space="preserve"> і є невід’ємною частиною кредитно</w:t>
      </w:r>
      <w:r w:rsidRPr="009F1AA0">
        <w:rPr>
          <w:rFonts w:ascii="Times New Roman" w:hAnsi="Times New Roman" w:cs="Times New Roman"/>
          <w:sz w:val="28"/>
          <w:szCs w:val="28"/>
          <w:lang w:val="uk-UA"/>
        </w:rPr>
        <w:t>го</w:t>
      </w:r>
      <w:r w:rsidRPr="009F1AA0">
        <w:rPr>
          <w:rFonts w:ascii="Times New Roman" w:hAnsi="Times New Roman" w:cs="Times New Roman"/>
          <w:sz w:val="28"/>
          <w:szCs w:val="28"/>
        </w:rPr>
        <w:t xml:space="preserve"> </w:t>
      </w:r>
      <w:r w:rsidRPr="009F1AA0">
        <w:rPr>
          <w:rFonts w:ascii="Times New Roman" w:hAnsi="Times New Roman" w:cs="Times New Roman"/>
          <w:sz w:val="28"/>
          <w:szCs w:val="28"/>
          <w:lang w:val="uk-UA"/>
        </w:rPr>
        <w:t>договору</w:t>
      </w:r>
      <w:r w:rsidRPr="009F1AA0">
        <w:rPr>
          <w:rFonts w:ascii="Times New Roman" w:hAnsi="Times New Roman" w:cs="Times New Roman"/>
          <w:sz w:val="28"/>
          <w:szCs w:val="28"/>
        </w:rPr>
        <w:t>.</w:t>
      </w:r>
    </w:p>
    <w:p w14:paraId="6691C29A" w14:textId="345579F8" w:rsidR="0064206F" w:rsidRPr="009F1AA0" w:rsidRDefault="003B6994" w:rsidP="0064206F">
      <w:pPr>
        <w:pStyle w:val="af2"/>
        <w:tabs>
          <w:tab w:val="left" w:pos="709"/>
        </w:tabs>
        <w:spacing w:after="0"/>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6</w:t>
      </w:r>
      <w:r w:rsidR="0064206F" w:rsidRPr="009F1AA0">
        <w:rPr>
          <w:rFonts w:ascii="Times New Roman" w:eastAsia="Times New Roman" w:hAnsi="Times New Roman"/>
          <w:sz w:val="28"/>
          <w:szCs w:val="28"/>
        </w:rPr>
        <w:t>. Видача кредиту здійснюється у безготівковій формі, шляхом перерахування коштів на банківські рахунки позичальників відповідно до кредитного договору.</w:t>
      </w:r>
    </w:p>
    <w:p w14:paraId="00E38948" w14:textId="6124DBA9" w:rsidR="0064206F" w:rsidRPr="009F1AA0" w:rsidRDefault="003B6994" w:rsidP="0064206F">
      <w:pPr>
        <w:tabs>
          <w:tab w:val="left" w:pos="709"/>
        </w:tabs>
        <w:ind w:firstLine="567"/>
        <w:jc w:val="both"/>
        <w:rPr>
          <w:rFonts w:ascii="Times New Roman" w:eastAsia="Times New Roman" w:hAnsi="Times New Roman"/>
          <w:sz w:val="28"/>
          <w:szCs w:val="28"/>
        </w:rPr>
      </w:pPr>
      <w:r w:rsidRPr="009F1AA0">
        <w:rPr>
          <w:rFonts w:ascii="Times New Roman" w:eastAsia="Times New Roman" w:hAnsi="Times New Roman"/>
          <w:sz w:val="28"/>
          <w:szCs w:val="28"/>
          <w:lang w:val="uk-UA"/>
        </w:rPr>
        <w:t>7</w:t>
      </w:r>
      <w:r w:rsidR="0064206F" w:rsidRPr="009F1AA0">
        <w:rPr>
          <w:rFonts w:ascii="Times New Roman" w:eastAsia="Times New Roman" w:hAnsi="Times New Roman"/>
          <w:sz w:val="28"/>
          <w:szCs w:val="28"/>
          <w:lang w:val="uk-UA"/>
        </w:rPr>
        <w:t xml:space="preserve">. </w:t>
      </w:r>
      <w:r w:rsidR="0064206F" w:rsidRPr="009F1AA0">
        <w:rPr>
          <w:rFonts w:ascii="Times New Roman" w:eastAsia="Times New Roman" w:hAnsi="Times New Roman"/>
          <w:sz w:val="28"/>
          <w:szCs w:val="28"/>
        </w:rPr>
        <w:t>Термін</w:t>
      </w:r>
      <w:r w:rsidR="0064206F" w:rsidRPr="009F1AA0">
        <w:rPr>
          <w:rFonts w:ascii="Times New Roman" w:eastAsia="Times New Roman" w:hAnsi="Times New Roman"/>
          <w:sz w:val="28"/>
          <w:szCs w:val="28"/>
          <w:lang w:val="uk-UA"/>
        </w:rPr>
        <w:t xml:space="preserve"> </w:t>
      </w:r>
      <w:r w:rsidR="0064206F" w:rsidRPr="009F1AA0">
        <w:rPr>
          <w:rFonts w:ascii="Times New Roman" w:eastAsia="Times New Roman" w:hAnsi="Times New Roman"/>
          <w:sz w:val="28"/>
          <w:szCs w:val="28"/>
        </w:rPr>
        <w:t>використання кредиту обумовлюється у кредитному договорі.</w:t>
      </w:r>
    </w:p>
    <w:p w14:paraId="341641E2" w14:textId="02FEFE72" w:rsidR="0064206F" w:rsidRPr="009F1AA0" w:rsidRDefault="003B6994" w:rsidP="0064206F">
      <w:pPr>
        <w:pStyle w:val="af2"/>
        <w:tabs>
          <w:tab w:val="left" w:pos="709"/>
        </w:tabs>
        <w:spacing w:after="0"/>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8</w:t>
      </w:r>
      <w:r w:rsidR="0064206F" w:rsidRPr="009F1AA0">
        <w:rPr>
          <w:rFonts w:ascii="Times New Roman" w:eastAsia="Times New Roman" w:hAnsi="Times New Roman"/>
          <w:sz w:val="28"/>
          <w:szCs w:val="28"/>
        </w:rPr>
        <w:t>. Оформлення, облік і контроль за здійсненням операцій з надання кредитів ведеться згідно із законодавством.</w:t>
      </w:r>
    </w:p>
    <w:p w14:paraId="54EA53D1" w14:textId="77777777" w:rsidR="0064206F" w:rsidRPr="009F1AA0" w:rsidRDefault="0064206F" w:rsidP="0064206F">
      <w:pPr>
        <w:tabs>
          <w:tab w:val="left" w:pos="1134"/>
        </w:tabs>
        <w:jc w:val="both"/>
        <w:rPr>
          <w:rFonts w:ascii="Times New Roman" w:hAnsi="Times New Roman" w:cs="Times New Roman"/>
          <w:sz w:val="28"/>
          <w:szCs w:val="28"/>
        </w:rPr>
      </w:pPr>
    </w:p>
    <w:p w14:paraId="3C9E60AA" w14:textId="77777777" w:rsidR="0064206F" w:rsidRPr="009F1AA0" w:rsidRDefault="0064206F" w:rsidP="0064206F">
      <w:pPr>
        <w:keepNext/>
        <w:keepLines/>
        <w:tabs>
          <w:tab w:val="left" w:pos="1426"/>
        </w:tabs>
        <w:jc w:val="center"/>
        <w:outlineLvl w:val="2"/>
        <w:rPr>
          <w:rFonts w:ascii="Times New Roman" w:hAnsi="Times New Roman" w:cs="Times New Roman"/>
          <w:sz w:val="28"/>
          <w:szCs w:val="28"/>
        </w:rPr>
      </w:pPr>
      <w:bookmarkStart w:id="7" w:name="bookmark9"/>
      <w:r w:rsidRPr="009F1AA0">
        <w:rPr>
          <w:rFonts w:ascii="Times New Roman" w:hAnsi="Times New Roman" w:cs="Times New Roman"/>
          <w:sz w:val="28"/>
          <w:szCs w:val="28"/>
        </w:rPr>
        <w:t>І</w:t>
      </w:r>
      <w:r w:rsidRPr="009F1AA0">
        <w:rPr>
          <w:rFonts w:ascii="Times New Roman" w:hAnsi="Times New Roman" w:cs="Times New Roman"/>
          <w:sz w:val="28"/>
          <w:szCs w:val="28"/>
          <w:lang w:val="en-US"/>
        </w:rPr>
        <w:t>V</w:t>
      </w:r>
      <w:r w:rsidRPr="009F1AA0">
        <w:rPr>
          <w:rFonts w:ascii="Times New Roman" w:hAnsi="Times New Roman" w:cs="Times New Roman"/>
          <w:sz w:val="28"/>
          <w:szCs w:val="28"/>
        </w:rPr>
        <w:t xml:space="preserve">. Умови погашення кредиту та внесення інших платежів, які мають           передбачатися кредитними </w:t>
      </w:r>
      <w:proofErr w:type="spellStart"/>
      <w:r w:rsidRPr="009F1AA0">
        <w:rPr>
          <w:rFonts w:ascii="Times New Roman" w:hAnsi="Times New Roman" w:cs="Times New Roman"/>
          <w:sz w:val="28"/>
          <w:szCs w:val="28"/>
          <w:lang w:val="uk-UA"/>
        </w:rPr>
        <w:t>договора</w:t>
      </w:r>
      <w:proofErr w:type="spellEnd"/>
      <w:r w:rsidRPr="009F1AA0">
        <w:rPr>
          <w:rFonts w:ascii="Times New Roman" w:hAnsi="Times New Roman" w:cs="Times New Roman"/>
          <w:sz w:val="28"/>
          <w:szCs w:val="28"/>
        </w:rPr>
        <w:t>ми</w:t>
      </w:r>
      <w:bookmarkEnd w:id="7"/>
    </w:p>
    <w:p w14:paraId="22EF32ED" w14:textId="77777777" w:rsidR="0064206F" w:rsidRPr="009F1AA0" w:rsidRDefault="0064206F" w:rsidP="0064206F">
      <w:pPr>
        <w:keepNext/>
        <w:keepLines/>
        <w:tabs>
          <w:tab w:val="left" w:pos="1426"/>
        </w:tabs>
        <w:jc w:val="center"/>
        <w:outlineLvl w:val="2"/>
        <w:rPr>
          <w:rFonts w:ascii="Times New Roman" w:hAnsi="Times New Roman" w:cs="Times New Roman"/>
          <w:color w:val="FF0000"/>
          <w:sz w:val="28"/>
          <w:szCs w:val="28"/>
        </w:rPr>
      </w:pPr>
    </w:p>
    <w:p w14:paraId="4D81676B" w14:textId="77777777" w:rsidR="0064206F" w:rsidRPr="009F1AA0" w:rsidRDefault="0064206F" w:rsidP="0064206F">
      <w:pPr>
        <w:pStyle w:val="3"/>
        <w:shd w:val="clear" w:color="auto" w:fill="auto"/>
        <w:tabs>
          <w:tab w:val="left" w:pos="0"/>
        </w:tabs>
        <w:spacing w:before="0" w:after="0" w:line="240" w:lineRule="auto"/>
        <w:ind w:firstLine="567"/>
        <w:rPr>
          <w:sz w:val="28"/>
          <w:szCs w:val="28"/>
        </w:rPr>
      </w:pPr>
      <w:r w:rsidRPr="009F1AA0">
        <w:rPr>
          <w:sz w:val="28"/>
          <w:szCs w:val="28"/>
        </w:rPr>
        <w:t xml:space="preserve">1. Погашення кредиту та внесення плати за користування ним розпочинається </w:t>
      </w:r>
      <w:r w:rsidRPr="009F1AA0">
        <w:rPr>
          <w:sz w:val="28"/>
          <w:szCs w:val="28"/>
        </w:rPr>
        <w:lastRenderedPageBreak/>
        <w:t>позичальником не пізніше двох місяців після завершення кредитування Фондом визначеної в кредитному договорі суми кредиту згідно з розрахунком повернення коштів, доведеним Фондом до позичальника, який є невід’ємною частиною кредитного договору.</w:t>
      </w:r>
    </w:p>
    <w:p w14:paraId="78694BFC" w14:textId="77777777" w:rsidR="0064206F" w:rsidRPr="009F1AA0" w:rsidRDefault="0064206F" w:rsidP="0064206F">
      <w:pPr>
        <w:pStyle w:val="3"/>
        <w:shd w:val="clear" w:color="auto" w:fill="auto"/>
        <w:spacing w:before="0" w:after="0" w:line="240" w:lineRule="auto"/>
        <w:ind w:firstLine="567"/>
        <w:rPr>
          <w:sz w:val="28"/>
          <w:szCs w:val="28"/>
        </w:rPr>
      </w:pPr>
      <w:r w:rsidRPr="009F1AA0">
        <w:rPr>
          <w:sz w:val="28"/>
          <w:szCs w:val="28"/>
        </w:rPr>
        <w:t>2. За бажанням позичальника може передбачатися дострокове погашення кредиту.</w:t>
      </w:r>
    </w:p>
    <w:p w14:paraId="7A94F3C3" w14:textId="77777777" w:rsidR="0064206F" w:rsidRPr="009F1AA0" w:rsidRDefault="0064206F" w:rsidP="0064206F">
      <w:pPr>
        <w:pStyle w:val="af2"/>
        <w:tabs>
          <w:tab w:val="left" w:pos="709"/>
        </w:tabs>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 xml:space="preserve">3. У разі порушення умов кредитного договору, у тому числі у разі використання кредиту не за призначенням, Фонд має право вимагати дострокового погашення кредиту та дострокового внесення позичальниками інших платежів, передбачених кредитним договором. </w:t>
      </w:r>
    </w:p>
    <w:p w14:paraId="3F586B5D" w14:textId="77777777" w:rsidR="0064206F" w:rsidRPr="009F1AA0" w:rsidRDefault="0064206F" w:rsidP="0064206F">
      <w:pPr>
        <w:pStyle w:val="af2"/>
        <w:tabs>
          <w:tab w:val="left" w:pos="709"/>
        </w:tabs>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4. За прострочення платежу нараховується пеня із розрахунку подвійної річної облікової ставки Національного банку України, що діє на день виникнення боргу.</w:t>
      </w:r>
    </w:p>
    <w:p w14:paraId="3E1B9B70" w14:textId="1B33AD82" w:rsidR="0064206F" w:rsidRPr="009F1AA0" w:rsidRDefault="0064206F" w:rsidP="0064206F">
      <w:pPr>
        <w:pStyle w:val="af2"/>
        <w:tabs>
          <w:tab w:val="left" w:pos="709"/>
        </w:tabs>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5. Факт повного виконання позичальником фінансових зобов’язань за кредитним договором оформл</w:t>
      </w:r>
      <w:r w:rsidR="00614009">
        <w:rPr>
          <w:rFonts w:ascii="Times New Roman" w:eastAsia="Times New Roman" w:hAnsi="Times New Roman"/>
          <w:sz w:val="28"/>
          <w:szCs w:val="28"/>
        </w:rPr>
        <w:t>ю</w:t>
      </w:r>
      <w:r w:rsidRPr="009F1AA0">
        <w:rPr>
          <w:rFonts w:ascii="Times New Roman" w:eastAsia="Times New Roman" w:hAnsi="Times New Roman"/>
          <w:sz w:val="28"/>
          <w:szCs w:val="28"/>
        </w:rPr>
        <w:t>ється відповідним актом сторін кредитного договору.</w:t>
      </w:r>
    </w:p>
    <w:p w14:paraId="4426EA8F" w14:textId="28B105F6" w:rsidR="0064206F" w:rsidRPr="009F1AA0" w:rsidRDefault="0064206F" w:rsidP="0064206F">
      <w:pPr>
        <w:pStyle w:val="af2"/>
        <w:tabs>
          <w:tab w:val="left" w:pos="709"/>
        </w:tabs>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6. У разі невиконання позичальником умов кредитного договору</w:t>
      </w:r>
      <w:r w:rsidR="00614009">
        <w:rPr>
          <w:rFonts w:ascii="Times New Roman" w:eastAsia="Times New Roman" w:hAnsi="Times New Roman"/>
          <w:sz w:val="28"/>
          <w:szCs w:val="28"/>
        </w:rPr>
        <w:t xml:space="preserve">, </w:t>
      </w:r>
      <w:r w:rsidRPr="009F1AA0">
        <w:rPr>
          <w:rFonts w:ascii="Times New Roman" w:eastAsia="Times New Roman" w:hAnsi="Times New Roman"/>
          <w:sz w:val="28"/>
          <w:szCs w:val="28"/>
        </w:rPr>
        <w:t>Фонд, відповідно до чинного законодавства,</w:t>
      </w:r>
      <w:r w:rsidR="00614009">
        <w:rPr>
          <w:rFonts w:ascii="Times New Roman" w:eastAsia="Times New Roman" w:hAnsi="Times New Roman"/>
          <w:sz w:val="28"/>
          <w:szCs w:val="28"/>
        </w:rPr>
        <w:t xml:space="preserve"> </w:t>
      </w:r>
      <w:r w:rsidRPr="009F1AA0">
        <w:rPr>
          <w:rFonts w:ascii="Times New Roman" w:eastAsia="Times New Roman" w:hAnsi="Times New Roman"/>
          <w:sz w:val="28"/>
          <w:szCs w:val="28"/>
        </w:rPr>
        <w:t>здійснює заходи щодо стягнення заборгованості та інші дії, передбачені умовами кредитного договору.</w:t>
      </w:r>
    </w:p>
    <w:p w14:paraId="240145BF" w14:textId="4A09EA3B" w:rsidR="0064206F" w:rsidRPr="009F1AA0" w:rsidRDefault="0064206F" w:rsidP="0064206F">
      <w:pPr>
        <w:pStyle w:val="af2"/>
        <w:tabs>
          <w:tab w:val="left" w:pos="709"/>
        </w:tabs>
        <w:spacing w:after="0"/>
        <w:ind w:left="0" w:firstLine="567"/>
        <w:jc w:val="both"/>
        <w:rPr>
          <w:rFonts w:ascii="Times New Roman" w:eastAsia="Times New Roman" w:hAnsi="Times New Roman"/>
          <w:sz w:val="28"/>
          <w:szCs w:val="28"/>
        </w:rPr>
      </w:pPr>
      <w:r w:rsidRPr="009F1AA0">
        <w:rPr>
          <w:rFonts w:ascii="Times New Roman" w:eastAsia="Times New Roman" w:hAnsi="Times New Roman"/>
          <w:sz w:val="28"/>
          <w:szCs w:val="28"/>
        </w:rPr>
        <w:t>7. Погашення кредиту здійсню</w:t>
      </w:r>
      <w:r w:rsidR="00614009">
        <w:rPr>
          <w:rFonts w:ascii="Times New Roman" w:eastAsia="Times New Roman" w:hAnsi="Times New Roman"/>
          <w:sz w:val="28"/>
          <w:szCs w:val="28"/>
        </w:rPr>
        <w:t xml:space="preserve">ється </w:t>
      </w:r>
      <w:r w:rsidRPr="009F1AA0">
        <w:rPr>
          <w:rFonts w:ascii="Times New Roman" w:eastAsia="Times New Roman" w:hAnsi="Times New Roman"/>
          <w:sz w:val="28"/>
          <w:szCs w:val="28"/>
        </w:rPr>
        <w:t xml:space="preserve">на </w:t>
      </w:r>
      <w:proofErr w:type="spellStart"/>
      <w:r w:rsidRPr="009F1AA0">
        <w:rPr>
          <w:rFonts w:ascii="Times New Roman" w:eastAsia="Times New Roman" w:hAnsi="Times New Roman"/>
          <w:sz w:val="28"/>
          <w:szCs w:val="28"/>
        </w:rPr>
        <w:t>акумулюючий</w:t>
      </w:r>
      <w:proofErr w:type="spellEnd"/>
      <w:r w:rsidRPr="009F1AA0">
        <w:rPr>
          <w:rFonts w:ascii="Times New Roman" w:eastAsia="Times New Roman" w:hAnsi="Times New Roman"/>
          <w:sz w:val="28"/>
          <w:szCs w:val="28"/>
        </w:rPr>
        <w:t xml:space="preserve"> банківський рахунок, відкритий Фондом</w:t>
      </w:r>
      <w:r w:rsidR="00614009">
        <w:rPr>
          <w:rFonts w:ascii="Times New Roman" w:eastAsia="Times New Roman" w:hAnsi="Times New Roman"/>
          <w:sz w:val="28"/>
          <w:szCs w:val="28"/>
        </w:rPr>
        <w:t>,</w:t>
      </w:r>
      <w:r w:rsidRPr="009F1AA0">
        <w:rPr>
          <w:rFonts w:ascii="Times New Roman" w:eastAsia="Times New Roman" w:hAnsi="Times New Roman"/>
          <w:sz w:val="28"/>
          <w:szCs w:val="28"/>
        </w:rPr>
        <w:t xml:space="preserve"> з подальшим перерахуванням цих коштів до бюджетів різних рівнів,  з яких кредитувався позичальник.</w:t>
      </w:r>
    </w:p>
    <w:p w14:paraId="5FDD6309" w14:textId="77777777" w:rsidR="0064206F" w:rsidRPr="009F1AA0" w:rsidRDefault="0064206F" w:rsidP="0064206F">
      <w:pPr>
        <w:tabs>
          <w:tab w:val="left" w:pos="1158"/>
        </w:tabs>
        <w:ind w:right="567"/>
        <w:jc w:val="both"/>
        <w:rPr>
          <w:rFonts w:ascii="Times New Roman" w:hAnsi="Times New Roman" w:cs="Times New Roman"/>
          <w:color w:val="FF0000"/>
          <w:sz w:val="28"/>
          <w:szCs w:val="28"/>
          <w:lang w:val="uk-UA"/>
        </w:rPr>
      </w:pPr>
    </w:p>
    <w:p w14:paraId="4B2D4861" w14:textId="77777777" w:rsidR="0064206F" w:rsidRPr="009F1AA0" w:rsidRDefault="0064206F" w:rsidP="0064206F">
      <w:pPr>
        <w:pStyle w:val="af2"/>
        <w:keepNext/>
        <w:keepLines/>
        <w:numPr>
          <w:ilvl w:val="0"/>
          <w:numId w:val="10"/>
        </w:numPr>
        <w:tabs>
          <w:tab w:val="left" w:pos="341"/>
        </w:tabs>
        <w:suppressAutoHyphens w:val="0"/>
        <w:spacing w:after="0"/>
        <w:ind w:left="0" w:right="567" w:firstLine="0"/>
        <w:jc w:val="center"/>
        <w:textAlignment w:val="auto"/>
        <w:outlineLvl w:val="2"/>
        <w:rPr>
          <w:rFonts w:ascii="Times New Roman" w:eastAsia="Times New Roman" w:hAnsi="Times New Roman"/>
          <w:sz w:val="28"/>
          <w:szCs w:val="28"/>
        </w:rPr>
      </w:pPr>
      <w:bookmarkStart w:id="8" w:name="bookmark10"/>
      <w:r w:rsidRPr="009F1AA0">
        <w:rPr>
          <w:rFonts w:ascii="Times New Roman" w:eastAsia="Times New Roman" w:hAnsi="Times New Roman"/>
          <w:sz w:val="28"/>
          <w:szCs w:val="28"/>
        </w:rPr>
        <w:t>Контроль за цільовим використанням коштів кредиту</w:t>
      </w:r>
      <w:bookmarkEnd w:id="8"/>
    </w:p>
    <w:p w14:paraId="233E9199" w14:textId="77777777" w:rsidR="0064206F" w:rsidRPr="009F1AA0" w:rsidRDefault="0064206F" w:rsidP="0064206F">
      <w:pPr>
        <w:pStyle w:val="af2"/>
        <w:keepNext/>
        <w:keepLines/>
        <w:tabs>
          <w:tab w:val="left" w:pos="341"/>
        </w:tabs>
        <w:spacing w:after="0"/>
        <w:ind w:left="0" w:right="567"/>
        <w:outlineLvl w:val="2"/>
        <w:rPr>
          <w:rFonts w:ascii="Times New Roman" w:eastAsia="Times New Roman" w:hAnsi="Times New Roman"/>
          <w:sz w:val="28"/>
          <w:szCs w:val="28"/>
        </w:rPr>
      </w:pPr>
    </w:p>
    <w:p w14:paraId="326464B0" w14:textId="77777777" w:rsidR="0064206F" w:rsidRPr="009F1AA0" w:rsidRDefault="0064206F" w:rsidP="0064206F">
      <w:pPr>
        <w:widowControl w:val="0"/>
        <w:tabs>
          <w:tab w:val="left" w:pos="709"/>
        </w:tabs>
        <w:ind w:firstLine="567"/>
        <w:jc w:val="both"/>
        <w:rPr>
          <w:rFonts w:ascii="Times New Roman" w:hAnsi="Times New Roman" w:cs="Times New Roman"/>
          <w:sz w:val="28"/>
          <w:szCs w:val="28"/>
          <w:lang w:val="uk-UA"/>
        </w:rPr>
      </w:pPr>
      <w:r w:rsidRPr="009F1AA0">
        <w:rPr>
          <w:rFonts w:ascii="Times New Roman" w:hAnsi="Times New Roman" w:cs="Times New Roman"/>
          <w:sz w:val="28"/>
          <w:szCs w:val="28"/>
          <w:lang w:val="uk-UA"/>
        </w:rPr>
        <w:t xml:space="preserve">1. </w:t>
      </w:r>
      <w:r w:rsidRPr="009F1AA0">
        <w:rPr>
          <w:rFonts w:ascii="Times New Roman" w:hAnsi="Times New Roman" w:cs="Times New Roman"/>
          <w:sz w:val="28"/>
          <w:szCs w:val="28"/>
        </w:rPr>
        <w:t>Позичальник несе особисту відповідальність за достовірність документів, наданих для отримання пільгового кредиту.</w:t>
      </w:r>
    </w:p>
    <w:p w14:paraId="50778010" w14:textId="77777777" w:rsidR="0064206F" w:rsidRPr="009F1AA0" w:rsidRDefault="0064206F" w:rsidP="0064206F">
      <w:pPr>
        <w:widowControl w:val="0"/>
        <w:tabs>
          <w:tab w:val="left" w:pos="709"/>
        </w:tabs>
        <w:ind w:firstLine="567"/>
        <w:jc w:val="both"/>
        <w:rPr>
          <w:rFonts w:ascii="Times New Roman" w:hAnsi="Times New Roman" w:cs="Times New Roman"/>
          <w:sz w:val="28"/>
          <w:szCs w:val="28"/>
          <w:lang w:val="uk-UA"/>
        </w:rPr>
      </w:pPr>
      <w:r w:rsidRPr="009F1AA0">
        <w:rPr>
          <w:rFonts w:ascii="Times New Roman" w:hAnsi="Times New Roman" w:cs="Times New Roman"/>
          <w:sz w:val="28"/>
          <w:szCs w:val="28"/>
          <w:lang w:val="uk-UA"/>
        </w:rPr>
        <w:t xml:space="preserve">2. </w:t>
      </w:r>
      <w:r w:rsidRPr="009F1AA0">
        <w:rPr>
          <w:rFonts w:ascii="Times New Roman" w:hAnsi="Times New Roman" w:cs="Times New Roman"/>
          <w:sz w:val="28"/>
          <w:szCs w:val="28"/>
        </w:rPr>
        <w:t xml:space="preserve">У разі подання позичальником недостовірних даних у документах для отримання кредиту, передбачених цими Правилами, та нецільового використання кредитних коштів, до нього застосовуються санкції, передбачені чинним законодавством та </w:t>
      </w:r>
      <w:proofErr w:type="spellStart"/>
      <w:r w:rsidRPr="009F1AA0">
        <w:rPr>
          <w:rFonts w:ascii="Times New Roman" w:hAnsi="Times New Roman" w:cs="Times New Roman"/>
          <w:sz w:val="28"/>
          <w:szCs w:val="28"/>
        </w:rPr>
        <w:t>кредитн</w:t>
      </w:r>
      <w:r w:rsidRPr="009F1AA0">
        <w:rPr>
          <w:rFonts w:ascii="Times New Roman" w:hAnsi="Times New Roman" w:cs="Times New Roman"/>
          <w:sz w:val="28"/>
          <w:szCs w:val="28"/>
          <w:lang w:val="uk-UA"/>
        </w:rPr>
        <w:t>им</w:t>
      </w:r>
      <w:proofErr w:type="spellEnd"/>
      <w:r w:rsidRPr="009F1AA0">
        <w:rPr>
          <w:rFonts w:ascii="Times New Roman" w:hAnsi="Times New Roman" w:cs="Times New Roman"/>
          <w:sz w:val="28"/>
          <w:szCs w:val="28"/>
        </w:rPr>
        <w:t xml:space="preserve"> </w:t>
      </w:r>
      <w:r w:rsidRPr="009F1AA0">
        <w:rPr>
          <w:rFonts w:ascii="Times New Roman" w:hAnsi="Times New Roman" w:cs="Times New Roman"/>
          <w:sz w:val="28"/>
          <w:szCs w:val="28"/>
          <w:lang w:val="uk-UA"/>
        </w:rPr>
        <w:t>договором</w:t>
      </w:r>
      <w:r w:rsidRPr="009F1AA0">
        <w:rPr>
          <w:rFonts w:ascii="Times New Roman" w:hAnsi="Times New Roman" w:cs="Times New Roman"/>
          <w:sz w:val="28"/>
          <w:szCs w:val="28"/>
        </w:rPr>
        <w:t>.</w:t>
      </w:r>
    </w:p>
    <w:p w14:paraId="1378D4A2" w14:textId="77777777" w:rsidR="0064206F" w:rsidRPr="009F1AA0" w:rsidRDefault="0064206F" w:rsidP="0064206F">
      <w:pPr>
        <w:widowControl w:val="0"/>
        <w:tabs>
          <w:tab w:val="left" w:pos="709"/>
        </w:tabs>
        <w:ind w:firstLine="567"/>
        <w:jc w:val="both"/>
        <w:rPr>
          <w:rFonts w:ascii="Times New Roman" w:hAnsi="Times New Roman" w:cs="Times New Roman"/>
          <w:sz w:val="28"/>
          <w:szCs w:val="28"/>
          <w:lang w:val="uk-UA"/>
        </w:rPr>
      </w:pPr>
      <w:r w:rsidRPr="009F1AA0">
        <w:rPr>
          <w:rFonts w:ascii="Times New Roman" w:hAnsi="Times New Roman" w:cs="Times New Roman"/>
          <w:sz w:val="28"/>
          <w:szCs w:val="28"/>
          <w:lang w:val="uk-UA"/>
        </w:rPr>
        <w:t>3. Позичальники надають представникам Фонду та Комісії можливість безперешкодного огляду об’єктів кредитування і проведення перевірки документів, які підтверджують фактичні витрати та цільове використання кредитних коштів, про що складається відповідний акт.</w:t>
      </w:r>
    </w:p>
    <w:p w14:paraId="1D821722" w14:textId="77777777" w:rsidR="0064206F" w:rsidRPr="009F1AA0" w:rsidRDefault="0064206F" w:rsidP="0064206F">
      <w:pPr>
        <w:widowControl w:val="0"/>
        <w:tabs>
          <w:tab w:val="left" w:pos="709"/>
        </w:tabs>
        <w:ind w:firstLine="567"/>
        <w:jc w:val="both"/>
        <w:rPr>
          <w:rFonts w:ascii="Times New Roman" w:hAnsi="Times New Roman" w:cs="Times New Roman"/>
          <w:sz w:val="28"/>
          <w:szCs w:val="28"/>
          <w:lang w:val="uk-UA"/>
        </w:rPr>
      </w:pPr>
      <w:r w:rsidRPr="009F1AA0">
        <w:rPr>
          <w:rFonts w:ascii="Times New Roman" w:hAnsi="Times New Roman" w:cs="Times New Roman"/>
          <w:sz w:val="28"/>
          <w:szCs w:val="28"/>
          <w:lang w:val="uk-UA"/>
        </w:rPr>
        <w:t>4. Перевірка представниками Фонду цільового використання коштів здійснюється вибірковим методом.</w:t>
      </w:r>
    </w:p>
    <w:p w14:paraId="22BE2362" w14:textId="77777777" w:rsidR="0064206F" w:rsidRPr="009F1AA0" w:rsidRDefault="0064206F" w:rsidP="0064206F">
      <w:pPr>
        <w:rPr>
          <w:rFonts w:ascii="Times New Roman" w:hAnsi="Times New Roman" w:cs="Times New Roman"/>
          <w:sz w:val="28"/>
          <w:szCs w:val="28"/>
          <w:lang w:val="uk-UA"/>
        </w:rPr>
      </w:pPr>
    </w:p>
    <w:p w14:paraId="73602AA2" w14:textId="77777777" w:rsidR="0064206F" w:rsidRPr="009F1AA0" w:rsidRDefault="0064206F" w:rsidP="0064206F">
      <w:pPr>
        <w:rPr>
          <w:rFonts w:ascii="Times New Roman" w:hAnsi="Times New Roman" w:cs="Times New Roman"/>
          <w:sz w:val="28"/>
          <w:szCs w:val="28"/>
          <w:lang w:val="uk-UA"/>
        </w:rPr>
      </w:pPr>
    </w:p>
    <w:p w14:paraId="5C3CC75E" w14:textId="22B94D6C" w:rsidR="00061F58" w:rsidRPr="00061F58" w:rsidRDefault="0064206F" w:rsidP="00E67A1B">
      <w:pPr>
        <w:rPr>
          <w:rFonts w:ascii="Times New Roman" w:eastAsia="Calibri" w:hAnsi="Times New Roman" w:cs="Times New Roman"/>
          <w:bCs/>
          <w:color w:val="auto"/>
          <w:sz w:val="28"/>
          <w:szCs w:val="28"/>
        </w:rPr>
        <w:sectPr w:rsidR="00061F58" w:rsidRPr="00061F58" w:rsidSect="001C6309">
          <w:pgSz w:w="11905" w:h="16837"/>
          <w:pgMar w:top="709" w:right="709" w:bottom="851" w:left="1196" w:header="283" w:footer="6" w:gutter="0"/>
          <w:cols w:space="720"/>
          <w:noEndnote/>
          <w:docGrid w:linePitch="360"/>
        </w:sectPr>
      </w:pPr>
      <w:r w:rsidRPr="009F1AA0">
        <w:rPr>
          <w:rFonts w:ascii="Times New Roman" w:hAnsi="Times New Roman" w:cs="Times New Roman"/>
          <w:sz w:val="28"/>
          <w:szCs w:val="28"/>
          <w:lang w:val="uk-UA"/>
        </w:rPr>
        <w:t>Секретар міської ради</w:t>
      </w:r>
      <w:r w:rsidRPr="009F1AA0">
        <w:rPr>
          <w:rFonts w:ascii="Times New Roman" w:hAnsi="Times New Roman" w:cs="Times New Roman"/>
          <w:sz w:val="28"/>
          <w:szCs w:val="28"/>
          <w:lang w:val="uk-UA"/>
        </w:rPr>
        <w:tab/>
      </w:r>
      <w:r w:rsidRPr="009F1AA0">
        <w:rPr>
          <w:rFonts w:ascii="Times New Roman" w:hAnsi="Times New Roman" w:cs="Times New Roman"/>
          <w:sz w:val="28"/>
          <w:szCs w:val="28"/>
          <w:lang w:val="uk-UA"/>
        </w:rPr>
        <w:tab/>
      </w:r>
      <w:r w:rsidRPr="009F1AA0">
        <w:rPr>
          <w:rFonts w:ascii="Times New Roman" w:hAnsi="Times New Roman" w:cs="Times New Roman"/>
          <w:sz w:val="28"/>
          <w:szCs w:val="28"/>
          <w:lang w:val="uk-UA"/>
        </w:rPr>
        <w:tab/>
      </w:r>
      <w:r w:rsidRPr="009F1AA0">
        <w:rPr>
          <w:rFonts w:ascii="Times New Roman" w:hAnsi="Times New Roman" w:cs="Times New Roman"/>
          <w:sz w:val="28"/>
          <w:szCs w:val="28"/>
          <w:lang w:val="uk-UA"/>
        </w:rPr>
        <w:tab/>
      </w:r>
      <w:r w:rsidRPr="009F1AA0">
        <w:rPr>
          <w:rFonts w:ascii="Times New Roman" w:hAnsi="Times New Roman" w:cs="Times New Roman"/>
          <w:sz w:val="28"/>
          <w:szCs w:val="28"/>
          <w:lang w:val="uk-UA"/>
        </w:rPr>
        <w:tab/>
      </w:r>
      <w:r w:rsidRPr="009F1AA0">
        <w:rPr>
          <w:rFonts w:ascii="Times New Roman" w:hAnsi="Times New Roman" w:cs="Times New Roman"/>
          <w:sz w:val="28"/>
          <w:szCs w:val="28"/>
          <w:lang w:val="uk-UA"/>
        </w:rPr>
        <w:tab/>
      </w:r>
      <w:r w:rsidRPr="009F1AA0">
        <w:rPr>
          <w:rFonts w:ascii="Times New Roman" w:hAnsi="Times New Roman" w:cs="Times New Roman"/>
          <w:sz w:val="28"/>
          <w:szCs w:val="28"/>
          <w:lang w:val="uk-UA"/>
        </w:rPr>
        <w:tab/>
      </w:r>
      <w:r w:rsidRPr="009F1AA0">
        <w:rPr>
          <w:rFonts w:ascii="Times New Roman" w:hAnsi="Times New Roman" w:cs="Times New Roman"/>
          <w:sz w:val="28"/>
          <w:szCs w:val="28"/>
          <w:lang w:val="uk-UA"/>
        </w:rPr>
        <w:tab/>
        <w:t xml:space="preserve">     Яна ЧУБИРКО</w:t>
      </w:r>
    </w:p>
    <w:p w14:paraId="17DD0D66" w14:textId="6B9207A9" w:rsidR="00E67A1B" w:rsidRPr="00E67A1B" w:rsidRDefault="00E67A1B" w:rsidP="00E67A1B">
      <w:pPr>
        <w:rPr>
          <w:lang w:val="ru-RU" w:eastAsia="zh-CN" w:bidi="hi-IN"/>
        </w:rPr>
      </w:pPr>
    </w:p>
    <w:p w14:paraId="6148D72D" w14:textId="256D1A7F" w:rsidR="00D13F80" w:rsidRPr="00061F58" w:rsidRDefault="00E2506C" w:rsidP="00061F58">
      <w:pPr>
        <w:pStyle w:val="11"/>
        <w:shd w:val="clear" w:color="auto" w:fill="auto"/>
        <w:spacing w:before="0"/>
        <w:ind w:right="-20" w:firstLine="0"/>
        <w:jc w:val="left"/>
        <w:rPr>
          <w:color w:val="FF0000"/>
          <w:sz w:val="28"/>
          <w:szCs w:val="28"/>
        </w:rPr>
      </w:pPr>
      <w:r w:rsidRPr="00E2506C">
        <w:rPr>
          <w:b/>
          <w:sz w:val="28"/>
          <w:szCs w:val="28"/>
          <w:lang w:val="uk-UA"/>
        </w:rPr>
        <w:tab/>
      </w:r>
      <w:r w:rsidRPr="00E2506C">
        <w:rPr>
          <w:b/>
          <w:sz w:val="28"/>
          <w:szCs w:val="28"/>
          <w:lang w:val="uk-UA"/>
        </w:rPr>
        <w:tab/>
      </w:r>
      <w:r w:rsidRPr="00E2506C">
        <w:rPr>
          <w:b/>
          <w:sz w:val="28"/>
          <w:szCs w:val="28"/>
          <w:lang w:val="uk-UA"/>
        </w:rPr>
        <w:tab/>
      </w:r>
      <w:r w:rsidRPr="00E2506C">
        <w:rPr>
          <w:b/>
          <w:sz w:val="28"/>
          <w:szCs w:val="28"/>
          <w:lang w:val="uk-UA"/>
        </w:rPr>
        <w:tab/>
      </w:r>
      <w:r w:rsidRPr="00E2506C">
        <w:rPr>
          <w:b/>
          <w:sz w:val="28"/>
          <w:szCs w:val="28"/>
          <w:lang w:val="uk-UA"/>
        </w:rPr>
        <w:tab/>
      </w:r>
      <w:r w:rsidRPr="00E2506C">
        <w:rPr>
          <w:b/>
          <w:sz w:val="28"/>
          <w:szCs w:val="28"/>
          <w:lang w:val="uk-UA"/>
        </w:rPr>
        <w:tab/>
      </w:r>
      <w:r w:rsidR="0024049D" w:rsidRPr="00634024">
        <w:t xml:space="preserve">                                                                                                                                                                                                  </w:t>
      </w:r>
    </w:p>
    <w:sectPr w:rsidR="00D13F80" w:rsidRPr="00061F58" w:rsidSect="00061F58">
      <w:pgSz w:w="16837" w:h="11905" w:orient="landscape"/>
      <w:pgMar w:top="1196" w:right="709" w:bottom="709"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7B38C" w14:textId="77777777" w:rsidR="00D13AD7" w:rsidRDefault="00D13AD7">
      <w:r>
        <w:separator/>
      </w:r>
    </w:p>
  </w:endnote>
  <w:endnote w:type="continuationSeparator" w:id="0">
    <w:p w14:paraId="247E5B21" w14:textId="77777777" w:rsidR="00D13AD7" w:rsidRDefault="00D1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2248" w14:textId="77777777" w:rsidR="00DA566A" w:rsidRDefault="00DA566A" w:rsidP="008E6273">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4CDD53C" w14:textId="77777777" w:rsidR="00DA566A" w:rsidRDefault="00DA566A" w:rsidP="008E627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7E481" w14:textId="77777777" w:rsidR="00D13AD7" w:rsidRDefault="00D13AD7"/>
  </w:footnote>
  <w:footnote w:type="continuationSeparator" w:id="0">
    <w:p w14:paraId="09B57BA4" w14:textId="77777777" w:rsidR="00D13AD7" w:rsidRDefault="00D13A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CEA3" w14:textId="77777777" w:rsidR="00DA566A" w:rsidRDefault="00DA566A" w:rsidP="008E627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55C267F" w14:textId="77777777" w:rsidR="00DA566A" w:rsidRDefault="00DA566A" w:rsidP="008E6273">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D118" w14:textId="77777777" w:rsidR="00DA566A" w:rsidRDefault="00DA566A" w:rsidP="008E627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F61DD">
      <w:rPr>
        <w:rStyle w:val="af"/>
        <w:noProof/>
      </w:rPr>
      <w:t>14</w:t>
    </w:r>
    <w:r>
      <w:rPr>
        <w:rStyle w:val="af"/>
      </w:rPr>
      <w:fldChar w:fldCharType="end"/>
    </w:r>
  </w:p>
  <w:p w14:paraId="61C6367F" w14:textId="77777777" w:rsidR="00DA566A" w:rsidRDefault="00DA566A">
    <w:pPr>
      <w:pStyle w:val="ad"/>
      <w:rPr>
        <w:lang w:val="uk-UA"/>
      </w:rPr>
    </w:pPr>
  </w:p>
  <w:p w14:paraId="0C25897F" w14:textId="77777777" w:rsidR="00DA566A" w:rsidRPr="00BE69D1" w:rsidRDefault="00DA566A">
    <w:pPr>
      <w:pStyle w:val="ad"/>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2877"/>
    <w:multiLevelType w:val="hybridMultilevel"/>
    <w:tmpl w:val="A8126EC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D32BB7"/>
    <w:multiLevelType w:val="hybridMultilevel"/>
    <w:tmpl w:val="CFCA2A64"/>
    <w:lvl w:ilvl="0" w:tplc="CE1A3BA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11895C4E"/>
    <w:multiLevelType w:val="hybridMultilevel"/>
    <w:tmpl w:val="65A4DD6A"/>
    <w:lvl w:ilvl="0" w:tplc="D3A60D78">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A80796"/>
    <w:multiLevelType w:val="hybridMultilevel"/>
    <w:tmpl w:val="6C4622B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C652B74"/>
    <w:multiLevelType w:val="hybridMultilevel"/>
    <w:tmpl w:val="9DFC5BB4"/>
    <w:lvl w:ilvl="0" w:tplc="EC60AC7C">
      <w:numFmt w:val="bullet"/>
      <w:lvlText w:val="-"/>
      <w:lvlJc w:val="left"/>
      <w:pPr>
        <w:ind w:left="1280" w:hanging="360"/>
      </w:pPr>
      <w:rPr>
        <w:rFonts w:ascii="Times New Roman" w:eastAsia="Times New Roman"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nsid w:val="409B3F33"/>
    <w:multiLevelType w:val="hybridMultilevel"/>
    <w:tmpl w:val="7304CFF0"/>
    <w:lvl w:ilvl="0" w:tplc="72602ED2">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5B743FE4"/>
    <w:multiLevelType w:val="hybridMultilevel"/>
    <w:tmpl w:val="4F32C8D4"/>
    <w:lvl w:ilvl="0" w:tplc="E65AC6B8">
      <w:start w:val="4"/>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6B90FDA"/>
    <w:multiLevelType w:val="hybridMultilevel"/>
    <w:tmpl w:val="B7EA14AA"/>
    <w:lvl w:ilvl="0" w:tplc="01BAB29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8C2377D"/>
    <w:multiLevelType w:val="hybridMultilevel"/>
    <w:tmpl w:val="A7FE3CAE"/>
    <w:lvl w:ilvl="0" w:tplc="65AE255A">
      <w:start w:val="7"/>
      <w:numFmt w:val="decimal"/>
      <w:lvlText w:val="%1."/>
      <w:lvlJc w:val="left"/>
      <w:pPr>
        <w:ind w:left="1080" w:hanging="360"/>
      </w:pPr>
      <w:rPr>
        <w:rFonts w:hint="default"/>
        <w:b w:val="0"/>
        <w:bCs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01359E9"/>
    <w:multiLevelType w:val="hybridMultilevel"/>
    <w:tmpl w:val="C6A678C2"/>
    <w:lvl w:ilvl="0" w:tplc="16426740">
      <w:start w:val="5"/>
      <w:numFmt w:val="upperRoman"/>
      <w:lvlText w:val="%1."/>
      <w:lvlJc w:val="left"/>
      <w:pPr>
        <w:ind w:left="1713" w:hanging="720"/>
      </w:pPr>
      <w:rPr>
        <w:rFonts w:hint="default"/>
        <w:color w:val="auto"/>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4"/>
  </w:num>
  <w:num w:numId="2">
    <w:abstractNumId w:val="5"/>
  </w:num>
  <w:num w:numId="3">
    <w:abstractNumId w:val="2"/>
  </w:num>
  <w:num w:numId="4">
    <w:abstractNumId w:val="11"/>
  </w:num>
  <w:num w:numId="5">
    <w:abstractNumId w:val="7"/>
  </w:num>
  <w:num w:numId="6">
    <w:abstractNumId w:val="9"/>
  </w:num>
  <w:num w:numId="7">
    <w:abstractNumId w:val="6"/>
  </w:num>
  <w:num w:numId="8">
    <w:abstractNumId w:val="1"/>
  </w:num>
  <w:num w:numId="9">
    <w:abstractNumId w:val="8"/>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F3"/>
    <w:rsid w:val="00013C83"/>
    <w:rsid w:val="00015A99"/>
    <w:rsid w:val="00045C80"/>
    <w:rsid w:val="00061F58"/>
    <w:rsid w:val="00062AA1"/>
    <w:rsid w:val="000758BA"/>
    <w:rsid w:val="000A2C93"/>
    <w:rsid w:val="000A7597"/>
    <w:rsid w:val="000B21C3"/>
    <w:rsid w:val="000D055F"/>
    <w:rsid w:val="000F6D6F"/>
    <w:rsid w:val="001279C9"/>
    <w:rsid w:val="00127A5A"/>
    <w:rsid w:val="00141308"/>
    <w:rsid w:val="00145B09"/>
    <w:rsid w:val="00147AEA"/>
    <w:rsid w:val="001558B2"/>
    <w:rsid w:val="00160170"/>
    <w:rsid w:val="00183F52"/>
    <w:rsid w:val="001922BB"/>
    <w:rsid w:val="00193988"/>
    <w:rsid w:val="001A5F4D"/>
    <w:rsid w:val="001A79AA"/>
    <w:rsid w:val="001C207F"/>
    <w:rsid w:val="001C6309"/>
    <w:rsid w:val="001D2BB4"/>
    <w:rsid w:val="001E4BF6"/>
    <w:rsid w:val="001E7336"/>
    <w:rsid w:val="001F0A40"/>
    <w:rsid w:val="001F40C5"/>
    <w:rsid w:val="00216F3F"/>
    <w:rsid w:val="0024049D"/>
    <w:rsid w:val="002427CA"/>
    <w:rsid w:val="00247E28"/>
    <w:rsid w:val="002660D9"/>
    <w:rsid w:val="002710A8"/>
    <w:rsid w:val="00274C8D"/>
    <w:rsid w:val="002A6EFE"/>
    <w:rsid w:val="002B4D91"/>
    <w:rsid w:val="002E4B70"/>
    <w:rsid w:val="003016C4"/>
    <w:rsid w:val="00320870"/>
    <w:rsid w:val="00340711"/>
    <w:rsid w:val="00346AAB"/>
    <w:rsid w:val="003561BA"/>
    <w:rsid w:val="00365D7E"/>
    <w:rsid w:val="00371FDE"/>
    <w:rsid w:val="0038217A"/>
    <w:rsid w:val="0038719A"/>
    <w:rsid w:val="003A1EB1"/>
    <w:rsid w:val="003B6994"/>
    <w:rsid w:val="003B7287"/>
    <w:rsid w:val="003C2523"/>
    <w:rsid w:val="003C3CD1"/>
    <w:rsid w:val="003C4D15"/>
    <w:rsid w:val="003D4759"/>
    <w:rsid w:val="003D7185"/>
    <w:rsid w:val="003F2706"/>
    <w:rsid w:val="004023F6"/>
    <w:rsid w:val="00423C76"/>
    <w:rsid w:val="00431434"/>
    <w:rsid w:val="00446690"/>
    <w:rsid w:val="0046283D"/>
    <w:rsid w:val="0046712D"/>
    <w:rsid w:val="004724B6"/>
    <w:rsid w:val="0047586D"/>
    <w:rsid w:val="0048340D"/>
    <w:rsid w:val="00483FA4"/>
    <w:rsid w:val="00487F05"/>
    <w:rsid w:val="004911C6"/>
    <w:rsid w:val="004A3552"/>
    <w:rsid w:val="004C00DB"/>
    <w:rsid w:val="004C357F"/>
    <w:rsid w:val="004C6803"/>
    <w:rsid w:val="004D2FC9"/>
    <w:rsid w:val="004F3E52"/>
    <w:rsid w:val="004F5E8D"/>
    <w:rsid w:val="004F6A61"/>
    <w:rsid w:val="00504239"/>
    <w:rsid w:val="00514DAD"/>
    <w:rsid w:val="00521B00"/>
    <w:rsid w:val="005604F4"/>
    <w:rsid w:val="0057692A"/>
    <w:rsid w:val="005A45C1"/>
    <w:rsid w:val="005C1382"/>
    <w:rsid w:val="005C515E"/>
    <w:rsid w:val="005E4E0F"/>
    <w:rsid w:val="00614009"/>
    <w:rsid w:val="0061608A"/>
    <w:rsid w:val="00624284"/>
    <w:rsid w:val="0062658B"/>
    <w:rsid w:val="00630149"/>
    <w:rsid w:val="006356EC"/>
    <w:rsid w:val="0064206F"/>
    <w:rsid w:val="00644C1C"/>
    <w:rsid w:val="00654DC4"/>
    <w:rsid w:val="00676CD5"/>
    <w:rsid w:val="00696EF6"/>
    <w:rsid w:val="006B1ABF"/>
    <w:rsid w:val="006B4D5E"/>
    <w:rsid w:val="006B608A"/>
    <w:rsid w:val="006B66D1"/>
    <w:rsid w:val="006B76AD"/>
    <w:rsid w:val="006D3BD5"/>
    <w:rsid w:val="006F12ED"/>
    <w:rsid w:val="006F16F6"/>
    <w:rsid w:val="00705D72"/>
    <w:rsid w:val="00720F93"/>
    <w:rsid w:val="00734FC8"/>
    <w:rsid w:val="007505FB"/>
    <w:rsid w:val="00757E84"/>
    <w:rsid w:val="00764148"/>
    <w:rsid w:val="00780DAB"/>
    <w:rsid w:val="00795538"/>
    <w:rsid w:val="0079577A"/>
    <w:rsid w:val="007A2DA1"/>
    <w:rsid w:val="007B0BE8"/>
    <w:rsid w:val="007B1593"/>
    <w:rsid w:val="007B27C6"/>
    <w:rsid w:val="007B3318"/>
    <w:rsid w:val="007B759E"/>
    <w:rsid w:val="007C1ED5"/>
    <w:rsid w:val="007E00B9"/>
    <w:rsid w:val="007E254F"/>
    <w:rsid w:val="007E727B"/>
    <w:rsid w:val="00801D7E"/>
    <w:rsid w:val="00810ABA"/>
    <w:rsid w:val="00844EF6"/>
    <w:rsid w:val="008539D0"/>
    <w:rsid w:val="008652C0"/>
    <w:rsid w:val="00871D0B"/>
    <w:rsid w:val="00875DCF"/>
    <w:rsid w:val="0088233E"/>
    <w:rsid w:val="0088633E"/>
    <w:rsid w:val="0089213C"/>
    <w:rsid w:val="00895083"/>
    <w:rsid w:val="00895FE5"/>
    <w:rsid w:val="008A13C3"/>
    <w:rsid w:val="008A1440"/>
    <w:rsid w:val="008A1C1F"/>
    <w:rsid w:val="008A3086"/>
    <w:rsid w:val="008A54EE"/>
    <w:rsid w:val="008A58D7"/>
    <w:rsid w:val="008C1DF0"/>
    <w:rsid w:val="008D3D8C"/>
    <w:rsid w:val="008E6273"/>
    <w:rsid w:val="008E7525"/>
    <w:rsid w:val="00917D70"/>
    <w:rsid w:val="00924D82"/>
    <w:rsid w:val="00930536"/>
    <w:rsid w:val="009315B5"/>
    <w:rsid w:val="00946D20"/>
    <w:rsid w:val="00950194"/>
    <w:rsid w:val="009511E3"/>
    <w:rsid w:val="00954B7C"/>
    <w:rsid w:val="00980AFF"/>
    <w:rsid w:val="00984C0C"/>
    <w:rsid w:val="009B019C"/>
    <w:rsid w:val="009B7984"/>
    <w:rsid w:val="009C107E"/>
    <w:rsid w:val="009C4074"/>
    <w:rsid w:val="009C742E"/>
    <w:rsid w:val="009D6F35"/>
    <w:rsid w:val="009E5575"/>
    <w:rsid w:val="009F04BA"/>
    <w:rsid w:val="009F1AA0"/>
    <w:rsid w:val="009F7E6C"/>
    <w:rsid w:val="00A039C6"/>
    <w:rsid w:val="00A21B5C"/>
    <w:rsid w:val="00A35221"/>
    <w:rsid w:val="00A35EEC"/>
    <w:rsid w:val="00A40A48"/>
    <w:rsid w:val="00A45E82"/>
    <w:rsid w:val="00A54C22"/>
    <w:rsid w:val="00A55F70"/>
    <w:rsid w:val="00A66401"/>
    <w:rsid w:val="00A67D97"/>
    <w:rsid w:val="00A77E10"/>
    <w:rsid w:val="00A80930"/>
    <w:rsid w:val="00A8414A"/>
    <w:rsid w:val="00A87335"/>
    <w:rsid w:val="00A952C0"/>
    <w:rsid w:val="00AC3CCE"/>
    <w:rsid w:val="00AC4072"/>
    <w:rsid w:val="00AE1AD7"/>
    <w:rsid w:val="00B21A15"/>
    <w:rsid w:val="00B81CDD"/>
    <w:rsid w:val="00BA071B"/>
    <w:rsid w:val="00BA227E"/>
    <w:rsid w:val="00BA2D74"/>
    <w:rsid w:val="00BA7741"/>
    <w:rsid w:val="00BF61DD"/>
    <w:rsid w:val="00C4161F"/>
    <w:rsid w:val="00C55725"/>
    <w:rsid w:val="00C63B89"/>
    <w:rsid w:val="00C6582C"/>
    <w:rsid w:val="00C72AF3"/>
    <w:rsid w:val="00C8105A"/>
    <w:rsid w:val="00C8345B"/>
    <w:rsid w:val="00CA39A6"/>
    <w:rsid w:val="00CA7412"/>
    <w:rsid w:val="00CB1FD4"/>
    <w:rsid w:val="00CE4663"/>
    <w:rsid w:val="00CE70D3"/>
    <w:rsid w:val="00D1175F"/>
    <w:rsid w:val="00D13AD7"/>
    <w:rsid w:val="00D13F80"/>
    <w:rsid w:val="00D35D52"/>
    <w:rsid w:val="00D3653E"/>
    <w:rsid w:val="00D50CD8"/>
    <w:rsid w:val="00D6080D"/>
    <w:rsid w:val="00D7467A"/>
    <w:rsid w:val="00D8102C"/>
    <w:rsid w:val="00D90515"/>
    <w:rsid w:val="00DA566A"/>
    <w:rsid w:val="00DB3958"/>
    <w:rsid w:val="00DB5561"/>
    <w:rsid w:val="00DC2699"/>
    <w:rsid w:val="00DE3BEA"/>
    <w:rsid w:val="00DF0BF3"/>
    <w:rsid w:val="00E15D12"/>
    <w:rsid w:val="00E202A7"/>
    <w:rsid w:val="00E2506C"/>
    <w:rsid w:val="00E335B0"/>
    <w:rsid w:val="00E33F58"/>
    <w:rsid w:val="00E455F7"/>
    <w:rsid w:val="00E630FE"/>
    <w:rsid w:val="00E67A1B"/>
    <w:rsid w:val="00E71741"/>
    <w:rsid w:val="00E778B5"/>
    <w:rsid w:val="00E9576F"/>
    <w:rsid w:val="00EA1063"/>
    <w:rsid w:val="00ED17D5"/>
    <w:rsid w:val="00EE1A13"/>
    <w:rsid w:val="00EE35A5"/>
    <w:rsid w:val="00EF04D8"/>
    <w:rsid w:val="00F24989"/>
    <w:rsid w:val="00F431C8"/>
    <w:rsid w:val="00F514FE"/>
    <w:rsid w:val="00F53624"/>
    <w:rsid w:val="00F62AD3"/>
    <w:rsid w:val="00F65DD3"/>
    <w:rsid w:val="00F83995"/>
    <w:rsid w:val="00F92C39"/>
    <w:rsid w:val="00FA18B4"/>
    <w:rsid w:val="00FA1956"/>
    <w:rsid w:val="00FC231A"/>
    <w:rsid w:val="00FD560F"/>
    <w:rsid w:val="00FE32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453A"/>
  <w15:chartTrackingRefBased/>
  <w15:docId w15:val="{812F6E18-F660-4DEC-A1F8-A8EEC923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2D74"/>
    <w:rPr>
      <w:color w:val="000000"/>
      <w:sz w:val="24"/>
      <w:szCs w:val="24"/>
      <w:lang w:val="uk" w:eastAsia="ru-RU"/>
    </w:rPr>
  </w:style>
  <w:style w:type="paragraph" w:styleId="5">
    <w:name w:val="heading 5"/>
    <w:basedOn w:val="a"/>
    <w:next w:val="a"/>
    <w:link w:val="50"/>
    <w:qFormat/>
    <w:rsid w:val="0024049D"/>
    <w:pPr>
      <w:keepNext/>
      <w:tabs>
        <w:tab w:val="left" w:pos="5520"/>
      </w:tabs>
      <w:ind w:left="-113" w:right="-113"/>
      <w:outlineLvl w:val="4"/>
    </w:pPr>
    <w:rPr>
      <w:rFonts w:ascii="Times New Roman" w:eastAsia="Times New Roman" w:hAnsi="Times New Roman" w:cs="Times New Roman"/>
      <w:b/>
      <w:bCs/>
      <w:color w:val="auto"/>
      <w:sz w:val="26"/>
      <w:lang w:val="uk-UA"/>
    </w:rPr>
  </w:style>
  <w:style w:type="paragraph" w:styleId="6">
    <w:name w:val="heading 6"/>
    <w:basedOn w:val="a"/>
    <w:next w:val="a"/>
    <w:link w:val="60"/>
    <w:uiPriority w:val="9"/>
    <w:semiHidden/>
    <w:unhideWhenUsed/>
    <w:qFormat/>
    <w:rsid w:val="0024049D"/>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semiHidden/>
    <w:unhideWhenUsed/>
  </w:style>
  <w:style w:type="character" w:styleId="a4">
    <w:name w:val="Hyperlink"/>
    <w:rPr>
      <w:color w:val="0066CC"/>
      <w:u w:val="single"/>
    </w:rPr>
  </w:style>
  <w:style w:type="character" w:customStyle="1" w:styleId="1">
    <w:name w:val="Заголовок №1_"/>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_"/>
    <w:link w:val="11"/>
    <w:rPr>
      <w:rFonts w:ascii="Times New Roman" w:eastAsia="Times New Roman" w:hAnsi="Times New Roman" w:cs="Times New Roman"/>
      <w:b w:val="0"/>
      <w:bCs w:val="0"/>
      <w:i w:val="0"/>
      <w:iCs w:val="0"/>
      <w:smallCaps w:val="0"/>
      <w:strike w:val="0"/>
      <w:spacing w:val="0"/>
      <w:sz w:val="25"/>
      <w:szCs w:val="25"/>
    </w:rPr>
  </w:style>
  <w:style w:type="character" w:customStyle="1" w:styleId="105pt">
    <w:name w:val="Основной текст + 10;5 pt"/>
    <w:rPr>
      <w:rFonts w:ascii="Times New Roman" w:eastAsia="Times New Roman" w:hAnsi="Times New Roman" w:cs="Times New Roman"/>
      <w:b w:val="0"/>
      <w:bCs w:val="0"/>
      <w:i w:val="0"/>
      <w:iCs w:val="0"/>
      <w:smallCaps w:val="0"/>
      <w:strike w:val="0"/>
      <w:spacing w:val="0"/>
      <w:sz w:val="21"/>
      <w:szCs w:val="21"/>
    </w:rPr>
  </w:style>
  <w:style w:type="paragraph" w:customStyle="1" w:styleId="10">
    <w:name w:val="Заголовок №1"/>
    <w:basedOn w:val="a"/>
    <w:link w:val="1"/>
    <w:pPr>
      <w:shd w:val="clear" w:color="auto" w:fill="FFFFFF"/>
      <w:spacing w:after="600" w:line="312" w:lineRule="exact"/>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5"/>
    <w:pPr>
      <w:shd w:val="clear" w:color="auto" w:fill="FFFFFF"/>
      <w:spacing w:before="360" w:line="322" w:lineRule="exact"/>
      <w:ind w:firstLine="880"/>
      <w:jc w:val="both"/>
    </w:pPr>
    <w:rPr>
      <w:rFonts w:ascii="Times New Roman" w:eastAsia="Times New Roman" w:hAnsi="Times New Roman" w:cs="Times New Roman"/>
      <w:sz w:val="25"/>
      <w:szCs w:val="25"/>
    </w:rPr>
  </w:style>
  <w:style w:type="character" w:customStyle="1" w:styleId="115pt">
    <w:name w:val="Основной текст + 11;5 pt"/>
    <w:rsid w:val="007E00B9"/>
    <w:rPr>
      <w:rFonts w:ascii="Times New Roman" w:eastAsia="Times New Roman" w:hAnsi="Times New Roman" w:cs="Times New Roman"/>
      <w:b w:val="0"/>
      <w:bCs w:val="0"/>
      <w:i w:val="0"/>
      <w:iCs w:val="0"/>
      <w:smallCaps w:val="0"/>
      <w:strike w:val="0"/>
      <w:spacing w:val="0"/>
      <w:sz w:val="23"/>
      <w:szCs w:val="23"/>
    </w:rPr>
  </w:style>
  <w:style w:type="paragraph" w:customStyle="1" w:styleId="rvps12">
    <w:name w:val="rvps12"/>
    <w:basedOn w:val="a"/>
    <w:rsid w:val="00371FDE"/>
    <w:pPr>
      <w:spacing w:before="100" w:beforeAutospacing="1" w:after="100" w:afterAutospacing="1"/>
    </w:pPr>
    <w:rPr>
      <w:rFonts w:ascii="Times New Roman" w:eastAsia="Times New Roman" w:hAnsi="Times New Roman" w:cs="Times New Roman"/>
      <w:color w:val="auto"/>
      <w:lang w:val="ru-RU"/>
    </w:rPr>
  </w:style>
  <w:style w:type="character" w:customStyle="1" w:styleId="rvts9">
    <w:name w:val="rvts9"/>
    <w:rsid w:val="00371FDE"/>
  </w:style>
  <w:style w:type="character" w:customStyle="1" w:styleId="apple-converted-space">
    <w:name w:val="apple-converted-space"/>
    <w:rsid w:val="00371FDE"/>
  </w:style>
  <w:style w:type="paragraph" w:customStyle="1" w:styleId="rvps6">
    <w:name w:val="rvps6"/>
    <w:basedOn w:val="a"/>
    <w:rsid w:val="00371FDE"/>
    <w:pPr>
      <w:spacing w:before="100" w:beforeAutospacing="1" w:after="100" w:afterAutospacing="1"/>
    </w:pPr>
    <w:rPr>
      <w:rFonts w:ascii="Times New Roman" w:eastAsia="Times New Roman" w:hAnsi="Times New Roman" w:cs="Times New Roman"/>
      <w:color w:val="auto"/>
      <w:lang w:val="ru-RU"/>
    </w:rPr>
  </w:style>
  <w:style w:type="character" w:customStyle="1" w:styleId="rvts23">
    <w:name w:val="rvts23"/>
    <w:rsid w:val="00371FDE"/>
  </w:style>
  <w:style w:type="paragraph" w:styleId="a6">
    <w:name w:val="Balloon Text"/>
    <w:basedOn w:val="a"/>
    <w:link w:val="a7"/>
    <w:unhideWhenUsed/>
    <w:qFormat/>
    <w:rsid w:val="00062AA1"/>
    <w:rPr>
      <w:rFonts w:ascii="Segoe UI" w:hAnsi="Segoe UI" w:cs="Segoe UI"/>
      <w:sz w:val="18"/>
      <w:szCs w:val="18"/>
    </w:rPr>
  </w:style>
  <w:style w:type="character" w:customStyle="1" w:styleId="a7">
    <w:name w:val="Текст выноски Знак"/>
    <w:link w:val="a6"/>
    <w:rsid w:val="00062AA1"/>
    <w:rPr>
      <w:rFonts w:ascii="Segoe UI" w:hAnsi="Segoe UI" w:cs="Segoe UI"/>
      <w:color w:val="000000"/>
      <w:sz w:val="18"/>
      <w:szCs w:val="18"/>
      <w:lang w:val="uk"/>
    </w:rPr>
  </w:style>
  <w:style w:type="table" w:styleId="a8">
    <w:name w:val="Table Grid"/>
    <w:basedOn w:val="a1"/>
    <w:rsid w:val="007505F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7505FB"/>
    <w:rPr>
      <w:b/>
      <w:bCs/>
      <w:sz w:val="27"/>
      <w:szCs w:val="27"/>
      <w:shd w:val="clear" w:color="auto" w:fill="FFFFFF"/>
    </w:rPr>
  </w:style>
  <w:style w:type="paragraph" w:customStyle="1" w:styleId="20">
    <w:name w:val="Основной текст (2)"/>
    <w:basedOn w:val="a"/>
    <w:link w:val="2"/>
    <w:rsid w:val="007505FB"/>
    <w:pPr>
      <w:widowControl w:val="0"/>
      <w:shd w:val="clear" w:color="auto" w:fill="FFFFFF"/>
      <w:spacing w:before="60" w:after="600" w:line="322" w:lineRule="exact"/>
      <w:ind w:hanging="720"/>
      <w:jc w:val="center"/>
    </w:pPr>
    <w:rPr>
      <w:b/>
      <w:bCs/>
      <w:color w:val="auto"/>
      <w:sz w:val="27"/>
      <w:szCs w:val="27"/>
      <w:lang w:val="ru-RU"/>
    </w:rPr>
  </w:style>
  <w:style w:type="character" w:customStyle="1" w:styleId="50">
    <w:name w:val="Заголовок 5 Знак"/>
    <w:basedOn w:val="a0"/>
    <w:link w:val="5"/>
    <w:rsid w:val="0024049D"/>
    <w:rPr>
      <w:rFonts w:ascii="Times New Roman" w:eastAsia="Times New Roman" w:hAnsi="Times New Roman" w:cs="Times New Roman"/>
      <w:b/>
      <w:bCs/>
      <w:sz w:val="26"/>
      <w:szCs w:val="24"/>
      <w:lang w:eastAsia="ru-RU"/>
    </w:rPr>
  </w:style>
  <w:style w:type="paragraph" w:styleId="a9">
    <w:name w:val="Title"/>
    <w:basedOn w:val="a"/>
    <w:link w:val="aa"/>
    <w:qFormat/>
    <w:rsid w:val="0024049D"/>
    <w:pPr>
      <w:tabs>
        <w:tab w:val="left" w:pos="5520"/>
      </w:tabs>
      <w:jc w:val="center"/>
    </w:pPr>
    <w:rPr>
      <w:rFonts w:ascii="Times New Roman" w:eastAsia="Times New Roman" w:hAnsi="Times New Roman" w:cs="Times New Roman"/>
      <w:b/>
      <w:bCs/>
      <w:color w:val="auto"/>
      <w:sz w:val="28"/>
      <w:lang w:val="uk-UA"/>
    </w:rPr>
  </w:style>
  <w:style w:type="character" w:customStyle="1" w:styleId="aa">
    <w:name w:val="Название Знак"/>
    <w:basedOn w:val="a0"/>
    <w:link w:val="a9"/>
    <w:rsid w:val="0024049D"/>
    <w:rPr>
      <w:rFonts w:ascii="Times New Roman" w:eastAsia="Times New Roman" w:hAnsi="Times New Roman" w:cs="Times New Roman"/>
      <w:b/>
      <w:bCs/>
      <w:sz w:val="28"/>
      <w:szCs w:val="24"/>
      <w:lang w:eastAsia="ru-RU"/>
    </w:rPr>
  </w:style>
  <w:style w:type="paragraph" w:styleId="ab">
    <w:name w:val="Subtitle"/>
    <w:basedOn w:val="a"/>
    <w:link w:val="ac"/>
    <w:qFormat/>
    <w:rsid w:val="0024049D"/>
    <w:pPr>
      <w:tabs>
        <w:tab w:val="left" w:pos="5520"/>
      </w:tabs>
      <w:jc w:val="center"/>
    </w:pPr>
    <w:rPr>
      <w:rFonts w:ascii="Times New Roman" w:eastAsia="Times New Roman" w:hAnsi="Times New Roman" w:cs="Times New Roman"/>
      <w:b/>
      <w:bCs/>
      <w:color w:val="auto"/>
      <w:sz w:val="28"/>
      <w:lang w:val="uk-UA"/>
    </w:rPr>
  </w:style>
  <w:style w:type="character" w:customStyle="1" w:styleId="ac">
    <w:name w:val="Подзаголовок Знак"/>
    <w:basedOn w:val="a0"/>
    <w:link w:val="ab"/>
    <w:rsid w:val="0024049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semiHidden/>
    <w:rsid w:val="0024049D"/>
    <w:rPr>
      <w:rFonts w:asciiTheme="majorHAnsi" w:eastAsiaTheme="majorEastAsia" w:hAnsiTheme="majorHAnsi" w:cstheme="majorBidi"/>
      <w:color w:val="1F3763" w:themeColor="accent1" w:themeShade="7F"/>
      <w:sz w:val="24"/>
      <w:szCs w:val="24"/>
      <w:lang w:val="uk" w:eastAsia="ru-RU"/>
    </w:rPr>
  </w:style>
  <w:style w:type="paragraph" w:styleId="21">
    <w:name w:val="Body Text Indent 2"/>
    <w:basedOn w:val="a"/>
    <w:link w:val="22"/>
    <w:rsid w:val="0024049D"/>
    <w:pPr>
      <w:spacing w:after="120" w:line="480" w:lineRule="auto"/>
      <w:ind w:left="283"/>
    </w:pPr>
    <w:rPr>
      <w:rFonts w:ascii="Times New Roman" w:eastAsia="Times New Roman" w:hAnsi="Times New Roman" w:cs="Times New Roman"/>
      <w:color w:val="auto"/>
      <w:lang w:val="ru-RU"/>
    </w:rPr>
  </w:style>
  <w:style w:type="character" w:customStyle="1" w:styleId="22">
    <w:name w:val="Основной текст с отступом 2 Знак"/>
    <w:basedOn w:val="a0"/>
    <w:link w:val="21"/>
    <w:rsid w:val="0024049D"/>
    <w:rPr>
      <w:rFonts w:ascii="Times New Roman" w:eastAsia="Times New Roman" w:hAnsi="Times New Roman" w:cs="Times New Roman"/>
      <w:sz w:val="24"/>
      <w:szCs w:val="24"/>
      <w:lang w:val="ru-RU" w:eastAsia="ru-RU"/>
    </w:rPr>
  </w:style>
  <w:style w:type="character" w:customStyle="1" w:styleId="spelle">
    <w:name w:val="spelle"/>
    <w:basedOn w:val="a0"/>
    <w:rsid w:val="0024049D"/>
  </w:style>
  <w:style w:type="paragraph" w:styleId="ad">
    <w:name w:val="header"/>
    <w:basedOn w:val="a"/>
    <w:link w:val="ae"/>
    <w:uiPriority w:val="99"/>
    <w:rsid w:val="0024049D"/>
    <w:pPr>
      <w:tabs>
        <w:tab w:val="center" w:pos="4677"/>
        <w:tab w:val="right" w:pos="9355"/>
      </w:tabs>
    </w:pPr>
    <w:rPr>
      <w:rFonts w:ascii="Times New Roman" w:eastAsia="Times New Roman" w:hAnsi="Times New Roman" w:cs="Times New Roman"/>
      <w:color w:val="auto"/>
      <w:lang w:val="x-none" w:eastAsia="x-none"/>
    </w:rPr>
  </w:style>
  <w:style w:type="character" w:customStyle="1" w:styleId="ae">
    <w:name w:val="Верхний колонтитул Знак"/>
    <w:basedOn w:val="a0"/>
    <w:link w:val="ad"/>
    <w:uiPriority w:val="99"/>
    <w:rsid w:val="0024049D"/>
    <w:rPr>
      <w:rFonts w:ascii="Times New Roman" w:eastAsia="Times New Roman" w:hAnsi="Times New Roman" w:cs="Times New Roman"/>
      <w:sz w:val="24"/>
      <w:szCs w:val="24"/>
      <w:lang w:val="x-none" w:eastAsia="x-none"/>
    </w:rPr>
  </w:style>
  <w:style w:type="character" w:styleId="af">
    <w:name w:val="page number"/>
    <w:basedOn w:val="a0"/>
    <w:rsid w:val="0024049D"/>
  </w:style>
  <w:style w:type="paragraph" w:styleId="af0">
    <w:name w:val="footer"/>
    <w:basedOn w:val="a"/>
    <w:link w:val="af1"/>
    <w:rsid w:val="0024049D"/>
    <w:pPr>
      <w:tabs>
        <w:tab w:val="center" w:pos="4677"/>
        <w:tab w:val="right" w:pos="9355"/>
      </w:tabs>
    </w:pPr>
    <w:rPr>
      <w:rFonts w:ascii="Times New Roman" w:eastAsia="Times New Roman" w:hAnsi="Times New Roman" w:cs="Times New Roman"/>
      <w:color w:val="auto"/>
      <w:lang w:val="ru-RU"/>
    </w:rPr>
  </w:style>
  <w:style w:type="character" w:customStyle="1" w:styleId="af1">
    <w:name w:val="Нижний колонтитул Знак"/>
    <w:basedOn w:val="a0"/>
    <w:link w:val="af0"/>
    <w:rsid w:val="0024049D"/>
    <w:rPr>
      <w:rFonts w:ascii="Times New Roman" w:eastAsia="Times New Roman" w:hAnsi="Times New Roman" w:cs="Times New Roman"/>
      <w:sz w:val="24"/>
      <w:szCs w:val="24"/>
      <w:lang w:val="ru-RU" w:eastAsia="ru-RU"/>
    </w:rPr>
  </w:style>
  <w:style w:type="character" w:customStyle="1" w:styleId="12">
    <w:name w:val="Основной шрифт абзаца1"/>
    <w:qFormat/>
    <w:rsid w:val="003016C4"/>
  </w:style>
  <w:style w:type="paragraph" w:customStyle="1" w:styleId="13">
    <w:name w:val="Основний текст1"/>
    <w:basedOn w:val="a"/>
    <w:qFormat/>
    <w:rsid w:val="003016C4"/>
    <w:pPr>
      <w:widowControl w:val="0"/>
      <w:suppressAutoHyphens/>
      <w:spacing w:after="120"/>
      <w:textAlignment w:val="baseline"/>
    </w:pPr>
    <w:rPr>
      <w:rFonts w:ascii="Times New Roman" w:eastAsia="Times New Roman" w:hAnsi="Times New Roman" w:cs="Times New Roman"/>
      <w:color w:val="00000A"/>
      <w:kern w:val="2"/>
      <w:lang w:val="uk-UA" w:eastAsia="zh-CN" w:bidi="hi-IN"/>
    </w:rPr>
  </w:style>
  <w:style w:type="paragraph" w:customStyle="1" w:styleId="14">
    <w:name w:val="çàãîëîâîê 1"/>
    <w:basedOn w:val="a"/>
    <w:next w:val="a"/>
    <w:rsid w:val="003016C4"/>
    <w:pPr>
      <w:keepNext/>
      <w:spacing w:line="360" w:lineRule="auto"/>
      <w:jc w:val="center"/>
    </w:pPr>
    <w:rPr>
      <w:rFonts w:ascii="Times New Roman" w:eastAsia="Times New Roman" w:hAnsi="Times New Roman" w:cs="Times New Roman"/>
      <w:b/>
      <w:color w:val="auto"/>
      <w:sz w:val="32"/>
      <w:szCs w:val="20"/>
      <w:lang w:val="uk-UA"/>
    </w:rPr>
  </w:style>
  <w:style w:type="paragraph" w:customStyle="1" w:styleId="23">
    <w:name w:val="Текст у виносці2"/>
    <w:basedOn w:val="a"/>
    <w:rsid w:val="003016C4"/>
    <w:pPr>
      <w:suppressAutoHyphens/>
    </w:pPr>
    <w:rPr>
      <w:rFonts w:eastAsia="Calibri"/>
      <w:color w:val="00000A"/>
      <w:kern w:val="2"/>
      <w:sz w:val="16"/>
      <w:szCs w:val="16"/>
      <w:lang w:val="ru-RU" w:eastAsia="zh-CN"/>
    </w:rPr>
  </w:style>
  <w:style w:type="paragraph" w:customStyle="1" w:styleId="15">
    <w:name w:val="Текст у виносці1"/>
    <w:basedOn w:val="a"/>
    <w:rsid w:val="00504239"/>
    <w:pPr>
      <w:suppressAutoHyphens/>
    </w:pPr>
    <w:rPr>
      <w:rFonts w:eastAsia="Calibri"/>
      <w:color w:val="00000A"/>
      <w:kern w:val="2"/>
      <w:sz w:val="16"/>
      <w:szCs w:val="16"/>
      <w:lang w:val="ru-RU" w:eastAsia="zh-CN"/>
    </w:rPr>
  </w:style>
  <w:style w:type="paragraph" w:customStyle="1" w:styleId="210">
    <w:name w:val="Основной текст 21"/>
    <w:basedOn w:val="a"/>
    <w:qFormat/>
    <w:rsid w:val="00504239"/>
    <w:pPr>
      <w:suppressAutoHyphens/>
      <w:jc w:val="center"/>
    </w:pPr>
    <w:rPr>
      <w:rFonts w:ascii="Times New Roman" w:eastAsia="Times New Roman" w:hAnsi="Times New Roman" w:cs="Times New Roman"/>
      <w:color w:val="00000A"/>
      <w:kern w:val="2"/>
      <w:sz w:val="28"/>
      <w:lang w:val="uk-UA" w:eastAsia="zh-CN"/>
    </w:rPr>
  </w:style>
  <w:style w:type="paragraph" w:styleId="af2">
    <w:name w:val="List Paragraph"/>
    <w:basedOn w:val="a"/>
    <w:next w:val="a"/>
    <w:uiPriority w:val="34"/>
    <w:qFormat/>
    <w:rsid w:val="00E67A1B"/>
    <w:pPr>
      <w:widowControl w:val="0"/>
      <w:suppressAutoHyphens/>
      <w:spacing w:after="200"/>
      <w:ind w:left="720"/>
      <w:contextualSpacing/>
      <w:textAlignment w:val="baseline"/>
    </w:pPr>
    <w:rPr>
      <w:rFonts w:ascii="Liberation Serif" w:eastAsia="NSimSun" w:hAnsi="Liberation Serif" w:cs="Times New Roman"/>
      <w:color w:val="auto"/>
      <w:kern w:val="2"/>
      <w:lang w:val="uk-UA" w:eastAsia="zh-CN" w:bidi="hi-IN"/>
    </w:rPr>
  </w:style>
  <w:style w:type="paragraph" w:customStyle="1" w:styleId="3">
    <w:name w:val="Основной текст3"/>
    <w:basedOn w:val="a"/>
    <w:rsid w:val="00D13F80"/>
    <w:pPr>
      <w:widowControl w:val="0"/>
      <w:shd w:val="clear" w:color="auto" w:fill="FFFFFF"/>
      <w:spacing w:before="360" w:after="60" w:line="322" w:lineRule="exact"/>
      <w:jc w:val="both"/>
    </w:pPr>
    <w:rPr>
      <w:rFonts w:ascii="Times New Roman" w:eastAsia="Times New Roman" w:hAnsi="Times New Roman" w:cs="Times New Roman"/>
      <w:color w:val="auto"/>
      <w:sz w:val="27"/>
      <w:szCs w:val="27"/>
      <w:lang w:val="uk-UA" w:eastAsia="uk-UA"/>
    </w:rPr>
  </w:style>
  <w:style w:type="character" w:customStyle="1" w:styleId="24">
    <w:name w:val="Заголовок №2_"/>
    <w:link w:val="25"/>
    <w:rsid w:val="00D13F80"/>
    <w:rPr>
      <w:b/>
      <w:bCs/>
      <w:sz w:val="31"/>
      <w:szCs w:val="31"/>
      <w:shd w:val="clear" w:color="auto" w:fill="FFFFFF"/>
    </w:rPr>
  </w:style>
  <w:style w:type="character" w:customStyle="1" w:styleId="24pt">
    <w:name w:val="Заголовок №2 + Интервал 4 pt"/>
    <w:rsid w:val="00D13F80"/>
    <w:rPr>
      <w:rFonts w:ascii="Times New Roman" w:eastAsia="Times New Roman" w:hAnsi="Times New Roman" w:cs="Times New Roman"/>
      <w:b/>
      <w:bCs/>
      <w:color w:val="000000"/>
      <w:spacing w:val="80"/>
      <w:w w:val="100"/>
      <w:position w:val="0"/>
      <w:sz w:val="31"/>
      <w:szCs w:val="31"/>
      <w:shd w:val="clear" w:color="auto" w:fill="FFFFFF"/>
      <w:lang w:val="uk-UA"/>
    </w:rPr>
  </w:style>
  <w:style w:type="paragraph" w:customStyle="1" w:styleId="25">
    <w:name w:val="Заголовок №2"/>
    <w:basedOn w:val="a"/>
    <w:link w:val="24"/>
    <w:rsid w:val="00D13F80"/>
    <w:pPr>
      <w:widowControl w:val="0"/>
      <w:shd w:val="clear" w:color="auto" w:fill="FFFFFF"/>
      <w:spacing w:before="660" w:after="240" w:line="370" w:lineRule="exact"/>
      <w:jc w:val="center"/>
      <w:outlineLvl w:val="1"/>
    </w:pPr>
    <w:rPr>
      <w:b/>
      <w:bCs/>
      <w:color w:val="auto"/>
      <w:sz w:val="31"/>
      <w:szCs w:val="31"/>
      <w:lang w:val="uk-UA" w:eastAsia="uk-UA"/>
    </w:rPr>
  </w:style>
  <w:style w:type="paragraph" w:styleId="af3">
    <w:name w:val="No Spacing"/>
    <w:uiPriority w:val="1"/>
    <w:qFormat/>
    <w:rsid w:val="00D13F8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rvps2">
    <w:name w:val="rvps2"/>
    <w:basedOn w:val="a"/>
    <w:rsid w:val="00D13F80"/>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32144">
      <w:bodyDiv w:val="1"/>
      <w:marLeft w:val="0"/>
      <w:marRight w:val="0"/>
      <w:marTop w:val="0"/>
      <w:marBottom w:val="0"/>
      <w:divBdr>
        <w:top w:val="none" w:sz="0" w:space="0" w:color="auto"/>
        <w:left w:val="none" w:sz="0" w:space="0" w:color="auto"/>
        <w:bottom w:val="none" w:sz="0" w:space="0" w:color="auto"/>
        <w:right w:val="none" w:sz="0" w:space="0" w:color="auto"/>
      </w:divBdr>
      <w:divsChild>
        <w:div w:id="88043613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4AD0-E28F-4B0A-8A39-31B04A97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19535</Words>
  <Characters>11135</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scan 1.pdf</vt:lpstr>
      <vt:lpstr>scan 1.pdf</vt:lpstr>
    </vt:vector>
  </TitlesOfParts>
  <Company>*</Company>
  <LinksUpToDate>false</LinksUpToDate>
  <CharactersWithSpaces>30609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1.pdf</dc:title>
  <dc:subject/>
  <dc:creator>Пользователь Windows</dc:creator>
  <cp:keywords/>
  <cp:lastModifiedBy>USER</cp:lastModifiedBy>
  <cp:revision>42</cp:revision>
  <cp:lastPrinted>2021-03-18T18:05:00Z</cp:lastPrinted>
  <dcterms:created xsi:type="dcterms:W3CDTF">2021-11-22T08:01:00Z</dcterms:created>
  <dcterms:modified xsi:type="dcterms:W3CDTF">2021-11-26T08:10:00Z</dcterms:modified>
</cp:coreProperties>
</file>