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F2" w:rsidRDefault="00F36DF2">
      <w:pPr>
        <w:tabs>
          <w:tab w:val="left" w:pos="400"/>
          <w:tab w:val="left" w:pos="993"/>
        </w:tabs>
        <w:jc w:val="both"/>
        <w:rPr>
          <w:sz w:val="28"/>
          <w:szCs w:val="28"/>
        </w:rPr>
      </w:pPr>
    </w:p>
    <w:p w:rsidR="00F36DF2" w:rsidRPr="00F36DF2" w:rsidRDefault="00F36DF2" w:rsidP="00F36DF2">
      <w:pPr>
        <w:tabs>
          <w:tab w:val="center" w:pos="4816"/>
          <w:tab w:val="right" w:pos="9632"/>
        </w:tabs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ab/>
        <w:t xml:space="preserve">                                </w:t>
      </w:r>
      <w:r>
        <w:rPr>
          <w:sz w:val="28"/>
          <w:szCs w:val="28"/>
          <w:lang w:eastAsia="zh-CN"/>
        </w:rPr>
        <w:t xml:space="preserve">    </w:t>
      </w:r>
      <w:r w:rsidR="00FD4E15">
        <w:rPr>
          <w:sz w:val="28"/>
          <w:szCs w:val="28"/>
          <w:lang w:eastAsia="zh-CN"/>
        </w:rPr>
        <w:t xml:space="preserve">  </w:t>
      </w:r>
      <w:r w:rsidRPr="00F36DF2">
        <w:rPr>
          <w:sz w:val="28"/>
          <w:szCs w:val="28"/>
          <w:lang w:eastAsia="zh-CN"/>
        </w:rPr>
        <w:t>Додаток</w:t>
      </w:r>
    </w:p>
    <w:p w:rsidR="00F36DF2" w:rsidRPr="00F36DF2" w:rsidRDefault="00F36DF2" w:rsidP="00F36DF2">
      <w:pPr>
        <w:autoSpaceDE w:val="0"/>
        <w:spacing w:line="200" w:lineRule="atLeast"/>
        <w:jc w:val="center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 xml:space="preserve">                                                        </w:t>
      </w:r>
      <w:r>
        <w:rPr>
          <w:sz w:val="28"/>
          <w:szCs w:val="28"/>
          <w:lang w:eastAsia="zh-CN"/>
        </w:rPr>
        <w:t xml:space="preserve">             </w:t>
      </w:r>
      <w:r w:rsidR="00643400"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 xml:space="preserve"> до рішення</w:t>
      </w:r>
      <w:r w:rsidRPr="00F36DF2">
        <w:rPr>
          <w:sz w:val="28"/>
          <w:szCs w:val="28"/>
          <w:lang w:eastAsia="zh-CN"/>
        </w:rPr>
        <w:t xml:space="preserve"> </w:t>
      </w:r>
      <w:r w:rsidR="00643400">
        <w:rPr>
          <w:sz w:val="28"/>
          <w:szCs w:val="28"/>
          <w:lang w:eastAsia="zh-CN"/>
        </w:rPr>
        <w:t xml:space="preserve">18 </w:t>
      </w:r>
      <w:r w:rsidRPr="00F36DF2">
        <w:rPr>
          <w:sz w:val="28"/>
          <w:szCs w:val="28"/>
          <w:lang w:eastAsia="zh-CN"/>
        </w:rPr>
        <w:t>сесії міської ради</w:t>
      </w:r>
    </w:p>
    <w:p w:rsidR="00F36DF2" w:rsidRPr="00F36DF2" w:rsidRDefault="00F36DF2" w:rsidP="00F36DF2">
      <w:pPr>
        <w:autoSpaceDE w:val="0"/>
        <w:spacing w:line="200" w:lineRule="atLeast"/>
        <w:jc w:val="center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 xml:space="preserve">                                           </w:t>
      </w:r>
      <w:r w:rsidR="00FD4E15">
        <w:rPr>
          <w:sz w:val="28"/>
          <w:szCs w:val="28"/>
          <w:lang w:eastAsia="zh-CN"/>
        </w:rPr>
        <w:t xml:space="preserve">  </w:t>
      </w:r>
      <w:r w:rsidRPr="00F36DF2">
        <w:rPr>
          <w:sz w:val="28"/>
          <w:szCs w:val="28"/>
          <w:lang w:eastAsia="zh-CN"/>
        </w:rPr>
        <w:t xml:space="preserve"> 8-го скликання </w:t>
      </w:r>
    </w:p>
    <w:p w:rsidR="00F36DF2" w:rsidRPr="00F36DF2" w:rsidRDefault="00F36DF2" w:rsidP="00F36DF2">
      <w:pPr>
        <w:autoSpaceDE w:val="0"/>
        <w:spacing w:line="200" w:lineRule="atLeast"/>
        <w:jc w:val="center"/>
        <w:rPr>
          <w:b/>
          <w:bCs/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 xml:space="preserve">                           </w:t>
      </w:r>
      <w:r w:rsidR="00F71338">
        <w:rPr>
          <w:sz w:val="28"/>
          <w:szCs w:val="28"/>
          <w:lang w:eastAsia="zh-CN"/>
        </w:rPr>
        <w:t xml:space="preserve">                    </w:t>
      </w:r>
      <w:bookmarkStart w:id="0" w:name="_GoBack"/>
      <w:bookmarkEnd w:id="0"/>
      <w:r w:rsidR="00F71338">
        <w:rPr>
          <w:sz w:val="28"/>
          <w:szCs w:val="28"/>
          <w:lang w:eastAsia="zh-CN"/>
        </w:rPr>
        <w:t xml:space="preserve">  25.11.</w:t>
      </w:r>
      <w:r>
        <w:rPr>
          <w:sz w:val="28"/>
          <w:szCs w:val="28"/>
          <w:lang w:eastAsia="zh-CN"/>
        </w:rPr>
        <w:t>2021</w:t>
      </w:r>
      <w:r w:rsidR="00FD4E15">
        <w:rPr>
          <w:sz w:val="28"/>
          <w:szCs w:val="28"/>
          <w:lang w:eastAsia="zh-CN"/>
        </w:rPr>
        <w:t xml:space="preserve"> </w:t>
      </w:r>
      <w:r w:rsidRPr="00F36DF2">
        <w:rPr>
          <w:sz w:val="28"/>
          <w:szCs w:val="28"/>
          <w:lang w:eastAsia="zh-CN"/>
        </w:rPr>
        <w:t>№</w:t>
      </w:r>
      <w:r w:rsidR="00F71338">
        <w:rPr>
          <w:sz w:val="28"/>
          <w:szCs w:val="28"/>
          <w:lang w:eastAsia="zh-CN"/>
        </w:rPr>
        <w:t>644</w:t>
      </w:r>
    </w:p>
    <w:p w:rsidR="00F36DF2" w:rsidRPr="00F36DF2" w:rsidRDefault="00F36DF2" w:rsidP="00F36DF2">
      <w:pPr>
        <w:autoSpaceDE w:val="0"/>
        <w:jc w:val="center"/>
        <w:rPr>
          <w:bCs/>
          <w:sz w:val="28"/>
          <w:szCs w:val="28"/>
          <w:lang w:eastAsia="zh-CN"/>
        </w:rPr>
      </w:pPr>
      <w:r w:rsidRPr="00F36DF2">
        <w:rPr>
          <w:bCs/>
          <w:sz w:val="28"/>
          <w:szCs w:val="28"/>
          <w:lang w:eastAsia="zh-CN"/>
        </w:rPr>
        <w:tab/>
      </w:r>
      <w:r w:rsidRPr="00F36DF2">
        <w:rPr>
          <w:bCs/>
          <w:sz w:val="28"/>
          <w:szCs w:val="28"/>
          <w:lang w:eastAsia="zh-CN"/>
        </w:rPr>
        <w:tab/>
      </w:r>
      <w:r w:rsidRPr="00F36DF2">
        <w:rPr>
          <w:bCs/>
          <w:sz w:val="28"/>
          <w:szCs w:val="28"/>
          <w:lang w:eastAsia="zh-CN"/>
        </w:rPr>
        <w:tab/>
      </w:r>
      <w:r w:rsidRPr="00F36DF2">
        <w:rPr>
          <w:bCs/>
          <w:sz w:val="28"/>
          <w:szCs w:val="28"/>
          <w:lang w:eastAsia="zh-CN"/>
        </w:rPr>
        <w:tab/>
      </w:r>
      <w:r w:rsidRPr="00F36DF2">
        <w:rPr>
          <w:bCs/>
          <w:sz w:val="28"/>
          <w:szCs w:val="28"/>
          <w:lang w:eastAsia="zh-CN"/>
        </w:rPr>
        <w:tab/>
      </w:r>
    </w:p>
    <w:p w:rsidR="00F36DF2" w:rsidRPr="00F36DF2" w:rsidRDefault="00F36DF2" w:rsidP="00F36DF2">
      <w:pPr>
        <w:autoSpaceDE w:val="0"/>
        <w:jc w:val="center"/>
        <w:rPr>
          <w:bCs/>
          <w:sz w:val="28"/>
          <w:szCs w:val="28"/>
          <w:lang w:eastAsia="zh-CN"/>
        </w:rPr>
      </w:pPr>
      <w:r w:rsidRPr="00F36DF2">
        <w:rPr>
          <w:bCs/>
          <w:sz w:val="28"/>
          <w:szCs w:val="28"/>
          <w:lang w:eastAsia="zh-CN"/>
        </w:rPr>
        <w:t>ПОЛОЖЕННЯ</w:t>
      </w:r>
    </w:p>
    <w:p w:rsidR="00F36DF2" w:rsidRPr="00F36DF2" w:rsidRDefault="00F36DF2" w:rsidP="00F36DF2">
      <w:pPr>
        <w:autoSpaceDE w:val="0"/>
        <w:jc w:val="center"/>
        <w:rPr>
          <w:sz w:val="28"/>
          <w:szCs w:val="28"/>
          <w:lang w:eastAsia="zh-CN"/>
        </w:rPr>
      </w:pPr>
      <w:r w:rsidRPr="00F36DF2">
        <w:rPr>
          <w:bCs/>
          <w:sz w:val="28"/>
          <w:szCs w:val="28"/>
          <w:lang w:eastAsia="zh-CN"/>
        </w:rPr>
        <w:t>про постійні комісії Мукачівської міської ради 8-го скликання у новій редакції</w:t>
      </w:r>
    </w:p>
    <w:p w:rsidR="00F36DF2" w:rsidRPr="00F36DF2" w:rsidRDefault="00F36DF2" w:rsidP="00F36DF2">
      <w:pPr>
        <w:autoSpaceDE w:val="0"/>
        <w:jc w:val="center"/>
        <w:rPr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jc w:val="center"/>
        <w:rPr>
          <w:bCs/>
          <w:sz w:val="28"/>
          <w:szCs w:val="28"/>
          <w:lang w:eastAsia="zh-CN"/>
        </w:rPr>
      </w:pPr>
      <w:r w:rsidRPr="00F36DF2">
        <w:rPr>
          <w:bCs/>
          <w:sz w:val="28"/>
          <w:szCs w:val="28"/>
          <w:lang w:eastAsia="zh-CN"/>
        </w:rPr>
        <w:t>1. Загальні положення</w:t>
      </w:r>
    </w:p>
    <w:p w:rsidR="00F36DF2" w:rsidRPr="00F36DF2" w:rsidRDefault="00F36DF2" w:rsidP="00F36DF2">
      <w:pPr>
        <w:autoSpaceDE w:val="0"/>
        <w:jc w:val="center"/>
        <w:rPr>
          <w:b/>
          <w:bCs/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</w:t>
      </w:r>
      <w:r w:rsidRPr="00F36DF2">
        <w:rPr>
          <w:sz w:val="28"/>
          <w:szCs w:val="28"/>
          <w:lang w:eastAsia="zh-CN"/>
        </w:rPr>
        <w:t xml:space="preserve">Відповідно до Конституції України, </w:t>
      </w:r>
      <w:proofErr w:type="spellStart"/>
      <w:r w:rsidRPr="00F36DF2">
        <w:rPr>
          <w:sz w:val="28"/>
          <w:szCs w:val="28"/>
          <w:lang w:eastAsia="zh-CN"/>
        </w:rPr>
        <w:t>ст.47</w:t>
      </w:r>
      <w:proofErr w:type="spellEnd"/>
      <w:r w:rsidRPr="00F36DF2">
        <w:rPr>
          <w:sz w:val="28"/>
          <w:szCs w:val="28"/>
          <w:lang w:eastAsia="zh-CN"/>
        </w:rPr>
        <w:t xml:space="preserve"> Закону України «Про місцеве самоврядування в Україні» міська рада створює з числа депутатів постійні комісії для вивчення, попереднього розгляду і підготовки питань, які належать до її відання, здійснення контролю за виконанням рішень ради та її виконавчого комітету.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</w:t>
      </w:r>
      <w:r w:rsidRPr="00F36DF2">
        <w:rPr>
          <w:sz w:val="28"/>
          <w:szCs w:val="28"/>
          <w:lang w:eastAsia="zh-CN"/>
        </w:rPr>
        <w:t>Депутат міської ради входить до складу однієї з постійних комісій міської ради. Депутати працюють у постійних комісіях на громадських засадах. До складу постійних комісій не можуть входити міський голова та секретар міської ради.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 </w:t>
      </w:r>
      <w:r w:rsidRPr="00F36DF2">
        <w:rPr>
          <w:sz w:val="28"/>
          <w:szCs w:val="28"/>
          <w:lang w:eastAsia="zh-CN"/>
        </w:rPr>
        <w:t>Основними завданнями постійних комісій міської ради є: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 xml:space="preserve">- попередній розгляд </w:t>
      </w:r>
      <w:proofErr w:type="spellStart"/>
      <w:r w:rsidRPr="00F36DF2">
        <w:rPr>
          <w:sz w:val="28"/>
          <w:szCs w:val="28"/>
          <w:lang w:eastAsia="zh-CN"/>
        </w:rPr>
        <w:t>проєктів</w:t>
      </w:r>
      <w:proofErr w:type="spellEnd"/>
      <w:r w:rsidRPr="00F36DF2">
        <w:rPr>
          <w:sz w:val="28"/>
          <w:szCs w:val="28"/>
          <w:lang w:eastAsia="zh-CN"/>
        </w:rPr>
        <w:t xml:space="preserve"> програм соціально-економічного і культурного розвитку, місцевого бюджету, звітів про виконання програм і бюджету;  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 xml:space="preserve">- попередній розгляд та підготовка пропозицій та висновків щодо </w:t>
      </w:r>
      <w:proofErr w:type="spellStart"/>
      <w:r w:rsidRPr="00F36DF2">
        <w:rPr>
          <w:sz w:val="28"/>
          <w:szCs w:val="28"/>
          <w:lang w:eastAsia="zh-CN"/>
        </w:rPr>
        <w:t>проєктів</w:t>
      </w:r>
      <w:proofErr w:type="spellEnd"/>
      <w:r w:rsidRPr="00F36DF2">
        <w:rPr>
          <w:sz w:val="28"/>
          <w:szCs w:val="28"/>
          <w:lang w:eastAsia="zh-CN"/>
        </w:rPr>
        <w:t xml:space="preserve"> рішень, що виносяться на сесію міської ради;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- попередній розгляд та підготовка висновків щодо кандидатур осіб, які пропонуються для обрання, затвердження, призначення або погодження радою.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4) </w:t>
      </w:r>
      <w:r w:rsidRPr="00F36DF2">
        <w:rPr>
          <w:sz w:val="28"/>
          <w:szCs w:val="28"/>
          <w:lang w:eastAsia="zh-CN"/>
        </w:rPr>
        <w:t xml:space="preserve">Міська рада утворює постійні комісії, обирає голів та членів комісій. Питання обрання заступників голови комісії та секретаря комісії вирішується відповідною постійною комісією. 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5) </w:t>
      </w:r>
      <w:r w:rsidRPr="00F36DF2">
        <w:rPr>
          <w:sz w:val="28"/>
          <w:szCs w:val="28"/>
          <w:lang w:eastAsia="zh-CN"/>
        </w:rPr>
        <w:t>Постійні комісії утворюються радою на строк її повноважень. Міська рада може ліквідувати і реорганізувати раніше утворені постійні комісії, вносити зміни до їх складу.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b/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6) </w:t>
      </w:r>
      <w:r w:rsidRPr="00F36DF2">
        <w:rPr>
          <w:sz w:val="28"/>
          <w:szCs w:val="28"/>
          <w:lang w:eastAsia="zh-CN"/>
        </w:rPr>
        <w:t>Постійні комісії міської ради є підзвітними перед міською радою. Діяльність постійних комісій координує за дорученням міського голови - секретар міської ради.</w:t>
      </w:r>
    </w:p>
    <w:p w:rsidR="00F36DF2" w:rsidRPr="00F36DF2" w:rsidRDefault="00F36DF2" w:rsidP="00F36DF2">
      <w:pPr>
        <w:autoSpaceDE w:val="0"/>
        <w:jc w:val="center"/>
        <w:rPr>
          <w:b/>
          <w:bCs/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jc w:val="center"/>
        <w:rPr>
          <w:sz w:val="28"/>
          <w:szCs w:val="28"/>
          <w:lang w:eastAsia="zh-CN"/>
        </w:rPr>
      </w:pPr>
      <w:r w:rsidRPr="00F36DF2">
        <w:rPr>
          <w:bCs/>
          <w:sz w:val="28"/>
          <w:szCs w:val="28"/>
          <w:lang w:eastAsia="zh-CN"/>
        </w:rPr>
        <w:t>2. Функції і права</w:t>
      </w:r>
    </w:p>
    <w:p w:rsidR="00F36DF2" w:rsidRPr="00F36DF2" w:rsidRDefault="00F36DF2" w:rsidP="00F36DF2">
      <w:pPr>
        <w:autoSpaceDE w:val="0"/>
        <w:jc w:val="center"/>
        <w:rPr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spacing w:line="200" w:lineRule="atLeas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</w:t>
      </w:r>
      <w:r w:rsidRPr="00F36DF2">
        <w:rPr>
          <w:sz w:val="28"/>
          <w:szCs w:val="28"/>
          <w:lang w:eastAsia="zh-CN"/>
        </w:rPr>
        <w:t>Постійні комісії міської ради сприяють реалізації повноважень міської ради у питаннях, що належать до її відання.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</w:t>
      </w:r>
      <w:r w:rsidRPr="00F36DF2">
        <w:rPr>
          <w:sz w:val="28"/>
          <w:szCs w:val="28"/>
          <w:lang w:eastAsia="zh-CN"/>
        </w:rPr>
        <w:t>Питання діяльності кожної постійної комісії міської ради визначаються функціональною спрямованістю, що розробляється відповідно до Закону України «Про місцеве самоврядування в Україні», Регламенту роботи міської ради та Положення про постійні комісії.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 </w:t>
      </w:r>
      <w:r w:rsidRPr="00F36DF2">
        <w:rPr>
          <w:sz w:val="28"/>
          <w:szCs w:val="28"/>
          <w:lang w:eastAsia="zh-CN"/>
        </w:rPr>
        <w:t xml:space="preserve">Постійні комісії вивчають та готують питання про стан та розвиток відповідних галузей господарства і соціально-культурного будівництва, інші питання, які вносяться на розгляд міської ради, розглядають </w:t>
      </w:r>
      <w:proofErr w:type="spellStart"/>
      <w:r w:rsidRPr="00F36DF2">
        <w:rPr>
          <w:sz w:val="28"/>
          <w:szCs w:val="28"/>
          <w:lang w:eastAsia="zh-CN"/>
        </w:rPr>
        <w:t>проєкти</w:t>
      </w:r>
      <w:proofErr w:type="spellEnd"/>
      <w:r w:rsidRPr="00F36DF2">
        <w:rPr>
          <w:sz w:val="28"/>
          <w:szCs w:val="28"/>
          <w:lang w:eastAsia="zh-CN"/>
        </w:rPr>
        <w:t xml:space="preserve"> рішень міської ради та готують висновки з цих питань.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4) </w:t>
      </w:r>
      <w:r w:rsidRPr="00F36DF2">
        <w:rPr>
          <w:sz w:val="28"/>
          <w:szCs w:val="28"/>
          <w:lang w:eastAsia="zh-CN"/>
        </w:rPr>
        <w:t>Постійні комісії міської ради у питаннях, які належать до їх відання, та в порядку визначеному Законом «Про місцеве самоврядування в Україні», мають право отримувати від керівників органів, підприємств, установ, організацій та їх філіалів і відділень необхідні матеріали і документи як в письмовому (електронному) вигляді, так в усному – безпосередньо на засіданні комісії.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5)</w:t>
      </w:r>
      <w:r w:rsidRPr="00F36DF2">
        <w:rPr>
          <w:sz w:val="28"/>
          <w:szCs w:val="28"/>
          <w:lang w:eastAsia="zh-CN"/>
        </w:rPr>
        <w:t xml:space="preserve"> Постійні комісії за дорученням ради, міського голови, секретаря міської ради або за власною ініціативою вивчають діяльність підзвітних і підконтрольних раді та виконавчому комітету міської ради підприємств, установ та організацій, незалежно від форм власності та їх посадових осіб, подають за результатами перевірки рекомендації на розгляд їх керівників, а в необхідних випадках на розгляд ради чи її виконавчого комітету.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6) </w:t>
      </w:r>
      <w:r w:rsidRPr="00F36DF2">
        <w:rPr>
          <w:sz w:val="28"/>
          <w:szCs w:val="28"/>
          <w:lang w:eastAsia="zh-CN"/>
        </w:rPr>
        <w:t xml:space="preserve">Постійні комісії міської ради для вивчення питань, розробки </w:t>
      </w:r>
      <w:proofErr w:type="spellStart"/>
      <w:r w:rsidRPr="00F36DF2">
        <w:rPr>
          <w:sz w:val="28"/>
          <w:szCs w:val="28"/>
          <w:lang w:eastAsia="zh-CN"/>
        </w:rPr>
        <w:t>проєктів</w:t>
      </w:r>
      <w:proofErr w:type="spellEnd"/>
      <w:r w:rsidRPr="00F36DF2">
        <w:rPr>
          <w:sz w:val="28"/>
          <w:szCs w:val="28"/>
          <w:lang w:eastAsia="zh-CN"/>
        </w:rPr>
        <w:t xml:space="preserve"> рішень ради можуть створювати підготовчі комісії або робочі групи із залученням представників громадськості та спеціалістів.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spacing w:line="200" w:lineRule="atLeast"/>
        <w:jc w:val="center"/>
        <w:rPr>
          <w:bCs/>
          <w:sz w:val="28"/>
          <w:szCs w:val="28"/>
          <w:lang w:eastAsia="zh-CN"/>
        </w:rPr>
      </w:pPr>
      <w:r w:rsidRPr="00F36DF2">
        <w:rPr>
          <w:bCs/>
          <w:sz w:val="28"/>
          <w:szCs w:val="28"/>
          <w:lang w:val="ru-RU" w:eastAsia="zh-CN"/>
        </w:rPr>
        <w:t>3</w:t>
      </w:r>
      <w:r w:rsidRPr="00F36DF2">
        <w:rPr>
          <w:bCs/>
          <w:sz w:val="28"/>
          <w:szCs w:val="28"/>
          <w:lang w:eastAsia="zh-CN"/>
        </w:rPr>
        <w:t>. Функціональна спрямованість постійних комісій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b/>
          <w:bCs/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</w:t>
      </w:r>
      <w:r w:rsidRPr="00F36DF2">
        <w:rPr>
          <w:sz w:val="28"/>
          <w:szCs w:val="28"/>
          <w:lang w:eastAsia="zh-CN"/>
        </w:rPr>
        <w:t>Постійна комісія з питань бюджету та регламенту.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Основними напрямками роботи постійної комісії є: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формування, виконання, внесення змін до міського бюджету, ефективності використання бюджетних коштів;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щодо місцевих податків та зборів, встановлення яких належить до компетенції міської ради;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прийняття, внесення змін, ефективності виконання програм соціально-економічного і культурного розвитку;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52" w:lineRule="auto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ставок орендної плати міського комунального майна, надання пільг по податках, зборах, орендних ставках;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розвитку підприємництва та бізнесу, залучення інвестицій та економічного благополуччя міської територіальної громади;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щодо забезпечення законності, охорони прав, свобод та законних інтересів громадян на території міської територіальної громади, дотримання вимог чинного законодавства України;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щодо забезпечення регуляторної політики;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щодо забезпечення депутатської етики;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інших питань фінансово-економічного та правового напрямку.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</w:t>
      </w:r>
      <w:r w:rsidRPr="00F36DF2">
        <w:rPr>
          <w:sz w:val="28"/>
          <w:szCs w:val="28"/>
          <w:lang w:eastAsia="zh-CN"/>
        </w:rPr>
        <w:t>Постійна комісія з питань комунальної власності та земельних відносин;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Основними напрямками роботи постійної комісії є: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відчуження, надання в оренду або під заставу об'єктів комунальної власності, що забезпечують загальні потреби територіальної громади, прийняття майна у власність міської територіальної громади;</w:t>
      </w:r>
    </w:p>
    <w:p w:rsid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земельних питань</w:t>
      </w:r>
      <w:r>
        <w:rPr>
          <w:sz w:val="28"/>
          <w:szCs w:val="28"/>
          <w:lang w:eastAsia="zh-CN"/>
        </w:rPr>
        <w:t>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розвитку агропромислового комплексу, виробництва сільськогосподарської продукції, забезпечення розвитку підприємництва, фермерства;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цільового та ефективного використання сільськогосподарських земель, природних ресурсів;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 xml:space="preserve">розгляд питань щодо організації збереження територій і об’єктів природно-заповідного фонду місцевого значення, охорони навколишнього </w:t>
      </w:r>
      <w:r w:rsidRPr="00F36DF2">
        <w:rPr>
          <w:sz w:val="28"/>
          <w:szCs w:val="28"/>
          <w:lang w:eastAsia="zh-CN"/>
        </w:rPr>
        <w:lastRenderedPageBreak/>
        <w:t>середовища, екології;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інших питань у сфері сільського господарства, екології та агропромислового комплексу.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 </w:t>
      </w:r>
      <w:r w:rsidRPr="00F36DF2">
        <w:rPr>
          <w:sz w:val="28"/>
          <w:szCs w:val="28"/>
          <w:lang w:eastAsia="zh-CN"/>
        </w:rPr>
        <w:t>Постійна комісія з питань інфраструктури;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Основними напрямками роботи постійної комісії є: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20" w:lineRule="auto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забезпечення розвитку та утримання інфраструктурних об’єктів на території міської територіальної громади, планів забудови та забезпечення благоустрою території міської територіальної громади;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функціонування громадського транспорту, забезпечення безпеки руху транспорту на території міської територіальної громади;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капітального будівництва, інфраструктурного розвитку території міської територіальної громади;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інших питань розвитку житлово-комунального господарства та будівництва.</w:t>
      </w:r>
    </w:p>
    <w:p w:rsidR="00F36DF2" w:rsidRPr="00F36DF2" w:rsidRDefault="00F36DF2" w:rsidP="00F36DF2">
      <w:pPr>
        <w:autoSpaceDE w:val="0"/>
        <w:spacing w:line="200" w:lineRule="atLeast"/>
        <w:ind w:left="720"/>
        <w:jc w:val="both"/>
        <w:rPr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4)</w:t>
      </w:r>
      <w:r w:rsidRPr="00F36DF2">
        <w:rPr>
          <w:sz w:val="28"/>
          <w:szCs w:val="28"/>
          <w:lang w:eastAsia="zh-CN"/>
        </w:rPr>
        <w:t xml:space="preserve"> Постійна комісія з питань гуманітарної політики;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Основними напрямками роботи постійної комісії є: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з організації та забезпечення освітнього процесу на території міської територіальної громади;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з забезпечення медичного благополуччя населення на території міської територіальної громади;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з забезпечення соціального благополуччя населення на території міської територіальної громади;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питань з забезпечення культурного та духовного розвитку населення міської територіальної громади;</w:t>
      </w:r>
    </w:p>
    <w:p w:rsidR="00F36DF2" w:rsidRPr="00F36DF2" w:rsidRDefault="00F36DF2" w:rsidP="00F36DF2">
      <w:pPr>
        <w:numPr>
          <w:ilvl w:val="0"/>
          <w:numId w:val="5"/>
        </w:num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розгляд інших питань соціального забезпечення населення, культурної, освітньої, оздоровчої діяльності.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jc w:val="center"/>
        <w:rPr>
          <w:sz w:val="28"/>
          <w:szCs w:val="28"/>
          <w:lang w:eastAsia="zh-CN"/>
        </w:rPr>
      </w:pPr>
      <w:r w:rsidRPr="00F36DF2">
        <w:rPr>
          <w:bCs/>
          <w:sz w:val="28"/>
          <w:szCs w:val="28"/>
          <w:lang w:eastAsia="zh-CN"/>
        </w:rPr>
        <w:t>4. Організація роботи</w:t>
      </w:r>
    </w:p>
    <w:p w:rsidR="00F36DF2" w:rsidRPr="00F36DF2" w:rsidRDefault="00F36DF2" w:rsidP="00F36DF2">
      <w:pPr>
        <w:autoSpaceDE w:val="0"/>
        <w:jc w:val="center"/>
        <w:rPr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</w:t>
      </w:r>
      <w:r w:rsidRPr="00F36DF2">
        <w:rPr>
          <w:sz w:val="28"/>
          <w:szCs w:val="28"/>
          <w:lang w:eastAsia="zh-CN"/>
        </w:rPr>
        <w:t xml:space="preserve">Постійні комісії міської ради організовують свою роботу відповідно до Регламенту роботи міської ради, Положення про постійні комісії. 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</w:t>
      </w:r>
      <w:r w:rsidRPr="00F36DF2">
        <w:rPr>
          <w:sz w:val="28"/>
          <w:szCs w:val="28"/>
          <w:lang w:eastAsia="zh-CN"/>
        </w:rPr>
        <w:t>Керівництво діяльністю постійних комісій міської ради, організація їх роботи покладається на голів постійних комісій.</w:t>
      </w:r>
    </w:p>
    <w:p w:rsidR="00F36DF2" w:rsidRPr="00F36DF2" w:rsidRDefault="00F36DF2" w:rsidP="00F36DF2">
      <w:pPr>
        <w:autoSpaceDE w:val="0"/>
        <w:jc w:val="both"/>
        <w:rPr>
          <w:bCs/>
          <w:iCs/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spacing w:line="200" w:lineRule="atLeast"/>
        <w:rPr>
          <w:rFonts w:ascii="Arial" w:hAnsi="Arial" w:cs="Arial"/>
          <w:i/>
          <w:iCs/>
          <w:sz w:val="24"/>
          <w:szCs w:val="24"/>
          <w:lang w:eastAsia="zh-CN"/>
        </w:rPr>
      </w:pPr>
      <w:r w:rsidRPr="00F36DF2">
        <w:rPr>
          <w:bCs/>
          <w:iCs/>
          <w:sz w:val="28"/>
          <w:szCs w:val="28"/>
          <w:lang w:eastAsia="zh-CN"/>
        </w:rPr>
        <w:t>Голова постійної комісії: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i/>
          <w:iCs/>
          <w:sz w:val="28"/>
          <w:szCs w:val="28"/>
          <w:lang w:eastAsia="zh-CN"/>
        </w:rPr>
        <w:t>-</w:t>
      </w:r>
      <w:r w:rsidRPr="00F36DF2">
        <w:rPr>
          <w:sz w:val="28"/>
          <w:szCs w:val="28"/>
          <w:lang w:eastAsia="zh-CN"/>
        </w:rPr>
        <w:t xml:space="preserve"> </w:t>
      </w:r>
      <w:proofErr w:type="spellStart"/>
      <w:r w:rsidRPr="00F36DF2">
        <w:rPr>
          <w:sz w:val="28"/>
          <w:szCs w:val="28"/>
          <w:lang w:eastAsia="zh-CN"/>
        </w:rPr>
        <w:t>скликає</w:t>
      </w:r>
      <w:proofErr w:type="spellEnd"/>
      <w:r w:rsidRPr="00F36DF2">
        <w:rPr>
          <w:sz w:val="28"/>
          <w:szCs w:val="28"/>
          <w:lang w:eastAsia="zh-CN"/>
        </w:rPr>
        <w:t>, відповідно до плану роботи, і веде засідання комісії, визначає час і місце проведення засідання комісії, розподіляє обов'язки між членами комісії, дає їм доручення, сприяє забезпеченню їх необхідними матеріалами і документами, запрошує для участі в роботі комісій, підготовчих комісій і робочих груп, представників державних органів і громадськості, фахівців і підписує рішення та висновки комісії;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- представляє комісію у відносинах з іншими органами, об'єднаннями громадян, підприємствами, установами, організаціями, а також громадянами;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- організовує роботу по реалізації висновків і рекомендацій комісії;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- доповідає міській раді про роботу комісій, виступає на сесіях міської ради з доповідями і співдоповідями;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- здійснює координацію роботи з іншими постійними комісіями міської ради;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3) </w:t>
      </w:r>
      <w:r w:rsidRPr="00F36DF2">
        <w:rPr>
          <w:sz w:val="28"/>
          <w:szCs w:val="28"/>
          <w:lang w:eastAsia="zh-CN"/>
        </w:rPr>
        <w:t>Основною формою роботи постійних комісій міської ради є засідання, які скликаються в міру необхідності і є правочинними, якщо в них бере участь більшість від загального складу комісії.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4) </w:t>
      </w:r>
      <w:r w:rsidRPr="00F36DF2">
        <w:rPr>
          <w:sz w:val="28"/>
          <w:szCs w:val="28"/>
          <w:lang w:eastAsia="zh-CN"/>
        </w:rPr>
        <w:t>Засідання постійної комісії проводяться, як правило, в приміщенні міської ради.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5) </w:t>
      </w:r>
      <w:r w:rsidRPr="00F36DF2">
        <w:rPr>
          <w:sz w:val="28"/>
          <w:szCs w:val="28"/>
          <w:lang w:eastAsia="zh-CN"/>
        </w:rPr>
        <w:t>Заступник голови постійної комісії заміщає голову комісії у разі його відсутності, виконує за дорученням голови окремі його функції, а також завдання щодо організації роботи постійної комісії.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6) </w:t>
      </w:r>
      <w:r w:rsidRPr="00F36DF2">
        <w:rPr>
          <w:sz w:val="28"/>
          <w:szCs w:val="28"/>
          <w:lang w:eastAsia="zh-CN"/>
        </w:rPr>
        <w:t xml:space="preserve">Секретар постійної комісії готує </w:t>
      </w:r>
      <w:proofErr w:type="spellStart"/>
      <w:r w:rsidRPr="00F36DF2">
        <w:rPr>
          <w:sz w:val="28"/>
          <w:szCs w:val="28"/>
          <w:lang w:eastAsia="zh-CN"/>
        </w:rPr>
        <w:t>проєкти</w:t>
      </w:r>
      <w:proofErr w:type="spellEnd"/>
      <w:r w:rsidRPr="00F36DF2">
        <w:rPr>
          <w:sz w:val="28"/>
          <w:szCs w:val="28"/>
          <w:lang w:eastAsia="zh-CN"/>
        </w:rPr>
        <w:t xml:space="preserve"> планів роботи комісії, здійснює контроль за їх виконанням, забезпечує своєчасність підготовки необхідних документів до засідань комісії, проводить облік роботи, яка виконується членами комісії, підписує протоколи її засідань.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7) </w:t>
      </w:r>
      <w:r w:rsidRPr="00F36DF2">
        <w:rPr>
          <w:sz w:val="28"/>
          <w:szCs w:val="28"/>
          <w:lang w:eastAsia="zh-CN"/>
        </w:rPr>
        <w:t>Член постійної комісії зобов'язаний брати участь в роботі постійної комісії і робочих груп, за дорученням комісії повинен вивчати питання, що належать до її відання, повідомляти їй свої висновки, сприяти виконанню прийнятих нею рекомендацій, здійснювати контроль за вжиттям заходів щодо їх виконання.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 w:rsidRPr="00F36DF2">
        <w:rPr>
          <w:sz w:val="28"/>
          <w:szCs w:val="28"/>
          <w:lang w:eastAsia="zh-CN"/>
        </w:rPr>
        <w:t>Депутат міської ради має право брати участь у роботі будь-якої постійної комісії з правом дорадчого голосу.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8) </w:t>
      </w:r>
      <w:r w:rsidRPr="00F36DF2">
        <w:rPr>
          <w:sz w:val="28"/>
          <w:szCs w:val="28"/>
          <w:lang w:eastAsia="zh-CN"/>
        </w:rPr>
        <w:t>Голова, заступник, секретар, члени постійної комісії міської ради на час засідань постійних комісій, а також для здійснення депутатських повноважень і інших, передбачених законом випадках, звільняються від виконання виробничих або службових обов'язків із збереженням заробітної плати за основним місцем роботи.</w:t>
      </w:r>
    </w:p>
    <w:p w:rsid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9) </w:t>
      </w:r>
      <w:r w:rsidRPr="00F36DF2">
        <w:rPr>
          <w:sz w:val="28"/>
          <w:szCs w:val="28"/>
          <w:lang w:eastAsia="zh-CN"/>
        </w:rPr>
        <w:t>За результатами вивчення і розгляду питань постійні комісії готують висновки і рекомендації, які вносяться у відповідний протокол. Висновки і рекомендації постійної  комісії міської ради приймаються більшістю голосів від загального складу комісії. Протоколи засідань комісії підписуються головою (в разі його відсутності - заступником голови комісії) і секретарем комісії.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10) </w:t>
      </w:r>
      <w:r w:rsidRPr="00F36DF2">
        <w:rPr>
          <w:sz w:val="28"/>
          <w:szCs w:val="28"/>
          <w:lang w:eastAsia="zh-CN"/>
        </w:rPr>
        <w:t>Рекомендації постійних комісій міської ради підлягають обов'язковому розгляду державними органами, підприємствами, установами, організаціями, посадовими особами, яким вони адресовані. Про результати розгляду і вжиті заходи комісії повинні бути повідомлені у встановлений ними строк.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11) </w:t>
      </w:r>
      <w:r w:rsidRPr="00F36DF2">
        <w:rPr>
          <w:sz w:val="28"/>
          <w:szCs w:val="28"/>
          <w:lang w:eastAsia="zh-CN"/>
        </w:rPr>
        <w:t xml:space="preserve">Питання, які належать до відання кількох постійних комісій можуть за ініціативою комісій, а також за дорученням міської ради, міського голови або секретаря міської ради розглядатися постійними комісіями спільно. Висновки і рекомендації, прийняті постійними комісіями на їх спільних засіданнях, підписуються головами відповідних постійних комісій. Рекомендації спільних засідань постійних комісій приймаються простою більшістю голосів членів комісії. 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12) </w:t>
      </w:r>
      <w:r w:rsidRPr="00F36DF2">
        <w:rPr>
          <w:sz w:val="28"/>
          <w:szCs w:val="28"/>
          <w:lang w:eastAsia="zh-CN"/>
        </w:rPr>
        <w:t xml:space="preserve">Матеріально-технічне забезпечення (канцтовари, оргтехніка, науково-методична і нормативно-правова література та інше) постійної комісії покладається на секретаря міської ради. </w:t>
      </w:r>
    </w:p>
    <w:p w:rsidR="00F36DF2" w:rsidRPr="00F36DF2" w:rsidRDefault="00F36DF2" w:rsidP="00F36DF2">
      <w:pPr>
        <w:autoSpaceDE w:val="0"/>
        <w:spacing w:line="200" w:lineRule="atLeast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13) </w:t>
      </w:r>
      <w:r w:rsidRPr="00F36DF2">
        <w:rPr>
          <w:sz w:val="28"/>
          <w:szCs w:val="28"/>
          <w:lang w:eastAsia="zh-CN"/>
        </w:rPr>
        <w:t>Постійні комісії міської ради інформують громадськість про свою діяльність через офіційну веб-сторінку міської ради.</w:t>
      </w:r>
    </w:p>
    <w:p w:rsidR="00F36DF2" w:rsidRPr="00F36DF2" w:rsidRDefault="00F36DF2" w:rsidP="00F36DF2">
      <w:pPr>
        <w:autoSpaceDE w:val="0"/>
        <w:spacing w:line="200" w:lineRule="atLeast"/>
        <w:rPr>
          <w:b/>
          <w:sz w:val="28"/>
          <w:szCs w:val="28"/>
          <w:lang w:eastAsia="zh-CN"/>
        </w:rPr>
      </w:pPr>
    </w:p>
    <w:p w:rsidR="00F36DF2" w:rsidRPr="00F36DF2" w:rsidRDefault="00F36DF2" w:rsidP="00F36DF2">
      <w:pPr>
        <w:autoSpaceDE w:val="0"/>
        <w:jc w:val="center"/>
        <w:rPr>
          <w:b/>
          <w:sz w:val="32"/>
          <w:szCs w:val="32"/>
          <w:lang w:eastAsia="zh-CN"/>
        </w:rPr>
      </w:pPr>
    </w:p>
    <w:p w:rsidR="00F36DF2" w:rsidRPr="00F36DF2" w:rsidRDefault="00F36DF2" w:rsidP="00F36DF2">
      <w:pPr>
        <w:tabs>
          <w:tab w:val="left" w:pos="400"/>
          <w:tab w:val="left" w:pos="993"/>
        </w:tabs>
        <w:jc w:val="both"/>
        <w:rPr>
          <w:sz w:val="28"/>
          <w:szCs w:val="28"/>
        </w:rPr>
      </w:pPr>
      <w:r w:rsidRPr="00F36DF2">
        <w:rPr>
          <w:sz w:val="28"/>
          <w:szCs w:val="28"/>
          <w:lang w:eastAsia="zh-CN"/>
        </w:rPr>
        <w:t>С</w:t>
      </w:r>
      <w:r>
        <w:rPr>
          <w:sz w:val="28"/>
          <w:szCs w:val="28"/>
          <w:lang w:eastAsia="zh-CN"/>
        </w:rPr>
        <w:t>екретар міської ради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Яна </w:t>
      </w:r>
      <w:proofErr w:type="spellStart"/>
      <w:r w:rsidRPr="00F36DF2">
        <w:rPr>
          <w:sz w:val="28"/>
          <w:szCs w:val="28"/>
          <w:lang w:eastAsia="zh-CN"/>
        </w:rPr>
        <w:t>ЧУБИРКО</w:t>
      </w:r>
      <w:proofErr w:type="spellEnd"/>
    </w:p>
    <w:sectPr w:rsidR="00F36DF2" w:rsidRPr="00F36DF2" w:rsidSect="006F186B">
      <w:pgSz w:w="11920" w:h="16850"/>
      <w:pgMar w:top="284" w:right="460" w:bottom="568" w:left="1580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</w:abstractNum>
  <w:abstractNum w:abstractNumId="1">
    <w:nsid w:val="0C391009"/>
    <w:multiLevelType w:val="multilevel"/>
    <w:tmpl w:val="A5E616DA"/>
    <w:lvl w:ilvl="0">
      <w:start w:val="1"/>
      <w:numFmt w:val="decimal"/>
      <w:lvlText w:val="%1."/>
      <w:lvlJc w:val="left"/>
      <w:pPr>
        <w:tabs>
          <w:tab w:val="num" w:pos="0"/>
        </w:tabs>
        <w:ind w:left="119" w:hanging="430"/>
      </w:pPr>
      <w:rPr>
        <w:rFonts w:cs="Times New Roman"/>
        <w:spacing w:val="0"/>
        <w:w w:val="100"/>
      </w:rPr>
    </w:lvl>
    <w:lvl w:ilvl="1">
      <w:numFmt w:val="bullet"/>
      <w:lvlText w:val=""/>
      <w:lvlJc w:val="left"/>
      <w:pPr>
        <w:tabs>
          <w:tab w:val="num" w:pos="0"/>
        </w:tabs>
        <w:ind w:left="7120" w:hanging="430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7425" w:hanging="430"/>
      </w:pPr>
      <w:rPr>
        <w:rFonts w:ascii="Symbol" w:hAnsi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731" w:hanging="430"/>
      </w:pPr>
      <w:rPr>
        <w:rFonts w:ascii="Symbol" w:hAnsi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8037" w:hanging="430"/>
      </w:pPr>
      <w:rPr>
        <w:rFonts w:ascii="Symbol" w:hAnsi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8342" w:hanging="430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648" w:hanging="430"/>
      </w:pPr>
      <w:rPr>
        <w:rFonts w:ascii="Symbol" w:hAnsi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54" w:hanging="430"/>
      </w:pPr>
      <w:rPr>
        <w:rFonts w:ascii="Symbol" w:hAnsi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59" w:hanging="430"/>
      </w:pPr>
      <w:rPr>
        <w:rFonts w:ascii="Symbol" w:hAnsi="Symbol" w:hint="default"/>
      </w:rPr>
    </w:lvl>
  </w:abstractNum>
  <w:abstractNum w:abstractNumId="2">
    <w:nsid w:val="782571FF"/>
    <w:multiLevelType w:val="hybridMultilevel"/>
    <w:tmpl w:val="78BC67CC"/>
    <w:lvl w:ilvl="0" w:tplc="5A54A7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773CF"/>
    <w:multiLevelType w:val="multilevel"/>
    <w:tmpl w:val="3F202EB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7BFD64F4"/>
    <w:multiLevelType w:val="hybridMultilevel"/>
    <w:tmpl w:val="54C8002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55C"/>
    <w:rsid w:val="00003923"/>
    <w:rsid w:val="00013F00"/>
    <w:rsid w:val="00064950"/>
    <w:rsid w:val="0007599B"/>
    <w:rsid w:val="00091A64"/>
    <w:rsid w:val="000A2751"/>
    <w:rsid w:val="000D6A87"/>
    <w:rsid w:val="00113F27"/>
    <w:rsid w:val="001412A8"/>
    <w:rsid w:val="001C2184"/>
    <w:rsid w:val="00213A42"/>
    <w:rsid w:val="002258C9"/>
    <w:rsid w:val="00243003"/>
    <w:rsid w:val="00251BBD"/>
    <w:rsid w:val="00271EFF"/>
    <w:rsid w:val="002806EC"/>
    <w:rsid w:val="00294179"/>
    <w:rsid w:val="002976AB"/>
    <w:rsid w:val="00312589"/>
    <w:rsid w:val="00331A07"/>
    <w:rsid w:val="00342F8F"/>
    <w:rsid w:val="003457B0"/>
    <w:rsid w:val="00362B4A"/>
    <w:rsid w:val="004044E1"/>
    <w:rsid w:val="00407989"/>
    <w:rsid w:val="00412CC4"/>
    <w:rsid w:val="004234B6"/>
    <w:rsid w:val="004613A5"/>
    <w:rsid w:val="00487AB8"/>
    <w:rsid w:val="00490AE9"/>
    <w:rsid w:val="0049749A"/>
    <w:rsid w:val="004A355F"/>
    <w:rsid w:val="004F7261"/>
    <w:rsid w:val="005422AB"/>
    <w:rsid w:val="005B09E4"/>
    <w:rsid w:val="005C652C"/>
    <w:rsid w:val="00601993"/>
    <w:rsid w:val="00613D5D"/>
    <w:rsid w:val="00636CD9"/>
    <w:rsid w:val="00641AA5"/>
    <w:rsid w:val="00643400"/>
    <w:rsid w:val="006753BB"/>
    <w:rsid w:val="006C2287"/>
    <w:rsid w:val="006D01D1"/>
    <w:rsid w:val="006E1399"/>
    <w:rsid w:val="006F186B"/>
    <w:rsid w:val="00762156"/>
    <w:rsid w:val="007B6127"/>
    <w:rsid w:val="007D3CC7"/>
    <w:rsid w:val="00857DB0"/>
    <w:rsid w:val="008C05DC"/>
    <w:rsid w:val="008E1C11"/>
    <w:rsid w:val="00971080"/>
    <w:rsid w:val="009D2D8A"/>
    <w:rsid w:val="00A177A9"/>
    <w:rsid w:val="00A34229"/>
    <w:rsid w:val="00A40AE9"/>
    <w:rsid w:val="00A808B3"/>
    <w:rsid w:val="00A9780E"/>
    <w:rsid w:val="00B01F64"/>
    <w:rsid w:val="00B11592"/>
    <w:rsid w:val="00B16CA7"/>
    <w:rsid w:val="00B42CA8"/>
    <w:rsid w:val="00B91775"/>
    <w:rsid w:val="00BA255C"/>
    <w:rsid w:val="00BD2437"/>
    <w:rsid w:val="00C017AE"/>
    <w:rsid w:val="00C21F7B"/>
    <w:rsid w:val="00C445FF"/>
    <w:rsid w:val="00C60E4A"/>
    <w:rsid w:val="00CD186E"/>
    <w:rsid w:val="00CF1BEA"/>
    <w:rsid w:val="00D53E7E"/>
    <w:rsid w:val="00D83F32"/>
    <w:rsid w:val="00DB4993"/>
    <w:rsid w:val="00DC7418"/>
    <w:rsid w:val="00E267D8"/>
    <w:rsid w:val="00E520D5"/>
    <w:rsid w:val="00E55EAD"/>
    <w:rsid w:val="00E76A12"/>
    <w:rsid w:val="00EA2331"/>
    <w:rsid w:val="00EF3A9D"/>
    <w:rsid w:val="00F36DF2"/>
    <w:rsid w:val="00F53594"/>
    <w:rsid w:val="00F71338"/>
    <w:rsid w:val="00F929E9"/>
    <w:rsid w:val="00FA4860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16AF4F-793F-4715-BDEA-47D63FA5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50"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64950"/>
    <w:pPr>
      <w:ind w:left="119" w:right="11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4950"/>
    <w:rPr>
      <w:rFonts w:ascii="Cambria" w:hAnsi="Cambria"/>
      <w:b/>
      <w:kern w:val="2"/>
      <w:sz w:val="32"/>
      <w:lang w:val="uk-UA" w:eastAsia="en-US"/>
    </w:rPr>
  </w:style>
  <w:style w:type="character" w:customStyle="1" w:styleId="a3">
    <w:name w:val="Основной текст Знак"/>
    <w:uiPriority w:val="99"/>
    <w:semiHidden/>
    <w:rsid w:val="00064950"/>
    <w:rPr>
      <w:rFonts w:ascii="Times New Roman" w:hAnsi="Times New Roman"/>
      <w:lang w:val="uk-UA" w:eastAsia="en-US"/>
    </w:rPr>
  </w:style>
  <w:style w:type="paragraph" w:customStyle="1" w:styleId="11">
    <w:name w:val="Заголовок1"/>
    <w:basedOn w:val="a"/>
    <w:next w:val="a4"/>
    <w:uiPriority w:val="99"/>
    <w:rsid w:val="00064950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4">
    <w:name w:val="Body Text"/>
    <w:basedOn w:val="a"/>
    <w:link w:val="12"/>
    <w:uiPriority w:val="99"/>
    <w:rsid w:val="00064950"/>
    <w:rPr>
      <w:sz w:val="20"/>
      <w:szCs w:val="20"/>
    </w:rPr>
  </w:style>
  <w:style w:type="character" w:customStyle="1" w:styleId="12">
    <w:name w:val="Основной текст Знак1"/>
    <w:link w:val="a4"/>
    <w:uiPriority w:val="99"/>
    <w:semiHidden/>
    <w:locked/>
    <w:rPr>
      <w:rFonts w:ascii="Times New Roman" w:hAnsi="Times New Roman"/>
      <w:lang w:val="uk-UA" w:eastAsia="en-US"/>
    </w:rPr>
  </w:style>
  <w:style w:type="paragraph" w:styleId="a5">
    <w:name w:val="List"/>
    <w:basedOn w:val="a4"/>
    <w:uiPriority w:val="99"/>
    <w:rsid w:val="00064950"/>
    <w:rPr>
      <w:rFonts w:cs="Mangal"/>
    </w:rPr>
  </w:style>
  <w:style w:type="paragraph" w:styleId="a6">
    <w:name w:val="caption"/>
    <w:basedOn w:val="a"/>
    <w:uiPriority w:val="99"/>
    <w:qFormat/>
    <w:rsid w:val="000649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Покажчик"/>
    <w:basedOn w:val="a"/>
    <w:uiPriority w:val="99"/>
    <w:rsid w:val="00213A42"/>
    <w:pPr>
      <w:suppressLineNumbers/>
    </w:pPr>
    <w:rPr>
      <w:rFonts w:cs="Arial"/>
    </w:rPr>
  </w:style>
  <w:style w:type="paragraph" w:styleId="13">
    <w:name w:val="index 1"/>
    <w:basedOn w:val="a"/>
    <w:next w:val="a"/>
    <w:autoRedefine/>
    <w:uiPriority w:val="99"/>
    <w:semiHidden/>
    <w:rsid w:val="00213A42"/>
    <w:pPr>
      <w:ind w:left="220" w:hanging="220"/>
    </w:pPr>
  </w:style>
  <w:style w:type="paragraph" w:styleId="a8">
    <w:name w:val="index heading"/>
    <w:basedOn w:val="a"/>
    <w:uiPriority w:val="99"/>
    <w:rsid w:val="00064950"/>
    <w:pPr>
      <w:suppressLineNumbers/>
    </w:pPr>
    <w:rPr>
      <w:rFonts w:cs="Mangal"/>
    </w:rPr>
  </w:style>
  <w:style w:type="paragraph" w:customStyle="1" w:styleId="110">
    <w:name w:val="Заголовок11"/>
    <w:basedOn w:val="a"/>
    <w:next w:val="a4"/>
    <w:uiPriority w:val="99"/>
    <w:rsid w:val="00064950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9">
    <w:name w:val="List Paragraph"/>
    <w:basedOn w:val="a"/>
    <w:uiPriority w:val="99"/>
    <w:qFormat/>
    <w:rsid w:val="00064950"/>
    <w:pPr>
      <w:ind w:left="119" w:right="110"/>
    </w:pPr>
  </w:style>
  <w:style w:type="paragraph" w:customStyle="1" w:styleId="TableParagraph">
    <w:name w:val="Table Paragraph"/>
    <w:basedOn w:val="a"/>
    <w:uiPriority w:val="99"/>
    <w:rsid w:val="00064950"/>
  </w:style>
  <w:style w:type="table" w:customStyle="1" w:styleId="TableNormal1">
    <w:name w:val="Table Normal1"/>
    <w:uiPriority w:val="99"/>
    <w:semiHidden/>
    <w:rsid w:val="00064950"/>
    <w:pPr>
      <w:suppressAutoHyphens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rsid w:val="00A808B3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A808B3"/>
    <w:rPr>
      <w:rFonts w:ascii="Segoe UI" w:hAnsi="Segoe UI"/>
      <w:sz w:val="18"/>
      <w:lang w:val="uk-UA" w:eastAsia="en-US"/>
    </w:rPr>
  </w:style>
  <w:style w:type="paragraph" w:styleId="ac">
    <w:name w:val="Title"/>
    <w:basedOn w:val="a"/>
    <w:link w:val="ad"/>
    <w:uiPriority w:val="1"/>
    <w:qFormat/>
    <w:locked/>
    <w:rsid w:val="009D2D8A"/>
    <w:pPr>
      <w:suppressAutoHyphens w:val="0"/>
      <w:autoSpaceDE w:val="0"/>
      <w:autoSpaceDN w:val="0"/>
      <w:ind w:left="2788" w:right="2788" w:hanging="449"/>
    </w:pPr>
    <w:rPr>
      <w:b/>
      <w:bCs/>
      <w:sz w:val="28"/>
      <w:szCs w:val="28"/>
    </w:rPr>
  </w:style>
  <w:style w:type="character" w:customStyle="1" w:styleId="ad">
    <w:name w:val="Название Знак"/>
    <w:link w:val="ac"/>
    <w:uiPriority w:val="1"/>
    <w:rsid w:val="009D2D8A"/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D133-792C-46AC-87EC-E8EF9955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6917</Words>
  <Characters>3944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Greba</dc:creator>
  <cp:keywords/>
  <dc:description/>
  <cp:lastModifiedBy>USER</cp:lastModifiedBy>
  <cp:revision>146</cp:revision>
  <cp:lastPrinted>2021-10-06T06:18:00Z</cp:lastPrinted>
  <dcterms:created xsi:type="dcterms:W3CDTF">2021-05-20T11:17:00Z</dcterms:created>
  <dcterms:modified xsi:type="dcterms:W3CDTF">2021-11-26T08:55:00Z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or">
    <vt:lpwstr>wPDF - http://www.wptools.de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