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47F3" w14:textId="77777777" w:rsidR="005F4646" w:rsidRPr="0033631D" w:rsidRDefault="005F4646" w:rsidP="005F4646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7087F676" w14:textId="77777777" w:rsidR="005F4646" w:rsidRPr="0033631D" w:rsidRDefault="005F4646" w:rsidP="005F4646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14:paraId="2B070E1F" w14:textId="77777777" w:rsidR="005F4646" w:rsidRPr="0033631D" w:rsidRDefault="005F4646" w:rsidP="005F4646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48B57B7A" w14:textId="50CC8C64" w:rsidR="005F4646" w:rsidRPr="0033631D" w:rsidRDefault="005F4646" w:rsidP="005F46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№_</w:t>
      </w:r>
      <w:r w:rsidR="006D0D37" w:rsidRPr="0033631D">
        <w:rPr>
          <w:rFonts w:ascii="Times New Roman" w:hAnsi="Times New Roman"/>
          <w:sz w:val="28"/>
          <w:szCs w:val="28"/>
          <w:lang w:val="uk-UA"/>
        </w:rPr>
        <w:t xml:space="preserve">                 _</w:t>
      </w:r>
    </w:p>
    <w:p w14:paraId="5A48EF54" w14:textId="77777777" w:rsidR="005F4646" w:rsidRPr="0033631D" w:rsidRDefault="005F4646" w:rsidP="005F4646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val="uk-UA" w:eastAsia="uk-UA"/>
        </w:rPr>
      </w:pPr>
    </w:p>
    <w:p w14:paraId="54681EF0" w14:textId="77777777" w:rsidR="00212589" w:rsidRPr="0033631D" w:rsidRDefault="00212589" w:rsidP="0021258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val="uk-UA" w:eastAsia="uk-UA"/>
        </w:rPr>
      </w:pPr>
      <w:r w:rsidRPr="0033631D">
        <w:rPr>
          <w:rFonts w:ascii="Times New Roman" w:hAnsi="Times New Roman"/>
          <w:sz w:val="28"/>
          <w:lang w:val="uk-UA"/>
        </w:rPr>
        <w:t>ПРОЄКТ</w:t>
      </w:r>
    </w:p>
    <w:p w14:paraId="3977ADF6" w14:textId="77777777" w:rsidR="00212589" w:rsidRPr="0033631D" w:rsidRDefault="00212589" w:rsidP="00212589">
      <w:pPr>
        <w:spacing w:after="0" w:line="240" w:lineRule="auto"/>
        <w:jc w:val="center"/>
        <w:rPr>
          <w:rFonts w:asciiTheme="minorHAnsi" w:hAnsiTheme="minorHAnsi"/>
          <w:bCs/>
          <w:lang w:val="uk-UA"/>
        </w:rPr>
      </w:pPr>
      <w:r w:rsidRPr="0033631D">
        <w:rPr>
          <w:rFonts w:ascii="Times New Roman" w:hAnsi="Times New Roman"/>
          <w:bCs/>
          <w:sz w:val="28"/>
          <w:lang w:val="uk-UA"/>
        </w:rPr>
        <w:t>програми</w:t>
      </w:r>
    </w:p>
    <w:p w14:paraId="3F5988DD" w14:textId="77777777" w:rsidR="00212589" w:rsidRPr="0033631D" w:rsidRDefault="00212589" w:rsidP="00212589">
      <w:pPr>
        <w:spacing w:after="0" w:line="240" w:lineRule="auto"/>
        <w:jc w:val="center"/>
        <w:rPr>
          <w:bCs/>
          <w:lang w:val="uk-UA"/>
        </w:rPr>
      </w:pPr>
      <w:r w:rsidRPr="0033631D">
        <w:rPr>
          <w:rFonts w:ascii="Times New Roman" w:hAnsi="Times New Roman"/>
          <w:bCs/>
          <w:sz w:val="28"/>
          <w:lang w:val="uk-UA"/>
        </w:rPr>
        <w:t>розвитку туристичної галузі</w:t>
      </w:r>
    </w:p>
    <w:p w14:paraId="68E45F99" w14:textId="77777777" w:rsidR="00212589" w:rsidRPr="0033631D" w:rsidRDefault="00212589" w:rsidP="00212589">
      <w:pPr>
        <w:spacing w:after="0" w:line="240" w:lineRule="auto"/>
        <w:jc w:val="center"/>
        <w:rPr>
          <w:bCs/>
          <w:lang w:val="uk-UA"/>
        </w:rPr>
      </w:pPr>
      <w:r w:rsidRPr="0033631D">
        <w:rPr>
          <w:rFonts w:ascii="Times New Roman" w:hAnsi="Times New Roman"/>
          <w:bCs/>
          <w:sz w:val="28"/>
          <w:lang w:val="uk-UA"/>
        </w:rPr>
        <w:t>Мукачівської міської територіальної громади</w:t>
      </w:r>
    </w:p>
    <w:p w14:paraId="1C345E34" w14:textId="77777777" w:rsidR="00212589" w:rsidRPr="0033631D" w:rsidRDefault="00212589" w:rsidP="00212589">
      <w:pPr>
        <w:spacing w:after="0" w:line="240" w:lineRule="auto"/>
        <w:jc w:val="center"/>
        <w:rPr>
          <w:bCs/>
          <w:lang w:val="uk-UA"/>
        </w:rPr>
      </w:pPr>
      <w:r w:rsidRPr="0033631D">
        <w:rPr>
          <w:rFonts w:ascii="Times New Roman" w:hAnsi="Times New Roman"/>
          <w:bCs/>
          <w:sz w:val="28"/>
          <w:lang w:val="uk-UA"/>
        </w:rPr>
        <w:t xml:space="preserve">на 2022-2024 роки </w:t>
      </w:r>
    </w:p>
    <w:p w14:paraId="200EC0C4" w14:textId="77777777" w:rsidR="00212589" w:rsidRPr="0033631D" w:rsidRDefault="00212589" w:rsidP="00212589">
      <w:pPr>
        <w:spacing w:after="0" w:line="240" w:lineRule="auto"/>
        <w:jc w:val="both"/>
        <w:rPr>
          <w:rFonts w:ascii="Times New Roman" w:hAnsi="Times New Roman"/>
          <w:bCs/>
          <w:sz w:val="28"/>
          <w:u w:val="single"/>
          <w:lang w:val="uk-UA"/>
        </w:rPr>
      </w:pPr>
    </w:p>
    <w:p w14:paraId="7105EACE" w14:textId="77777777" w:rsidR="00212589" w:rsidRPr="0033631D" w:rsidRDefault="00212589" w:rsidP="00212589">
      <w:pPr>
        <w:spacing w:after="0" w:line="240" w:lineRule="auto"/>
        <w:jc w:val="center"/>
        <w:rPr>
          <w:rFonts w:asciiTheme="minorHAnsi" w:hAnsiTheme="minorHAnsi"/>
          <w:bCs/>
          <w:lang w:val="uk-UA"/>
        </w:rPr>
      </w:pPr>
      <w:r w:rsidRPr="0033631D">
        <w:rPr>
          <w:rFonts w:ascii="Times New Roman" w:hAnsi="Times New Roman"/>
          <w:bCs/>
          <w:sz w:val="24"/>
          <w:u w:val="single"/>
          <w:lang w:val="uk-UA"/>
        </w:rPr>
        <w:t>І. ПАСПОРТ</w:t>
      </w:r>
    </w:p>
    <w:p w14:paraId="0B0DC53E" w14:textId="77777777" w:rsidR="00212589" w:rsidRPr="0033631D" w:rsidRDefault="00212589" w:rsidP="00212589">
      <w:pPr>
        <w:spacing w:after="0" w:line="240" w:lineRule="auto"/>
        <w:jc w:val="center"/>
        <w:rPr>
          <w:lang w:val="uk-UA"/>
        </w:rPr>
      </w:pPr>
      <w:r w:rsidRPr="0033631D">
        <w:rPr>
          <w:rFonts w:ascii="Times New Roman" w:hAnsi="Times New Roman"/>
          <w:bCs/>
          <w:sz w:val="24"/>
          <w:lang w:val="uk-UA"/>
        </w:rPr>
        <w:t>(Загальна характеристика програми</w:t>
      </w:r>
      <w:r w:rsidRPr="0033631D">
        <w:rPr>
          <w:rFonts w:ascii="Times New Roman" w:hAnsi="Times New Roman"/>
          <w:sz w:val="24"/>
          <w:lang w:val="uk-UA"/>
        </w:rPr>
        <w:t>)</w:t>
      </w:r>
    </w:p>
    <w:p w14:paraId="2A549E49" w14:textId="77777777" w:rsidR="00212589" w:rsidRPr="0033631D" w:rsidRDefault="00212589" w:rsidP="0021258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tbl>
      <w:tblPr>
        <w:tblW w:w="97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835"/>
        <w:gridCol w:w="6237"/>
      </w:tblGrid>
      <w:tr w:rsidR="00212589" w:rsidRPr="0033631D" w14:paraId="5D11ACF9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492A4B" w14:textId="77777777" w:rsidR="00212589" w:rsidRPr="0033631D" w:rsidRDefault="00212589" w:rsidP="00212589">
            <w:pPr>
              <w:spacing w:after="0" w:line="240" w:lineRule="auto"/>
              <w:jc w:val="both"/>
              <w:rPr>
                <w:rFonts w:asciiTheme="minorHAnsi" w:hAnsiTheme="minorHAnsi"/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E83593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Ініціатор розроблення програми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BEFF7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Відділ економіки Мукачівської міської ради</w:t>
            </w:r>
          </w:p>
        </w:tc>
      </w:tr>
      <w:tr w:rsidR="00212589" w:rsidRPr="0033631D" w14:paraId="06E7D22F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25A8EC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CE1EC1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Рішення виконавчого комітету Мукачівської міської ради про погодження програми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EB4B8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від </w:t>
            </w:r>
          </w:p>
        </w:tc>
      </w:tr>
      <w:tr w:rsidR="00212589" w:rsidRPr="0033631D" w14:paraId="627CE9F2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7718AA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F9DF17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Розробник програми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04B14" w14:textId="77777777" w:rsidR="00212589" w:rsidRPr="0033631D" w:rsidRDefault="00212589" w:rsidP="00212589">
            <w:pPr>
              <w:spacing w:after="0" w:line="240" w:lineRule="auto"/>
              <w:ind w:right="109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Відділ економіки Мукачівської міської ради</w:t>
            </w:r>
          </w:p>
        </w:tc>
      </w:tr>
      <w:tr w:rsidR="00212589" w:rsidRPr="0033631D" w14:paraId="03047E50" w14:textId="77777777" w:rsidTr="0089212C">
        <w:trPr>
          <w:trHeight w:val="581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27E525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8E9C6D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proofErr w:type="spellStart"/>
            <w:r w:rsidRPr="0033631D">
              <w:rPr>
                <w:rFonts w:ascii="Times New Roman" w:hAnsi="Times New Roman"/>
                <w:bCs/>
                <w:lang w:val="uk-UA"/>
              </w:rPr>
              <w:t>Співрозробники</w:t>
            </w:r>
            <w:proofErr w:type="spellEnd"/>
            <w:r w:rsidRPr="0033631D">
              <w:rPr>
                <w:rFonts w:ascii="Times New Roman" w:hAnsi="Times New Roman"/>
                <w:bCs/>
                <w:lang w:val="uk-UA"/>
              </w:rPr>
              <w:t xml:space="preserve"> програми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3CF4D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-</w:t>
            </w:r>
          </w:p>
        </w:tc>
      </w:tr>
      <w:tr w:rsidR="00212589" w:rsidRPr="0033631D" w14:paraId="1C8DD999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6E8586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0543F1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Відповідальний виконавець програми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C525C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Відділ економіки Мукачівської міської ради </w:t>
            </w:r>
          </w:p>
          <w:p w14:paraId="3DC07D25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Виконавчий комітет Мукачівської міської ради</w:t>
            </w:r>
          </w:p>
        </w:tc>
      </w:tr>
      <w:tr w:rsidR="00212589" w:rsidRPr="0033631D" w14:paraId="13F7B833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E17E4E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5.1.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B720E5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Головний розпорядник коштів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5D1A1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Виконавчий комітет Мукачівської міської ради</w:t>
            </w:r>
          </w:p>
        </w:tc>
      </w:tr>
      <w:tr w:rsidR="00212589" w:rsidRPr="0033631D" w14:paraId="5719CB2D" w14:textId="77777777" w:rsidTr="0089212C">
        <w:trPr>
          <w:trHeight w:val="100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624489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EC0499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950B3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Відділ економіки, виконавчі органи Мукачівської міської ради, комунальні підприємства Мукачівської міської територіальної громади, суб'єкти господарювання, громадські організації Мукачівської міської територіальної громади</w:t>
            </w:r>
          </w:p>
        </w:tc>
      </w:tr>
      <w:tr w:rsidR="00212589" w:rsidRPr="0033631D" w14:paraId="6415816B" w14:textId="77777777" w:rsidTr="0089212C">
        <w:trPr>
          <w:trHeight w:val="450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94699F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A4BE4C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Термін реалізації програми</w:t>
            </w: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532AA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Початок: 1 січня 2022 року, закінчення: 31 грудня 2024 року.</w:t>
            </w:r>
          </w:p>
        </w:tc>
      </w:tr>
      <w:tr w:rsidR="00212589" w:rsidRPr="0033631D" w14:paraId="07E12DD4" w14:textId="77777777" w:rsidTr="0089212C">
        <w:trPr>
          <w:trHeight w:val="450"/>
        </w:trPr>
        <w:tc>
          <w:tcPr>
            <w:tcW w:w="6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12C1A9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7.1.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9C376C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 xml:space="preserve">Етапи виконання програми </w:t>
            </w: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(</w:t>
            </w:r>
            <w:r w:rsidRPr="0033631D">
              <w:rPr>
                <w:rFonts w:ascii="Times New Roman" w:hAnsi="Times New Roman"/>
                <w:bCs/>
                <w:lang w:val="uk-UA"/>
              </w:rPr>
              <w:t>для довгострокових програм)</w:t>
            </w:r>
          </w:p>
        </w:tc>
        <w:tc>
          <w:tcPr>
            <w:tcW w:w="62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31ED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I етап  2022 рік</w:t>
            </w:r>
          </w:p>
          <w:p w14:paraId="25134F81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II етап  2023 рік</w:t>
            </w:r>
          </w:p>
          <w:p w14:paraId="70DDCBD2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ІІІ етап  2024 рік </w:t>
            </w:r>
          </w:p>
        </w:tc>
      </w:tr>
      <w:tr w:rsidR="00212589" w:rsidRPr="0033631D" w14:paraId="5AD2685E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A7DF47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2D88A7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02AAF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Кошти місцевого бюджету </w:t>
            </w:r>
          </w:p>
        </w:tc>
      </w:tr>
      <w:tr w:rsidR="00212589" w:rsidRPr="0033631D" w14:paraId="459E8898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FAD476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B58570" w14:textId="77777777" w:rsidR="00212589" w:rsidRPr="0033631D" w:rsidRDefault="00212589" w:rsidP="0089212C">
            <w:pPr>
              <w:spacing w:after="0" w:line="240" w:lineRule="auto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  <w:proofErr w:type="spellStart"/>
            <w:r w:rsidRPr="0033631D">
              <w:rPr>
                <w:rFonts w:ascii="Times New Roman" w:hAnsi="Times New Roman"/>
                <w:bCs/>
                <w:lang w:val="uk-UA"/>
              </w:rPr>
              <w:t>тис.грн</w:t>
            </w:r>
            <w:proofErr w:type="spellEnd"/>
            <w:r w:rsidRPr="0033631D">
              <w:rPr>
                <w:rFonts w:ascii="Times New Roman" w:hAnsi="Times New Roman"/>
                <w:bCs/>
                <w:lang w:val="uk-UA"/>
              </w:rPr>
              <w:t xml:space="preserve"> у тому числі: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CF9F9" w14:textId="7BB2CEA0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2</w:t>
            </w:r>
            <w:r w:rsidR="0013577F" w:rsidRPr="0033631D">
              <w:rPr>
                <w:rFonts w:ascii="Times New Roman" w:hAnsi="Times New Roman"/>
                <w:bCs/>
                <w:sz w:val="24"/>
                <w:lang w:val="uk-UA"/>
              </w:rPr>
              <w:t>9</w:t>
            </w:r>
            <w:r w:rsidR="00AD1E8A" w:rsidRPr="0033631D">
              <w:rPr>
                <w:rFonts w:ascii="Times New Roman" w:hAnsi="Times New Roman"/>
                <w:bCs/>
                <w:sz w:val="24"/>
                <w:lang w:val="uk-UA"/>
              </w:rPr>
              <w:t>0</w:t>
            </w: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5,00 </w:t>
            </w:r>
            <w:proofErr w:type="spellStart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тис.грн</w:t>
            </w:r>
            <w:proofErr w:type="spellEnd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</w:tc>
      </w:tr>
      <w:tr w:rsidR="00212589" w:rsidRPr="0033631D" w14:paraId="7389F229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EAFF77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9.1.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5766AC" w14:textId="77777777" w:rsidR="00212589" w:rsidRPr="0033631D" w:rsidRDefault="00212589" w:rsidP="0089212C">
            <w:pPr>
              <w:spacing w:after="0" w:line="240" w:lineRule="auto"/>
              <w:ind w:firstLine="284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 xml:space="preserve"> коштів місцевого бюджету: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ACACD" w14:textId="443BB17A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I етап  (2022 р.) - </w:t>
            </w:r>
            <w:r w:rsidR="0013577F" w:rsidRPr="0033631D">
              <w:rPr>
                <w:rFonts w:ascii="Times New Roman" w:hAnsi="Times New Roman"/>
                <w:bCs/>
                <w:sz w:val="24"/>
                <w:lang w:val="uk-UA"/>
              </w:rPr>
              <w:t>10</w:t>
            </w: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85,00 </w:t>
            </w:r>
            <w:proofErr w:type="spellStart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тис.грн</w:t>
            </w:r>
            <w:proofErr w:type="spellEnd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  <w:p w14:paraId="2012C6C2" w14:textId="497408F3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II етап (2023 р.) - 11</w:t>
            </w:r>
            <w:r w:rsidR="00AD1E8A" w:rsidRPr="0033631D">
              <w:rPr>
                <w:rFonts w:ascii="Times New Roman" w:hAnsi="Times New Roman"/>
                <w:bCs/>
                <w:sz w:val="24"/>
                <w:lang w:val="uk-UA"/>
              </w:rPr>
              <w:t>2</w:t>
            </w: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5,00 </w:t>
            </w:r>
            <w:proofErr w:type="spellStart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тис.грн</w:t>
            </w:r>
            <w:proofErr w:type="spellEnd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  <w:p w14:paraId="0B5FC15E" w14:textId="762678B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IIІ етап (2024 р.) - </w:t>
            </w:r>
            <w:r w:rsidR="00AD1E8A" w:rsidRPr="0033631D">
              <w:rPr>
                <w:rFonts w:ascii="Times New Roman" w:hAnsi="Times New Roman"/>
                <w:bCs/>
                <w:sz w:val="24"/>
                <w:lang w:val="uk-UA"/>
              </w:rPr>
              <w:t>69</w:t>
            </w: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 xml:space="preserve">5,00 </w:t>
            </w:r>
            <w:proofErr w:type="spellStart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тис.грн</w:t>
            </w:r>
            <w:proofErr w:type="spellEnd"/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.</w:t>
            </w:r>
          </w:p>
        </w:tc>
      </w:tr>
      <w:tr w:rsidR="00212589" w:rsidRPr="0033631D" w14:paraId="10758627" w14:textId="77777777" w:rsidTr="0089212C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1C05E2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>9.2.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1A73A9" w14:textId="77777777" w:rsidR="00212589" w:rsidRPr="0033631D" w:rsidRDefault="00212589" w:rsidP="0089212C">
            <w:pPr>
              <w:spacing w:after="0" w:line="240" w:lineRule="auto"/>
              <w:ind w:firstLine="284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lang w:val="uk-UA"/>
              </w:rPr>
              <w:t xml:space="preserve"> коштів інших джерел: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3FBF3" w14:textId="77777777" w:rsidR="00212589" w:rsidRPr="0033631D" w:rsidRDefault="00212589" w:rsidP="0021258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33631D">
              <w:rPr>
                <w:rFonts w:ascii="Times New Roman" w:hAnsi="Times New Roman"/>
                <w:bCs/>
                <w:sz w:val="24"/>
                <w:lang w:val="uk-UA"/>
              </w:rPr>
              <w:t>-</w:t>
            </w:r>
          </w:p>
        </w:tc>
      </w:tr>
    </w:tbl>
    <w:p w14:paraId="07A836BA" w14:textId="16C5E7E3" w:rsidR="00212589" w:rsidRPr="0033631D" w:rsidRDefault="00212589" w:rsidP="00212589">
      <w:pPr>
        <w:spacing w:after="0" w:line="240" w:lineRule="auto"/>
        <w:jc w:val="both"/>
        <w:rPr>
          <w:rFonts w:ascii="Times New Roman" w:hAnsi="Times New Roman" w:cstheme="minorBidi"/>
          <w:b/>
          <w:sz w:val="24"/>
          <w:lang w:val="uk-UA"/>
        </w:rPr>
      </w:pPr>
    </w:p>
    <w:p w14:paraId="415DAF87" w14:textId="77777777" w:rsidR="0089212C" w:rsidRPr="0033631D" w:rsidRDefault="0089212C" w:rsidP="00212589">
      <w:pPr>
        <w:spacing w:after="0" w:line="240" w:lineRule="auto"/>
        <w:jc w:val="both"/>
        <w:rPr>
          <w:rFonts w:ascii="Times New Roman" w:hAnsi="Times New Roman" w:cstheme="minorBidi"/>
          <w:b/>
          <w:sz w:val="24"/>
          <w:lang w:val="uk-UA"/>
        </w:rPr>
      </w:pPr>
    </w:p>
    <w:p w14:paraId="3B4BAE99" w14:textId="77777777" w:rsidR="008C49A6" w:rsidRPr="0033631D" w:rsidRDefault="008C49A6" w:rsidP="008C49A6">
      <w:pPr>
        <w:tabs>
          <w:tab w:val="center" w:pos="4819"/>
        </w:tabs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val="uk-UA" w:eastAsia="uk-UA"/>
        </w:rPr>
      </w:pPr>
      <w:r w:rsidRPr="0033631D">
        <w:rPr>
          <w:rFonts w:ascii="Times New Roman" w:hAnsi="Times New Roman"/>
          <w:bCs/>
          <w:sz w:val="28"/>
          <w:szCs w:val="28"/>
          <w:lang w:val="uk-UA"/>
        </w:rPr>
        <w:lastRenderedPageBreak/>
        <w:t>ІІ.   Визначення проблеми</w:t>
      </w:r>
    </w:p>
    <w:p w14:paraId="6175F4CD" w14:textId="77777777" w:rsidR="008C49A6" w:rsidRPr="0033631D" w:rsidRDefault="008C49A6" w:rsidP="008C49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53D58C8" w14:textId="77777777" w:rsidR="008C49A6" w:rsidRPr="0033631D" w:rsidRDefault="008C49A6" w:rsidP="008C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У 2021 році  туристична галузь Мукачівської міської територіальної громади по основних показниках 2021 року майже вийшла на рівень «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доковідного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» 2019 року. </w:t>
      </w:r>
    </w:p>
    <w:p w14:paraId="1D83B13F" w14:textId="77777777" w:rsidR="008C49A6" w:rsidRPr="0033631D" w:rsidRDefault="008C49A6" w:rsidP="008C4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У 2022-2024 році ми очікуємо зростання попиту на туристичні локації всього Карпатського регіону і Мукачівської міської ТГ зокрема.  </w:t>
      </w:r>
    </w:p>
    <w:p w14:paraId="60338764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Маючи безперечно сильні сторони  особливості географічного розміщення, сприятливий клімат, фінансову та соціально-культурну інфраструктуру, багату історичну спадщину та ряд унікальних туристичних продуктів, які успішно реалізуються, галузь має і ряд проблем. Серед головних  нерівномірність розвитку туристичної інфраструктури (об'єкти тимчасового проживання, заклади харчування, дороги) на території міста Мукачева та сіл Мукачівської територіальної громади, не системність у промоції, відсутність сталої співпраці між учасниками ринку, проблеми з обліком туристів та відносно мала кількість ночей проведених туристами в закладах тимчасового проживання територіальної громади. </w:t>
      </w:r>
    </w:p>
    <w:p w14:paraId="33DDE870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Виконання програми дозволить виправити частину наведених проблем та сприяти створенню нових туристичних магнітів на території громади. </w:t>
      </w:r>
    </w:p>
    <w:p w14:paraId="632AD3BF" w14:textId="4B10EEA3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Дана програма розроблена відповідно до Закону України «Про транскордонне співробітництво», Закону України «Про інвестиційну діяльність», Закону України «Про зовнішньоекономічну діяльність», Закону України «Про туризм», Стратегії розвитку Мукачівської </w:t>
      </w:r>
      <w:r w:rsidR="00AE4DDB" w:rsidRPr="0033631D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33631D">
        <w:rPr>
          <w:rFonts w:ascii="Times New Roman" w:hAnsi="Times New Roman"/>
          <w:sz w:val="28"/>
          <w:szCs w:val="28"/>
          <w:lang w:val="uk-UA"/>
        </w:rPr>
        <w:t xml:space="preserve"> до 2027 року.</w:t>
      </w:r>
    </w:p>
    <w:p w14:paraId="7D0A3607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C79D1D" w14:textId="77777777" w:rsidR="008C49A6" w:rsidRPr="0033631D" w:rsidRDefault="008C49A6" w:rsidP="008921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ІІІ.   Визначення мети програми</w:t>
      </w:r>
    </w:p>
    <w:p w14:paraId="03E30AAD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D379C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Основною метою даної програми є налагодження тісної співпраці між всіма сторонами туристичного ринку і як результат  стійке позиціонування Мукачівської міської ТГ, як одного з центрів розвитку сталого туризму в Карпатському регіоні. </w:t>
      </w:r>
    </w:p>
    <w:p w14:paraId="53EB2E51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5CC0AE" w14:textId="77777777" w:rsidR="008C49A6" w:rsidRPr="0033631D" w:rsidRDefault="008C49A6" w:rsidP="008921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ІV.   Обґрунтування шляхів і засобів розв'язання проблеми, обсяг та джерела фінансування, строки та етапи виконання програми</w:t>
      </w:r>
    </w:p>
    <w:p w14:paraId="0158923B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EE8BB2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З огляду на особливості розвитку туристичної галузі та виклики, які стоять перед «сферою гостинності» найближчим часом: новий територіально-адміністративний поділ та роботу в умовах пандемії  першочерговим завданням є розробка комплексної стратегії розвитку з чітко прописаними кроками по її реалізації. </w:t>
      </w:r>
    </w:p>
    <w:p w14:paraId="0371FE9A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Також важливим є питання удосконалення правової та організаційної бази для підвищення дієздатності механізмів функціонування туристичної галузі, формування основи збереження та підвищення конкурентоспроможності </w:t>
      </w:r>
      <w:r w:rsidRPr="0033631D">
        <w:rPr>
          <w:rFonts w:ascii="Times New Roman" w:hAnsi="Times New Roman"/>
          <w:sz w:val="28"/>
          <w:szCs w:val="28"/>
          <w:lang w:val="uk-UA"/>
        </w:rPr>
        <w:lastRenderedPageBreak/>
        <w:t xml:space="preserve">залучених до цієї сфери учасників на внутрішньому ринку (з перспективою виходу на міжнародний). </w:t>
      </w:r>
    </w:p>
    <w:p w14:paraId="474104F4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У громаді наявний позитивний досвід організації конференцій, засідань за «круглим столом», семінарів, бізнес-форумів та інших організаційних заходів, що дозволить якісно працювати над розробкою стратегії та формуванням комплексного підходу до промоції та вдосконалення туристичної сфери.</w:t>
      </w:r>
    </w:p>
    <w:p w14:paraId="2467E886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Для налагодження діалогу між бізнесом, владою та громадськістю  у 2020 році була створена Туристична рада Мукачівської міської територіальної громади. В рамках реалізації програми на 2021-й учасники ради будуть приймали активну участь у реалізації програми та долучалися до її координації. </w:t>
      </w:r>
    </w:p>
    <w:p w14:paraId="41501507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Для виконання програми також планується залучати інші, задіяні в туризм, профільні організації. </w:t>
      </w:r>
    </w:p>
    <w:p w14:paraId="384377CC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Також варто відзначити, що за попередній рік учасники ринку та представники комунальних установ  показали, що можуть адаптуватися до непростих умов  та створювати нові туристичні продукти. </w:t>
      </w:r>
    </w:p>
    <w:p w14:paraId="0F57A72D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Останнім часом дуже важливою є співпраця між містами та громадськими організаціями у сфері написання та виконання проектів в рамках програм міжнародної технічної допомоги ЄС та інших міжнародних  і українських грантових фондів.</w:t>
      </w:r>
    </w:p>
    <w:p w14:paraId="30B52990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З метою активізації туристичної діяльності Мукачівської міської територіальної громади заплановано проведення ряду виставково-ярмаркових та 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промоційних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 заходів, організацію презентації туристичного потенціалу громади як в Україні, так і за кордоном. </w:t>
      </w:r>
    </w:p>
    <w:p w14:paraId="31084657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Фінансове забезпечення виконання Програми здійснюватиметься згідно із чинним законодавством України та за рахунок коштів місцевого бюджету в межах наявного фінансового ресурсу, а також інших джерел, не заборонених законодавством.</w:t>
      </w:r>
    </w:p>
    <w:p w14:paraId="257F46F5" w14:textId="76A877D6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Виходячи з вищенаведеного, загальний кошторис видатків по Програмі складає 2</w:t>
      </w:r>
      <w:r w:rsidR="00AD1E8A" w:rsidRPr="0033631D">
        <w:rPr>
          <w:rFonts w:ascii="Times New Roman" w:hAnsi="Times New Roman"/>
          <w:sz w:val="28"/>
          <w:szCs w:val="28"/>
          <w:lang w:val="uk-UA"/>
        </w:rPr>
        <w:t>905</w:t>
      </w:r>
      <w:r w:rsidRPr="0033631D">
        <w:rPr>
          <w:rFonts w:ascii="Times New Roman" w:hAnsi="Times New Roman"/>
          <w:sz w:val="28"/>
          <w:szCs w:val="28"/>
          <w:lang w:val="uk-UA"/>
        </w:rPr>
        <w:t xml:space="preserve">,00 тис. гривень.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 1. </w:t>
      </w:r>
    </w:p>
    <w:p w14:paraId="1ED1E632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8C0B0" w14:textId="77777777" w:rsidR="008C49A6" w:rsidRPr="0033631D" w:rsidRDefault="008C49A6" w:rsidP="008921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V.   Перелік завдань програми та результативні показники</w:t>
      </w:r>
    </w:p>
    <w:p w14:paraId="34850671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54E31B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Основні завдання Програми:</w:t>
      </w:r>
    </w:p>
    <w:p w14:paraId="49997CA4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1. Вимірювання актуальної кількості туристів на території Мукачівської міської територіальної громади.</w:t>
      </w:r>
    </w:p>
    <w:p w14:paraId="204F86E8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2. Реалізація програми з встановлення та стандартизації туристичних знаків на території міста та сіл Мукачівської міської територіальної громади. </w:t>
      </w:r>
    </w:p>
    <w:p w14:paraId="25F73844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3. Наповнення та забезпечення функціонування туристично-інформаційної системи  (сайт, соціальні мережі і власне сам «туристичний офіс»).</w:t>
      </w:r>
    </w:p>
    <w:p w14:paraId="18365535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lastRenderedPageBreak/>
        <w:t xml:space="preserve">4. Налагодження ефективного механізму співпраці між бізнесом, владою та громадськістю  через залучення у колегіальні органи та проведення круглих столів та семінарів. </w:t>
      </w:r>
    </w:p>
    <w:p w14:paraId="776F972F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5. Промоція туристичних продуктів та об'єктів Мукачівської міської територіальної громади.</w:t>
      </w:r>
    </w:p>
    <w:p w14:paraId="0F07EA7A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6. Реалізація стратегії туристичного розвитку Мукачівської міської територіальної громади.</w:t>
      </w:r>
    </w:p>
    <w:p w14:paraId="3DBAFC4C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7. Позиціонування Мукачівської громади, як одного з туристичних центрів Карпатського регіону.   </w:t>
      </w:r>
    </w:p>
    <w:p w14:paraId="496DCF5E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B9283C" w14:textId="77777777" w:rsidR="008C49A6" w:rsidRPr="0033631D" w:rsidRDefault="008C49A6" w:rsidP="008921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VI.   Напрями діяльності та заходи програми</w:t>
      </w:r>
    </w:p>
    <w:p w14:paraId="1E494C88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09C2DD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Основні напрямки діяльності програми включають:</w:t>
      </w:r>
    </w:p>
    <w:p w14:paraId="7A8580BB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1. Діяльність з впровадження стратегічного бачення та 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айдентики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 туристичних продуктів громади;</w:t>
      </w:r>
    </w:p>
    <w:p w14:paraId="6EA88E3A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2. Інформаційно-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промоційна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 діяльність;</w:t>
      </w:r>
    </w:p>
    <w:p w14:paraId="5365307E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3. Залучення додаткової фінансової підтримки в рамках проєктів МТД.</w:t>
      </w:r>
    </w:p>
    <w:p w14:paraId="6C02417D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Реалізація основних напрямків проводитиметься шляхом реалізації наступних заходів:</w:t>
      </w:r>
    </w:p>
    <w:p w14:paraId="2D9751F2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координацію туристичної діяльності на території міста Мукачева та сіл Мукачівської міської територіальної громади;</w:t>
      </w:r>
    </w:p>
    <w:p w14:paraId="212F7C5E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розвиток співпраці з вітчизняними і зарубіжними партнерами міста у сфері туризму і культурних зав'язків, популяризація Мукачівської міської територіальної громади та її історичної культурної спадщини, туристичного потенціалу;</w:t>
      </w:r>
    </w:p>
    <w:p w14:paraId="35C2F89E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Підтримка інформаційної системи 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Visit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Mukachevo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>;</w:t>
      </w:r>
    </w:p>
    <w:p w14:paraId="13C89068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виготовлення 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промоційної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 сувенірної продукції;</w:t>
      </w:r>
    </w:p>
    <w:p w14:paraId="10589271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надання консультацій з питань туристичної діяльності, розробка туристичних продуктів;</w:t>
      </w:r>
    </w:p>
    <w:p w14:paraId="30F6B66B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дослідження туристичного ринку та вивчення громадської думки, зокрема туристів і гостей Мукачівської міської територіальної громади </w:t>
      </w:r>
    </w:p>
    <w:p w14:paraId="03C0F7A6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планування та проведення </w:t>
      </w:r>
      <w:proofErr w:type="spellStart"/>
      <w:r w:rsidRPr="0033631D">
        <w:rPr>
          <w:rFonts w:ascii="Times New Roman" w:hAnsi="Times New Roman"/>
          <w:sz w:val="28"/>
          <w:szCs w:val="28"/>
          <w:lang w:val="uk-UA"/>
        </w:rPr>
        <w:t>промоційних</w:t>
      </w:r>
      <w:proofErr w:type="spellEnd"/>
      <w:r w:rsidRPr="0033631D">
        <w:rPr>
          <w:rFonts w:ascii="Times New Roman" w:hAnsi="Times New Roman"/>
          <w:sz w:val="28"/>
          <w:szCs w:val="28"/>
          <w:lang w:val="uk-UA"/>
        </w:rPr>
        <w:t xml:space="preserve"> компаній, створення та розміщення реклами, в тому числі у засобах масової інформації;</w:t>
      </w:r>
    </w:p>
    <w:p w14:paraId="1CE94771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діяльності з організації ярмарків, виставок, конгресів, семінарів, форумів, тощо;</w:t>
      </w:r>
    </w:p>
    <w:p w14:paraId="3C666D01" w14:textId="77777777" w:rsidR="008C49A6" w:rsidRPr="0033631D" w:rsidRDefault="008C49A6" w:rsidP="0089212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співфінансування заходів в рамках грантових проектів.</w:t>
      </w:r>
    </w:p>
    <w:p w14:paraId="4070869F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Перелік заходів сформовано у додатку 2 до Програми.</w:t>
      </w:r>
    </w:p>
    <w:p w14:paraId="37E951A3" w14:textId="77777777" w:rsidR="008C49A6" w:rsidRPr="0033631D" w:rsidRDefault="008C49A6" w:rsidP="0089212C">
      <w:pPr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EDA5D2" w14:textId="77777777" w:rsidR="008C49A6" w:rsidRPr="0033631D" w:rsidRDefault="008C49A6" w:rsidP="0089212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VІІ. Координація та контроль за ходом виконання програми</w:t>
      </w:r>
    </w:p>
    <w:p w14:paraId="13FF2755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94AAA4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>Координацію дій по програмі, а також контроль за її виконанням здійснює відділ економіки Мукачівської міської ради.</w:t>
      </w:r>
    </w:p>
    <w:p w14:paraId="68632959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Відділ економіки Мукачівської міської ради щоквартально, до 15 числа наступного за звітним періодом місяця, та щороку до 10 лютого готує та подає </w:t>
      </w:r>
      <w:r w:rsidRPr="0033631D">
        <w:rPr>
          <w:rFonts w:ascii="Times New Roman" w:hAnsi="Times New Roman"/>
          <w:sz w:val="28"/>
          <w:szCs w:val="28"/>
          <w:lang w:val="uk-UA"/>
        </w:rPr>
        <w:lastRenderedPageBreak/>
        <w:t>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Програми.</w:t>
      </w:r>
    </w:p>
    <w:p w14:paraId="3F361805" w14:textId="77777777" w:rsidR="008C49A6" w:rsidRPr="0033631D" w:rsidRDefault="008C49A6" w:rsidP="00892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3631D">
        <w:rPr>
          <w:rFonts w:ascii="Times New Roman" w:hAnsi="Times New Roman"/>
          <w:sz w:val="28"/>
          <w:szCs w:val="28"/>
          <w:lang w:val="uk-UA"/>
        </w:rPr>
        <w:t xml:space="preserve">Крім того, відділ економіки за підсумками року подає на розгляд сесії Мукачівської міської ради звіт про стан виконання програми до 01 березня року наступного за звітним періодом згідно з Додатком 3 до програми та пояснювальну записку про роботу співвиконавців програми щодо її виконання, у разі невиконання  обґрунтування причин невиконання. </w:t>
      </w:r>
    </w:p>
    <w:p w14:paraId="194445BF" w14:textId="77777777" w:rsidR="008C49A6" w:rsidRPr="0033631D" w:rsidRDefault="008C49A6" w:rsidP="00D97C9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81970CE" w14:textId="77777777" w:rsidR="00CB5064" w:rsidRPr="0033631D" w:rsidRDefault="00CB5064" w:rsidP="00D97C9F">
      <w:pPr>
        <w:pStyle w:val="a9"/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3096322" w14:textId="0BC9A155" w:rsidR="00CB5064" w:rsidRPr="0089212C" w:rsidRDefault="00CB5064" w:rsidP="0089212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</w:t>
      </w: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33631D">
        <w:rPr>
          <w:rFonts w:ascii="Times New Roman" w:hAnsi="Times New Roman"/>
          <w:color w:val="000000"/>
          <w:sz w:val="28"/>
          <w:szCs w:val="28"/>
          <w:lang w:val="uk-UA"/>
        </w:rPr>
        <w:tab/>
        <w:t>Яна ЧУБИРКО</w:t>
      </w:r>
    </w:p>
    <w:p w14:paraId="60EFDBFB" w14:textId="5232C5F3" w:rsidR="005F4646" w:rsidRPr="0089212C" w:rsidRDefault="005F4646" w:rsidP="0089212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225ECEE3" w14:textId="0CB467A3" w:rsidR="008B2F34" w:rsidRPr="008B2F34" w:rsidRDefault="008B2F34" w:rsidP="0089212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8B2F34" w:rsidRPr="008B2F34" w:rsidSect="00BB487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8AF1" w14:textId="77777777" w:rsidR="00FD1B29" w:rsidRDefault="00FD1B29" w:rsidP="0024606A">
      <w:pPr>
        <w:spacing w:after="0" w:line="240" w:lineRule="auto"/>
      </w:pPr>
      <w:r>
        <w:separator/>
      </w:r>
    </w:p>
  </w:endnote>
  <w:endnote w:type="continuationSeparator" w:id="0">
    <w:p w14:paraId="006D13BE" w14:textId="77777777" w:rsidR="00FD1B29" w:rsidRDefault="00FD1B29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9C6A" w14:textId="77777777" w:rsidR="00FD1B29" w:rsidRDefault="00FD1B29" w:rsidP="0024606A">
      <w:pPr>
        <w:spacing w:after="0" w:line="240" w:lineRule="auto"/>
      </w:pPr>
      <w:r>
        <w:separator/>
      </w:r>
    </w:p>
  </w:footnote>
  <w:footnote w:type="continuationSeparator" w:id="0">
    <w:p w14:paraId="4D629D1F" w14:textId="77777777" w:rsidR="00FD1B29" w:rsidRDefault="00FD1B29" w:rsidP="0024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330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300AB7F" w14:textId="3AB6C4C2" w:rsidR="00BB487B" w:rsidRPr="00BB487B" w:rsidRDefault="00BB487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B487B">
          <w:rPr>
            <w:rFonts w:ascii="Times New Roman" w:hAnsi="Times New Roman"/>
            <w:sz w:val="28"/>
            <w:szCs w:val="28"/>
          </w:rPr>
          <w:fldChar w:fldCharType="begin"/>
        </w:r>
        <w:r w:rsidRPr="00BB48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487B">
          <w:rPr>
            <w:rFonts w:ascii="Times New Roman" w:hAnsi="Times New Roman"/>
            <w:sz w:val="28"/>
            <w:szCs w:val="28"/>
          </w:rPr>
          <w:fldChar w:fldCharType="separate"/>
        </w:r>
        <w:r w:rsidRPr="00BB487B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BB48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741E737" w14:textId="77777777" w:rsidR="00BB487B" w:rsidRDefault="00BB48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6EC6F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4531E5"/>
    <w:multiLevelType w:val="multilevel"/>
    <w:tmpl w:val="DAA2F7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  <w:sz w:val="2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325A1"/>
    <w:rsid w:val="0013577F"/>
    <w:rsid w:val="00184741"/>
    <w:rsid w:val="001D7516"/>
    <w:rsid w:val="00212589"/>
    <w:rsid w:val="0024606A"/>
    <w:rsid w:val="0033631D"/>
    <w:rsid w:val="003A32CE"/>
    <w:rsid w:val="00430EF0"/>
    <w:rsid w:val="004A432C"/>
    <w:rsid w:val="005304D2"/>
    <w:rsid w:val="005F1E26"/>
    <w:rsid w:val="005F4646"/>
    <w:rsid w:val="006007B8"/>
    <w:rsid w:val="00651F4C"/>
    <w:rsid w:val="006D0D37"/>
    <w:rsid w:val="0079205C"/>
    <w:rsid w:val="0089212C"/>
    <w:rsid w:val="008A1A48"/>
    <w:rsid w:val="008B2F34"/>
    <w:rsid w:val="008C49A6"/>
    <w:rsid w:val="00963CF8"/>
    <w:rsid w:val="009D2CAF"/>
    <w:rsid w:val="00A25976"/>
    <w:rsid w:val="00AD1E8A"/>
    <w:rsid w:val="00AE4DDB"/>
    <w:rsid w:val="00BB226A"/>
    <w:rsid w:val="00BB487B"/>
    <w:rsid w:val="00C239E5"/>
    <w:rsid w:val="00C51FD2"/>
    <w:rsid w:val="00C617FC"/>
    <w:rsid w:val="00CB5064"/>
    <w:rsid w:val="00D060B8"/>
    <w:rsid w:val="00D95805"/>
    <w:rsid w:val="00D97C9F"/>
    <w:rsid w:val="00E01A54"/>
    <w:rsid w:val="00EA4DCF"/>
    <w:rsid w:val="00FD1B29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5751</Words>
  <Characters>3279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Боднар Адік Васильович</cp:lastModifiedBy>
  <cp:revision>6</cp:revision>
  <dcterms:created xsi:type="dcterms:W3CDTF">2021-12-07T11:51:00Z</dcterms:created>
  <dcterms:modified xsi:type="dcterms:W3CDTF">2021-12-07T11:57:00Z</dcterms:modified>
</cp:coreProperties>
</file>