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805" w14:textId="77777777" w:rsidR="00FD0C13" w:rsidRDefault="008A5817">
      <w:pPr>
        <w:spacing w:after="0" w:line="240" w:lineRule="auto"/>
        <w:ind w:firstLine="62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31A317" w14:textId="77777777" w:rsidR="00FD0C13" w:rsidRPr="009154B3" w:rsidRDefault="008A5817">
      <w:pPr>
        <w:spacing w:after="0" w:line="240" w:lineRule="auto"/>
        <w:ind w:firstLine="561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454A5078" w14:textId="77777777" w:rsidR="00FD0C13" w:rsidRPr="009154B3" w:rsidRDefault="008A5817">
      <w:pPr>
        <w:spacing w:after="0" w:line="240" w:lineRule="auto"/>
        <w:ind w:firstLine="561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__ сесії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4EFDDE64" w14:textId="77777777" w:rsidR="00FD0C13" w:rsidRPr="009154B3" w:rsidRDefault="008A5817">
      <w:pPr>
        <w:spacing w:after="0" w:line="240" w:lineRule="auto"/>
        <w:ind w:firstLine="561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7C498827" w14:textId="77777777" w:rsidR="00FD0C13" w:rsidRPr="009154B3" w:rsidRDefault="008A5817">
      <w:pPr>
        <w:spacing w:after="0" w:line="240" w:lineRule="auto"/>
        <w:ind w:firstLine="561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8-го скликання</w:t>
      </w:r>
    </w:p>
    <w:p w14:paraId="2BF93A9A" w14:textId="77777777" w:rsidR="00FD0C13" w:rsidRPr="009154B3" w:rsidRDefault="008A5817">
      <w:pPr>
        <w:spacing w:after="0" w:line="240" w:lineRule="auto"/>
        <w:ind w:firstLine="561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 № ____</w:t>
      </w:r>
    </w:p>
    <w:p w14:paraId="1349F84B" w14:textId="77777777" w:rsidR="00FD0C13" w:rsidRDefault="00FD0C13">
      <w:pPr>
        <w:spacing w:after="0" w:line="240" w:lineRule="auto"/>
        <w:ind w:firstLine="629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C720A0" w14:textId="77777777" w:rsidR="00FD0C13" w:rsidRDefault="008A5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підтримки та стимулювання створення об’єднань співвласників багатоквартирних будинків Мукачівської міської територіальної громади на </w:t>
      </w:r>
      <w:r>
        <w:rPr>
          <w:rFonts w:ascii="Times New Roman" w:hAnsi="Times New Roman"/>
          <w:sz w:val="28"/>
          <w:szCs w:val="28"/>
          <w:lang w:val="uk-UA" w:eastAsia="zh-CN"/>
        </w:rPr>
        <w:t>2022-2024 роки</w:t>
      </w:r>
    </w:p>
    <w:p w14:paraId="4D3B69A0" w14:textId="77777777" w:rsidR="00FD0C13" w:rsidRDefault="00FD0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4FEE3F" w14:textId="77777777" w:rsidR="00FD0C13" w:rsidRDefault="008A5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Паспорт Програми</w:t>
      </w:r>
    </w:p>
    <w:p w14:paraId="4473DFE5" w14:textId="77777777" w:rsidR="00FD0C13" w:rsidRDefault="00FD0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961"/>
        <w:gridCol w:w="4245"/>
        <w:gridCol w:w="4433"/>
      </w:tblGrid>
      <w:tr w:rsidR="00FD0C13" w14:paraId="234789A6" w14:textId="77777777">
        <w:trPr>
          <w:trHeight w:val="8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3B85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234D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</w:t>
            </w:r>
          </w:p>
          <w:p w14:paraId="76980D79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C641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міського господарства Мукачівської міської ради</w:t>
            </w:r>
          </w:p>
        </w:tc>
      </w:tr>
      <w:tr w:rsidR="00FD0C13" w14:paraId="70190B10" w14:textId="77777777">
        <w:trPr>
          <w:trHeight w:val="69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7D93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22D4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 про погодження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0239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від _________ №____</w:t>
            </w:r>
          </w:p>
        </w:tc>
      </w:tr>
      <w:tr w:rsidR="00FD0C13" w14:paraId="18D2AAFD" w14:textId="77777777">
        <w:trPr>
          <w:trHeight w:val="84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5429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595F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7F5C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міського господарства Мукачівської міської ради</w:t>
            </w:r>
          </w:p>
        </w:tc>
      </w:tr>
      <w:tr w:rsidR="00FD0C13" w14:paraId="775AE614" w14:textId="77777777">
        <w:trPr>
          <w:trHeight w:val="55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7916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1E47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691A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D0C13" w14:paraId="24A5F1CE" w14:textId="77777777">
        <w:trPr>
          <w:trHeight w:val="104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9316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9CB7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FDB6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міського господарства Мукачівської міської ради, ОСББ</w:t>
            </w:r>
          </w:p>
        </w:tc>
      </w:tr>
      <w:tr w:rsidR="00FD0C13" w14:paraId="6A783CB2" w14:textId="77777777">
        <w:trPr>
          <w:trHeight w:val="84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38A4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A607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01BB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 господарства Мукачівської міської ради</w:t>
            </w:r>
          </w:p>
        </w:tc>
      </w:tr>
      <w:tr w:rsidR="00FD0C13" w14:paraId="7210BF0D" w14:textId="77777777">
        <w:trPr>
          <w:trHeight w:val="88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69BC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0871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CB44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міського господарства Мукачівської міської ради, ОСББ</w:t>
            </w:r>
          </w:p>
        </w:tc>
      </w:tr>
      <w:tr w:rsidR="00FD0C13" w14:paraId="3C96D24D" w14:textId="77777777">
        <w:trPr>
          <w:trHeight w:val="56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3D47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8179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A6AC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0C13" w14:paraId="6F1E3904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EA833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56F0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07AF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I–2022 рік</w:t>
            </w:r>
          </w:p>
          <w:p w14:paraId="1CC6A965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II–2023 рік</w:t>
            </w:r>
          </w:p>
          <w:p w14:paraId="0C5D3746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– 2024 рік</w:t>
            </w:r>
          </w:p>
        </w:tc>
      </w:tr>
      <w:tr w:rsidR="00FD0C13" w14:paraId="22DD0271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3E51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B0FA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0A8F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Мукачівської міської територіальної громади, кошти ОСББ</w:t>
            </w:r>
          </w:p>
        </w:tc>
      </w:tr>
      <w:tr w:rsidR="00FD0C13" w14:paraId="7D821B20" w14:textId="77777777">
        <w:trPr>
          <w:trHeight w:val="145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7182" w14:textId="77777777" w:rsidR="00FD0C13" w:rsidRDefault="008A58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5480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14:paraId="01B4AF42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(тис. грн.):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3B04" w14:textId="77777777" w:rsidR="00FD0C13" w:rsidRDefault="008A5817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4 500,0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.:</w:t>
            </w:r>
          </w:p>
          <w:p w14:paraId="1C48B93C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022 рік – 1 500,0 тис. грн</w:t>
            </w:r>
          </w:p>
          <w:p w14:paraId="2CF706C9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 рік – 1 500,0 тис. грн</w:t>
            </w:r>
          </w:p>
          <w:p w14:paraId="1BCC0901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 рік – 1 500,0 тис. грн</w:t>
            </w:r>
          </w:p>
        </w:tc>
      </w:tr>
      <w:tr w:rsidR="00FD0C13" w14:paraId="3DA7F74C" w14:textId="77777777">
        <w:trPr>
          <w:trHeight w:val="55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A62F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0535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 (тис. грн.):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9B92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4 500,0 тис. грн</w:t>
            </w:r>
          </w:p>
        </w:tc>
      </w:tr>
      <w:tr w:rsidR="00FD0C13" w14:paraId="7C51EF65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EE7B" w14:textId="77777777" w:rsidR="00FD0C13" w:rsidRDefault="00FD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D6A6" w14:textId="77777777" w:rsidR="00FD0C13" w:rsidRDefault="008A58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82C8" w14:textId="77777777" w:rsidR="00FD0C13" w:rsidRDefault="008A5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14:paraId="6B5022BF" w14:textId="77777777" w:rsidR="00FD0C13" w:rsidRDefault="00FD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E59F930" w14:textId="77777777" w:rsidR="00FD0C13" w:rsidRDefault="00FD0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CB99E40" w14:textId="77777777" w:rsidR="00FD0C13" w:rsidRDefault="008A5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14:paraId="47F8C1CF" w14:textId="77777777" w:rsidR="00FD0C13" w:rsidRDefault="00FD0C13">
      <w:pPr>
        <w:spacing w:after="0" w:line="240" w:lineRule="auto"/>
        <w:jc w:val="center"/>
      </w:pPr>
    </w:p>
    <w:p w14:paraId="2D3003C2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підтримки та </w:t>
      </w:r>
      <w:r>
        <w:rPr>
          <w:rFonts w:ascii="Times New Roman" w:hAnsi="Times New Roman"/>
          <w:sz w:val="28"/>
          <w:szCs w:val="28"/>
          <w:lang w:val="uk-UA"/>
        </w:rPr>
        <w:t>стимулювання створення об’єднань співвласників багатоквартирних будинків Мукачівської міської територіальної громади на 2022-2024 роки розроблена на підставі Цивільного кодексу України, законів України «Про об'єднання співвласників багатоквартирного будинк</w:t>
      </w:r>
      <w:r>
        <w:rPr>
          <w:rFonts w:ascii="Times New Roman" w:hAnsi="Times New Roman"/>
          <w:sz w:val="28"/>
          <w:szCs w:val="28"/>
          <w:lang w:val="uk-UA"/>
        </w:rPr>
        <w:t>у», «Про особливості здійснення права власності у багатоквартирному будинку», «Про житлово-комунальні послуги», «Про приватизацію державного житлового фонду»; Постанов Кабінету Міністрів України  «Про реалізацію Закону України «Про об'єднання співвласників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багатоквартирного будинку», «Про затвердження Правил користування приміщеннями житлових будинків».</w:t>
      </w:r>
    </w:p>
    <w:p w14:paraId="260CEFFC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місцеве самоврядування в Україні» на місцеві органи влади покладаються обов’язки здійснювати від імені громади та в її інт</w:t>
      </w:r>
      <w:r>
        <w:rPr>
          <w:rFonts w:ascii="Times New Roman" w:hAnsi="Times New Roman"/>
          <w:sz w:val="28"/>
          <w:szCs w:val="28"/>
          <w:lang w:val="uk-UA"/>
        </w:rPr>
        <w:t xml:space="preserve">ересах функції і повноваження місцевого самоврядування, визначені Конституцією та законами України. </w:t>
      </w:r>
    </w:p>
    <w:p w14:paraId="595F6D76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Однією з найбільш гострих соціально-економічних проблем України на сьогоднішній день є житлова. Застарілими є організаційні принципи роботи та управління ж</w:t>
      </w:r>
      <w:r>
        <w:rPr>
          <w:rFonts w:ascii="Times New Roman" w:hAnsi="Times New Roman"/>
          <w:sz w:val="28"/>
          <w:szCs w:val="28"/>
          <w:lang w:val="uk-UA"/>
        </w:rPr>
        <w:t>итлово-експлуатаційних організацій, відсутність системних перетворень у житлово-комунальній сфері, постійне недофінансування запланованих заходів щодо належного утримання та ремонту житлового фонду, його реконструкції і модернізації призвело до незадовільн</w:t>
      </w:r>
      <w:r>
        <w:rPr>
          <w:rFonts w:ascii="Times New Roman" w:hAnsi="Times New Roman"/>
          <w:sz w:val="28"/>
          <w:szCs w:val="28"/>
          <w:lang w:val="uk-UA"/>
        </w:rPr>
        <w:t>ого стану житла в місті. Необхідність прийняття Програми обґрунтовується нагальною потребою забезпечення ефективного управління спільним майном багатоквартирних будинків.</w:t>
      </w:r>
    </w:p>
    <w:p w14:paraId="3CF73CAE" w14:textId="77777777" w:rsidR="00FD0C13" w:rsidRDefault="008A581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управління та збереження житлового фонду, його модернізація - одна з на</w:t>
      </w:r>
      <w:r>
        <w:rPr>
          <w:rFonts w:ascii="Times New Roman" w:hAnsi="Times New Roman"/>
          <w:sz w:val="28"/>
          <w:szCs w:val="28"/>
          <w:lang w:val="uk-UA"/>
        </w:rPr>
        <w:t>йважливіших проблем, що постають перед міською владою. Всі, хто працює над реформуванням житлово-комунального господарства, розуміють, що така довгоочікувана реформа можлива лише за умови активної участі у цій справі об’єднань співвласників багатоквартирни</w:t>
      </w:r>
      <w:r>
        <w:rPr>
          <w:rFonts w:ascii="Times New Roman" w:hAnsi="Times New Roman"/>
          <w:sz w:val="28"/>
          <w:szCs w:val="28"/>
          <w:lang w:val="uk-UA"/>
        </w:rPr>
        <w:t xml:space="preserve">х будинків (далі – ОСББ) як нової організаційної форми утримання житла, що значно краще відповідає реаліям сьогодення. </w:t>
      </w:r>
    </w:p>
    <w:p w14:paraId="73DFBFDE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Незважаючи на ряд заходів, проведених органом місцевого самоврядування у попередні роки, власники квартир досить скептично ставляться до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зміни форми управління власним майном. Основними факторами, що стримують створення ОСББ є :</w:t>
      </w:r>
    </w:p>
    <w:p w14:paraId="69D08DA0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байдужість частини мешканців багатоквартирних будинків до технічного стану будинків, упорядкованості прибудинкової території;</w:t>
      </w:r>
    </w:p>
    <w:p w14:paraId="00D61536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відсутність </w:t>
      </w:r>
      <w:r>
        <w:rPr>
          <w:rFonts w:ascii="Times New Roman" w:hAnsi="Times New Roman"/>
          <w:sz w:val="28"/>
          <w:szCs w:val="28"/>
          <w:lang w:val="uk-UA"/>
        </w:rPr>
        <w:t>необхідних знань щодо особливостей та переваг функціонування ОСББ;</w:t>
      </w:r>
    </w:p>
    <w:p w14:paraId="2FF8632E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інертність мислення мешканців, бажання покращити умови життя без будь-яких зусиль зі свого боку, небажання брати на себе відповідальність за інших співвласників багатоквартирного будинку;</w:t>
      </w:r>
    </w:p>
    <w:p w14:paraId="670195C8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ідсутність професійних управителів багатоквартирних будинків;</w:t>
      </w:r>
    </w:p>
    <w:p w14:paraId="42DBF63B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зношеність та застарілість конструктивних елементів та технічного     обладнання багатоквартирних будинків;</w:t>
      </w:r>
    </w:p>
    <w:p w14:paraId="0B820C0E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необхідність значного обсягу коштів ОСББ для виконання ремонтних робіт та заходів з мо</w:t>
      </w:r>
      <w:r>
        <w:rPr>
          <w:rFonts w:ascii="Times New Roman" w:hAnsi="Times New Roman"/>
          <w:sz w:val="28"/>
          <w:szCs w:val="28"/>
          <w:lang w:val="uk-UA"/>
        </w:rPr>
        <w:t>дернізації багатоквартирних будинків;</w:t>
      </w:r>
    </w:p>
    <w:p w14:paraId="171527AA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низька обізнаність мешканців про діючі програми фінансової допомоги ОСББ.</w:t>
      </w:r>
    </w:p>
    <w:p w14:paraId="219F6F8A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Всі ці фактори разом призводять до необґрунтовано великих обсягів витрат для утримання та обслуговування багатоквартирних будинків. </w:t>
      </w:r>
    </w:p>
    <w:p w14:paraId="7C86BF3F" w14:textId="77777777" w:rsidR="00FD0C13" w:rsidRDefault="008A581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Допомога із місцевого бюджету необхідна в реалізації першочергових заходів з надання разової фінансової допомоги новоствореним ОСББ шляхом спільного фінансування на проведення ремонтних робіт у багатоквартирних житлових  будинках та встановлення систем від</w:t>
      </w:r>
      <w:r>
        <w:rPr>
          <w:rFonts w:ascii="Times New Roman" w:hAnsi="Times New Roman"/>
          <w:sz w:val="28"/>
          <w:szCs w:val="28"/>
          <w:lang w:val="uk-UA" w:eastAsia="ru-RU"/>
        </w:rPr>
        <w:t>еоспостереження, з метою підвищення рівня комфортності, безпеки проживання мешканців багатоквартирних будинків, стимулювання використання сучасних систем безпеки для співвласників багатоквартирних будинків. Необхідність прийняття Програми обґрунтовується н</w:t>
      </w:r>
      <w:r>
        <w:rPr>
          <w:rFonts w:ascii="Times New Roman" w:hAnsi="Times New Roman"/>
          <w:sz w:val="28"/>
          <w:szCs w:val="28"/>
          <w:lang w:val="uk-UA" w:eastAsia="ru-RU"/>
        </w:rPr>
        <w:t>агальною потребою забезпечення ефективного управління спільним майном багатоквартирних будинків Мукачівської міської територіальної громади.</w:t>
      </w:r>
    </w:p>
    <w:p w14:paraId="5863C3FA" w14:textId="77777777" w:rsidR="00FD0C13" w:rsidRDefault="008A58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Мета Програми</w:t>
      </w:r>
    </w:p>
    <w:p w14:paraId="066243D6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02D11F72" w14:textId="77777777" w:rsidR="00FD0C13" w:rsidRDefault="008A5817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Метою Програми є стимулювання створення та забезпечення ефективного функціонування ОСББ н</w:t>
      </w:r>
      <w:r>
        <w:rPr>
          <w:rFonts w:ascii="Times New Roman" w:hAnsi="Times New Roman"/>
          <w:sz w:val="28"/>
          <w:szCs w:val="28"/>
          <w:lang w:val="uk-UA"/>
        </w:rPr>
        <w:t>а території Мукачівської міської територіальної громади, підвищення ефективності управління житловим фондом, забезпечення надійності та безпечної експлуатації житлового фонду, вирішення проблем з реалізації прав власності у багатоквартирному будинку та вст</w:t>
      </w:r>
      <w:r>
        <w:rPr>
          <w:rFonts w:ascii="Times New Roman" w:hAnsi="Times New Roman"/>
          <w:sz w:val="28"/>
          <w:szCs w:val="28"/>
          <w:lang w:val="uk-UA"/>
        </w:rPr>
        <w:t>ановлення системи відеоспостереження для ОСББ. Дана мета реалізується наданням разової фінансової допомоги новоствореним ОСББ шляхом спільного фінансування на проведення ремонтних робіт у багатоквартирних житлових будинках на території Мукачівської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та  встановлення системи відеоспостереження.</w:t>
      </w:r>
    </w:p>
    <w:p w14:paraId="2BAFFC75" w14:textId="77777777" w:rsidR="00FD0C13" w:rsidRDefault="008A5817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  <w:lang w:val="uk-UA"/>
        </w:rPr>
        <w:t>4. Обґрунтування шляхів і засобів розв’язання проблеми.</w:t>
      </w:r>
    </w:p>
    <w:p w14:paraId="1974D625" w14:textId="77777777" w:rsidR="00FD0C13" w:rsidRDefault="008A58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та джерела фінансування, строки та етапи виконання Програми</w:t>
      </w:r>
    </w:p>
    <w:p w14:paraId="3248186B" w14:textId="77777777" w:rsidR="00FD0C13" w:rsidRDefault="00FD0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DD8595" w14:textId="77777777" w:rsidR="00FD0C13" w:rsidRDefault="008A581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 сьогоднішній день основні проблеми створення та належного</w:t>
      </w:r>
      <w:r>
        <w:rPr>
          <w:rFonts w:ascii="Times New Roman" w:hAnsi="Times New Roman"/>
          <w:sz w:val="28"/>
          <w:szCs w:val="28"/>
          <w:lang w:val="uk-UA"/>
        </w:rPr>
        <w:t xml:space="preserve"> функціонування ОСББ зводяться до таких факторів 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неінформованість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мешканців багатоквартирних будинків про механізм управління спільним майном, відсутність бажання самостійно керувати спільним майном, незадовільний технічний стан багатоквартирних будинкі</w:t>
      </w:r>
      <w:r>
        <w:rPr>
          <w:rFonts w:ascii="Times New Roman" w:hAnsi="Times New Roman"/>
          <w:sz w:val="28"/>
          <w:szCs w:val="28"/>
          <w:lang w:val="uk-UA"/>
        </w:rPr>
        <w:t xml:space="preserve">в та відсутність коштів для проведення ремонтних робіт. </w:t>
      </w:r>
    </w:p>
    <w:p w14:paraId="575A6E42" w14:textId="77777777" w:rsidR="00FD0C13" w:rsidRDefault="008A581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Зах</w:t>
      </w:r>
      <w:r>
        <w:rPr>
          <w:rFonts w:ascii="Times New Roman" w:eastAsia="Calibri" w:hAnsi="Times New Roman"/>
          <w:color w:val="1D1B11"/>
          <w:sz w:val="28"/>
          <w:szCs w:val="28"/>
          <w:lang w:val="uk-UA"/>
        </w:rPr>
        <w:t>ід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color w:val="1D1B11"/>
          <w:sz w:val="28"/>
          <w:szCs w:val="28"/>
          <w:lang w:val="uk-UA"/>
        </w:rPr>
        <w:t xml:space="preserve">з </w:t>
      </w:r>
      <w:bookmarkStart w:id="0" w:name="__DdeLink__3393_2369259844"/>
      <w:bookmarkStart w:id="1" w:name="__DdeLink__26004_1504769371"/>
      <w:r>
        <w:rPr>
          <w:rFonts w:ascii="Times New Roman" w:hAnsi="Times New Roman"/>
          <w:color w:val="1D1B11"/>
          <w:sz w:val="28"/>
          <w:szCs w:val="28"/>
          <w:lang w:val="uk-UA"/>
        </w:rPr>
        <w:t>надання разової фінансової допомоги новоствореним ОСББ на проведення ремонтних робіт у багатоквартирних житлових будинках на території Мукачівської міської територіальної громади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шляхом спіль</w:t>
      </w:r>
      <w:r>
        <w:rPr>
          <w:rFonts w:ascii="Times New Roman" w:hAnsi="Times New Roman"/>
          <w:sz w:val="28"/>
          <w:szCs w:val="28"/>
          <w:lang w:val="uk-UA"/>
        </w:rPr>
        <w:t>ного фінансування 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оліпшить стан житлових будівель, підвищить комфортність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проживання у них, продовжить строку їх експлуатації, зменшить витрати на житлово-комунальні послуги, тощо.</w:t>
      </w:r>
    </w:p>
    <w:p w14:paraId="4344BE9B" w14:textId="77777777" w:rsidR="00FD0C13" w:rsidRDefault="008A581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Також, </w:t>
      </w:r>
      <w:r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  <w:t>даною Програмою передбачаються заходи з надання фінансової допомоги</w:t>
      </w:r>
      <w:r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  <w:t>, шляхом спільного фінансування, що при створенні ОСББ та відсутності власних акумульованих коштів, дає можливість використання коштів бюджету Мукачівської міської територіальної громади на :</w:t>
      </w:r>
    </w:p>
    <w:p w14:paraId="3F5117FA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  <w:t>проведення ремонтних робіт новоствореним ОСББ;</w:t>
      </w:r>
    </w:p>
    <w:p w14:paraId="2511993B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D1B11"/>
          <w:sz w:val="28"/>
          <w:szCs w:val="28"/>
          <w:lang w:val="uk-UA"/>
        </w:rPr>
        <w:t>встановлення сист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еми відеоспостереження для ОСББ.</w:t>
      </w:r>
    </w:p>
    <w:p w14:paraId="2F3023E2" w14:textId="77777777" w:rsidR="00FD0C13" w:rsidRDefault="008A5817">
      <w:pPr>
        <w:spacing w:after="0" w:line="240" w:lineRule="auto"/>
        <w:ind w:firstLine="567"/>
        <w:jc w:val="both"/>
      </w:pPr>
      <w:bookmarkStart w:id="2" w:name="__DdeLink__1110_2895565501"/>
      <w:r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  <w:t>Тобто, органом місцевого самоврядування таким чином надається фінансова допомога та зменшується фінансове навантаження на співвласників багатоквартирних будинків при створенні та функціонуванні ОСББ</w:t>
      </w:r>
      <w:bookmarkEnd w:id="2"/>
      <w:r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  <w:t>.</w:t>
      </w:r>
      <w:bookmarkEnd w:id="1"/>
    </w:p>
    <w:p w14:paraId="64DD5876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2. Фінансування Програм</w:t>
      </w:r>
      <w:r>
        <w:rPr>
          <w:rFonts w:ascii="Times New Roman" w:hAnsi="Times New Roman"/>
          <w:sz w:val="28"/>
          <w:szCs w:val="28"/>
          <w:lang w:val="uk-UA"/>
        </w:rPr>
        <w:t>и проводиться за рахунок коштів бюджету Мукачівської міської територіальної громади в сумі 4 500,0 тис. грн, згідно додатку 1 до Програми.</w:t>
      </w:r>
    </w:p>
    <w:p w14:paraId="1A978C06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3. Термін реалізації заходу – протягом 2022-2024 років.</w:t>
      </w:r>
    </w:p>
    <w:p w14:paraId="42E37DE6" w14:textId="77777777" w:rsidR="00FD0C13" w:rsidRDefault="00FD0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61B17B" w14:textId="77777777" w:rsidR="00FD0C13" w:rsidRDefault="008A581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5. Перелік завдань Програми та результативні показники</w:t>
      </w:r>
    </w:p>
    <w:p w14:paraId="3AE275C1" w14:textId="77777777" w:rsidR="00FD0C13" w:rsidRDefault="00FD0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CC3E30" w14:textId="77777777" w:rsidR="00FD0C13" w:rsidRDefault="008A581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Основними завданнями даної Програми є створення, функціонування </w:t>
      </w:r>
      <w:r>
        <w:rPr>
          <w:rFonts w:ascii="Times New Roman" w:eastAsia="Times New Roman" w:hAnsi="Times New Roman"/>
          <w:color w:val="1D1B11"/>
          <w:sz w:val="28"/>
          <w:szCs w:val="28"/>
          <w:lang w:val="uk-UA" w:eastAsia="zh-CN"/>
        </w:rPr>
        <w:t xml:space="preserve">ОСББ та їх заохочення на 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ru-RU"/>
        </w:rPr>
        <w:t xml:space="preserve">проведення ремонтних робіт у багатоквартирних житлових будинках на території Мукачівської міської територіальної громади, залучення ОСББ до участі 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zh-CN"/>
        </w:rPr>
        <w:t xml:space="preserve">на 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ru-RU"/>
        </w:rPr>
        <w:t>в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zh-CN"/>
        </w:rPr>
        <w:t>становлення системи відеоспостереження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ru-RU"/>
        </w:rPr>
        <w:t xml:space="preserve"> шляхом  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zh-CN"/>
        </w:rPr>
        <w:t>спільного фінансування, що суттєво покращить якість житла для членів територіальної громади міста, забезпечить надійність та безпечність експлуатації житлового фонду міста, вирішить проблеми з реалізації права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zh-CN"/>
        </w:rPr>
        <w:t xml:space="preserve"> власності у багатоквартирному будинку та  </w:t>
      </w: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ru-RU"/>
        </w:rPr>
        <w:t>підвищить рівень комфортності, безпеки проживання мешканців у будинках, стимулює використання сучасних систем безпеки для співвласників багатоквартирних будинків ОСББ.</w:t>
      </w:r>
    </w:p>
    <w:p w14:paraId="627A7F71" w14:textId="77777777" w:rsidR="00FD0C13" w:rsidRDefault="00FD0C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zh-CN"/>
        </w:rPr>
      </w:pPr>
    </w:p>
    <w:p w14:paraId="1078013F" w14:textId="77777777" w:rsidR="00FD0C13" w:rsidRDefault="008A5817">
      <w:pPr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eastAsia="Times New Roman" w:hAnsi="Times New Roman"/>
          <w:color w:val="1D1B11"/>
          <w:sz w:val="28"/>
          <w:szCs w:val="28"/>
          <w:highlight w:val="white"/>
          <w:lang w:val="uk-UA" w:eastAsia="zh-CN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Напрями діяльності та заходи Програми</w:t>
      </w:r>
    </w:p>
    <w:p w14:paraId="66D496A4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04A3F9BB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Для успішної реалізації Програми мають бути здійснені наступні заходи (додаток 2 до Програми).</w:t>
      </w:r>
    </w:p>
    <w:p w14:paraId="21B040D8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bookmarkStart w:id="3" w:name="__DdeLink__991_1738376214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Надання фінансової допомоги новоствореним ОСББ</w:t>
      </w:r>
      <w:bookmarkEnd w:id="3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шляхом спільного фінансування на</w:t>
      </w:r>
      <w:r>
        <w:rPr>
          <w:rFonts w:ascii="Times New Roman" w:hAnsi="Times New Roman"/>
          <w:color w:val="1D1B11"/>
          <w:sz w:val="28"/>
          <w:szCs w:val="28"/>
          <w:highlight w:val="white"/>
          <w:lang w:val="uk-UA" w:eastAsia="ru-RU"/>
        </w:rPr>
        <w:t xml:space="preserve"> проведення ремонтних робіт у багатоквартирних житлових будинках на території </w:t>
      </w:r>
      <w:r>
        <w:rPr>
          <w:rFonts w:ascii="Times New Roman" w:hAnsi="Times New Roman"/>
          <w:color w:val="1D1B11"/>
          <w:sz w:val="28"/>
          <w:szCs w:val="28"/>
          <w:highlight w:val="white"/>
          <w:lang w:val="uk-UA" w:eastAsia="ru-RU"/>
        </w:rPr>
        <w:t>Мукачівської міської територіальної громади.</w:t>
      </w:r>
    </w:p>
    <w:p w14:paraId="01B46402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1D1B11"/>
          <w:sz w:val="28"/>
          <w:szCs w:val="28"/>
          <w:highlight w:val="white"/>
          <w:lang w:val="uk-UA" w:eastAsia="ru-RU"/>
        </w:rPr>
        <w:t xml:space="preserve">2. </w:t>
      </w:r>
      <w:bookmarkStart w:id="4" w:name="__DdeLink__991_17383762141"/>
      <w:r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Надання фінансової допомоги</w:t>
      </w:r>
      <w:bookmarkEnd w:id="4"/>
      <w:r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  <w:lang w:val="uk-UA" w:eastAsia="ru-RU"/>
        </w:rPr>
        <w:t>, шляхом спільного фінансування на встановлення</w:t>
      </w:r>
      <w:r>
        <w:rPr>
          <w:rFonts w:ascii="Times New Roman" w:hAnsi="Times New Roman"/>
          <w:color w:val="1D1B11"/>
          <w:sz w:val="28"/>
          <w:szCs w:val="28"/>
          <w:highlight w:val="white"/>
          <w:lang w:val="uk-UA" w:eastAsia="ru-RU"/>
        </w:rPr>
        <w:t xml:space="preserve">  системи відеоспостереження для ОСББ.</w:t>
      </w:r>
    </w:p>
    <w:p w14:paraId="006D436C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zh-CN"/>
        </w:rPr>
        <w:t>3. Порядок участі (перелік необхідних дій, документів), які подаються ОСББ з метою отримання ві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дповідної фінансової допомоги з бюджету Мукачівської міської територіальної громади визначається Порядком реалізації заходів Програми підтримки та стимулювання створення об’єднань співвласників багатоквартирних будинків Мукачівської міської територіальної </w:t>
      </w:r>
      <w:r>
        <w:rPr>
          <w:rFonts w:ascii="Times New Roman" w:hAnsi="Times New Roman"/>
          <w:sz w:val="28"/>
          <w:szCs w:val="28"/>
          <w:lang w:val="uk-UA" w:eastAsia="zh-CN"/>
        </w:rPr>
        <w:t>громади на 2022-2024 роки, який затверджується рішенням Мукачівської міської ради.</w:t>
      </w:r>
    </w:p>
    <w:p w14:paraId="7AC03D88" w14:textId="77777777" w:rsidR="00FD0C13" w:rsidRDefault="00FD0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057D31" w14:textId="77777777" w:rsidR="00FD0C13" w:rsidRDefault="008A58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 Координація та контроль за виконанням Програми</w:t>
      </w:r>
    </w:p>
    <w:p w14:paraId="39A09219" w14:textId="77777777" w:rsidR="00FD0C13" w:rsidRDefault="00FD0C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11A5FE" w14:textId="77777777" w:rsidR="00FD0C13" w:rsidRDefault="008A581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 Управління міського господарства Мукачівської міської ради здійснює координацію дій між учасниками Програми та </w:t>
      </w:r>
      <w:r>
        <w:rPr>
          <w:rFonts w:ascii="Times New Roman" w:hAnsi="Times New Roman"/>
          <w:sz w:val="28"/>
          <w:szCs w:val="28"/>
          <w:lang w:val="uk-UA"/>
        </w:rPr>
        <w:t>контролює їх виконання.</w:t>
      </w:r>
    </w:p>
    <w:p w14:paraId="2019E41B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Відповідальність за достовірність поданих документів, відповідно до чинного законодавства України, несуть учасники Програми.</w:t>
      </w:r>
    </w:p>
    <w:p w14:paraId="1C50A9B1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Головний розпорядник коштів/відповідальний виконавець Програми щоквартально, до 15 числа наступного з</w:t>
      </w:r>
      <w:r>
        <w:rPr>
          <w:rFonts w:ascii="Times New Roman" w:hAnsi="Times New Roman"/>
          <w:sz w:val="28"/>
          <w:szCs w:val="28"/>
          <w:lang w:val="uk-UA"/>
        </w:rPr>
        <w:t>а звітним періодом місяця,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цього Порядку.</w:t>
      </w:r>
    </w:p>
    <w:p w14:paraId="5D8AA285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Головни</w:t>
      </w:r>
      <w:r>
        <w:rPr>
          <w:rFonts w:ascii="Times New Roman" w:hAnsi="Times New Roman"/>
          <w:sz w:val="28"/>
          <w:szCs w:val="28"/>
          <w:lang w:val="uk-UA"/>
        </w:rPr>
        <w:t>й розпорядник коштів/відповідальний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періодом.</w:t>
      </w:r>
    </w:p>
    <w:p w14:paraId="2A89C380" w14:textId="77777777" w:rsidR="00FD0C13" w:rsidRDefault="008A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У звіті повинні міститися дані про запланован</w:t>
      </w:r>
      <w:r>
        <w:rPr>
          <w:rFonts w:ascii="Times New Roman" w:hAnsi="Times New Roman"/>
          <w:sz w:val="28"/>
          <w:szCs w:val="28"/>
          <w:lang w:val="uk-UA"/>
        </w:rPr>
        <w:t>і та фактичні обсяги і джерела фінансування Програми, виконання результативних показників у динаміці з початку дії та пояснювальну записку про роботу співвиконавців Програми щодо її виконання, у разі невиконання – обґрунтування причин невиконання.</w:t>
      </w:r>
    </w:p>
    <w:p w14:paraId="021DD0A8" w14:textId="77777777" w:rsidR="00FD0C13" w:rsidRDefault="00FD0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A77A0" w14:textId="77777777" w:rsidR="00FD0C13" w:rsidRDefault="00FD0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2C109D" w14:textId="77777777" w:rsidR="00FD0C13" w:rsidRDefault="008A5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FD0C13">
          <w:headerReference w:type="default" r:id="rId8"/>
          <w:pgSz w:w="11906" w:h="16838"/>
          <w:pgMar w:top="341" w:right="567" w:bottom="1134" w:left="1701" w:header="284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Яна ЧУБИРК</w:t>
      </w:r>
      <w:bookmarkStart w:id="5" w:name="__DdeLink__1928_3230872096"/>
      <w:bookmarkEnd w:id="5"/>
      <w:r>
        <w:rPr>
          <w:rFonts w:ascii="Times New Roman" w:hAnsi="Times New Roman"/>
          <w:sz w:val="28"/>
          <w:szCs w:val="28"/>
          <w:lang w:val="uk-UA"/>
        </w:rPr>
        <w:t>О</w:t>
      </w:r>
    </w:p>
    <w:p w14:paraId="59863F8F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1 до Програми підтримки </w:t>
      </w:r>
    </w:p>
    <w:p w14:paraId="0E4139C7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стимулювання створення об’єднань співвласників</w:t>
      </w:r>
    </w:p>
    <w:p w14:paraId="77523F30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багатоквартирних будинків Мукачівської міської </w:t>
      </w:r>
    </w:p>
    <w:p w14:paraId="294F019C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56FD8A2C" w14:textId="77777777" w:rsidR="00FD0C13" w:rsidRDefault="00FD0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AAA548" w14:textId="77777777" w:rsidR="00FD0C13" w:rsidRDefault="00FD0C13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14:paraId="48939931" w14:textId="77777777" w:rsidR="00FD0C13" w:rsidRDefault="008A5817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РЕСУРСНЕ ЗАБЕЗПЕЧЕННЯ </w:t>
      </w:r>
    </w:p>
    <w:p w14:paraId="6168C511" w14:textId="77777777" w:rsidR="00FD0C13" w:rsidRDefault="008A5817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Програми підтримки та стимулювання створення об’єднань співвласників багатоквартирних будинків Мукачівської міської територіальної громади на 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2022-2024 роки</w:t>
      </w:r>
    </w:p>
    <w:p w14:paraId="0B5CF5F8" w14:textId="77777777" w:rsidR="00FD0C13" w:rsidRDefault="008A58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127"/>
        <w:gridCol w:w="2409"/>
        <w:gridCol w:w="2552"/>
        <w:gridCol w:w="2379"/>
      </w:tblGrid>
      <w:tr w:rsidR="00FD0C13" w14:paraId="1A8BE57A" w14:textId="77777777">
        <w:trPr>
          <w:trHeight w:val="675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54E7F0" w14:textId="77777777" w:rsidR="00FD0C13" w:rsidRDefault="008A58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3C52A88C" w14:textId="77777777" w:rsidR="00FD0C13" w:rsidRDefault="008A58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4A18CBD7" w14:textId="77777777" w:rsidR="00FD0C13" w:rsidRDefault="008A58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450CDCC" w14:textId="77777777" w:rsidR="00FD0C13" w:rsidRDefault="008A58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AF3EB05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FD0C13" w14:paraId="780EA91C" w14:textId="77777777">
        <w:trPr>
          <w:trHeight w:val="685"/>
          <w:jc w:val="center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EF37D1" w14:textId="77777777" w:rsidR="00FD0C13" w:rsidRDefault="00FD0C1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B3CECC6" w14:textId="77777777" w:rsidR="00FD0C13" w:rsidRDefault="008A581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2022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5422F9" w14:textId="77777777" w:rsidR="00FD0C13" w:rsidRDefault="008A581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2023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CE8965" w14:textId="77777777" w:rsidR="00FD0C13" w:rsidRDefault="008A581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2024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79A07C" w14:textId="77777777" w:rsidR="00FD0C13" w:rsidRDefault="00FD0C1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D0C13" w14:paraId="60A3613F" w14:textId="77777777">
        <w:trPr>
          <w:trHeight w:val="8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7A7EF2" w14:textId="77777777" w:rsidR="00FD0C13" w:rsidRDefault="008A5817">
            <w:pPr>
              <w:spacing w:after="0" w:line="240" w:lineRule="auto"/>
              <w:ind w:firstLine="14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2764F9C9" w14:textId="77777777" w:rsidR="00FD0C13" w:rsidRDefault="008A5817">
            <w:pPr>
              <w:spacing w:after="0" w:line="240" w:lineRule="auto"/>
              <w:ind w:firstLine="14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CF4EC3" w14:textId="77777777" w:rsidR="00FD0C13" w:rsidRDefault="008A581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0D7844" w14:textId="77777777" w:rsidR="00FD0C13" w:rsidRDefault="008A581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CB91FB" w14:textId="77777777" w:rsidR="00FD0C13" w:rsidRDefault="008A581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1 500,00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AC3CBF" w14:textId="77777777" w:rsidR="00FD0C13" w:rsidRDefault="008A581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4 500,00</w:t>
            </w:r>
          </w:p>
        </w:tc>
      </w:tr>
      <w:tr w:rsidR="00FD0C13" w14:paraId="34AD228F" w14:textId="77777777">
        <w:trPr>
          <w:trHeight w:val="8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A372" w14:textId="77777777" w:rsidR="00FD0C13" w:rsidRDefault="008A5817">
            <w:pPr>
              <w:spacing w:after="0" w:line="240" w:lineRule="auto"/>
              <w:ind w:firstLine="149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 </w:t>
            </w:r>
          </w:p>
          <w:p w14:paraId="23494C65" w14:textId="77777777" w:rsidR="00FD0C13" w:rsidRDefault="008A5817">
            <w:pPr>
              <w:spacing w:after="0" w:line="240" w:lineRule="auto"/>
              <w:ind w:firstLine="14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7B75" w14:textId="77777777" w:rsidR="00FD0C13" w:rsidRDefault="008A581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1 500,00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1D42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3A14" w14:textId="77777777" w:rsidR="00FD0C13" w:rsidRDefault="008A581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1 500,00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E796" w14:textId="77777777" w:rsidR="00FD0C13" w:rsidRDefault="00FD0C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0C13" w14:paraId="1B885C84" w14:textId="77777777">
        <w:trPr>
          <w:trHeight w:val="851"/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A336" w14:textId="77777777" w:rsidR="00FD0C13" w:rsidRDefault="008A5817">
            <w:pPr>
              <w:spacing w:after="0" w:line="240" w:lineRule="auto"/>
              <w:ind w:firstLine="1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джелер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319A" w14:textId="77777777" w:rsidR="00FD0C13" w:rsidRDefault="008A5817">
            <w:pPr>
              <w:spacing w:line="240" w:lineRule="auto"/>
              <w:jc w:val="center"/>
            </w:pPr>
            <w:bookmarkStart w:id="6" w:name="__DdeLink__2830_2455880510"/>
            <w:r>
              <w:t xml:space="preserve"> __</w:t>
            </w:r>
            <w:r>
              <w:rPr>
                <w:lang w:val="uk-UA"/>
              </w:rPr>
              <w:t>_</w:t>
            </w:r>
            <w:bookmarkEnd w:id="6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9278" w14:textId="77777777" w:rsidR="00FD0C13" w:rsidRDefault="008A5817">
            <w:pPr>
              <w:spacing w:line="240" w:lineRule="auto"/>
              <w:jc w:val="center"/>
            </w:pPr>
            <w:r>
              <w:t xml:space="preserve"> __</w:t>
            </w:r>
            <w:r>
              <w:rPr>
                <w:lang w:val="uk-UA"/>
              </w:rPr>
              <w:t>_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0844" w14:textId="77777777" w:rsidR="00FD0C13" w:rsidRDefault="008A5817">
            <w:pPr>
              <w:spacing w:line="240" w:lineRule="auto"/>
              <w:jc w:val="center"/>
            </w:pPr>
            <w:r>
              <w:t xml:space="preserve"> __</w:t>
            </w:r>
            <w:r>
              <w:rPr>
                <w:lang w:val="uk-UA"/>
              </w:rPr>
              <w:t>_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1083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__</w:t>
            </w:r>
          </w:p>
        </w:tc>
      </w:tr>
    </w:tbl>
    <w:p w14:paraId="5951EF25" w14:textId="77777777" w:rsidR="00FD0C13" w:rsidRDefault="00FD0C1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7504B50" w14:textId="77777777" w:rsidR="00FD0C13" w:rsidRDefault="008A581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14:paraId="1E6612FB" w14:textId="77777777" w:rsidR="00FD0C13" w:rsidRDefault="008A581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        Яна ЧУБИРКО</w:t>
      </w:r>
    </w:p>
    <w:p w14:paraId="4CF2F5A2" w14:textId="77777777" w:rsidR="00FD0C13" w:rsidRDefault="008A581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br w:type="page"/>
      </w:r>
    </w:p>
    <w:p w14:paraId="1FC62883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2 до Програми підтримки </w:t>
      </w:r>
    </w:p>
    <w:p w14:paraId="100CE935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стимулювання створення об’єднань співвласників</w:t>
      </w:r>
    </w:p>
    <w:p w14:paraId="5A5B51E5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багатоквартирних будинків Мукачівської міської </w:t>
      </w:r>
    </w:p>
    <w:p w14:paraId="7C61AE81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4A7095C8" w14:textId="77777777" w:rsidR="00FD0C13" w:rsidRDefault="00FD0C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C2EEA81" w14:textId="77777777" w:rsidR="00FD0C13" w:rsidRDefault="008A581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>ПЕРЕЛІК ЗАХОДІВ І ЗАВДАНЬ</w:t>
      </w:r>
    </w:p>
    <w:p w14:paraId="0EE73055" w14:textId="77777777" w:rsidR="00FD0C13" w:rsidRDefault="008A5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 підтримки та стимулювання створення </w:t>
      </w:r>
      <w:r>
        <w:rPr>
          <w:rFonts w:ascii="Times New Roman" w:hAnsi="Times New Roman"/>
          <w:sz w:val="28"/>
          <w:szCs w:val="28"/>
          <w:lang w:val="uk-UA"/>
        </w:rPr>
        <w:t>об’єднань співвласників багатоквартирних будинків</w:t>
      </w:r>
    </w:p>
    <w:p w14:paraId="5635DBB5" w14:textId="77777777" w:rsidR="00FD0C13" w:rsidRDefault="008A5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територіальної громади на 2022-2024 роки</w:t>
      </w:r>
    </w:p>
    <w:p w14:paraId="6B3A9CBF" w14:textId="77777777" w:rsidR="00FD0C13" w:rsidRDefault="00FD0C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59"/>
        <w:gridCol w:w="2666"/>
        <w:gridCol w:w="2112"/>
        <w:gridCol w:w="1215"/>
        <w:gridCol w:w="1174"/>
        <w:gridCol w:w="1544"/>
        <w:gridCol w:w="1076"/>
        <w:gridCol w:w="1077"/>
        <w:gridCol w:w="1076"/>
        <w:gridCol w:w="2243"/>
      </w:tblGrid>
      <w:tr w:rsidR="00FD0C13" w14:paraId="37AE4D3C" w14:textId="77777777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429C3E1A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7F0748E1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5583CCFC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пріоритетні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3C5BB318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24F26781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027973CB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085BE181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47E6D287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ансування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7D276C82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</w:p>
          <w:p w14:paraId="6C7AA239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0C13" w14:paraId="64FA5FAE" w14:textId="77777777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34D5B942" w14:textId="77777777" w:rsidR="00FD0C13" w:rsidRDefault="00FD0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F73D" w14:textId="77777777" w:rsidR="00FD0C13" w:rsidRDefault="00FD0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A5F8" w14:textId="77777777" w:rsidR="00FD0C13" w:rsidRDefault="00FD0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E784" w14:textId="77777777" w:rsidR="00FD0C13" w:rsidRDefault="00FD0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BDA5" w14:textId="77777777" w:rsidR="00FD0C13" w:rsidRDefault="00FD0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452C" w14:textId="77777777" w:rsidR="00FD0C13" w:rsidRDefault="00FD0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55A087D8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0A8841AA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284BC238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7D669F4E" w14:textId="77777777" w:rsidR="00FD0C13" w:rsidRDefault="00FD0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0C13" w14:paraId="1EA9044F" w14:textId="77777777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58939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auto"/>
            <w:vAlign w:val="center"/>
          </w:tcPr>
          <w:p w14:paraId="44DE48F1" w14:textId="77777777" w:rsidR="00FD0C13" w:rsidRDefault="008A5817">
            <w:pPr>
              <w:shd w:val="clear" w:color="auto" w:fill="FFFFFF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Разова ф</w:t>
            </w:r>
            <w:bookmarkStart w:id="7" w:name="__DdeLink__46467_28510017414"/>
            <w:r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інансова</w:t>
            </w:r>
          </w:p>
          <w:p w14:paraId="1EA11B7F" w14:textId="77777777" w:rsidR="00FD0C13" w:rsidRDefault="008A5817">
            <w:pPr>
              <w:shd w:val="clear" w:color="auto" w:fill="FFFFFF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допомога новоствореним ОСББ, шляхом спільного фінансування </w:t>
            </w:r>
            <w:bookmarkEnd w:id="7"/>
          </w:p>
          <w:p w14:paraId="25A897BA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на проведення ремонтних робіт у багатоквартирних житлових будинках на території Мукачівської міської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територіальної громади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auto"/>
            <w:vAlign w:val="center"/>
          </w:tcPr>
          <w:p w14:paraId="4FD18413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  <w:highlight w:val="white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Проведення ремонтних робіт у багатоквартирних житлових будинках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4AE03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2022 – 2024 роки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46C27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УМГ, ОСББ, </w:t>
            </w:r>
          </w:p>
          <w:p w14:paraId="10C5DD73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суб’єкти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підприєм-ницької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діяльно-сті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D50FC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Бюджет Мукачівської міської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територіаль-ної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громади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87C9C" w14:textId="77777777" w:rsidR="00FD0C13" w:rsidRDefault="008A58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1300,00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134D4" w14:textId="77777777" w:rsidR="00FD0C13" w:rsidRDefault="008A58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1300,00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47FC9" w14:textId="77777777" w:rsidR="00FD0C13" w:rsidRDefault="008A58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1300,00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70289" w14:textId="77777777" w:rsidR="00FD0C13" w:rsidRDefault="008A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__DdeLink__743_101630373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Поліпшення стану житлових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будівель, підвищення комфортності проживання у них, продовження строку їх експлуатації, зменшення витрат на житлово-комунальні послуги</w:t>
            </w:r>
            <w:bookmarkEnd w:id="8"/>
          </w:p>
        </w:tc>
      </w:tr>
      <w:tr w:rsidR="00FD0C13" w14:paraId="104834DF" w14:textId="77777777">
        <w:trPr>
          <w:trHeight w:val="11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70990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D6C25C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bookmarkStart w:id="9" w:name="__DdeLink__46467_285100174141"/>
            <w:r>
              <w:rPr>
                <w:rFonts w:ascii="Times New Roman" w:hAnsi="Times New Roman"/>
              </w:rPr>
              <w:t>інансова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допомога</w:t>
            </w:r>
            <w:proofErr w:type="spellEnd"/>
            <w:r>
              <w:rPr>
                <w:rFonts w:ascii="Times New Roman" w:hAnsi="Times New Roman"/>
              </w:rPr>
              <w:t xml:space="preserve">, шляхом </w:t>
            </w:r>
            <w:proofErr w:type="spellStart"/>
            <w:r>
              <w:rPr>
                <w:rFonts w:ascii="Times New Roman" w:hAnsi="Times New Roman"/>
              </w:rPr>
              <w:t>спільного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фінансування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End w:id="9"/>
            <w:r>
              <w:rPr>
                <w:rFonts w:ascii="Times New Roman" w:hAnsi="Times New Roman"/>
              </w:rPr>
              <w:t xml:space="preserve"> 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встановлення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відеоспостереження</w:t>
            </w:r>
            <w:proofErr w:type="spellEnd"/>
            <w:r>
              <w:rPr>
                <w:rFonts w:ascii="Times New Roman" w:hAnsi="Times New Roman"/>
              </w:rPr>
              <w:t xml:space="preserve"> для ОСББ</w:t>
            </w:r>
          </w:p>
        </w:tc>
        <w:tc>
          <w:tcPr>
            <w:tcW w:w="1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EB3697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Встановлення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відеоспостереження</w:t>
            </w:r>
            <w:proofErr w:type="spellEnd"/>
            <w:r>
              <w:rPr>
                <w:rFonts w:ascii="Times New Roman" w:hAnsi="Times New Roman"/>
              </w:rPr>
              <w:t xml:space="preserve"> для ОСББ (монтаж </w:t>
            </w:r>
            <w:proofErr w:type="spellStart"/>
            <w:r>
              <w:rPr>
                <w:rFonts w:ascii="Times New Roman" w:hAnsi="Times New Roman"/>
              </w:rPr>
              <w:t>обладнання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9F961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 xml:space="preserve"> роки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0AC65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УМГ,</w:t>
            </w:r>
          </w:p>
          <w:p w14:paraId="20E27456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ОСББ, </w:t>
            </w:r>
          </w:p>
          <w:p w14:paraId="2A95D252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суб’єкти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підприєм-ницької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діяльно-сті</w:t>
            </w:r>
            <w:proofErr w:type="spellEnd"/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26DC7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Мукачівської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терито-ріальної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A4AE6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00,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85111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00,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AC827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00,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D44E0" w14:textId="77777777" w:rsidR="00FD0C13" w:rsidRDefault="008A5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Підвищення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рівня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безпеки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співвласників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багатоквартирних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будинків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попередження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правопорушень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крадіжок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хуліганства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псування</w:t>
            </w:r>
            <w:proofErr w:type="spellEnd"/>
            <w:r>
              <w:rPr>
                <w:rFonts w:ascii="Times New Roman" w:hAnsi="Times New Roman"/>
              </w:rPr>
              <w:t xml:space="preserve"> майна 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т.д</w:t>
            </w:r>
            <w:proofErr w:type="spellEnd"/>
            <w:proofErr w:type="gramEnd"/>
          </w:p>
        </w:tc>
      </w:tr>
    </w:tbl>
    <w:p w14:paraId="3D210D47" w14:textId="77777777" w:rsidR="00FD0C13" w:rsidRDefault="00FD0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073476" w14:textId="77777777" w:rsidR="00FD0C13" w:rsidRDefault="008A5817">
      <w:pPr>
        <w:spacing w:after="0" w:line="240" w:lineRule="auto"/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        Яна ЧУБИРКО</w:t>
      </w:r>
      <w:r>
        <w:br w:type="page"/>
      </w:r>
    </w:p>
    <w:p w14:paraId="07745A47" w14:textId="77777777" w:rsidR="00FD0C13" w:rsidRDefault="008A5817">
      <w:pPr>
        <w:spacing w:after="0" w:line="240" w:lineRule="auto"/>
        <w:ind w:left="9204"/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3 до Програми підтримки </w:t>
      </w:r>
    </w:p>
    <w:p w14:paraId="15B80D3E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стимулювання створення об’єднань співвласників</w:t>
      </w:r>
    </w:p>
    <w:p w14:paraId="50E0C6E2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багатоквартирних будинків Мукачівської міської </w:t>
      </w:r>
    </w:p>
    <w:p w14:paraId="5A3AB141" w14:textId="77777777" w:rsidR="00FD0C13" w:rsidRDefault="008A5817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18AEECB2" w14:textId="77777777" w:rsidR="00FD0C13" w:rsidRDefault="00FD0C13">
      <w:pPr>
        <w:numPr>
          <w:ilvl w:val="0"/>
          <w:numId w:val="3"/>
        </w:numPr>
        <w:suppressAutoHyphens/>
        <w:spacing w:after="0" w:line="240" w:lineRule="auto"/>
        <w:jc w:val="right"/>
        <w:rPr>
          <w:b/>
          <w:color w:val="000000"/>
        </w:rPr>
      </w:pPr>
    </w:p>
    <w:p w14:paraId="09BB3997" w14:textId="77777777" w:rsidR="00FD0C13" w:rsidRDefault="008A5817">
      <w:pPr>
        <w:pStyle w:val="1"/>
        <w:numPr>
          <w:ilvl w:val="0"/>
          <w:numId w:val="3"/>
        </w:numPr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Інформація про виконання програми за _______ рік</w:t>
      </w:r>
    </w:p>
    <w:tbl>
      <w:tblPr>
        <w:tblW w:w="14905" w:type="dxa"/>
        <w:tblInd w:w="132" w:type="dxa"/>
        <w:tblLook w:val="0000" w:firstRow="0" w:lastRow="0" w:firstColumn="0" w:lastColumn="0" w:noHBand="0" w:noVBand="0"/>
      </w:tblPr>
      <w:tblGrid>
        <w:gridCol w:w="909"/>
        <w:gridCol w:w="2241"/>
        <w:gridCol w:w="740"/>
        <w:gridCol w:w="11015"/>
      </w:tblGrid>
      <w:tr w:rsidR="00FD0C13" w14:paraId="0E40FC59" w14:textId="77777777">
        <w:tc>
          <w:tcPr>
            <w:tcW w:w="909" w:type="dxa"/>
            <w:shd w:val="clear" w:color="auto" w:fill="auto"/>
          </w:tcPr>
          <w:p w14:paraId="6E9D0FEC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1A78C82C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26A40824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1014" w:type="dxa"/>
            <w:tcBorders>
              <w:bottom w:val="single" w:sz="4" w:space="0" w:color="000000"/>
            </w:tcBorders>
            <w:shd w:val="clear" w:color="auto" w:fill="auto"/>
          </w:tcPr>
          <w:p w14:paraId="7DD923D7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FD0C13" w14:paraId="320BED4F" w14:textId="77777777">
        <w:tc>
          <w:tcPr>
            <w:tcW w:w="909" w:type="dxa"/>
            <w:shd w:val="clear" w:color="auto" w:fill="auto"/>
          </w:tcPr>
          <w:p w14:paraId="6E1DA4F1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024D9DC0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14:paraId="76A98D50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4" w:type="dxa"/>
            <w:tcBorders>
              <w:top w:val="single" w:sz="4" w:space="0" w:color="000000"/>
            </w:tcBorders>
            <w:shd w:val="clear" w:color="auto" w:fill="auto"/>
          </w:tcPr>
          <w:p w14:paraId="619F299A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FD0C13" w14:paraId="4C2039F7" w14:textId="77777777">
        <w:tc>
          <w:tcPr>
            <w:tcW w:w="909" w:type="dxa"/>
            <w:shd w:val="clear" w:color="auto" w:fill="auto"/>
          </w:tcPr>
          <w:p w14:paraId="0E9BCCEA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0A10DEFD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4447494E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1014" w:type="dxa"/>
            <w:tcBorders>
              <w:bottom w:val="single" w:sz="4" w:space="0" w:color="000000"/>
            </w:tcBorders>
            <w:shd w:val="clear" w:color="auto" w:fill="auto"/>
          </w:tcPr>
          <w:p w14:paraId="7DD4146B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FD0C13" w14:paraId="27ED7E53" w14:textId="77777777">
        <w:tc>
          <w:tcPr>
            <w:tcW w:w="909" w:type="dxa"/>
            <w:shd w:val="clear" w:color="auto" w:fill="auto"/>
          </w:tcPr>
          <w:p w14:paraId="0B5CA48E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7C219DAB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14:paraId="30AAB144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4" w:type="dxa"/>
            <w:tcBorders>
              <w:top w:val="single" w:sz="4" w:space="0" w:color="000000"/>
            </w:tcBorders>
            <w:shd w:val="clear" w:color="auto" w:fill="auto"/>
          </w:tcPr>
          <w:p w14:paraId="1F5F5931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FD0C13" w14:paraId="06430839" w14:textId="77777777">
        <w:tc>
          <w:tcPr>
            <w:tcW w:w="909" w:type="dxa"/>
            <w:shd w:val="clear" w:color="auto" w:fill="auto"/>
          </w:tcPr>
          <w:p w14:paraId="5D14019B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638E6DC6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6A16364B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1014" w:type="dxa"/>
            <w:tcBorders>
              <w:bottom w:val="single" w:sz="4" w:space="0" w:color="000000"/>
            </w:tcBorders>
            <w:shd w:val="clear" w:color="auto" w:fill="auto"/>
          </w:tcPr>
          <w:p w14:paraId="712DD4A1" w14:textId="77777777" w:rsidR="00FD0C13" w:rsidRDefault="00FD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FD0C13" w14:paraId="689D4FBC" w14:textId="77777777">
        <w:tc>
          <w:tcPr>
            <w:tcW w:w="909" w:type="dxa"/>
            <w:shd w:val="clear" w:color="auto" w:fill="auto"/>
          </w:tcPr>
          <w:p w14:paraId="549F1D31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772FBA43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КЕКВ</w:t>
            </w:r>
          </w:p>
        </w:tc>
        <w:tc>
          <w:tcPr>
            <w:tcW w:w="740" w:type="dxa"/>
            <w:shd w:val="clear" w:color="auto" w:fill="auto"/>
          </w:tcPr>
          <w:p w14:paraId="7D0997E5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1014" w:type="dxa"/>
            <w:tcBorders>
              <w:top w:val="single" w:sz="4" w:space="0" w:color="000000"/>
            </w:tcBorders>
            <w:shd w:val="clear" w:color="auto" w:fill="auto"/>
          </w:tcPr>
          <w:p w14:paraId="74151A42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7608BF94" w14:textId="77777777" w:rsidR="00FD0C13" w:rsidRDefault="008A581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E2F8F27" wp14:editId="51938AEE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95065" cy="12065"/>
                <wp:effectExtent l="19050" t="19050" r="25400" b="31750"/>
                <wp:wrapNone/>
                <wp:docPr id="1" name="Соединитель: усту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320" cy="115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Соединитель: уступ 5" stroked="t" style="position:absolute;margin-left:396.3pt;margin-top:13.65pt;width:290.85pt;height:0.85pt" wp14:anchorId="6E9FF5D9" type="shapetype_34">
                <w10:wrap type="none"/>
                <v:fill o:detectmouseclick="t" on="false"/>
                <v:stroke color="black" weight="9360" joinstyle="round" endcap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4.Напрями  діяльності та заходи програми </w:t>
      </w:r>
    </w:p>
    <w:tbl>
      <w:tblPr>
        <w:tblW w:w="14610" w:type="dxa"/>
        <w:tblInd w:w="13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680"/>
        <w:gridCol w:w="1226"/>
        <w:gridCol w:w="637"/>
        <w:gridCol w:w="873"/>
        <w:gridCol w:w="921"/>
        <w:gridCol w:w="1561"/>
        <w:gridCol w:w="1412"/>
        <w:gridCol w:w="690"/>
        <w:gridCol w:w="913"/>
        <w:gridCol w:w="985"/>
        <w:gridCol w:w="1562"/>
        <w:gridCol w:w="1412"/>
        <w:gridCol w:w="1405"/>
      </w:tblGrid>
      <w:tr w:rsidR="00FD0C13" w14:paraId="2AFB59B9" w14:textId="77777777">
        <w:trPr>
          <w:cantSplit/>
          <w:trHeight w:val="560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A7A44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152F3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822B9" w14:textId="77777777" w:rsidR="00FD0C13" w:rsidRDefault="008A58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Головний </w:t>
            </w:r>
          </w:p>
          <w:p w14:paraId="37D8E302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виконавець</w:t>
            </w:r>
          </w:p>
          <w:p w14:paraId="1689885D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строк</w:t>
            </w:r>
          </w:p>
          <w:p w14:paraId="354119F3" w14:textId="77777777" w:rsidR="00FD0C13" w:rsidRDefault="008A5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виконання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D41AB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Планові обсяги фінансування, тис. грн. </w:t>
            </w:r>
          </w:p>
        </w:tc>
        <w:tc>
          <w:tcPr>
            <w:tcW w:w="5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CEE0C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Фактичні обсяги фінансування, тис. грн. 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533A7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FD0C13" w14:paraId="3708B815" w14:textId="77777777">
        <w:trPr>
          <w:cantSplit/>
          <w:trHeight w:val="359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DCFB3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5B010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02BD5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E51EF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A2993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9A7AD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23EF7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6362A" w14:textId="77777777" w:rsidR="00FD0C13" w:rsidRDefault="00FD0C13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D0C13" w14:paraId="63911DC4" w14:textId="77777777">
        <w:trPr>
          <w:cantSplit/>
          <w:trHeight w:val="1554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ADAC3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76293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D8548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EF9DE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483E8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0EFB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C99C4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39ADE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905FF" w14:textId="77777777" w:rsidR="00FD0C13" w:rsidRDefault="00FD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7EF2F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FDF79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D1979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Районний, міський (міст обласного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підпорядкування) бюджети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6FBBF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Кошти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небюдждетних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джерел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47820" w14:textId="77777777" w:rsidR="00FD0C13" w:rsidRDefault="00FD0C13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D0C13" w14:paraId="342D3962" w14:textId="7777777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FE69B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EB28F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4E128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E80C3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EB2C0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C379B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E1691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489AD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272E4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E3B6A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A4041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FC2ED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5B23F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04E9" w14:textId="77777777" w:rsidR="00FD0C13" w:rsidRDefault="00FD0C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14:paraId="45FF3D2B" w14:textId="77777777" w:rsidR="00FD0C13" w:rsidRDefault="008A5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5. Аналіз виконання за видатками в цілому за програмою: тис. грн.</w:t>
      </w:r>
    </w:p>
    <w:tbl>
      <w:tblPr>
        <w:tblW w:w="14620" w:type="dxa"/>
        <w:tblInd w:w="132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43"/>
        <w:gridCol w:w="1691"/>
        <w:gridCol w:w="1557"/>
        <w:gridCol w:w="1707"/>
        <w:gridCol w:w="1730"/>
        <w:gridCol w:w="1424"/>
        <w:gridCol w:w="1519"/>
        <w:gridCol w:w="2431"/>
      </w:tblGrid>
      <w:tr w:rsidR="00FD0C13" w14:paraId="25C772AE" w14:textId="77777777">
        <w:trPr>
          <w:cantSplit/>
          <w:trHeight w:val="293"/>
        </w:trPr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DA68EB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F7F875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Проведені видатки</w:t>
            </w:r>
          </w:p>
        </w:tc>
        <w:tc>
          <w:tcPr>
            <w:tcW w:w="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3685D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</w:tr>
      <w:tr w:rsidR="00FD0C13" w14:paraId="63E24DEC" w14:textId="77777777">
        <w:trPr>
          <w:cantSplit/>
          <w:trHeight w:val="293"/>
        </w:trPr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874E35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D02EA8" w14:textId="77777777" w:rsidR="00FD0C13" w:rsidRDefault="008A5817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9AAFFC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Style w:val="gram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іальний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5E1EEE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D555C5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загальний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484115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gram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іальний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F5864A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2D9F8C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загальний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2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E8F74" w14:textId="77777777" w:rsidR="00FD0C13" w:rsidRDefault="008A58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gram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спец</w:t>
            </w:r>
            <w:r>
              <w:rPr>
                <w:rStyle w:val="spelle"/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іальний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фонд</w:t>
            </w:r>
          </w:p>
        </w:tc>
      </w:tr>
      <w:tr w:rsidR="00FD0C13" w14:paraId="2CFEC22C" w14:textId="77777777">
        <w:trPr>
          <w:cantSplit/>
          <w:trHeight w:val="293"/>
        </w:trPr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D44F71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F893CB" w14:textId="77777777" w:rsidR="00FD0C13" w:rsidRDefault="00FD0C13">
            <w:pPr>
              <w:pStyle w:val="2"/>
              <w:numPr>
                <w:ilvl w:val="1"/>
                <w:numId w:val="3"/>
              </w:numPr>
              <w:suppressAutoHyphens/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4AA265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44D9C1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628B84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8F2EF4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0924FA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DC5899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FADE4" w14:textId="77777777" w:rsidR="00FD0C13" w:rsidRDefault="00FD0C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446BCA41" w14:textId="77777777" w:rsidR="00FD0C13" w:rsidRDefault="00FD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14:paraId="763B0942" w14:textId="77777777" w:rsidR="00FD0C13" w:rsidRDefault="00FD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14:paraId="51DF2D86" w14:textId="77777777" w:rsidR="00FD0C13" w:rsidRDefault="008A5817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Секретар міської ради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 xml:space="preserve">         Яна ЧУБИРКО</w:t>
      </w:r>
    </w:p>
    <w:p w14:paraId="79E253F4" w14:textId="77777777" w:rsidR="00FD0C13" w:rsidRDefault="00FD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14:paraId="7ABBB584" w14:textId="77777777" w:rsidR="00FD0C13" w:rsidRDefault="00FD0C13">
      <w:pPr>
        <w:shd w:val="clear" w:color="auto" w:fill="FFFFFF"/>
        <w:spacing w:after="0" w:line="240" w:lineRule="auto"/>
      </w:pPr>
    </w:p>
    <w:sectPr w:rsidR="00FD0C13">
      <w:headerReference w:type="default" r:id="rId9"/>
      <w:pgSz w:w="16838" w:h="11906" w:orient="landscape"/>
      <w:pgMar w:top="721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B615" w14:textId="77777777" w:rsidR="008A5817" w:rsidRDefault="008A5817">
      <w:pPr>
        <w:spacing w:after="0" w:line="240" w:lineRule="auto"/>
      </w:pPr>
      <w:r>
        <w:separator/>
      </w:r>
    </w:p>
  </w:endnote>
  <w:endnote w:type="continuationSeparator" w:id="0">
    <w:p w14:paraId="7B93BDF3" w14:textId="77777777" w:rsidR="008A5817" w:rsidRDefault="008A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0BC8" w14:textId="77777777" w:rsidR="008A5817" w:rsidRDefault="008A5817">
      <w:pPr>
        <w:spacing w:after="0" w:line="240" w:lineRule="auto"/>
      </w:pPr>
      <w:r>
        <w:separator/>
      </w:r>
    </w:p>
  </w:footnote>
  <w:footnote w:type="continuationSeparator" w:id="0">
    <w:p w14:paraId="5EEAC5B7" w14:textId="77777777" w:rsidR="008A5817" w:rsidRDefault="008A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715239"/>
      <w:docPartObj>
        <w:docPartGallery w:val="Page Numbers (Top of Page)"/>
        <w:docPartUnique/>
      </w:docPartObj>
    </w:sdtPr>
    <w:sdtEndPr/>
    <w:sdtContent>
      <w:p w14:paraId="3F93C19E" w14:textId="77777777" w:rsidR="00FD0C13" w:rsidRDefault="008A581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14:paraId="22778F42" w14:textId="77777777" w:rsidR="00FD0C13" w:rsidRDefault="008A5817">
        <w:pPr>
          <w:pStyle w:val="ac"/>
          <w:jc w:val="right"/>
        </w:pPr>
        <w:r>
          <w:rPr>
            <w:lang w:val="uk-UA"/>
          </w:rPr>
          <w:t>Продовження додатку</w:t>
        </w:r>
      </w:p>
      <w:p w14:paraId="5FBFAE0B" w14:textId="77777777" w:rsidR="00FD0C13" w:rsidRDefault="008A5817">
        <w:pPr>
          <w:pStyle w:val="ac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191466"/>
      <w:docPartObj>
        <w:docPartGallery w:val="Page Numbers (Top of Page)"/>
        <w:docPartUnique/>
      </w:docPartObj>
    </w:sdtPr>
    <w:sdtEndPr/>
    <w:sdtContent>
      <w:p w14:paraId="19A26005" w14:textId="77777777" w:rsidR="00FD0C13" w:rsidRDefault="008A581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14:paraId="054A602F" w14:textId="77777777" w:rsidR="00FD0C13" w:rsidRDefault="008A5817">
        <w:pPr>
          <w:pStyle w:val="ac"/>
          <w:jc w:val="right"/>
        </w:pPr>
        <w:r>
          <w:rPr>
            <w:lang w:val="uk-UA"/>
          </w:rPr>
          <w:t>Продовження додатку</w:t>
        </w:r>
      </w:p>
      <w:p w14:paraId="11589FAD" w14:textId="77777777" w:rsidR="00FD0C13" w:rsidRDefault="008A5817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1F8"/>
    <w:multiLevelType w:val="multilevel"/>
    <w:tmpl w:val="0748D1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B34023"/>
    <w:multiLevelType w:val="multilevel"/>
    <w:tmpl w:val="7436D898"/>
    <w:lvl w:ilvl="0">
      <w:start w:val="5"/>
      <w:numFmt w:val="bullet"/>
      <w:pStyle w:val="1"/>
      <w:lvlText w:val=""/>
      <w:lvlJc w:val="left"/>
      <w:pPr>
        <w:ind w:left="1069" w:hanging="360"/>
      </w:pPr>
      <w:rPr>
        <w:rFonts w:ascii="Symbol" w:hAnsi="Symbol" w:cs="Times New Roman" w:hint="default"/>
        <w:b w:val="0"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1726B9"/>
    <w:multiLevelType w:val="multilevel"/>
    <w:tmpl w:val="9F54F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13"/>
    <w:rsid w:val="008A5817"/>
    <w:rsid w:val="009154B3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1959"/>
  <w15:docId w15:val="{8BD242B3-59F2-4706-8F70-2D8EDE96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cs="Times New Roman"/>
      <w:sz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A3556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619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35562"/>
    <w:rPr>
      <w:rFonts w:ascii="Arial" w:eastAsia="Times New Roman" w:hAnsi="Arial" w:cs="Arial"/>
      <w:b/>
      <w:bCs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34619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en-US"/>
    </w:rPr>
  </w:style>
  <w:style w:type="character" w:customStyle="1" w:styleId="spelle">
    <w:name w:val="spelle"/>
    <w:basedOn w:val="a0"/>
    <w:qFormat/>
    <w:rsid w:val="00E34619"/>
  </w:style>
  <w:style w:type="character" w:customStyle="1" w:styleId="grame">
    <w:name w:val="grame"/>
    <w:basedOn w:val="a0"/>
    <w:qFormat/>
    <w:rsid w:val="00E34619"/>
  </w:style>
  <w:style w:type="character" w:customStyle="1" w:styleId="a3">
    <w:name w:val="Верхний колонтитул Знак"/>
    <w:basedOn w:val="a0"/>
    <w:uiPriority w:val="99"/>
    <w:qFormat/>
    <w:rsid w:val="009B3492"/>
    <w:rPr>
      <w:rFonts w:cs="Times New Roman"/>
      <w:sz w:val="22"/>
      <w:lang w:val="ru-RU" w:eastAsia="en-US"/>
    </w:rPr>
  </w:style>
  <w:style w:type="character" w:customStyle="1" w:styleId="a4">
    <w:name w:val="Нижний колонтитул Знак"/>
    <w:basedOn w:val="a0"/>
    <w:uiPriority w:val="99"/>
    <w:qFormat/>
    <w:rsid w:val="009B3492"/>
    <w:rPr>
      <w:rFonts w:cs="Times New Roman"/>
      <w:sz w:val="22"/>
      <w:lang w:val="ru-RU"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çàãîëîâîê 1"/>
    <w:basedOn w:val="a"/>
    <w:next w:val="a"/>
    <w:qFormat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9B3492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B3492"/>
    <w:pPr>
      <w:tabs>
        <w:tab w:val="center" w:pos="4819"/>
        <w:tab w:val="right" w:pos="9639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5838-D19B-4BF7-A866-2C51CDC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9067</Words>
  <Characters>5169</Characters>
  <Application>Microsoft Office Word</Application>
  <DocSecurity>0</DocSecurity>
  <Lines>43</Lines>
  <Paragraphs>28</Paragraphs>
  <ScaleCrop>false</ScaleCrop>
  <Company>SPecialiST RePack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cp:lastPrinted>2021-12-14T17:00:00Z</cp:lastPrinted>
  <dcterms:created xsi:type="dcterms:W3CDTF">2021-12-15T09:50:00Z</dcterms:created>
  <dcterms:modified xsi:type="dcterms:W3CDTF">2021-12-15T09:50:00Z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