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8EF1" w14:textId="77777777" w:rsidR="00ED34FD" w:rsidRDefault="00ED34FD" w:rsidP="00325C4F">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Додаток </w:t>
      </w:r>
    </w:p>
    <w:p w14:paraId="2AAE69E0" w14:textId="5B770DBA" w:rsidR="00ED34FD" w:rsidRDefault="00ED34FD" w:rsidP="00325C4F">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w:t>
      </w:r>
      <w:r w:rsidR="00325C4F">
        <w:rPr>
          <w:rFonts w:ascii="Times New Roman" w:eastAsia="Times New Roman" w:hAnsi="Times New Roman" w:cs="Times New Roman"/>
          <w:sz w:val="28"/>
          <w:szCs w:val="28"/>
        </w:rPr>
        <w:t>19 позачергової</w:t>
      </w:r>
      <w:r>
        <w:rPr>
          <w:rFonts w:ascii="Times New Roman" w:eastAsia="Times New Roman" w:hAnsi="Times New Roman" w:cs="Times New Roman"/>
          <w:sz w:val="28"/>
          <w:szCs w:val="28"/>
        </w:rPr>
        <w:t xml:space="preserve"> сесії</w:t>
      </w:r>
    </w:p>
    <w:p w14:paraId="0020844E" w14:textId="77777777" w:rsidR="00ED34FD" w:rsidRDefault="00ED34FD" w:rsidP="00325C4F">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Мукачівської міської ради</w:t>
      </w:r>
    </w:p>
    <w:p w14:paraId="7A805436" w14:textId="77777777" w:rsidR="00ED34FD" w:rsidRDefault="00ED34FD" w:rsidP="00325C4F">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 № _____</w:t>
      </w:r>
    </w:p>
    <w:p w14:paraId="282B9E72" w14:textId="77777777" w:rsidR="00A738EA" w:rsidRPr="005B3769" w:rsidRDefault="00A738EA" w:rsidP="00325C4F">
      <w:pPr>
        <w:ind w:left="5670"/>
        <w:rPr>
          <w:rFonts w:ascii="Times New Roman" w:eastAsia="Times New Roman" w:hAnsi="Times New Roman" w:cs="Times New Roman"/>
          <w:sz w:val="28"/>
          <w:szCs w:val="28"/>
        </w:rPr>
      </w:pPr>
    </w:p>
    <w:p w14:paraId="13E458D8" w14:textId="77777777" w:rsidR="00ED0882" w:rsidRDefault="00ED0882" w:rsidP="00ED0882">
      <w:pPr>
        <w:rPr>
          <w:rFonts w:ascii="Times New Roman" w:eastAsia="Times New Roman" w:hAnsi="Times New Roman" w:cs="Times New Roman"/>
          <w:b/>
          <w:sz w:val="28"/>
          <w:szCs w:val="28"/>
        </w:rPr>
      </w:pPr>
    </w:p>
    <w:p w14:paraId="3A3122D2" w14:textId="77777777" w:rsidR="00ED0882" w:rsidRDefault="00ED0882" w:rsidP="00ED0882">
      <w:pPr>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 xml:space="preserve">Програма благоустрою території Мукачівської міської територіальної громади на 2022-2024 роки </w:t>
      </w:r>
    </w:p>
    <w:p w14:paraId="0A11AFA7" w14:textId="77777777" w:rsidR="00ED0882" w:rsidRDefault="00ED0882" w:rsidP="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4A0" w:firstRow="1" w:lastRow="0" w:firstColumn="1" w:lastColumn="0" w:noHBand="0" w:noVBand="1"/>
      </w:tblPr>
      <w:tblGrid>
        <w:gridCol w:w="556"/>
        <w:gridCol w:w="3341"/>
        <w:gridCol w:w="1893"/>
        <w:gridCol w:w="1962"/>
        <w:gridCol w:w="2172"/>
      </w:tblGrid>
      <w:tr w:rsidR="00ED0882" w14:paraId="555BEEBA"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38C5994"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3352" w:type="dxa"/>
            <w:tcBorders>
              <w:top w:val="single" w:sz="4" w:space="0" w:color="000001"/>
              <w:left w:val="single" w:sz="4" w:space="0" w:color="000001"/>
              <w:bottom w:val="single" w:sz="4" w:space="0" w:color="000001"/>
              <w:right w:val="nil"/>
            </w:tcBorders>
          </w:tcPr>
          <w:p w14:paraId="1A5580A6"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Ініціатор розроблення</w:t>
            </w:r>
          </w:p>
          <w:p w14:paraId="5D3519C6"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Програми</w:t>
            </w:r>
          </w:p>
          <w:p w14:paraId="592AA6FB" w14:textId="77777777" w:rsidR="00ED0882" w:rsidRDefault="00ED0882">
            <w:pPr>
              <w:spacing w:line="276" w:lineRule="auto"/>
              <w:rPr>
                <w:rFonts w:ascii="Times New Roman" w:eastAsia="Calibri" w:hAnsi="Times New Roman" w:cs="Times New Roman"/>
                <w:color w:val="00000A"/>
                <w:sz w:val="28"/>
                <w:szCs w:val="28"/>
              </w:rPr>
            </w:pP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454D428"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414B8EBC" w14:textId="77777777" w:rsidTr="00ED0882">
        <w:tc>
          <w:tcPr>
            <w:tcW w:w="525" w:type="dxa"/>
            <w:tcBorders>
              <w:top w:val="single" w:sz="4" w:space="0" w:color="000001"/>
              <w:left w:val="single" w:sz="4" w:space="0" w:color="000001"/>
              <w:bottom w:val="single" w:sz="4" w:space="0" w:color="000001"/>
              <w:right w:val="nil"/>
            </w:tcBorders>
            <w:vAlign w:val="center"/>
            <w:hideMark/>
          </w:tcPr>
          <w:p w14:paraId="42E23A80"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w:t>
            </w:r>
          </w:p>
        </w:tc>
        <w:tc>
          <w:tcPr>
            <w:tcW w:w="3352" w:type="dxa"/>
            <w:tcBorders>
              <w:top w:val="single" w:sz="4" w:space="0" w:color="000001"/>
              <w:left w:val="single" w:sz="4" w:space="0" w:color="000001"/>
              <w:bottom w:val="single" w:sz="4" w:space="0" w:color="000001"/>
              <w:right w:val="nil"/>
            </w:tcBorders>
            <w:hideMark/>
          </w:tcPr>
          <w:p w14:paraId="7BEB0DAC"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Рішення виконавчого комітету Мукачівської міської ради про схвалення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3788323" w14:textId="1B54BEBD"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w:t>
            </w:r>
            <w:r w:rsidR="00325C4F">
              <w:rPr>
                <w:rFonts w:ascii="Times New Roman" w:eastAsia="Calibri" w:hAnsi="Times New Roman" w:cs="Times New Roman"/>
                <w:color w:val="00000A"/>
                <w:sz w:val="28"/>
                <w:szCs w:val="28"/>
              </w:rPr>
              <w:t>16.12.2021</w:t>
            </w:r>
            <w:r>
              <w:rPr>
                <w:rFonts w:ascii="Times New Roman" w:eastAsia="Calibri" w:hAnsi="Times New Roman" w:cs="Times New Roman"/>
                <w:color w:val="00000A"/>
                <w:sz w:val="28"/>
                <w:szCs w:val="28"/>
              </w:rPr>
              <w:t xml:space="preserve"> №</w:t>
            </w:r>
            <w:r w:rsidR="00325C4F">
              <w:rPr>
                <w:rFonts w:ascii="Times New Roman" w:eastAsia="Calibri" w:hAnsi="Times New Roman" w:cs="Times New Roman"/>
                <w:color w:val="00000A"/>
                <w:sz w:val="28"/>
                <w:szCs w:val="28"/>
              </w:rPr>
              <w:t>509</w:t>
            </w:r>
          </w:p>
        </w:tc>
      </w:tr>
      <w:tr w:rsidR="00ED0882" w14:paraId="14504803" w14:textId="77777777" w:rsidTr="00ED0882">
        <w:tc>
          <w:tcPr>
            <w:tcW w:w="525" w:type="dxa"/>
            <w:tcBorders>
              <w:top w:val="single" w:sz="4" w:space="0" w:color="000001"/>
              <w:left w:val="single" w:sz="4" w:space="0" w:color="000001"/>
              <w:bottom w:val="single" w:sz="4" w:space="0" w:color="000001"/>
              <w:right w:val="nil"/>
            </w:tcBorders>
            <w:vAlign w:val="center"/>
            <w:hideMark/>
          </w:tcPr>
          <w:p w14:paraId="0AAFA4E8"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3352" w:type="dxa"/>
            <w:tcBorders>
              <w:top w:val="single" w:sz="4" w:space="0" w:color="000001"/>
              <w:left w:val="single" w:sz="4" w:space="0" w:color="000001"/>
              <w:bottom w:val="single" w:sz="4" w:space="0" w:color="000001"/>
              <w:right w:val="nil"/>
            </w:tcBorders>
            <w:hideMark/>
          </w:tcPr>
          <w:p w14:paraId="0F560D42"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Розробник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7347608F"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697D217B"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6E74A84"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p>
        </w:tc>
        <w:tc>
          <w:tcPr>
            <w:tcW w:w="3352" w:type="dxa"/>
            <w:tcBorders>
              <w:top w:val="single" w:sz="4" w:space="0" w:color="000001"/>
              <w:left w:val="single" w:sz="4" w:space="0" w:color="000001"/>
              <w:bottom w:val="single" w:sz="4" w:space="0" w:color="000001"/>
              <w:right w:val="nil"/>
            </w:tcBorders>
            <w:hideMark/>
          </w:tcPr>
          <w:p w14:paraId="5222A955" w14:textId="77777777" w:rsidR="00ED0882" w:rsidRDefault="00ED0882">
            <w:pPr>
              <w:snapToGrid w:val="0"/>
              <w:spacing w:line="276" w:lineRule="auto"/>
              <w:rPr>
                <w:rFonts w:ascii="Times New Roman" w:eastAsia="Calibri" w:hAnsi="Times New Roman" w:cs="Times New Roman"/>
                <w:color w:val="00000A"/>
                <w:sz w:val="28"/>
                <w:szCs w:val="28"/>
              </w:rPr>
            </w:pPr>
            <w:proofErr w:type="spellStart"/>
            <w:r>
              <w:rPr>
                <w:rFonts w:ascii="Times New Roman" w:eastAsia="Calibri" w:hAnsi="Times New Roman" w:cs="Times New Roman"/>
                <w:color w:val="00000A"/>
                <w:sz w:val="28"/>
                <w:szCs w:val="28"/>
              </w:rPr>
              <w:t>Співрозробники</w:t>
            </w:r>
            <w:proofErr w:type="spellEnd"/>
            <w:r>
              <w:rPr>
                <w:rFonts w:ascii="Times New Roman" w:eastAsia="Calibri" w:hAnsi="Times New Roman" w:cs="Times New Roman"/>
                <w:color w:val="00000A"/>
                <w:sz w:val="28"/>
                <w:szCs w:val="28"/>
              </w:rPr>
              <w:t xml:space="preserve">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16C6F3A1"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r w:rsidR="00ED0882" w14:paraId="5859F011" w14:textId="77777777" w:rsidTr="00ED0882">
        <w:tc>
          <w:tcPr>
            <w:tcW w:w="525" w:type="dxa"/>
            <w:tcBorders>
              <w:top w:val="single" w:sz="4" w:space="0" w:color="000001"/>
              <w:left w:val="single" w:sz="4" w:space="0" w:color="000001"/>
              <w:bottom w:val="single" w:sz="4" w:space="0" w:color="000001"/>
              <w:right w:val="nil"/>
            </w:tcBorders>
            <w:vAlign w:val="center"/>
            <w:hideMark/>
          </w:tcPr>
          <w:p w14:paraId="007A5C28"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p>
        </w:tc>
        <w:tc>
          <w:tcPr>
            <w:tcW w:w="3352" w:type="dxa"/>
            <w:tcBorders>
              <w:top w:val="single" w:sz="4" w:space="0" w:color="000001"/>
              <w:left w:val="single" w:sz="4" w:space="0" w:color="000001"/>
              <w:bottom w:val="single" w:sz="4" w:space="0" w:color="000001"/>
              <w:right w:val="nil"/>
            </w:tcBorders>
            <w:hideMark/>
          </w:tcPr>
          <w:p w14:paraId="712E104B"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F33FC12"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684CA05E" w14:textId="77777777" w:rsidTr="00ED0882">
        <w:tc>
          <w:tcPr>
            <w:tcW w:w="525" w:type="dxa"/>
            <w:tcBorders>
              <w:top w:val="single" w:sz="4" w:space="0" w:color="000001"/>
              <w:left w:val="single" w:sz="4" w:space="0" w:color="000001"/>
              <w:bottom w:val="single" w:sz="4" w:space="0" w:color="000001"/>
              <w:right w:val="nil"/>
            </w:tcBorders>
            <w:vAlign w:val="center"/>
            <w:hideMark/>
          </w:tcPr>
          <w:p w14:paraId="0D5B987E"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5.1.</w:t>
            </w:r>
          </w:p>
        </w:tc>
        <w:tc>
          <w:tcPr>
            <w:tcW w:w="3352" w:type="dxa"/>
            <w:tcBorders>
              <w:top w:val="single" w:sz="4" w:space="0" w:color="000001"/>
              <w:left w:val="single" w:sz="4" w:space="0" w:color="000001"/>
              <w:bottom w:val="single" w:sz="4" w:space="0" w:color="000001"/>
              <w:right w:val="nil"/>
            </w:tcBorders>
            <w:hideMark/>
          </w:tcPr>
          <w:p w14:paraId="0DF5C4DC"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288DF068"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08C40233" w14:textId="77777777" w:rsidTr="00ED0882">
        <w:tc>
          <w:tcPr>
            <w:tcW w:w="525" w:type="dxa"/>
            <w:tcBorders>
              <w:top w:val="single" w:sz="4" w:space="0" w:color="000001"/>
              <w:left w:val="single" w:sz="4" w:space="0" w:color="000001"/>
              <w:bottom w:val="single" w:sz="4" w:space="0" w:color="000001"/>
              <w:right w:val="nil"/>
            </w:tcBorders>
            <w:vAlign w:val="center"/>
            <w:hideMark/>
          </w:tcPr>
          <w:p w14:paraId="5EB12724"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w:t>
            </w:r>
          </w:p>
        </w:tc>
        <w:tc>
          <w:tcPr>
            <w:tcW w:w="3352" w:type="dxa"/>
            <w:tcBorders>
              <w:top w:val="single" w:sz="4" w:space="0" w:color="000001"/>
              <w:left w:val="single" w:sz="4" w:space="0" w:color="000001"/>
              <w:bottom w:val="single" w:sz="4" w:space="0" w:color="000001"/>
              <w:right w:val="nil"/>
            </w:tcBorders>
            <w:hideMark/>
          </w:tcPr>
          <w:p w14:paraId="4D37669F"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Учасники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6168B3BB" w14:textId="77777777" w:rsidR="00ED0882" w:rsidRDefault="00ED0882">
            <w:pPr>
              <w:spacing w:line="276" w:lineRule="auto"/>
              <w:rPr>
                <w:rFonts w:ascii="Times New Roman" w:eastAsia="Calibri" w:hAnsi="Times New Roman" w:cs="Times New Roman"/>
                <w:color w:val="00000A"/>
              </w:rPr>
            </w:pPr>
            <w:r>
              <w:rPr>
                <w:rFonts w:ascii="Times New Roman" w:eastAsia="Calibri" w:hAnsi="Times New Roman" w:cs="Times New Roman"/>
                <w:color w:val="00000A"/>
                <w:sz w:val="28"/>
                <w:szCs w:val="28"/>
              </w:rPr>
              <w:t>УМГ, ММКП «РБУ», ММКП «Мукачівводоканал», КП «Міськводоканал» Мукачівської міської ради, ММКП «Центр Інформаційних Систем» та суб’єкти підприємницької діяльності різних форм власності”</w:t>
            </w:r>
          </w:p>
        </w:tc>
      </w:tr>
      <w:tr w:rsidR="00ED0882" w14:paraId="5FD14966"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2951C44"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7.</w:t>
            </w:r>
          </w:p>
        </w:tc>
        <w:tc>
          <w:tcPr>
            <w:tcW w:w="3352" w:type="dxa"/>
            <w:tcBorders>
              <w:top w:val="single" w:sz="4" w:space="0" w:color="000001"/>
              <w:left w:val="single" w:sz="4" w:space="0" w:color="000001"/>
              <w:bottom w:val="single" w:sz="4" w:space="0" w:color="000001"/>
              <w:right w:val="nil"/>
            </w:tcBorders>
            <w:hideMark/>
          </w:tcPr>
          <w:p w14:paraId="0D6A5052"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Термін реалізації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429817AE"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2022-2024 роки</w:t>
            </w:r>
          </w:p>
        </w:tc>
      </w:tr>
      <w:tr w:rsidR="00ED0882" w14:paraId="0756343E"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AF9AA10"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7.1.</w:t>
            </w:r>
          </w:p>
        </w:tc>
        <w:tc>
          <w:tcPr>
            <w:tcW w:w="3352" w:type="dxa"/>
            <w:tcBorders>
              <w:top w:val="single" w:sz="4" w:space="0" w:color="000001"/>
              <w:left w:val="single" w:sz="4" w:space="0" w:color="000001"/>
              <w:bottom w:val="single" w:sz="4" w:space="0" w:color="000001"/>
              <w:right w:val="nil"/>
            </w:tcBorders>
            <w:hideMark/>
          </w:tcPr>
          <w:p w14:paraId="56FE2A1D"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Етапи виконання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6FA26F94"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І-й етап  -  2022р.</w:t>
            </w:r>
          </w:p>
          <w:p w14:paraId="459F60D3"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ІІ-й етап – 2023р.</w:t>
            </w:r>
          </w:p>
          <w:p w14:paraId="0E525366"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ІІІ-й етап – 2024р.</w:t>
            </w:r>
          </w:p>
        </w:tc>
      </w:tr>
      <w:tr w:rsidR="00ED0882" w14:paraId="010EA405" w14:textId="77777777" w:rsidTr="00ED0882">
        <w:tc>
          <w:tcPr>
            <w:tcW w:w="525" w:type="dxa"/>
            <w:tcBorders>
              <w:top w:val="single" w:sz="4" w:space="0" w:color="000001"/>
              <w:left w:val="single" w:sz="4" w:space="0" w:color="000001"/>
              <w:bottom w:val="single" w:sz="4" w:space="0" w:color="000001"/>
              <w:right w:val="nil"/>
            </w:tcBorders>
            <w:vAlign w:val="center"/>
            <w:hideMark/>
          </w:tcPr>
          <w:p w14:paraId="111EED3E"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8.</w:t>
            </w:r>
          </w:p>
        </w:tc>
        <w:tc>
          <w:tcPr>
            <w:tcW w:w="3352" w:type="dxa"/>
            <w:tcBorders>
              <w:top w:val="single" w:sz="4" w:space="0" w:color="000001"/>
              <w:left w:val="single" w:sz="4" w:space="0" w:color="000001"/>
              <w:bottom w:val="single" w:sz="4" w:space="0" w:color="000001"/>
              <w:right w:val="nil"/>
            </w:tcBorders>
            <w:hideMark/>
          </w:tcPr>
          <w:p w14:paraId="6A80184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Перелік місцевих бюджетів, які беруть участь у виконанні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4F300A79"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Бюджет Мукачівської міської територіальної громади</w:t>
            </w:r>
          </w:p>
        </w:tc>
      </w:tr>
      <w:tr w:rsidR="00ED0882" w14:paraId="38D25A32" w14:textId="77777777" w:rsidTr="00ED0882">
        <w:trPr>
          <w:trHeight w:val="156"/>
        </w:trPr>
        <w:tc>
          <w:tcPr>
            <w:tcW w:w="525" w:type="dxa"/>
            <w:vMerge w:val="restart"/>
            <w:tcBorders>
              <w:top w:val="single" w:sz="4" w:space="0" w:color="000001"/>
              <w:left w:val="single" w:sz="4" w:space="0" w:color="000001"/>
              <w:bottom w:val="single" w:sz="4" w:space="0" w:color="000001"/>
              <w:right w:val="nil"/>
            </w:tcBorders>
            <w:vAlign w:val="center"/>
            <w:hideMark/>
          </w:tcPr>
          <w:p w14:paraId="29B7020D"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w:t>
            </w:r>
          </w:p>
        </w:tc>
        <w:tc>
          <w:tcPr>
            <w:tcW w:w="3352" w:type="dxa"/>
            <w:vMerge w:val="restart"/>
            <w:tcBorders>
              <w:top w:val="single" w:sz="4" w:space="0" w:color="000001"/>
              <w:left w:val="single" w:sz="4" w:space="0" w:color="000001"/>
              <w:bottom w:val="single" w:sz="4" w:space="0" w:color="000001"/>
              <w:right w:val="nil"/>
            </w:tcBorders>
            <w:hideMark/>
          </w:tcPr>
          <w:p w14:paraId="6CD662F8"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Загальний обсяг </w:t>
            </w:r>
            <w:r>
              <w:rPr>
                <w:rFonts w:ascii="Times New Roman" w:eastAsia="Calibri" w:hAnsi="Times New Roman" w:cs="Times New Roman"/>
                <w:color w:val="00000A"/>
                <w:sz w:val="28"/>
                <w:szCs w:val="28"/>
              </w:rPr>
              <w:lastRenderedPageBreak/>
              <w:t>фінансових ресурсів, необхідних для реалізації Програми,</w:t>
            </w:r>
          </w:p>
          <w:p w14:paraId="779FBCEA" w14:textId="77777777" w:rsidR="00ED0882" w:rsidRDefault="00ED0882">
            <w:pPr>
              <w:snapToGrid w:val="0"/>
              <w:spacing w:line="276" w:lineRule="auto"/>
              <w:rPr>
                <w:rFonts w:ascii="Times New Roman" w:eastAsia="Calibri" w:hAnsi="Times New Roman" w:cs="Times New Roman"/>
                <w:color w:val="00000A"/>
                <w:sz w:val="28"/>
                <w:szCs w:val="28"/>
              </w:rPr>
            </w:pPr>
            <w:proofErr w:type="spellStart"/>
            <w:r>
              <w:rPr>
                <w:rFonts w:ascii="Times New Roman" w:eastAsia="Calibri" w:hAnsi="Times New Roman" w:cs="Times New Roman"/>
                <w:color w:val="00000A"/>
                <w:sz w:val="28"/>
                <w:szCs w:val="28"/>
              </w:rPr>
              <w:t>усього,у</w:t>
            </w:r>
            <w:proofErr w:type="spellEnd"/>
            <w:r>
              <w:rPr>
                <w:rFonts w:ascii="Times New Roman" w:eastAsia="Calibri" w:hAnsi="Times New Roman" w:cs="Times New Roman"/>
                <w:color w:val="00000A"/>
                <w:sz w:val="28"/>
                <w:szCs w:val="28"/>
              </w:rPr>
              <w:t xml:space="preserve"> тому числі: (</w:t>
            </w:r>
            <w:proofErr w:type="spellStart"/>
            <w:r>
              <w:rPr>
                <w:rFonts w:ascii="Times New Roman" w:eastAsia="Calibri" w:hAnsi="Times New Roman" w:cs="Times New Roman"/>
                <w:color w:val="00000A"/>
                <w:sz w:val="28"/>
                <w:szCs w:val="28"/>
              </w:rPr>
              <w:t>тис.грн</w:t>
            </w:r>
            <w:proofErr w:type="spellEnd"/>
            <w:r>
              <w:rPr>
                <w:rFonts w:ascii="Times New Roman" w:eastAsia="Calibri" w:hAnsi="Times New Roman" w:cs="Times New Roman"/>
                <w:color w:val="00000A"/>
                <w:sz w:val="28"/>
                <w:szCs w:val="28"/>
              </w:rPr>
              <w:t>.)</w:t>
            </w:r>
          </w:p>
        </w:tc>
        <w:tc>
          <w:tcPr>
            <w:tcW w:w="6047" w:type="dxa"/>
            <w:gridSpan w:val="3"/>
            <w:tcBorders>
              <w:top w:val="single" w:sz="4" w:space="0" w:color="000001"/>
              <w:left w:val="single" w:sz="4" w:space="0" w:color="000001"/>
              <w:bottom w:val="single" w:sz="4" w:space="0" w:color="auto"/>
              <w:right w:val="single" w:sz="4" w:space="0" w:color="000001"/>
            </w:tcBorders>
            <w:hideMark/>
          </w:tcPr>
          <w:p w14:paraId="461F4622"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560579,2</w:t>
            </w:r>
          </w:p>
        </w:tc>
      </w:tr>
      <w:tr w:rsidR="00ED0882" w14:paraId="38CB80E1" w14:textId="77777777" w:rsidTr="00ED0882">
        <w:trPr>
          <w:trHeight w:val="570"/>
        </w:trPr>
        <w:tc>
          <w:tcPr>
            <w:tcW w:w="0" w:type="auto"/>
            <w:vMerge/>
            <w:tcBorders>
              <w:top w:val="single" w:sz="4" w:space="0" w:color="000001"/>
              <w:left w:val="single" w:sz="4" w:space="0" w:color="000001"/>
              <w:bottom w:val="single" w:sz="4" w:space="0" w:color="000001"/>
              <w:right w:val="nil"/>
            </w:tcBorders>
            <w:vAlign w:val="center"/>
            <w:hideMark/>
          </w:tcPr>
          <w:p w14:paraId="78DB13D1"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07942919"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auto"/>
              <w:left w:val="single" w:sz="4" w:space="0" w:color="000001"/>
              <w:bottom w:val="single" w:sz="4" w:space="0" w:color="000000"/>
              <w:right w:val="nil"/>
            </w:tcBorders>
            <w:hideMark/>
          </w:tcPr>
          <w:p w14:paraId="59F95469"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2022рік</w:t>
            </w:r>
          </w:p>
        </w:tc>
        <w:tc>
          <w:tcPr>
            <w:tcW w:w="1968" w:type="dxa"/>
            <w:tcBorders>
              <w:top w:val="single" w:sz="4" w:space="0" w:color="auto"/>
              <w:left w:val="single" w:sz="4" w:space="0" w:color="000000"/>
              <w:bottom w:val="single" w:sz="4" w:space="0" w:color="000000"/>
              <w:right w:val="nil"/>
            </w:tcBorders>
            <w:hideMark/>
          </w:tcPr>
          <w:p w14:paraId="4D28200D"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2023рік</w:t>
            </w:r>
          </w:p>
        </w:tc>
        <w:tc>
          <w:tcPr>
            <w:tcW w:w="2180" w:type="dxa"/>
            <w:tcBorders>
              <w:top w:val="single" w:sz="4" w:space="0" w:color="auto"/>
              <w:left w:val="single" w:sz="4" w:space="0" w:color="000000"/>
              <w:bottom w:val="single" w:sz="4" w:space="0" w:color="000000"/>
              <w:right w:val="single" w:sz="4" w:space="0" w:color="000001"/>
            </w:tcBorders>
            <w:hideMark/>
          </w:tcPr>
          <w:p w14:paraId="17627FBF"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2024рік</w:t>
            </w:r>
          </w:p>
        </w:tc>
      </w:tr>
      <w:tr w:rsidR="00ED0882" w14:paraId="0C307189" w14:textId="77777777" w:rsidTr="00ED0882">
        <w:trPr>
          <w:trHeight w:val="391"/>
        </w:trPr>
        <w:tc>
          <w:tcPr>
            <w:tcW w:w="0" w:type="auto"/>
            <w:vMerge/>
            <w:tcBorders>
              <w:top w:val="single" w:sz="4" w:space="0" w:color="000001"/>
              <w:left w:val="single" w:sz="4" w:space="0" w:color="000001"/>
              <w:bottom w:val="single" w:sz="4" w:space="0" w:color="000001"/>
              <w:right w:val="nil"/>
            </w:tcBorders>
            <w:vAlign w:val="center"/>
            <w:hideMark/>
          </w:tcPr>
          <w:p w14:paraId="721BFDF2"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36EA0E52"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000000"/>
              <w:left w:val="single" w:sz="4" w:space="0" w:color="000001"/>
              <w:bottom w:val="single" w:sz="4" w:space="0" w:color="000001"/>
              <w:right w:val="nil"/>
            </w:tcBorders>
            <w:hideMark/>
          </w:tcPr>
          <w:p w14:paraId="4C343EB9"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164102,3</w:t>
            </w:r>
          </w:p>
        </w:tc>
        <w:tc>
          <w:tcPr>
            <w:tcW w:w="1968" w:type="dxa"/>
            <w:tcBorders>
              <w:top w:val="single" w:sz="4" w:space="0" w:color="000000"/>
              <w:left w:val="single" w:sz="4" w:space="0" w:color="000000"/>
              <w:bottom w:val="single" w:sz="4" w:space="0" w:color="000001"/>
              <w:right w:val="nil"/>
            </w:tcBorders>
            <w:hideMark/>
          </w:tcPr>
          <w:p w14:paraId="0B571E5F"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0"/>
              <w:left w:val="single" w:sz="4" w:space="0" w:color="000000"/>
              <w:bottom w:val="single" w:sz="4" w:space="0" w:color="000001"/>
              <w:right w:val="single" w:sz="4" w:space="0" w:color="000001"/>
            </w:tcBorders>
            <w:hideMark/>
          </w:tcPr>
          <w:p w14:paraId="2834C9DA"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77E3609D" w14:textId="77777777" w:rsidTr="00ED0882">
        <w:trPr>
          <w:trHeight w:val="385"/>
        </w:trPr>
        <w:tc>
          <w:tcPr>
            <w:tcW w:w="525" w:type="dxa"/>
            <w:tcBorders>
              <w:top w:val="single" w:sz="4" w:space="0" w:color="000001"/>
              <w:left w:val="single" w:sz="4" w:space="0" w:color="000001"/>
              <w:bottom w:val="single" w:sz="4" w:space="0" w:color="000001"/>
              <w:right w:val="nil"/>
            </w:tcBorders>
            <w:vAlign w:val="center"/>
            <w:hideMark/>
          </w:tcPr>
          <w:p w14:paraId="3980573B"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9.1.</w:t>
            </w:r>
          </w:p>
        </w:tc>
        <w:tc>
          <w:tcPr>
            <w:tcW w:w="3352" w:type="dxa"/>
            <w:tcBorders>
              <w:top w:val="single" w:sz="4" w:space="0" w:color="000001"/>
              <w:left w:val="single" w:sz="4" w:space="0" w:color="000001"/>
              <w:bottom w:val="single" w:sz="4" w:space="0" w:color="000001"/>
              <w:right w:val="nil"/>
            </w:tcBorders>
            <w:hideMark/>
          </w:tcPr>
          <w:p w14:paraId="0B9F50B2"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місцевого бюджету</w:t>
            </w:r>
          </w:p>
        </w:tc>
        <w:tc>
          <w:tcPr>
            <w:tcW w:w="1899" w:type="dxa"/>
            <w:tcBorders>
              <w:top w:val="single" w:sz="4" w:space="0" w:color="000001"/>
              <w:left w:val="single" w:sz="4" w:space="0" w:color="000001"/>
              <w:bottom w:val="single" w:sz="4" w:space="0" w:color="000001"/>
              <w:right w:val="nil"/>
            </w:tcBorders>
            <w:hideMark/>
          </w:tcPr>
          <w:p w14:paraId="79E78378"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164102,3</w:t>
            </w:r>
          </w:p>
        </w:tc>
        <w:tc>
          <w:tcPr>
            <w:tcW w:w="1968" w:type="dxa"/>
            <w:tcBorders>
              <w:top w:val="single" w:sz="4" w:space="0" w:color="000001"/>
              <w:left w:val="single" w:sz="4" w:space="0" w:color="000000"/>
              <w:bottom w:val="single" w:sz="4" w:space="0" w:color="000001"/>
              <w:right w:val="nil"/>
            </w:tcBorders>
            <w:hideMark/>
          </w:tcPr>
          <w:p w14:paraId="41AB8562"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1"/>
              <w:left w:val="single" w:sz="4" w:space="0" w:color="000000"/>
              <w:bottom w:val="single" w:sz="4" w:space="0" w:color="000001"/>
              <w:right w:val="single" w:sz="4" w:space="0" w:color="000001"/>
            </w:tcBorders>
            <w:hideMark/>
          </w:tcPr>
          <w:p w14:paraId="6C28E4EE"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3632CCD2"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8FE6570"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9.2.</w:t>
            </w:r>
          </w:p>
        </w:tc>
        <w:tc>
          <w:tcPr>
            <w:tcW w:w="3352" w:type="dxa"/>
            <w:tcBorders>
              <w:top w:val="single" w:sz="4" w:space="0" w:color="000001"/>
              <w:left w:val="single" w:sz="4" w:space="0" w:color="000001"/>
              <w:bottom w:val="single" w:sz="4" w:space="0" w:color="000001"/>
              <w:right w:val="nil"/>
            </w:tcBorders>
            <w:hideMark/>
          </w:tcPr>
          <w:p w14:paraId="02866404"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інших джерел</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78B79743"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bl>
    <w:p w14:paraId="55E858D9" w14:textId="77777777" w:rsidR="00ED0882" w:rsidRDefault="00ED0882" w:rsidP="00ED0882">
      <w:pPr>
        <w:spacing w:after="200" w:line="276" w:lineRule="auto"/>
        <w:rPr>
          <w:rFonts w:ascii="Times New Roman" w:eastAsia="Calibri" w:hAnsi="Times New Roman" w:cs="Times New Roman"/>
          <w:b/>
          <w:color w:val="00000A"/>
          <w:sz w:val="28"/>
          <w:szCs w:val="28"/>
        </w:rPr>
      </w:pPr>
    </w:p>
    <w:p w14:paraId="4DA55E63" w14:textId="77777777" w:rsidR="00ED0882" w:rsidRDefault="00ED0882" w:rsidP="00ED0882">
      <w:pPr>
        <w:spacing w:after="200" w:line="276" w:lineRule="auto"/>
        <w:ind w:left="1"/>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 Визначення проблеми, на розв’язання якої спрямована програма</w:t>
      </w:r>
    </w:p>
    <w:p w14:paraId="5C22E8D6"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14:paraId="424B30A9"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Впродовж останніх років на території населених пунктів Мукачівської міської територіальної громади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об’єктів дорожньої інфраструктури, благоустрій дамби р. </w:t>
      </w:r>
      <w:proofErr w:type="spellStart"/>
      <w:r>
        <w:rPr>
          <w:rFonts w:ascii="Times New Roman" w:eastAsia="Calibri" w:hAnsi="Times New Roman" w:cs="Times New Roman"/>
          <w:color w:val="00000A"/>
          <w:sz w:val="28"/>
          <w:szCs w:val="28"/>
        </w:rPr>
        <w:t>Латориця</w:t>
      </w:r>
      <w:proofErr w:type="spellEnd"/>
      <w:r>
        <w:rPr>
          <w:rFonts w:ascii="Times New Roman" w:eastAsia="Calibri" w:hAnsi="Times New Roman" w:cs="Times New Roman"/>
          <w:color w:val="00000A"/>
          <w:sz w:val="28"/>
          <w:szCs w:val="28"/>
        </w:rPr>
        <w:t xml:space="preserve"> та інші роботи.</w:t>
      </w:r>
    </w:p>
    <w:p w14:paraId="599691D8"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Програма благоустрою розроблена для здійснення ефективних і комплексних заходів з утримання території населених пунктів Мукачівської міської територіальної громади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14:paraId="0065EC21"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Проблеми утримання в належному стані території громади, її озеленення, відновлення об`єктів благоустрою потребують програмного вирішення.</w:t>
      </w:r>
    </w:p>
    <w:p w14:paraId="61206D9A"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Дана програма визначає загальний порядок планування ремонту, утримання і фінансування робіт з комплексного благоустрою території населених пунктів Мукачівської міської територіальної громади, а також встановлює певний перелік заходів, об'ємів і пропозицій щодо суттєвого та якісного покращення благоустрою та санітарного стану, розроблена на виконання Закону України «Про благоустрій населених пунктів», Закону України </w:t>
      </w:r>
      <w:r>
        <w:rPr>
          <w:rFonts w:ascii="Times New Roman" w:hAnsi="Times New Roman" w:cs="Times New Roman"/>
          <w:sz w:val="28"/>
          <w:szCs w:val="28"/>
        </w:rPr>
        <w:t xml:space="preserve">«Про поховання та похоронну справу», </w:t>
      </w:r>
      <w:r>
        <w:rPr>
          <w:rFonts w:ascii="Times New Roman" w:eastAsia="Calibri" w:hAnsi="Times New Roman" w:cs="Times New Roman"/>
          <w:color w:val="00000A"/>
          <w:sz w:val="28"/>
          <w:szCs w:val="28"/>
        </w:rPr>
        <w:t xml:space="preserve">Наказу Міністерства будівництва, архітектури та житлово-комунального господарства України від 10.04.2006  №105 «Про затвердження </w:t>
      </w:r>
      <w:r>
        <w:rPr>
          <w:rFonts w:ascii="Times New Roman" w:eastAsia="Calibri" w:hAnsi="Times New Roman" w:cs="Times New Roman"/>
          <w:color w:val="00000A"/>
          <w:sz w:val="28"/>
          <w:szCs w:val="28"/>
        </w:rPr>
        <w:lastRenderedPageBreak/>
        <w:t xml:space="preserve">Правил утримання зелених насаджень у населених пунктах України», </w:t>
      </w:r>
      <w:r>
        <w:rPr>
          <w:rFonts w:ascii="Times New Roman" w:hAnsi="Times New Roman" w:cs="Times New Roman"/>
          <w:sz w:val="28"/>
          <w:szCs w:val="28"/>
        </w:rPr>
        <w:t>Наказу Державного комітету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w:t>
      </w:r>
      <w:r>
        <w:rPr>
          <w:rFonts w:ascii="Times New Roman" w:eastAsia="Calibri" w:hAnsi="Times New Roman" w:cs="Times New Roman"/>
          <w:color w:val="00000A"/>
          <w:sz w:val="28"/>
          <w:szCs w:val="28"/>
        </w:rPr>
        <w:t xml:space="preserve"> Бюджетного кодексу України, Законів України «Про дорожній рух», «Про автомобільні дороги», Порядку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 1574, 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скликання від 16.03.2017  № 554.</w:t>
      </w:r>
    </w:p>
    <w:p w14:paraId="34198EF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538DFEFB"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097BC2F2" w14:textId="77777777" w:rsidR="00ED0882" w:rsidRDefault="00ED0882" w:rsidP="00ED0882">
      <w:pPr>
        <w:tabs>
          <w:tab w:val="left" w:pos="0"/>
        </w:tabs>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 Визначення мети програми</w:t>
      </w:r>
    </w:p>
    <w:p w14:paraId="6BF276A2" w14:textId="77777777" w:rsidR="00ED0882" w:rsidRDefault="00ED0882" w:rsidP="00ED0882">
      <w:pPr>
        <w:tabs>
          <w:tab w:val="left" w:pos="0"/>
        </w:tabs>
        <w:rPr>
          <w:rFonts w:ascii="Times New Roman" w:eastAsia="Calibri" w:hAnsi="Times New Roman" w:cs="Times New Roman"/>
          <w:color w:val="00000A"/>
          <w:sz w:val="28"/>
          <w:szCs w:val="28"/>
        </w:rPr>
      </w:pPr>
    </w:p>
    <w:p w14:paraId="4FBE11F2" w14:textId="77777777" w:rsidR="00ED0882" w:rsidRDefault="00ED0882" w:rsidP="00ED0882">
      <w:pPr>
        <w:spacing w:after="200"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Основна мета Програми – забезпечення утримання в належному санітарному стані території населених пунктів Мукачівської міської територіальної громади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w:t>
      </w:r>
      <w:proofErr w:type="spellStart"/>
      <w:r>
        <w:rPr>
          <w:rFonts w:ascii="Times New Roman" w:eastAsia="Calibri" w:hAnsi="Times New Roman" w:cs="Times New Roman"/>
          <w:color w:val="00000A"/>
          <w:sz w:val="28"/>
          <w:szCs w:val="28"/>
        </w:rPr>
        <w:t>відеонагляду</w:t>
      </w:r>
      <w:proofErr w:type="spellEnd"/>
      <w:r>
        <w:rPr>
          <w:rFonts w:ascii="Times New Roman" w:eastAsia="Calibri" w:hAnsi="Times New Roman" w:cs="Times New Roman"/>
          <w:color w:val="00000A"/>
          <w:sz w:val="28"/>
          <w:szCs w:val="28"/>
        </w:rPr>
        <w:t>), а також збереження та покращення технічного та естетичного стану об’єктів благоустрою.</w:t>
      </w:r>
    </w:p>
    <w:p w14:paraId="49C35CBC"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Обґрунтування шляхів і засобів розв’язання проблеми, обсягів та джерел фінансування, строки та етапи виконання Програми</w:t>
      </w:r>
    </w:p>
    <w:p w14:paraId="66C980BF" w14:textId="77777777" w:rsidR="00ED0882" w:rsidRDefault="00ED0882" w:rsidP="00ED0882">
      <w:pPr>
        <w:rPr>
          <w:rFonts w:ascii="Times New Roman" w:eastAsia="Calibri" w:hAnsi="Times New Roman" w:cs="Times New Roman"/>
          <w:color w:val="00000A"/>
          <w:sz w:val="28"/>
          <w:szCs w:val="28"/>
        </w:rPr>
      </w:pPr>
    </w:p>
    <w:p w14:paraId="5B5D012B"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Фінансування заходів, передбачених Програмою, здійснюватиметься в Порядку, визначеному нормативно-правовими актами за рахунок коштів бюджету Мукачівської міської територіальної громади та інших джерел, не заборонених законодавством (додаток 1).</w:t>
      </w:r>
    </w:p>
    <w:p w14:paraId="1A02AA09"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Всі заходи Програми передбачені до реалізації протягом 2022-2024 років.</w:t>
      </w:r>
    </w:p>
    <w:p w14:paraId="7341E5D2"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421A9F3A"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Перелік завдань і заходів програми та результативні показники</w:t>
      </w:r>
    </w:p>
    <w:p w14:paraId="125B4A51" w14:textId="77777777" w:rsidR="00ED0882" w:rsidRDefault="00ED0882" w:rsidP="00ED0882">
      <w:pPr>
        <w:rPr>
          <w:rFonts w:ascii="Times New Roman" w:eastAsia="Calibri" w:hAnsi="Times New Roman" w:cs="Times New Roman"/>
          <w:color w:val="00000A"/>
          <w:sz w:val="28"/>
          <w:szCs w:val="28"/>
        </w:rPr>
      </w:pPr>
    </w:p>
    <w:p w14:paraId="533EBB86"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Завданнями Програми - є реалізація комплексу заходів щодо забезпечення утримання в належному санітарно-технічному стані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покращення естетичного вигляду, створення оптимальних умов для праці, побуту та відпочинку її мешканців та гостей.</w:t>
      </w:r>
    </w:p>
    <w:p w14:paraId="28ACE311"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Виконання Програми передбачає: </w:t>
      </w:r>
    </w:p>
    <w:p w14:paraId="0B8FBF6C"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Запровадження стимулів до економного і раціонального господарювання та використання ресурсів;</w:t>
      </w:r>
    </w:p>
    <w:p w14:paraId="24AF4736"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Покращення екологічного та санітарного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p>
    <w:p w14:paraId="734BA633"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Найважливішим завданням Програми є створення безпечного та комфортного середовища для проживання громадян, щодо сягається шляхом забезпечення належного рівня благоустрою. Роботи з благоустрою на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 xml:space="preserve">в основному, здійснюватимуться власними силами комунальних підприємств </w:t>
      </w:r>
      <w:r>
        <w:rPr>
          <w:rFonts w:ascii="Times New Roman" w:eastAsia="Times New Roman" w:hAnsi="Times New Roman" w:cs="Times New Roman"/>
          <w:color w:val="00000A"/>
          <w:sz w:val="28"/>
          <w:szCs w:val="28"/>
        </w:rPr>
        <w:t>Мукачівської міської територіальної громади,</w:t>
      </w:r>
      <w:r>
        <w:rPr>
          <w:rFonts w:ascii="Times New Roman" w:eastAsia="Calibri" w:hAnsi="Times New Roman" w:cs="Times New Roman"/>
          <w:color w:val="00000A"/>
          <w:sz w:val="28"/>
          <w:szCs w:val="28"/>
        </w:rPr>
        <w:t xml:space="preserve"> та суб’єктами підприємницької діяльності різних форм власності.</w:t>
      </w:r>
    </w:p>
    <w:p w14:paraId="3833EC96"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Оплата робіт, виконаних власними силами комунальних підприємств, проводиться відповідно до затвердженого плану використання бюджетних коштів (заробітна плата, закупка матеріалів, оплата послуг,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xml:space="preserve">. комунальних, оплата енергоносіїв, виконання робіт з поділу земель із подальшим їх </w:t>
      </w:r>
      <w:proofErr w:type="spellStart"/>
      <w:r>
        <w:rPr>
          <w:rFonts w:ascii="Times New Roman" w:eastAsia="Calibri" w:hAnsi="Times New Roman" w:cs="Times New Roman"/>
          <w:color w:val="00000A"/>
          <w:sz w:val="28"/>
          <w:szCs w:val="28"/>
        </w:rPr>
        <w:t>благоустроєм</w:t>
      </w:r>
      <w:proofErr w:type="spellEnd"/>
      <w:r>
        <w:rPr>
          <w:rFonts w:ascii="Times New Roman" w:eastAsia="Calibri" w:hAnsi="Times New Roman" w:cs="Times New Roman"/>
          <w:color w:val="00000A"/>
          <w:sz w:val="28"/>
          <w:szCs w:val="28"/>
        </w:rPr>
        <w:t xml:space="preserve">, що включає: поточний ремонт доріг, комунальної інфраструктури тощо, проведення робіт із забезпечення функціонування будівель, у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 та на підставі актів виконаних робіт.</w:t>
      </w:r>
    </w:p>
    <w:p w14:paraId="3B080C49"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 </w:t>
      </w:r>
      <w:r>
        <w:rPr>
          <w:rFonts w:ascii="Times New Roman" w:eastAsia="Times New Roman" w:hAnsi="Times New Roman" w:cs="Times New Roman"/>
          <w:color w:val="00000A"/>
          <w:sz w:val="28"/>
          <w:szCs w:val="28"/>
        </w:rPr>
        <w:t>Мукачівської міської територіальної громади.</w:t>
      </w:r>
    </w:p>
    <w:p w14:paraId="3ECC2589"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 ході виконання Програми очікується досягнення наступних результатів:</w:t>
      </w:r>
    </w:p>
    <w:p w14:paraId="38C8CA8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поліпшення санітарного та естетичного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r>
        <w:rPr>
          <w:rFonts w:ascii="Times New Roman" w:eastAsia="Calibri" w:hAnsi="Times New Roman" w:cs="Times New Roman"/>
          <w:color w:val="00000A"/>
          <w:sz w:val="28"/>
          <w:szCs w:val="28"/>
        </w:rPr>
        <w:t>;</w:t>
      </w:r>
    </w:p>
    <w:p w14:paraId="0A0E0A51"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освітлення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відповідно до потреб громади;</w:t>
      </w:r>
    </w:p>
    <w:p w14:paraId="57AE692A" w14:textId="77777777" w:rsidR="00ED0882" w:rsidRDefault="00ED0882" w:rsidP="00ED0882">
      <w:pPr>
        <w:spacing w:line="276" w:lineRule="auto"/>
        <w:ind w:firstLine="709"/>
        <w:jc w:val="both"/>
        <w:rPr>
          <w:rFonts w:ascii="Times New Roman" w:eastAsia="Calibri" w:hAnsi="Times New Roman" w:cs="Times New Roman"/>
          <w:color w:val="00000A"/>
        </w:rPr>
      </w:pPr>
      <w:r>
        <w:rPr>
          <w:rFonts w:ascii="Times New Roman" w:eastAsia="Calibri" w:hAnsi="Times New Roman" w:cs="Times New Roman"/>
          <w:color w:val="00000A"/>
          <w:sz w:val="28"/>
          <w:szCs w:val="28"/>
        </w:rPr>
        <w:lastRenderedPageBreak/>
        <w:t>збільшення терміну придатності елементів благоустрою, зовнішнього освітлення та інших об'єктів благоустрою та інфраструктури за рахунок технічного обслуговування;</w:t>
      </w:r>
    </w:p>
    <w:p w14:paraId="590562BF"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проживання та відпочинку населення.</w:t>
      </w:r>
    </w:p>
    <w:p w14:paraId="3EAA2835" w14:textId="77777777" w:rsidR="00ED0882" w:rsidRDefault="00ED0882" w:rsidP="00ED0882">
      <w:pPr>
        <w:spacing w:line="276" w:lineRule="auto"/>
        <w:jc w:val="both"/>
        <w:rPr>
          <w:rFonts w:ascii="Times New Roman" w:eastAsia="Calibri" w:hAnsi="Times New Roman" w:cs="Times New Roman"/>
          <w:color w:val="00000A"/>
          <w:sz w:val="28"/>
          <w:szCs w:val="28"/>
        </w:rPr>
      </w:pPr>
    </w:p>
    <w:p w14:paraId="20D54588" w14:textId="77777777" w:rsidR="00ED0882" w:rsidRDefault="00ED0882" w:rsidP="00ED0882">
      <w:pPr>
        <w:ind w:left="225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 Напрями діяльності та заходи Програми</w:t>
      </w:r>
    </w:p>
    <w:p w14:paraId="30D948CD" w14:textId="77777777" w:rsidR="00ED0882" w:rsidRDefault="00ED0882" w:rsidP="00ED0882">
      <w:pPr>
        <w:rPr>
          <w:rFonts w:ascii="Times New Roman" w:eastAsia="Calibri" w:hAnsi="Times New Roman" w:cs="Times New Roman"/>
          <w:color w:val="00000A"/>
          <w:sz w:val="28"/>
          <w:szCs w:val="28"/>
        </w:rPr>
      </w:pPr>
    </w:p>
    <w:p w14:paraId="1ACAA483"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Реалізація Програми буде здійснюватися шляхом виконання заходів (додаток 2), які дадуть змогу забезпечити комплексний благоустрій території Мукачівської міської територіальної громади та сприятливе для життєдіяльності людини середовище, а саме:  </w:t>
      </w:r>
    </w:p>
    <w:p w14:paraId="6B15E65E"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вулиць, тротуарів, мостів (підмітання території, прибирання та вивезення сміття та ін.);</w:t>
      </w:r>
    </w:p>
    <w:p w14:paraId="42338781"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технічних засобів дорожнього руху (дорожні знаки, оновлення старих знаків, встановлення нових  та ін.);</w:t>
      </w:r>
    </w:p>
    <w:p w14:paraId="4DE2344F"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14:paraId="79FD895F"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eastAsia="Calibri" w:hAnsi="Times New Roman" w:cs="Times New Roman"/>
          <w:color w:val="00000A"/>
          <w:sz w:val="28"/>
          <w:szCs w:val="28"/>
        </w:rPr>
        <w:t>внутріквартальних</w:t>
      </w:r>
      <w:proofErr w:type="spellEnd"/>
      <w:r>
        <w:rPr>
          <w:rFonts w:ascii="Times New Roman" w:eastAsia="Calibri" w:hAnsi="Times New Roman" w:cs="Times New Roman"/>
          <w:color w:val="00000A"/>
          <w:sz w:val="28"/>
          <w:szCs w:val="28"/>
        </w:rPr>
        <w:t xml:space="preserve"> проїздів;</w:t>
      </w:r>
    </w:p>
    <w:p w14:paraId="0E8BF714" w14:textId="77777777" w:rsidR="00ED0882" w:rsidRDefault="00ED0882" w:rsidP="00ED0882">
      <w:pPr>
        <w:widowControl/>
        <w:tabs>
          <w:tab w:val="left" w:pos="993"/>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2A926D9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благоустрій і поточне утримання кладовищ (підрізання дерев, покіс трави, утримання території в належному санітарному стані);</w:t>
      </w:r>
    </w:p>
    <w:p w14:paraId="4E8323F4"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18072946"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перепоховання останків жертв Другої світової війни;</w:t>
      </w:r>
    </w:p>
    <w:p w14:paraId="65C72FE7"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площ та скверів; </w:t>
      </w:r>
    </w:p>
    <w:p w14:paraId="2585AA14"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вивіз стихійних сміттєзвалищ;</w:t>
      </w:r>
    </w:p>
    <w:p w14:paraId="13DA901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вуличного освітлення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14:paraId="42D69F7E"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парків, набережних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охорона парків);</w:t>
      </w:r>
    </w:p>
    <w:p w14:paraId="3EB1762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дамб, русла р. </w:t>
      </w:r>
      <w:proofErr w:type="spellStart"/>
      <w:r>
        <w:rPr>
          <w:rFonts w:ascii="Times New Roman" w:eastAsia="Calibri" w:hAnsi="Times New Roman" w:cs="Times New Roman"/>
          <w:color w:val="00000A"/>
          <w:sz w:val="28"/>
          <w:szCs w:val="28"/>
        </w:rPr>
        <w:t>Латориця</w:t>
      </w:r>
      <w:proofErr w:type="spellEnd"/>
      <w:r>
        <w:rPr>
          <w:rFonts w:ascii="Times New Roman" w:eastAsia="Calibri" w:hAnsi="Times New Roman" w:cs="Times New Roman"/>
          <w:color w:val="00000A"/>
          <w:sz w:val="28"/>
          <w:szCs w:val="28"/>
        </w:rPr>
        <w:t xml:space="preserve">, </w:t>
      </w:r>
      <w:proofErr w:type="spellStart"/>
      <w:r>
        <w:rPr>
          <w:rFonts w:ascii="Times New Roman" w:eastAsia="Calibri" w:hAnsi="Times New Roman" w:cs="Times New Roman"/>
          <w:color w:val="00000A"/>
          <w:sz w:val="28"/>
          <w:szCs w:val="28"/>
        </w:rPr>
        <w:t>Коропецького</w:t>
      </w:r>
      <w:proofErr w:type="spellEnd"/>
      <w:r>
        <w:rPr>
          <w:rFonts w:ascii="Times New Roman" w:eastAsia="Calibri" w:hAnsi="Times New Roman" w:cs="Times New Roman"/>
          <w:color w:val="00000A"/>
          <w:sz w:val="28"/>
          <w:szCs w:val="28"/>
        </w:rPr>
        <w:t xml:space="preserve"> каналу;</w:t>
      </w:r>
    </w:p>
    <w:p w14:paraId="390E4D52"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обслуговування кабельних мереж </w:t>
      </w:r>
      <w:proofErr w:type="spellStart"/>
      <w:r>
        <w:rPr>
          <w:rFonts w:ascii="Times New Roman" w:eastAsia="Calibri" w:hAnsi="Times New Roman" w:cs="Times New Roman"/>
          <w:color w:val="00000A"/>
          <w:sz w:val="28"/>
          <w:szCs w:val="28"/>
        </w:rPr>
        <w:t>відеонагляду</w:t>
      </w:r>
      <w:proofErr w:type="spellEnd"/>
      <w:r>
        <w:rPr>
          <w:rFonts w:ascii="Times New Roman" w:eastAsia="Calibri" w:hAnsi="Times New Roman" w:cs="Times New Roman"/>
          <w:color w:val="00000A"/>
          <w:sz w:val="28"/>
          <w:szCs w:val="28"/>
        </w:rPr>
        <w:t>;</w:t>
      </w:r>
    </w:p>
    <w:p w14:paraId="74B9217F"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серверного обладнання та ПК відеокамер;</w:t>
      </w:r>
    </w:p>
    <w:p w14:paraId="7D46F5C0"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підтримка та налаштування програмного забезпечення камер відеоспостереження;</w:t>
      </w:r>
    </w:p>
    <w:p w14:paraId="264EC741"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поточний ремонт камер відеоспостереження;</w:t>
      </w:r>
    </w:p>
    <w:p w14:paraId="373ECFDF"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інші витрати (ремонт лавок, пам’ятників, обеліска Слави, фонтанів та їх утримання, демонтаж рекламних конструкцій та інше);</w:t>
      </w:r>
    </w:p>
    <w:p w14:paraId="7FB96DE2" w14:textId="77777777" w:rsidR="00ED0882" w:rsidRDefault="00ED0882" w:rsidP="00ED0882">
      <w:pPr>
        <w:widowControl/>
        <w:tabs>
          <w:tab w:val="left" w:pos="993"/>
        </w:tabs>
        <w:ind w:left="999"/>
        <w:jc w:val="both"/>
        <w:rPr>
          <w:rFonts w:ascii="Times New Roman" w:eastAsia="Calibri" w:hAnsi="Times New Roman" w:cs="Times New Roman"/>
          <w:sz w:val="28"/>
          <w:szCs w:val="28"/>
        </w:rPr>
      </w:pPr>
      <w:r>
        <w:rPr>
          <w:rFonts w:ascii="Times New Roman" w:eastAsia="Calibri" w:hAnsi="Times New Roman" w:cs="Times New Roman"/>
          <w:sz w:val="28"/>
          <w:szCs w:val="28"/>
        </w:rPr>
        <w:t>виготовлення проектно-кошторисної документації та проведення робіт</w:t>
      </w:r>
    </w:p>
    <w:p w14:paraId="07B96912" w14:textId="77777777" w:rsidR="00ED0882" w:rsidRDefault="00ED0882" w:rsidP="00ED0882">
      <w:pPr>
        <w:widowControl/>
        <w:tabs>
          <w:tab w:val="left" w:pos="993"/>
        </w:tabs>
        <w:jc w:val="both"/>
        <w:rPr>
          <w:rFonts w:ascii="Times New Roman" w:eastAsia="Calibri" w:hAnsi="Times New Roman" w:cs="Times New Roman"/>
          <w:sz w:val="28"/>
          <w:szCs w:val="28"/>
        </w:rPr>
      </w:pPr>
      <w:r>
        <w:rPr>
          <w:rFonts w:ascii="Times New Roman" w:eastAsia="Calibri" w:hAnsi="Times New Roman" w:cs="Times New Roman"/>
          <w:sz w:val="28"/>
          <w:szCs w:val="28"/>
        </w:rPr>
        <w:t>по капітальному ремонту об’єктів благоустрою та дорожньої інфраструктури;</w:t>
      </w:r>
    </w:p>
    <w:p w14:paraId="6F0095A7"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sz w:val="28"/>
          <w:szCs w:val="28"/>
        </w:rPr>
        <w:t xml:space="preserve">              поповнення статутних фондів комунальних підприємств для придбання основних засобів.</w:t>
      </w:r>
    </w:p>
    <w:p w14:paraId="047A17C4"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ході виконання Програми очікується досягнення наступних результатів:</w:t>
      </w:r>
    </w:p>
    <w:p w14:paraId="5AEE637D"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поліпшення санітарного та естетичного стану населених пунктів;</w:t>
      </w:r>
    </w:p>
    <w:p w14:paraId="066B8F7A"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освітлення території міста відповідно до потреб громади;</w:t>
      </w:r>
    </w:p>
    <w:p w14:paraId="676BDF5C"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14:paraId="3064B46C"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для відпочинку населення.</w:t>
      </w:r>
    </w:p>
    <w:p w14:paraId="226A7192" w14:textId="77777777" w:rsidR="00ED0882" w:rsidRDefault="00ED0882" w:rsidP="00ED0882">
      <w:pPr>
        <w:jc w:val="both"/>
        <w:rPr>
          <w:rFonts w:ascii="Times New Roman" w:eastAsia="Calibri" w:hAnsi="Times New Roman" w:cs="Times New Roman"/>
          <w:color w:val="00000A"/>
          <w:sz w:val="28"/>
          <w:szCs w:val="28"/>
        </w:rPr>
      </w:pPr>
    </w:p>
    <w:p w14:paraId="6893BBD0" w14:textId="77777777" w:rsidR="00ED0882" w:rsidRDefault="00ED0882" w:rsidP="00ED0882">
      <w:pPr>
        <w:pStyle w:val="af4"/>
        <w:widowControl/>
        <w:numPr>
          <w:ilvl w:val="0"/>
          <w:numId w:val="18"/>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Координація та контроль за ходом виконання Програми</w:t>
      </w:r>
    </w:p>
    <w:p w14:paraId="0699093C" w14:textId="77777777" w:rsidR="00ED0882" w:rsidRDefault="00ED0882" w:rsidP="00ED0882">
      <w:pPr>
        <w:ind w:left="2250"/>
        <w:rPr>
          <w:rFonts w:ascii="Times New Roman" w:eastAsia="Calibri" w:hAnsi="Times New Roman" w:cs="Times New Roman"/>
          <w:color w:val="00000A"/>
          <w:sz w:val="28"/>
          <w:szCs w:val="28"/>
        </w:rPr>
      </w:pPr>
    </w:p>
    <w:p w14:paraId="38040123"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0CAC7A5A"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w:t>
      </w:r>
    </w:p>
    <w:p w14:paraId="4FDE91FB" w14:textId="77777777" w:rsidR="00ED0882" w:rsidRDefault="00ED0882" w:rsidP="00ED0882">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2893285F"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3080845A"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4D62413E"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p>
    <w:p w14:paraId="4D6DCB7A" w14:textId="77777777" w:rsidR="00ED0882" w:rsidRDefault="00ED0882" w:rsidP="00ED0882">
      <w:pPr>
        <w:spacing w:line="276" w:lineRule="auto"/>
        <w:rPr>
          <w:rFonts w:ascii="Calibri" w:eastAsia="Calibri" w:hAnsi="Calibri" w:cs="Calibri"/>
          <w:b/>
          <w:bCs/>
          <w:color w:val="00000A"/>
          <w:sz w:val="28"/>
          <w:szCs w:val="28"/>
        </w:rPr>
      </w:pPr>
    </w:p>
    <w:p w14:paraId="0823ED00" w14:textId="77777777" w:rsidR="00ED0882" w:rsidRDefault="00ED0882" w:rsidP="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Секретар міської ради</w:t>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t>Яна ЧУБИРКО</w:t>
      </w:r>
    </w:p>
    <w:p w14:paraId="6547DF22" w14:textId="77777777" w:rsidR="00ED0882" w:rsidRDefault="00ED0882" w:rsidP="00ED0882">
      <w:pPr>
        <w:spacing w:line="276" w:lineRule="auto"/>
        <w:rPr>
          <w:rFonts w:ascii="Times New Roman" w:eastAsia="Calibri" w:hAnsi="Times New Roman" w:cs="Times New Roman"/>
          <w:color w:val="00000A"/>
          <w:sz w:val="28"/>
          <w:szCs w:val="28"/>
        </w:rPr>
      </w:pPr>
    </w:p>
    <w:p w14:paraId="1147F5CB" w14:textId="77777777" w:rsidR="00ED0882" w:rsidRDefault="00ED0882" w:rsidP="00ED0882">
      <w:pPr>
        <w:spacing w:line="276" w:lineRule="auto"/>
        <w:rPr>
          <w:rFonts w:ascii="Times New Roman" w:eastAsia="Calibri" w:hAnsi="Times New Roman" w:cs="Times New Roman"/>
          <w:b/>
          <w:color w:val="00000A"/>
          <w:sz w:val="28"/>
          <w:szCs w:val="28"/>
        </w:rPr>
      </w:pPr>
    </w:p>
    <w:p w14:paraId="10AD2971" w14:textId="77777777" w:rsidR="00ED0882" w:rsidRDefault="00ED0882" w:rsidP="00ED0882">
      <w:pPr>
        <w:widowControl/>
        <w:suppressAutoHyphens w:val="0"/>
        <w:spacing w:line="276" w:lineRule="auto"/>
        <w:rPr>
          <w:rFonts w:asciiTheme="minorHAnsi" w:hAnsiTheme="minorHAnsi"/>
          <w:b/>
          <w:kern w:val="0"/>
          <w:sz w:val="28"/>
          <w:szCs w:val="28"/>
        </w:rPr>
        <w:sectPr w:rsidR="00ED0882">
          <w:pgSz w:w="11906" w:h="16838"/>
          <w:pgMar w:top="1134" w:right="567" w:bottom="1134" w:left="1701" w:header="0" w:footer="0" w:gutter="0"/>
          <w:cols w:space="720"/>
          <w:formProt w:val="0"/>
        </w:sectPr>
      </w:pPr>
    </w:p>
    <w:p w14:paraId="5E1B8C78" w14:textId="77777777" w:rsidR="00ED0882" w:rsidRDefault="00ED0882" w:rsidP="00ED0882">
      <w:pPr>
        <w:spacing w:line="276"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Cs/>
          <w:sz w:val="28"/>
          <w:szCs w:val="28"/>
        </w:rPr>
        <w:t>Додаток  1</w:t>
      </w:r>
    </w:p>
    <w:p w14:paraId="61E8CF2D"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 xml:space="preserve">до </w:t>
      </w:r>
      <w:r>
        <w:rPr>
          <w:color w:val="auto"/>
          <w:sz w:val="28"/>
          <w:szCs w:val="28"/>
        </w:rPr>
        <w:t xml:space="preserve">Програми благоустрою території </w:t>
      </w:r>
    </w:p>
    <w:p w14:paraId="3B60EDA7"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rPr>
          <w:color w:val="auto"/>
          <w:sz w:val="28"/>
          <w:szCs w:val="28"/>
        </w:rPr>
      </w:pPr>
      <w:r>
        <w:rPr>
          <w:color w:val="auto"/>
          <w:sz w:val="28"/>
          <w:szCs w:val="28"/>
        </w:rPr>
        <w:t>Мукачівської міської територіальної</w:t>
      </w:r>
    </w:p>
    <w:p w14:paraId="108A069F"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color w:val="auto"/>
          <w:sz w:val="28"/>
          <w:szCs w:val="28"/>
        </w:rPr>
        <w:t xml:space="preserve">громади на 2022-2024 роки </w:t>
      </w:r>
    </w:p>
    <w:p w14:paraId="1A2CCB45" w14:textId="77777777" w:rsidR="00ED0882" w:rsidRDefault="00ED0882" w:rsidP="00ED0882">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437ED0CF" w14:textId="77777777" w:rsidR="00ED0882" w:rsidRDefault="00ED0882" w:rsidP="00ED0882">
      <w:pPr>
        <w:jc w:val="center"/>
        <w:rPr>
          <w:rFonts w:ascii="Times New Roman" w:hAnsi="Times New Roman" w:cs="Times New Roman"/>
          <w:sz w:val="28"/>
          <w:szCs w:val="28"/>
        </w:rPr>
      </w:pPr>
      <w:r>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731D7E9F" w14:textId="77777777" w:rsidR="00ED0882" w:rsidRDefault="00ED0882" w:rsidP="00ED0882">
      <w:pPr>
        <w:jc w:val="center"/>
      </w:pPr>
      <w:r>
        <w:rPr>
          <w:rFonts w:ascii="Times New Roman" w:hAnsi="Times New Roman" w:cs="Times New Roman"/>
          <w:sz w:val="28"/>
          <w:szCs w:val="28"/>
        </w:rPr>
        <w:t>на 2022-2024 роки</w:t>
      </w:r>
    </w:p>
    <w:p w14:paraId="4D8F8968" w14:textId="77777777" w:rsidR="00ED0882" w:rsidRDefault="00ED0882" w:rsidP="00ED0882">
      <w:pPr>
        <w:spacing w:line="276" w:lineRule="auto"/>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тис.грн</w:t>
      </w:r>
      <w:proofErr w:type="spellEnd"/>
      <w:r>
        <w:rPr>
          <w:rFonts w:ascii="Times New Roman" w:hAnsi="Times New Roman" w:cs="Times New Roman"/>
        </w:rPr>
        <w:t>.</w:t>
      </w:r>
    </w:p>
    <w:p w14:paraId="16972723" w14:textId="77777777" w:rsidR="00ED0882" w:rsidRDefault="00ED0882" w:rsidP="00ED0882">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ED0882" w14:paraId="0D27650C" w14:textId="77777777" w:rsidTr="00ED0882">
        <w:trPr>
          <w:trHeight w:val="1020"/>
        </w:trPr>
        <w:tc>
          <w:tcPr>
            <w:tcW w:w="5830" w:type="dxa"/>
            <w:tcBorders>
              <w:top w:val="single" w:sz="4" w:space="0" w:color="000001"/>
              <w:left w:val="single" w:sz="4" w:space="0" w:color="000001"/>
              <w:bottom w:val="single" w:sz="4" w:space="0" w:color="000001"/>
              <w:right w:val="nil"/>
            </w:tcBorders>
            <w:hideMark/>
          </w:tcPr>
          <w:p w14:paraId="3FC520B6"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0884CC66" w14:textId="77777777" w:rsidR="00ED0882" w:rsidRDefault="00ED0882">
            <w:pPr>
              <w:jc w:val="center"/>
              <w:rPr>
                <w:rFonts w:ascii="Times New Roman" w:hAnsi="Times New Roman" w:cs="Times New Roman"/>
                <w:bCs/>
                <w:sz w:val="28"/>
                <w:szCs w:val="28"/>
              </w:rPr>
            </w:pPr>
            <w:r>
              <w:rPr>
                <w:rFonts w:ascii="Times New Roman" w:hAnsi="Times New Roman" w:cs="Times New Roman"/>
                <w:bCs/>
                <w:sz w:val="28"/>
                <w:szCs w:val="28"/>
              </w:rPr>
              <w:t>Етапи виконання</w:t>
            </w:r>
          </w:p>
          <w:p w14:paraId="69A21635" w14:textId="77777777" w:rsidR="00ED0882" w:rsidRDefault="00ED0882">
            <w:pPr>
              <w:spacing w:after="200"/>
              <w:jc w:val="center"/>
              <w:rPr>
                <w:rFonts w:ascii="Times New Roman" w:hAnsi="Times New Roman" w:cs="Times New Roman"/>
                <w:bCs/>
                <w:sz w:val="28"/>
                <w:szCs w:val="28"/>
              </w:rPr>
            </w:pPr>
            <w:r>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0A3ACF17" w14:textId="77777777" w:rsidR="00ED0882" w:rsidRDefault="00ED0882">
            <w:pPr>
              <w:spacing w:after="200"/>
              <w:jc w:val="center"/>
              <w:rPr>
                <w:bCs/>
              </w:rPr>
            </w:pPr>
            <w:r>
              <w:rPr>
                <w:rFonts w:ascii="Times New Roman" w:hAnsi="Times New Roman" w:cs="Times New Roman"/>
                <w:bCs/>
                <w:sz w:val="28"/>
                <w:szCs w:val="28"/>
              </w:rPr>
              <w:t xml:space="preserve">Усього витрат на виконання програми,  </w:t>
            </w:r>
            <w:r>
              <w:rPr>
                <w:rFonts w:ascii="Times New Roman" w:hAnsi="Times New Roman" w:cs="Times New Roman"/>
                <w:bCs/>
              </w:rPr>
              <w:t xml:space="preserve">( </w:t>
            </w:r>
            <w:proofErr w:type="spellStart"/>
            <w:r>
              <w:rPr>
                <w:rFonts w:ascii="Times New Roman" w:hAnsi="Times New Roman" w:cs="Times New Roman"/>
                <w:bCs/>
              </w:rPr>
              <w:t>тис.грн</w:t>
            </w:r>
            <w:proofErr w:type="spellEnd"/>
            <w:r>
              <w:rPr>
                <w:rFonts w:ascii="Times New Roman" w:hAnsi="Times New Roman" w:cs="Times New Roman"/>
                <w:bCs/>
              </w:rPr>
              <w:t>.)</w:t>
            </w:r>
          </w:p>
        </w:tc>
      </w:tr>
      <w:tr w:rsidR="00ED0882" w14:paraId="2DB71E39" w14:textId="77777777" w:rsidTr="00ED0882">
        <w:tc>
          <w:tcPr>
            <w:tcW w:w="5830" w:type="dxa"/>
            <w:tcBorders>
              <w:top w:val="single" w:sz="4" w:space="0" w:color="000001"/>
              <w:left w:val="single" w:sz="4" w:space="0" w:color="000001"/>
              <w:bottom w:val="single" w:sz="4" w:space="0" w:color="000001"/>
              <w:right w:val="nil"/>
            </w:tcBorders>
          </w:tcPr>
          <w:p w14:paraId="3B5C3FF9" w14:textId="77777777" w:rsidR="00ED0882" w:rsidRDefault="00ED0882">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5D0EF94A" w14:textId="77777777" w:rsidR="00ED0882" w:rsidRDefault="00ED0882">
            <w:pPr>
              <w:spacing w:after="20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right w:val="nil"/>
            </w:tcBorders>
            <w:hideMark/>
          </w:tcPr>
          <w:p w14:paraId="227E70D0"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67BAA8BD"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7EE837F1" w14:textId="77777777" w:rsidR="00ED0882" w:rsidRDefault="00ED0882">
            <w:pPr>
              <w:spacing w:after="200" w:line="276" w:lineRule="auto"/>
              <w:jc w:val="center"/>
              <w:rPr>
                <w:rFonts w:ascii="Times New Roman" w:eastAsia="Times New Roman" w:hAnsi="Times New Roman" w:cs="Times New Roman"/>
                <w:bCs/>
                <w:sz w:val="28"/>
                <w:szCs w:val="28"/>
              </w:rPr>
            </w:pPr>
          </w:p>
        </w:tc>
      </w:tr>
      <w:tr w:rsidR="00ED0882" w14:paraId="28010E5F" w14:textId="77777777" w:rsidTr="00ED0882">
        <w:tc>
          <w:tcPr>
            <w:tcW w:w="5830" w:type="dxa"/>
            <w:tcBorders>
              <w:top w:val="single" w:sz="4" w:space="0" w:color="000001"/>
              <w:left w:val="single" w:sz="4" w:space="0" w:color="000001"/>
              <w:bottom w:val="single" w:sz="4" w:space="0" w:color="000001"/>
              <w:right w:val="nil"/>
            </w:tcBorders>
            <w:hideMark/>
          </w:tcPr>
          <w:p w14:paraId="650F4C58"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16F0AB6E" w14:textId="77777777" w:rsidR="00ED0882" w:rsidRDefault="00ED0882">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29ED5E2C" w14:textId="77777777" w:rsidR="00ED0882" w:rsidRDefault="00ED0882">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12429534" w14:textId="77777777" w:rsidR="00ED0882" w:rsidRDefault="00ED0882">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1F62AFDA" w14:textId="77777777" w:rsidR="00ED0882" w:rsidRDefault="00ED0882">
            <w:pPr>
              <w:snapToGrid w:val="0"/>
              <w:spacing w:after="200" w:line="276" w:lineRule="auto"/>
              <w:jc w:val="center"/>
              <w:rPr>
                <w:rFonts w:ascii="Times New Roman" w:hAnsi="Times New Roman" w:cs="Times New Roman"/>
                <w:bCs/>
                <w:sz w:val="28"/>
                <w:szCs w:val="28"/>
              </w:rPr>
            </w:pPr>
          </w:p>
        </w:tc>
      </w:tr>
      <w:tr w:rsidR="00ED0882" w14:paraId="1AADDD34" w14:textId="77777777" w:rsidTr="00ED0882">
        <w:tc>
          <w:tcPr>
            <w:tcW w:w="5830" w:type="dxa"/>
            <w:tcBorders>
              <w:top w:val="single" w:sz="4" w:space="0" w:color="000001"/>
              <w:left w:val="single" w:sz="4" w:space="0" w:color="000001"/>
              <w:bottom w:val="single" w:sz="4" w:space="0" w:color="000001"/>
              <w:right w:val="nil"/>
            </w:tcBorders>
            <w:hideMark/>
          </w:tcPr>
          <w:p w14:paraId="4B9113A0"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17AAB50C"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164102,3</w:t>
            </w:r>
          </w:p>
        </w:tc>
        <w:tc>
          <w:tcPr>
            <w:tcW w:w="1632" w:type="dxa"/>
            <w:tcBorders>
              <w:top w:val="single" w:sz="4" w:space="0" w:color="000001"/>
              <w:left w:val="single" w:sz="4" w:space="0" w:color="000000"/>
              <w:bottom w:val="single" w:sz="4" w:space="0" w:color="000001"/>
              <w:right w:val="nil"/>
            </w:tcBorders>
            <w:hideMark/>
          </w:tcPr>
          <w:p w14:paraId="0AF0519F"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40780672"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579C1A68" w14:textId="77777777" w:rsidR="00ED0882" w:rsidRDefault="00ED0882">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560579,2</w:t>
            </w:r>
          </w:p>
        </w:tc>
      </w:tr>
      <w:tr w:rsidR="00ED0882" w14:paraId="1BF1F7AA" w14:textId="77777777" w:rsidTr="00ED0882">
        <w:tc>
          <w:tcPr>
            <w:tcW w:w="5830" w:type="dxa"/>
            <w:tcBorders>
              <w:top w:val="single" w:sz="4" w:space="0" w:color="000001"/>
              <w:left w:val="single" w:sz="4" w:space="0" w:color="000001"/>
              <w:bottom w:val="single" w:sz="4" w:space="0" w:color="000001"/>
              <w:right w:val="nil"/>
            </w:tcBorders>
            <w:hideMark/>
          </w:tcPr>
          <w:p w14:paraId="1B0BCA11" w14:textId="77777777" w:rsidR="00ED0882" w:rsidRDefault="00ED0882">
            <w:pPr>
              <w:snapToGrid w:val="0"/>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hideMark/>
          </w:tcPr>
          <w:p w14:paraId="2E53AE2A"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164102,3</w:t>
            </w:r>
          </w:p>
        </w:tc>
        <w:tc>
          <w:tcPr>
            <w:tcW w:w="1632" w:type="dxa"/>
            <w:tcBorders>
              <w:top w:val="single" w:sz="4" w:space="0" w:color="000001"/>
              <w:left w:val="single" w:sz="4" w:space="0" w:color="000000"/>
              <w:bottom w:val="single" w:sz="4" w:space="0" w:color="000001"/>
              <w:right w:val="nil"/>
            </w:tcBorders>
            <w:hideMark/>
          </w:tcPr>
          <w:p w14:paraId="5B4D5FBE"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425ED7BC"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4B872DB9" w14:textId="77777777" w:rsidR="00ED0882" w:rsidRDefault="00ED0882">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560579,2</w:t>
            </w:r>
          </w:p>
        </w:tc>
      </w:tr>
    </w:tbl>
    <w:p w14:paraId="2CB6E5FD" w14:textId="77777777" w:rsidR="00ED0882" w:rsidRDefault="00ED0882" w:rsidP="00ED0882">
      <w:pPr>
        <w:rPr>
          <w:rFonts w:ascii="Times New Roman" w:hAnsi="Times New Roman" w:cs="Times New Roman"/>
          <w:b/>
          <w:sz w:val="28"/>
          <w:szCs w:val="28"/>
        </w:rPr>
      </w:pPr>
    </w:p>
    <w:p w14:paraId="7FA1DB58" w14:textId="77777777" w:rsidR="00ED0882" w:rsidRDefault="00ED0882" w:rsidP="00ED0882">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7F68C743"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Яна ЧУБИРКО</w:t>
      </w:r>
    </w:p>
    <w:p w14:paraId="71B13EC3" w14:textId="77777777" w:rsidR="00ED0882" w:rsidRDefault="00ED0882" w:rsidP="00ED0882">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37C1AE8F" w14:textId="77777777" w:rsidR="00ED0882" w:rsidRDefault="00ED0882" w:rsidP="00ED0882">
      <w:pPr>
        <w:jc w:val="right"/>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p>
    <w:p w14:paraId="1C527732" w14:textId="77777777" w:rsidR="00ED0882" w:rsidRDefault="00ED0882" w:rsidP="00ED0882">
      <w:pPr>
        <w:jc w:val="right"/>
        <w:rPr>
          <w:rFonts w:ascii="Times New Roman" w:hAnsi="Times New Roman" w:cs="Times New Roman"/>
          <w:b/>
          <w:bCs/>
          <w:color w:val="000000"/>
          <w:sz w:val="28"/>
          <w:szCs w:val="28"/>
          <w:highlight w:val="white"/>
        </w:rPr>
      </w:pPr>
    </w:p>
    <w:p w14:paraId="22B38B70" w14:textId="77777777" w:rsidR="00ED0882" w:rsidRDefault="00ED0882" w:rsidP="00ED0882">
      <w:pPr>
        <w:jc w:val="right"/>
        <w:rPr>
          <w:rFonts w:ascii="Times New Roman" w:hAnsi="Times New Roman" w:cs="Times New Roman"/>
          <w:b/>
          <w:bCs/>
          <w:color w:val="000000"/>
          <w:sz w:val="28"/>
          <w:szCs w:val="28"/>
          <w:highlight w:val="white"/>
        </w:rPr>
      </w:pPr>
    </w:p>
    <w:p w14:paraId="5CF90C18" w14:textId="77777777" w:rsidR="00ED0882" w:rsidRDefault="00ED0882" w:rsidP="00ED0882">
      <w:pPr>
        <w:jc w:val="right"/>
        <w:rPr>
          <w:rFonts w:ascii="Times New Roman" w:hAnsi="Times New Roman" w:cs="Times New Roman"/>
          <w:b/>
          <w:bCs/>
          <w:color w:val="000000"/>
          <w:sz w:val="28"/>
          <w:szCs w:val="28"/>
          <w:highlight w:val="white"/>
        </w:rPr>
      </w:pPr>
    </w:p>
    <w:p w14:paraId="373F3E24" w14:textId="77777777" w:rsidR="00ED0882" w:rsidRDefault="00ED0882" w:rsidP="00ED0882">
      <w:pPr>
        <w:ind w:firstLine="10206"/>
      </w:pPr>
      <w:r>
        <w:rPr>
          <w:rFonts w:ascii="Times New Roman" w:hAnsi="Times New Roman" w:cs="Times New Roman"/>
          <w:bCs/>
          <w:color w:val="000000"/>
          <w:sz w:val="28"/>
          <w:szCs w:val="28"/>
          <w:highlight w:val="white"/>
        </w:rPr>
        <w:lastRenderedPageBreak/>
        <w:t xml:space="preserve">Додаток 2 </w:t>
      </w:r>
    </w:p>
    <w:p w14:paraId="103FC140" w14:textId="77777777" w:rsidR="00ED0882" w:rsidRDefault="00ED0882" w:rsidP="00ED0882">
      <w:pPr>
        <w:keepNext/>
        <w:widowControl/>
        <w:shd w:val="clear" w:color="auto" w:fill="FFFFFF"/>
        <w:tabs>
          <w:tab w:val="left" w:pos="2520"/>
          <w:tab w:val="left" w:pos="12049"/>
        </w:tabs>
        <w:ind w:left="10206"/>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до </w:t>
      </w:r>
      <w:r>
        <w:rPr>
          <w:rFonts w:ascii="Times New Roman" w:hAnsi="Times New Roman" w:cs="Times New Roman"/>
          <w:color w:val="000000"/>
          <w:sz w:val="28"/>
          <w:szCs w:val="28"/>
        </w:rPr>
        <w:t>Програми благоустрою території</w:t>
      </w:r>
    </w:p>
    <w:p w14:paraId="78E56360" w14:textId="77777777" w:rsidR="00ED0882" w:rsidRDefault="00ED0882" w:rsidP="00ED0882">
      <w:pPr>
        <w:keepNext/>
        <w:widowControl/>
        <w:shd w:val="clear" w:color="auto" w:fill="FFFFFF"/>
        <w:tabs>
          <w:tab w:val="left" w:pos="2520"/>
          <w:tab w:val="left" w:pos="12049"/>
        </w:tabs>
        <w:ind w:left="10206"/>
      </w:pPr>
      <w:r>
        <w:rPr>
          <w:rFonts w:ascii="Times New Roman" w:hAnsi="Times New Roman" w:cs="Times New Roman"/>
          <w:color w:val="000000"/>
          <w:sz w:val="28"/>
          <w:szCs w:val="28"/>
        </w:rPr>
        <w:t>Мукачівської міської територіальної</w:t>
      </w:r>
    </w:p>
    <w:p w14:paraId="132263BF" w14:textId="77777777" w:rsidR="00ED0882" w:rsidRDefault="00ED0882" w:rsidP="00ED0882">
      <w:pPr>
        <w:widowControl/>
        <w:shd w:val="clear" w:color="auto" w:fill="FFFFFF"/>
        <w:tabs>
          <w:tab w:val="left" w:pos="2520"/>
          <w:tab w:val="left" w:pos="12049"/>
        </w:tabs>
        <w:ind w:firstLine="10206"/>
        <w:rPr>
          <w:rFonts w:ascii="Times New Roman" w:hAnsi="Times New Roman" w:cs="Times New Roman"/>
        </w:rPr>
      </w:pPr>
      <w:r>
        <w:rPr>
          <w:rFonts w:ascii="Times New Roman" w:hAnsi="Times New Roman" w:cs="Times New Roman"/>
          <w:color w:val="000000"/>
          <w:sz w:val="28"/>
          <w:szCs w:val="28"/>
        </w:rPr>
        <w:t>громади  на 2022-2024 роки</w:t>
      </w:r>
    </w:p>
    <w:p w14:paraId="29595242" w14:textId="77777777" w:rsidR="00ED0882" w:rsidRDefault="00ED0882" w:rsidP="00ED0882">
      <w:pPr>
        <w:pStyle w:val="af2"/>
        <w:jc w:val="center"/>
        <w:rPr>
          <w:rFonts w:ascii="Times New Roman" w:hAnsi="Times New Roman" w:cs="Times New Roman"/>
        </w:rPr>
      </w:pPr>
    </w:p>
    <w:p w14:paraId="62B56679" w14:textId="77777777"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64290825" w14:textId="77777777"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територіальної громади  на 2022-2024 роки </w:t>
      </w:r>
    </w:p>
    <w:p w14:paraId="152A6BA1" w14:textId="77777777" w:rsidR="00ED0882" w:rsidRDefault="00ED0882" w:rsidP="00ED0882">
      <w:pPr>
        <w:pStyle w:val="af2"/>
        <w:jc w:val="right"/>
        <w:rPr>
          <w:rFonts w:ascii="Times New Roman" w:hAnsi="Times New Roman" w:cs="Times New Roman"/>
          <w:sz w:val="20"/>
          <w:szCs w:val="20"/>
        </w:rPr>
      </w:pPr>
      <w:proofErr w:type="spellStart"/>
      <w:r>
        <w:rPr>
          <w:rFonts w:ascii="Times New Roman" w:hAnsi="Times New Roman" w:cs="Times New Roman"/>
          <w:sz w:val="20"/>
          <w:szCs w:val="20"/>
        </w:rPr>
        <w:t>тис.грн</w:t>
      </w:r>
      <w:proofErr w:type="spellEnd"/>
      <w:r>
        <w:rPr>
          <w:rFonts w:ascii="Times New Roman" w:hAnsi="Times New Roman" w:cs="Times New Roman"/>
          <w:sz w:val="20"/>
          <w:szCs w:val="20"/>
        </w:rPr>
        <w:t>.</w:t>
      </w:r>
    </w:p>
    <w:tbl>
      <w:tblPr>
        <w:tblW w:w="14701" w:type="dxa"/>
        <w:jc w:val="center"/>
        <w:tblCellMar>
          <w:left w:w="5" w:type="dxa"/>
          <w:right w:w="103" w:type="dxa"/>
        </w:tblCellMar>
        <w:tblLook w:val="04A0" w:firstRow="1" w:lastRow="0" w:firstColumn="1" w:lastColumn="0" w:noHBand="0" w:noVBand="1"/>
      </w:tblPr>
      <w:tblGrid>
        <w:gridCol w:w="661"/>
        <w:gridCol w:w="1429"/>
        <w:gridCol w:w="3497"/>
        <w:gridCol w:w="1177"/>
        <w:gridCol w:w="2306"/>
        <w:gridCol w:w="1501"/>
        <w:gridCol w:w="910"/>
        <w:gridCol w:w="910"/>
        <w:gridCol w:w="910"/>
        <w:gridCol w:w="1532"/>
        <w:gridCol w:w="11"/>
        <w:gridCol w:w="6"/>
        <w:gridCol w:w="6"/>
      </w:tblGrid>
      <w:tr w:rsidR="00ED0882" w14:paraId="2C7CFF29" w14:textId="77777777" w:rsidTr="00ED0882">
        <w:trPr>
          <w:gridAfter w:val="3"/>
          <w:wAfter w:w="23" w:type="dxa"/>
          <w:trHeight w:val="600"/>
          <w:jc w:val="center"/>
        </w:trPr>
        <w:tc>
          <w:tcPr>
            <w:tcW w:w="648" w:type="dxa"/>
            <w:vMerge w:val="restart"/>
            <w:tcBorders>
              <w:top w:val="single" w:sz="4" w:space="0" w:color="000001"/>
              <w:left w:val="single" w:sz="4" w:space="0" w:color="000001"/>
              <w:bottom w:val="single" w:sz="4" w:space="0" w:color="000001"/>
              <w:right w:val="nil"/>
            </w:tcBorders>
            <w:hideMark/>
          </w:tcPr>
          <w:p w14:paraId="176FC074" w14:textId="77777777" w:rsidR="00ED0882" w:rsidRDefault="00ED0882">
            <w:pPr>
              <w:pStyle w:val="af2"/>
              <w:jc w:val="center"/>
              <w:rPr>
                <w:sz w:val="24"/>
                <w:szCs w:val="24"/>
              </w:rPr>
            </w:pPr>
            <w:r>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right w:val="nil"/>
            </w:tcBorders>
            <w:hideMark/>
          </w:tcPr>
          <w:p w14:paraId="3536E82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right w:val="nil"/>
            </w:tcBorders>
            <w:hideMark/>
          </w:tcPr>
          <w:p w14:paraId="1673E021"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right w:val="nil"/>
            </w:tcBorders>
            <w:hideMark/>
          </w:tcPr>
          <w:p w14:paraId="766A16E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right w:val="nil"/>
            </w:tcBorders>
          </w:tcPr>
          <w:p w14:paraId="5EFE39C5" w14:textId="77777777" w:rsidR="00ED0882" w:rsidRDefault="00ED0882">
            <w:pPr>
              <w:pStyle w:val="af2"/>
              <w:snapToGrid w:val="0"/>
              <w:jc w:val="center"/>
              <w:rPr>
                <w:rFonts w:ascii="Times New Roman" w:hAnsi="Times New Roman" w:cs="Times New Roman"/>
                <w:sz w:val="24"/>
                <w:szCs w:val="24"/>
              </w:rPr>
            </w:pPr>
          </w:p>
          <w:p w14:paraId="59FB12E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right w:val="nil"/>
            </w:tcBorders>
          </w:tcPr>
          <w:p w14:paraId="10112E0B" w14:textId="77777777" w:rsidR="00ED0882" w:rsidRDefault="00ED0882">
            <w:pPr>
              <w:pStyle w:val="af2"/>
              <w:snapToGrid w:val="0"/>
              <w:jc w:val="center"/>
              <w:rPr>
                <w:rFonts w:ascii="Times New Roman" w:hAnsi="Times New Roman" w:cs="Times New Roman"/>
                <w:sz w:val="24"/>
                <w:szCs w:val="24"/>
              </w:rPr>
            </w:pPr>
          </w:p>
          <w:p w14:paraId="7E2014B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right w:val="nil"/>
            </w:tcBorders>
            <w:hideMark/>
          </w:tcPr>
          <w:p w14:paraId="2FC79D9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 xml:space="preserve">Обсяг фінансування (вартість),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tc>
        <w:tc>
          <w:tcPr>
            <w:tcW w:w="1500" w:type="dxa"/>
            <w:tcBorders>
              <w:top w:val="single" w:sz="4" w:space="0" w:color="000001"/>
              <w:left w:val="single" w:sz="4" w:space="0" w:color="000080"/>
              <w:bottom w:val="single" w:sz="4" w:space="0" w:color="000001"/>
              <w:right w:val="single" w:sz="4" w:space="0" w:color="000080"/>
            </w:tcBorders>
            <w:hideMark/>
          </w:tcPr>
          <w:p w14:paraId="17F4FC3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Очікуваний результат</w:t>
            </w:r>
          </w:p>
        </w:tc>
      </w:tr>
      <w:tr w:rsidR="00ED0882" w14:paraId="1627A1AB" w14:textId="77777777" w:rsidTr="00ED0882">
        <w:trPr>
          <w:trHeight w:val="225"/>
          <w:jc w:val="center"/>
        </w:trPr>
        <w:tc>
          <w:tcPr>
            <w:tcW w:w="0" w:type="auto"/>
            <w:vMerge/>
            <w:tcBorders>
              <w:top w:val="single" w:sz="4" w:space="0" w:color="000001"/>
              <w:left w:val="single" w:sz="4" w:space="0" w:color="000001"/>
              <w:bottom w:val="single" w:sz="4" w:space="0" w:color="000001"/>
              <w:right w:val="nil"/>
            </w:tcBorders>
            <w:vAlign w:val="center"/>
            <w:hideMark/>
          </w:tcPr>
          <w:p w14:paraId="52558350" w14:textId="77777777" w:rsidR="00ED0882" w:rsidRDefault="00ED0882">
            <w:pPr>
              <w:widowControl/>
              <w:suppressAutoHyphens w:val="0"/>
              <w:rPr>
                <w:rFonts w:ascii="Tahoma" w:hAnsi="Tahoma" w:cs="Tahoma"/>
              </w:rPr>
            </w:pPr>
          </w:p>
        </w:tc>
        <w:tc>
          <w:tcPr>
            <w:tcW w:w="0" w:type="auto"/>
            <w:vMerge/>
            <w:tcBorders>
              <w:top w:val="single" w:sz="4" w:space="0" w:color="000001"/>
              <w:left w:val="single" w:sz="4" w:space="0" w:color="000080"/>
              <w:bottom w:val="single" w:sz="4" w:space="0" w:color="000001"/>
              <w:right w:val="nil"/>
            </w:tcBorders>
            <w:vAlign w:val="center"/>
            <w:hideMark/>
          </w:tcPr>
          <w:p w14:paraId="359B6F7A"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271065E0"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3B2111F3"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7EBA6D5E"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5102A409" w14:textId="77777777" w:rsidR="00ED0882" w:rsidRDefault="00ED0882">
            <w:pPr>
              <w:widowControl/>
              <w:suppressAutoHyphens w:val="0"/>
              <w:rPr>
                <w:rFonts w:ascii="Times New Roman" w:hAnsi="Times New Roman" w:cs="Times New Roman"/>
              </w:rPr>
            </w:pPr>
          </w:p>
        </w:tc>
        <w:tc>
          <w:tcPr>
            <w:tcW w:w="892"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6D5BD4E5"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7703370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5163A9E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7796445"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0708A01C"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70F2FB28"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49A1515" w14:textId="77777777" w:rsidR="00ED0882" w:rsidRDefault="00ED0882">
            <w:pPr>
              <w:snapToGrid w:val="0"/>
              <w:spacing w:after="200"/>
              <w:rPr>
                <w:rFonts w:ascii="Times New Roman" w:hAnsi="Times New Roman" w:cs="Times New Roman"/>
                <w:sz w:val="28"/>
                <w:szCs w:val="28"/>
              </w:rPr>
            </w:pPr>
          </w:p>
        </w:tc>
      </w:tr>
      <w:tr w:rsidR="00ED0882" w14:paraId="14AF49A0" w14:textId="77777777" w:rsidTr="00ED0882">
        <w:trPr>
          <w:trHeight w:val="36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971EB3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58C15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FE213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4C0E9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D7D29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7B7367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AB02E0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3E24CA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BA3B6E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AB942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1" w:type="dxa"/>
            <w:tcBorders>
              <w:top w:val="nil"/>
              <w:left w:val="single" w:sz="4" w:space="0" w:color="000080"/>
              <w:bottom w:val="nil"/>
              <w:right w:val="nil"/>
            </w:tcBorders>
            <w:tcMar>
              <w:top w:w="0" w:type="dxa"/>
              <w:left w:w="0" w:type="dxa"/>
              <w:bottom w:w="0" w:type="dxa"/>
              <w:right w:w="0" w:type="dxa"/>
            </w:tcMar>
          </w:tcPr>
          <w:p w14:paraId="5B5F81C5" w14:textId="77777777" w:rsidR="00ED0882" w:rsidRDefault="00ED0882">
            <w:pPr>
              <w:pStyle w:val="af2"/>
              <w:snapToGrid w:val="0"/>
              <w:jc w:val="center"/>
              <w:rPr>
                <w:rFonts w:ascii="Times New Roman" w:hAnsi="Times New Roman" w:cs="Times New Roman"/>
              </w:rPr>
            </w:pPr>
          </w:p>
        </w:tc>
        <w:tc>
          <w:tcPr>
            <w:tcW w:w="6" w:type="dxa"/>
            <w:tcMar>
              <w:top w:w="0" w:type="dxa"/>
              <w:left w:w="0" w:type="dxa"/>
              <w:bottom w:w="0" w:type="dxa"/>
              <w:right w:w="0" w:type="dxa"/>
            </w:tcMar>
          </w:tcPr>
          <w:p w14:paraId="7A024817"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4949F47" w14:textId="77777777" w:rsidR="00ED0882" w:rsidRDefault="00ED0882">
            <w:pPr>
              <w:snapToGrid w:val="0"/>
              <w:spacing w:after="200"/>
              <w:rPr>
                <w:rFonts w:ascii="Times New Roman" w:hAnsi="Times New Roman" w:cs="Times New Roman"/>
                <w:sz w:val="28"/>
                <w:szCs w:val="28"/>
              </w:rPr>
            </w:pPr>
          </w:p>
        </w:tc>
      </w:tr>
      <w:tr w:rsidR="00ED0882" w14:paraId="49DA1E81"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3A84902"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0588F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163A71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доріг, тротуарів, мостів, шляхопроводів, зимове утримання доріг:</w:t>
            </w:r>
          </w:p>
          <w:p w14:paraId="370E353C" w14:textId="77777777" w:rsidR="00ED0882" w:rsidRDefault="00ED0882">
            <w:pPr>
              <w:pStyle w:val="af2"/>
              <w:ind w:left="360"/>
              <w:rPr>
                <w:rFonts w:ascii="Times New Roman" w:hAnsi="Times New Roman" w:cs="Times New Roman"/>
                <w:sz w:val="24"/>
                <w:szCs w:val="24"/>
              </w:rPr>
            </w:pPr>
            <w:r>
              <w:rPr>
                <w:rFonts w:ascii="Times New Roman" w:hAnsi="Times New Roman" w:cs="Times New Roman"/>
                <w:sz w:val="24"/>
                <w:szCs w:val="24"/>
              </w:rPr>
              <w:t xml:space="preserve">підмітання </w:t>
            </w:r>
            <w:proofErr w:type="spellStart"/>
            <w:r>
              <w:rPr>
                <w:rFonts w:ascii="Times New Roman" w:hAnsi="Times New Roman" w:cs="Times New Roman"/>
                <w:sz w:val="24"/>
                <w:szCs w:val="24"/>
              </w:rPr>
              <w:t>прибордюрних</w:t>
            </w:r>
            <w:proofErr w:type="spellEnd"/>
            <w:r>
              <w:rPr>
                <w:rFonts w:ascii="Times New Roman" w:hAnsi="Times New Roman" w:cs="Times New Roman"/>
                <w:sz w:val="24"/>
                <w:szCs w:val="24"/>
              </w:rPr>
              <w:t xml:space="preserve"> ліній дорожнього покриття. тротуарів;</w:t>
            </w:r>
          </w:p>
          <w:p w14:paraId="371D1FC1"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73580A99"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очистка колодязів  зливової каналізації, стічні води;</w:t>
            </w:r>
          </w:p>
          <w:p w14:paraId="139B8778"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прибирання і вивіз  снігу;</w:t>
            </w:r>
          </w:p>
          <w:p w14:paraId="50A8D20C" w14:textId="77777777" w:rsidR="00ED0882" w:rsidRDefault="00ED0882">
            <w:pPr>
              <w:pStyle w:val="af2"/>
              <w:tabs>
                <w:tab w:val="left" w:pos="390"/>
              </w:tabs>
              <w:ind w:left="360"/>
              <w:rPr>
                <w:rFonts w:ascii="Times New Roman" w:hAnsi="Times New Roman" w:cs="Times New Roman"/>
                <w:sz w:val="24"/>
                <w:szCs w:val="24"/>
              </w:rPr>
            </w:pPr>
            <w:proofErr w:type="spellStart"/>
            <w:r>
              <w:rPr>
                <w:rFonts w:ascii="Times New Roman" w:hAnsi="Times New Roman" w:cs="Times New Roman"/>
                <w:sz w:val="24"/>
                <w:szCs w:val="24"/>
              </w:rPr>
              <w:t>покраска</w:t>
            </w:r>
            <w:proofErr w:type="spellEnd"/>
            <w:r>
              <w:rPr>
                <w:rFonts w:ascii="Times New Roman" w:hAnsi="Times New Roman" w:cs="Times New Roman"/>
                <w:sz w:val="24"/>
                <w:szCs w:val="24"/>
              </w:rPr>
              <w:t xml:space="preserve"> пішохідних переходів;</w:t>
            </w:r>
          </w:p>
          <w:p w14:paraId="778EECD3"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фарбування осьових ліній;</w:t>
            </w:r>
          </w:p>
          <w:p w14:paraId="41204C05"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чергування спецтехніки в зимовий період.</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F112EEA" w14:textId="77777777" w:rsidR="00ED0882" w:rsidRDefault="00ED0882">
            <w:pPr>
              <w:pStyle w:val="af2"/>
              <w:snapToGrid w:val="0"/>
              <w:rPr>
                <w:rFonts w:ascii="Times New Roman" w:hAnsi="Times New Roman" w:cs="Times New Roman"/>
                <w:sz w:val="24"/>
                <w:szCs w:val="24"/>
              </w:rPr>
            </w:pPr>
          </w:p>
          <w:p w14:paraId="21418B5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A8B7B9E" w14:textId="77777777" w:rsidR="00ED0882" w:rsidRDefault="00ED0882">
            <w:pPr>
              <w:pStyle w:val="af2"/>
              <w:snapToGrid w:val="0"/>
              <w:rPr>
                <w:rFonts w:ascii="Times New Roman" w:hAnsi="Times New Roman" w:cs="Times New Roman"/>
                <w:sz w:val="24"/>
                <w:szCs w:val="24"/>
              </w:rPr>
            </w:pPr>
          </w:p>
          <w:p w14:paraId="041255A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6BFDA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1FEE7B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1637C1" w14:textId="77777777" w:rsidR="00ED0882" w:rsidRDefault="00ED0882">
            <w:pPr>
              <w:pStyle w:val="af2"/>
              <w:rPr>
                <w:sz w:val="24"/>
                <w:szCs w:val="24"/>
              </w:rPr>
            </w:pPr>
            <w:r>
              <w:rPr>
                <w:rFonts w:ascii="Times New Roman" w:hAnsi="Times New Roman" w:cs="Times New Roman"/>
                <w:sz w:val="24"/>
                <w:szCs w:val="24"/>
              </w:rPr>
              <w:t>31886,5</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E65A1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E2794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33748,3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A5364E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0C537A32"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9837613"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355B3A8" w14:textId="77777777" w:rsidR="00ED0882" w:rsidRDefault="00ED0882">
            <w:pPr>
              <w:snapToGrid w:val="0"/>
              <w:spacing w:after="200"/>
              <w:rPr>
                <w:rFonts w:ascii="Times New Roman" w:hAnsi="Times New Roman" w:cs="Times New Roman"/>
                <w:sz w:val="28"/>
                <w:szCs w:val="28"/>
              </w:rPr>
            </w:pPr>
          </w:p>
        </w:tc>
      </w:tr>
      <w:tr w:rsidR="00ED0882" w14:paraId="6090324B" w14:textId="77777777" w:rsidTr="00ED0882">
        <w:trPr>
          <w:trHeight w:val="15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FD118F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3B7E7B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14045F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C91EA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3AA95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23D355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713316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FF7ECC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543D42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2FB78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FA0DFE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аварійних ситуацій на дорозі</w:t>
            </w:r>
          </w:p>
        </w:tc>
        <w:tc>
          <w:tcPr>
            <w:tcW w:w="11" w:type="dxa"/>
            <w:tcBorders>
              <w:top w:val="nil"/>
              <w:left w:val="single" w:sz="4" w:space="0" w:color="000080"/>
              <w:bottom w:val="nil"/>
              <w:right w:val="nil"/>
            </w:tcBorders>
            <w:tcMar>
              <w:top w:w="0" w:type="dxa"/>
              <w:left w:w="0" w:type="dxa"/>
              <w:bottom w:w="0" w:type="dxa"/>
              <w:right w:w="0" w:type="dxa"/>
            </w:tcMar>
          </w:tcPr>
          <w:p w14:paraId="49BA98A7"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67F228D"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65D3392" w14:textId="77777777" w:rsidR="00ED0882" w:rsidRDefault="00ED0882">
            <w:pPr>
              <w:snapToGrid w:val="0"/>
              <w:spacing w:after="200"/>
              <w:rPr>
                <w:rFonts w:ascii="Times New Roman" w:hAnsi="Times New Roman" w:cs="Times New Roman"/>
                <w:sz w:val="28"/>
                <w:szCs w:val="28"/>
              </w:rPr>
            </w:pPr>
          </w:p>
        </w:tc>
      </w:tr>
      <w:tr w:rsidR="00ED0882" w14:paraId="03A48987"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6E6415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A645A4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6E822D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hAnsi="Times New Roman" w:cs="Times New Roman"/>
                <w:sz w:val="24"/>
                <w:szCs w:val="24"/>
              </w:rPr>
              <w:t>внутріквартальних</w:t>
            </w:r>
            <w:proofErr w:type="spellEnd"/>
            <w:r>
              <w:rPr>
                <w:rFonts w:ascii="Times New Roman" w:hAnsi="Times New Roman" w:cs="Times New Roman"/>
                <w:sz w:val="24"/>
                <w:szCs w:val="24"/>
              </w:rPr>
              <w:t xml:space="preserve"> проїздів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28CA1A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821D1C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УМГ; ММКП «РБУ»;  суб’єкти підприємницької діяльності різних форм власності</w:t>
            </w:r>
          </w:p>
          <w:p w14:paraId="54792717" w14:textId="77777777" w:rsidR="00ED0882" w:rsidRDefault="00ED0882">
            <w:pPr>
              <w:pStyle w:val="af2"/>
              <w:rPr>
                <w:rFonts w:ascii="Times New Roman" w:hAnsi="Times New Roman" w:cs="Times New Roman"/>
                <w:sz w:val="24"/>
                <w:szCs w:val="24"/>
              </w:rPr>
            </w:pPr>
          </w:p>
          <w:p w14:paraId="46DD83DB"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1854F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F80F4A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13691D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585E9E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6A317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DF931B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BF5C6A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ED31CE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4094B8F" w14:textId="77777777" w:rsidR="00ED0882" w:rsidRDefault="00ED0882">
            <w:pPr>
              <w:snapToGrid w:val="0"/>
              <w:spacing w:after="200"/>
              <w:rPr>
                <w:rFonts w:ascii="Times New Roman" w:hAnsi="Times New Roman" w:cs="Times New Roman"/>
                <w:sz w:val="28"/>
                <w:szCs w:val="28"/>
              </w:rPr>
            </w:pPr>
          </w:p>
        </w:tc>
      </w:tr>
      <w:tr w:rsidR="00ED0882" w14:paraId="0535F46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A3CB04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5442C8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36DE80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2A6A2C7B"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посадка квітів, кущів, дерев;</w:t>
            </w:r>
          </w:p>
          <w:p w14:paraId="4639346A"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обрізування кущів, дерев під природний вигляд;</w:t>
            </w:r>
          </w:p>
          <w:p w14:paraId="1B9C9629"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 xml:space="preserve">звалювання та </w:t>
            </w:r>
            <w:proofErr w:type="spellStart"/>
            <w:r>
              <w:rPr>
                <w:rFonts w:ascii="Times New Roman" w:hAnsi="Times New Roman" w:cs="Times New Roman"/>
                <w:sz w:val="24"/>
                <w:szCs w:val="24"/>
              </w:rPr>
              <w:t>розкряжування</w:t>
            </w:r>
            <w:proofErr w:type="spellEnd"/>
            <w:r>
              <w:rPr>
                <w:rFonts w:ascii="Times New Roman" w:hAnsi="Times New Roman" w:cs="Times New Roman"/>
                <w:sz w:val="24"/>
                <w:szCs w:val="24"/>
              </w:rPr>
              <w:t xml:space="preserve"> дерев, корчування пнів;</w:t>
            </w:r>
          </w:p>
          <w:p w14:paraId="61395997"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прополювання газонів, квітників;</w:t>
            </w:r>
          </w:p>
          <w:p w14:paraId="702EE69F" w14:textId="77777777" w:rsidR="00ED0882" w:rsidRDefault="00ED0882">
            <w:pPr>
              <w:pStyle w:val="af2"/>
              <w:ind w:left="430"/>
              <w:rPr>
                <w:rFonts w:ascii="Times New Roman" w:hAnsi="Times New Roman" w:cs="Times New Roman"/>
                <w:sz w:val="24"/>
                <w:szCs w:val="24"/>
              </w:rPr>
            </w:pPr>
            <w:r>
              <w:rPr>
                <w:rFonts w:ascii="Times New Roman" w:eastAsia="Calibri" w:hAnsi="Times New Roman" w:cs="Times New Roman"/>
                <w:color w:val="00000A"/>
                <w:sz w:val="24"/>
                <w:szCs w:val="24"/>
              </w:rPr>
              <w:t>покоси та очищення зелених зон;</w:t>
            </w:r>
          </w:p>
          <w:p w14:paraId="525249C3"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9E49C2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2483820" w14:textId="77777777" w:rsidR="00ED0882" w:rsidRDefault="00ED0882">
            <w:pPr>
              <w:pStyle w:val="af2"/>
              <w:rPr>
                <w:rFonts w:ascii="Times New Roman" w:eastAsia="Times New Roman" w:hAnsi="Times New Roman" w:cs="Times New Roman"/>
                <w:sz w:val="24"/>
                <w:szCs w:val="24"/>
              </w:rPr>
            </w:pPr>
          </w:p>
          <w:p w14:paraId="779DEBE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0070EE2B"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6D9FE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139BD77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CA64D0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2E5143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4552E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8A485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top w:val="nil"/>
              <w:left w:val="single" w:sz="4" w:space="0" w:color="000080"/>
              <w:bottom w:val="nil"/>
              <w:right w:val="nil"/>
            </w:tcBorders>
            <w:tcMar>
              <w:top w:w="0" w:type="dxa"/>
              <w:left w:w="0" w:type="dxa"/>
              <w:bottom w:w="0" w:type="dxa"/>
              <w:right w:w="0" w:type="dxa"/>
            </w:tcMar>
          </w:tcPr>
          <w:p w14:paraId="7B0675C4"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41E0CE93"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861A64E" w14:textId="77777777" w:rsidR="00ED0882" w:rsidRDefault="00ED0882">
            <w:pPr>
              <w:snapToGrid w:val="0"/>
              <w:spacing w:after="200"/>
              <w:rPr>
                <w:rFonts w:ascii="Times New Roman" w:hAnsi="Times New Roman" w:cs="Times New Roman"/>
                <w:sz w:val="28"/>
                <w:szCs w:val="28"/>
              </w:rPr>
            </w:pPr>
          </w:p>
        </w:tc>
      </w:tr>
      <w:tr w:rsidR="00ED0882" w14:paraId="313C7233"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1EEB745"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F971F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96B8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241278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9722B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1AAB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F2AA25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1A360CB"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3C4F6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242F0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52CF8D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Підтримання належного санітарного стану.</w:t>
            </w:r>
          </w:p>
        </w:tc>
        <w:tc>
          <w:tcPr>
            <w:tcW w:w="11" w:type="dxa"/>
            <w:tcBorders>
              <w:top w:val="nil"/>
              <w:left w:val="single" w:sz="4" w:space="0" w:color="000080"/>
              <w:bottom w:val="nil"/>
              <w:right w:val="nil"/>
            </w:tcBorders>
            <w:tcMar>
              <w:top w:w="0" w:type="dxa"/>
              <w:left w:w="0" w:type="dxa"/>
              <w:bottom w:w="0" w:type="dxa"/>
              <w:right w:w="0" w:type="dxa"/>
            </w:tcMar>
          </w:tcPr>
          <w:p w14:paraId="0953D72F"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072CF9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F927917" w14:textId="77777777" w:rsidR="00ED0882" w:rsidRDefault="00ED0882">
            <w:pPr>
              <w:snapToGrid w:val="0"/>
              <w:spacing w:after="200"/>
              <w:rPr>
                <w:rFonts w:ascii="Times New Roman" w:hAnsi="Times New Roman" w:cs="Times New Roman"/>
                <w:sz w:val="28"/>
                <w:szCs w:val="28"/>
              </w:rPr>
            </w:pPr>
          </w:p>
        </w:tc>
      </w:tr>
      <w:tr w:rsidR="00ED0882" w14:paraId="76CEC47A" w14:textId="77777777" w:rsidTr="00ED0882">
        <w:trPr>
          <w:trHeight w:val="117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6F5D85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790B7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BAE013" w14:textId="77777777" w:rsidR="00ED0882" w:rsidRDefault="00ED0882">
            <w:pPr>
              <w:pStyle w:val="af2"/>
              <w:jc w:val="both"/>
              <w:rPr>
                <w:rFonts w:ascii="Times New Roman" w:hAnsi="Times New Roman" w:cs="Times New Roman"/>
                <w:sz w:val="24"/>
                <w:szCs w:val="24"/>
              </w:rPr>
            </w:pPr>
            <w:r>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72332A0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FE0CC7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112E20"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423583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AFD1B7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B136F0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46,3</w:t>
            </w:r>
          </w:p>
          <w:p w14:paraId="0396845C" w14:textId="77777777" w:rsidR="00ED0882" w:rsidRDefault="00ED0882">
            <w:pPr>
              <w:pStyle w:val="af2"/>
              <w:rPr>
                <w:rFonts w:ascii="Times New Roman" w:hAnsi="Times New Roman" w:cs="Times New Roman"/>
                <w:sz w:val="24"/>
                <w:szCs w:val="24"/>
              </w:rPr>
            </w:pPr>
          </w:p>
          <w:p w14:paraId="40606EBA" w14:textId="77777777" w:rsidR="00ED0882" w:rsidRDefault="00ED0882">
            <w:pPr>
              <w:pStyle w:val="af2"/>
              <w:rPr>
                <w:rFonts w:ascii="Times New Roman" w:hAnsi="Times New Roman" w:cs="Times New Roman"/>
                <w:sz w:val="24"/>
                <w:szCs w:val="24"/>
              </w:rPr>
            </w:pPr>
          </w:p>
          <w:p w14:paraId="4E849CFA" w14:textId="77777777" w:rsidR="00ED0882" w:rsidRDefault="00ED0882">
            <w:pPr>
              <w:pStyle w:val="af2"/>
              <w:rPr>
                <w:rFonts w:ascii="Times New Roman" w:hAnsi="Times New Roman" w:cs="Times New Roman"/>
                <w:sz w:val="24"/>
                <w:szCs w:val="24"/>
              </w:rPr>
            </w:pPr>
          </w:p>
          <w:p w14:paraId="508700A1" w14:textId="77777777" w:rsidR="00ED0882" w:rsidRDefault="00ED0882">
            <w:pPr>
              <w:pStyle w:val="af2"/>
              <w:rPr>
                <w:rFonts w:ascii="Times New Roman" w:hAnsi="Times New Roman" w:cs="Times New Roman"/>
                <w:sz w:val="24"/>
                <w:szCs w:val="24"/>
              </w:rPr>
            </w:pPr>
          </w:p>
          <w:p w14:paraId="66300A36" w14:textId="77777777" w:rsidR="00ED0882" w:rsidRDefault="00ED0882">
            <w:pPr>
              <w:pStyle w:val="af2"/>
              <w:rPr>
                <w:rFonts w:ascii="Times New Roman" w:hAnsi="Times New Roman" w:cs="Times New Roman"/>
                <w:sz w:val="24"/>
                <w:szCs w:val="24"/>
              </w:rPr>
            </w:pPr>
          </w:p>
          <w:p w14:paraId="5C049EC5" w14:textId="77777777" w:rsidR="00ED0882" w:rsidRDefault="00ED0882">
            <w:pPr>
              <w:pStyle w:val="af2"/>
              <w:rPr>
                <w:rFonts w:ascii="Times New Roman" w:hAnsi="Times New Roman" w:cs="Times New Roman"/>
                <w:sz w:val="24"/>
                <w:szCs w:val="24"/>
              </w:rPr>
            </w:pPr>
          </w:p>
          <w:p w14:paraId="384BCD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F1D2A3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E9D38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63CCF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0CB9DB32"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511AD5FE"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0D906065" w14:textId="77777777" w:rsidR="00ED0882" w:rsidRDefault="00ED0882">
            <w:pPr>
              <w:snapToGrid w:val="0"/>
              <w:spacing w:after="200"/>
              <w:rPr>
                <w:rFonts w:ascii="Times New Roman" w:hAnsi="Times New Roman" w:cs="Times New Roman"/>
                <w:sz w:val="28"/>
                <w:szCs w:val="28"/>
              </w:rPr>
            </w:pPr>
          </w:p>
        </w:tc>
      </w:tr>
      <w:tr w:rsidR="00ED0882" w14:paraId="13A34CBB"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554689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3D54D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5EC191D" w14:textId="77777777" w:rsidR="00ED0882" w:rsidRDefault="00ED0882">
            <w:pPr>
              <w:pStyle w:val="af2"/>
              <w:rPr>
                <w:sz w:val="24"/>
                <w:szCs w:val="24"/>
              </w:rPr>
            </w:pPr>
            <w:r>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D8C4E0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9AD40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0C5478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B55828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7D13EB" w14:textId="77777777" w:rsidR="00ED0882" w:rsidRDefault="00ED0882">
            <w:pPr>
              <w:pStyle w:val="af2"/>
              <w:rPr>
                <w:sz w:val="24"/>
                <w:szCs w:val="24"/>
              </w:rPr>
            </w:pPr>
            <w:r>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B71D70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540A8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2444B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26C12DD"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71C9CF3"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FBDE912" w14:textId="77777777" w:rsidR="00ED0882" w:rsidRDefault="00ED0882">
            <w:pPr>
              <w:snapToGrid w:val="0"/>
              <w:spacing w:after="200"/>
              <w:rPr>
                <w:rFonts w:ascii="Times New Roman" w:hAnsi="Times New Roman" w:cs="Times New Roman"/>
                <w:sz w:val="28"/>
                <w:szCs w:val="28"/>
              </w:rPr>
            </w:pPr>
          </w:p>
        </w:tc>
      </w:tr>
      <w:tr w:rsidR="00ED0882" w14:paraId="0A07A47C"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AC358B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32EE92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9B254A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вуличного освітлення</w:t>
            </w:r>
          </w:p>
          <w:p w14:paraId="39667751"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AFC207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754381"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EAB650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304FD4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19612E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55EDFB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B915C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E85050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w:t>
            </w:r>
          </w:p>
        </w:tc>
        <w:tc>
          <w:tcPr>
            <w:tcW w:w="11" w:type="dxa"/>
            <w:tcBorders>
              <w:top w:val="nil"/>
              <w:left w:val="single" w:sz="4" w:space="0" w:color="000080"/>
              <w:bottom w:val="nil"/>
              <w:right w:val="nil"/>
            </w:tcBorders>
            <w:tcMar>
              <w:top w:w="0" w:type="dxa"/>
              <w:left w:w="0" w:type="dxa"/>
              <w:bottom w:w="0" w:type="dxa"/>
              <w:right w:w="0" w:type="dxa"/>
            </w:tcMar>
          </w:tcPr>
          <w:p w14:paraId="501F9F6F"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68344BC0"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94AEA34" w14:textId="77777777" w:rsidR="00ED0882" w:rsidRDefault="00ED0882">
            <w:pPr>
              <w:snapToGrid w:val="0"/>
              <w:spacing w:after="200"/>
              <w:rPr>
                <w:rFonts w:ascii="Times New Roman" w:hAnsi="Times New Roman" w:cs="Times New Roman"/>
                <w:sz w:val="28"/>
                <w:szCs w:val="28"/>
              </w:rPr>
            </w:pPr>
          </w:p>
        </w:tc>
      </w:tr>
      <w:tr w:rsidR="00ED0882" w14:paraId="22AA4334"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23DE97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C331BFA" w14:textId="77777777" w:rsidR="00ED0882" w:rsidRDefault="00ED0882">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FC52F2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електроенергія)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AAF6D72"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7068CAD"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14F8FA7"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46EC7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FEA28D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52D558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73740C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2DBE2F73"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42F17FB"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DB7E3C8" w14:textId="77777777" w:rsidR="00ED0882" w:rsidRDefault="00ED0882">
            <w:pPr>
              <w:snapToGrid w:val="0"/>
              <w:spacing w:after="200"/>
              <w:rPr>
                <w:rFonts w:ascii="Times New Roman" w:hAnsi="Times New Roman" w:cs="Times New Roman"/>
                <w:sz w:val="28"/>
                <w:szCs w:val="28"/>
              </w:rPr>
            </w:pPr>
          </w:p>
        </w:tc>
      </w:tr>
      <w:tr w:rsidR="00ED0882" w14:paraId="76D450CA" w14:textId="77777777" w:rsidTr="00ED0882">
        <w:trPr>
          <w:trHeight w:val="558"/>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8E0E9A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77145C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8E921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889D4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305B95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6DA3A8E0" w14:textId="77777777" w:rsidR="00ED0882" w:rsidRDefault="00ED0882">
            <w:pPr>
              <w:pStyle w:val="af2"/>
              <w:rPr>
                <w:rFonts w:ascii="Times New Roman" w:eastAsia="Times New Roman" w:hAnsi="Times New Roman" w:cs="Times New Roman"/>
                <w:sz w:val="24"/>
                <w:szCs w:val="24"/>
              </w:rPr>
            </w:pPr>
          </w:p>
          <w:p w14:paraId="3A927FA7" w14:textId="77777777" w:rsidR="00ED0882" w:rsidRDefault="00ED0882">
            <w:pPr>
              <w:pStyle w:val="af2"/>
              <w:rPr>
                <w:rFonts w:ascii="Times New Roman" w:hAnsi="Times New Roman" w:cs="Times New Roman"/>
                <w:sz w:val="24"/>
                <w:szCs w:val="24"/>
              </w:rPr>
            </w:pPr>
          </w:p>
          <w:p w14:paraId="21380143"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C9527C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0123DF3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837772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4896,6</w:t>
            </w:r>
          </w:p>
          <w:p w14:paraId="62E21CA1" w14:textId="77777777" w:rsidR="00ED0882" w:rsidRDefault="00ED0882">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7714A8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4497B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7D720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Створення комфортних умов для відпочинку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18BED2D"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2016BC8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34A5CBC" w14:textId="77777777" w:rsidR="00ED0882" w:rsidRDefault="00ED0882">
            <w:pPr>
              <w:snapToGrid w:val="0"/>
              <w:spacing w:after="200"/>
              <w:rPr>
                <w:rFonts w:ascii="Times New Roman" w:hAnsi="Times New Roman" w:cs="Times New Roman"/>
                <w:sz w:val="28"/>
                <w:szCs w:val="28"/>
              </w:rPr>
            </w:pPr>
          </w:p>
        </w:tc>
      </w:tr>
      <w:tr w:rsidR="00ED0882" w14:paraId="2F6BC635" w14:textId="77777777" w:rsidTr="00ED0882">
        <w:trPr>
          <w:trHeight w:val="126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A2C53F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9CF01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CB343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дамб, русла р. </w:t>
            </w:r>
            <w:proofErr w:type="spellStart"/>
            <w:r>
              <w:rPr>
                <w:rFonts w:ascii="Times New Roman" w:hAnsi="Times New Roman" w:cs="Times New Roman"/>
                <w:sz w:val="24"/>
                <w:szCs w:val="24"/>
              </w:rPr>
              <w:t>Латориця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Коропецького</w:t>
            </w:r>
            <w:proofErr w:type="spellEnd"/>
            <w:r>
              <w:rPr>
                <w:rFonts w:ascii="Times New Roman" w:hAnsi="Times New Roman" w:cs="Times New Roman"/>
                <w:sz w:val="24"/>
                <w:szCs w:val="24"/>
              </w:rPr>
              <w:t xml:space="preserve"> каналу, набережних, </w:t>
            </w:r>
            <w:r>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419CF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2F563F"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70C704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33D036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B8608E"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A5D152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000826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E97AD7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санітарного стану об’єктів благоустрою</w:t>
            </w:r>
          </w:p>
        </w:tc>
        <w:tc>
          <w:tcPr>
            <w:tcW w:w="11" w:type="dxa"/>
            <w:tcBorders>
              <w:top w:val="nil"/>
              <w:left w:val="single" w:sz="4" w:space="0" w:color="000080"/>
              <w:bottom w:val="nil"/>
              <w:right w:val="nil"/>
            </w:tcBorders>
            <w:tcMar>
              <w:top w:w="0" w:type="dxa"/>
              <w:left w:w="0" w:type="dxa"/>
              <w:bottom w:w="0" w:type="dxa"/>
              <w:right w:w="0" w:type="dxa"/>
            </w:tcMar>
          </w:tcPr>
          <w:p w14:paraId="0BE5A3D8"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3CB43EE"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7F9A641" w14:textId="77777777" w:rsidR="00ED0882" w:rsidRDefault="00ED0882">
            <w:pPr>
              <w:snapToGrid w:val="0"/>
              <w:spacing w:after="200"/>
              <w:rPr>
                <w:rFonts w:ascii="Times New Roman" w:hAnsi="Times New Roman" w:cs="Times New Roman"/>
                <w:sz w:val="28"/>
                <w:szCs w:val="28"/>
              </w:rPr>
            </w:pPr>
          </w:p>
        </w:tc>
      </w:tr>
      <w:tr w:rsidR="00ED0882" w14:paraId="4DBF88A9" w14:textId="77777777" w:rsidTr="00ED0882">
        <w:trPr>
          <w:trHeight w:val="9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49FBAB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CBDC8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D8B25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камер </w:t>
            </w:r>
            <w:proofErr w:type="spellStart"/>
            <w:r>
              <w:rPr>
                <w:rFonts w:ascii="Times New Roman" w:hAnsi="Times New Roman" w:cs="Times New Roman"/>
                <w:sz w:val="24"/>
                <w:szCs w:val="24"/>
              </w:rPr>
              <w:t>відеонагляду</w:t>
            </w:r>
            <w:proofErr w:type="spellEnd"/>
            <w:r>
              <w:rPr>
                <w:rFonts w:ascii="Times New Roman" w:hAnsi="Times New Roman" w:cs="Times New Roman"/>
                <w:sz w:val="24"/>
                <w:szCs w:val="24"/>
              </w:rPr>
              <w:t>, розміщених на об’єктах благоустрою Мукачівської міської територіальної громади</w:t>
            </w:r>
          </w:p>
          <w:p w14:paraId="3D3D7D88"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05956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41B02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3101EF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C81A0A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3FE2C12" w14:textId="77777777" w:rsidR="00ED0882" w:rsidRDefault="00ED0882">
            <w:pPr>
              <w:pStyle w:val="af2"/>
              <w:rPr>
                <w:sz w:val="24"/>
                <w:szCs w:val="24"/>
              </w:rPr>
            </w:pPr>
            <w:r>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8ED87E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8483B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5BCC2B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585CC46"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28FAA0AD"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1F2E171" w14:textId="77777777" w:rsidR="00ED0882" w:rsidRDefault="00ED0882">
            <w:pPr>
              <w:snapToGrid w:val="0"/>
              <w:spacing w:after="200"/>
              <w:rPr>
                <w:rFonts w:ascii="Times New Roman" w:hAnsi="Times New Roman" w:cs="Times New Roman"/>
                <w:sz w:val="28"/>
                <w:szCs w:val="28"/>
              </w:rPr>
            </w:pPr>
          </w:p>
        </w:tc>
      </w:tr>
      <w:tr w:rsidR="00ED0882" w14:paraId="27317ED4"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7EAA8B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0574ED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078908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4E7A7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9BE049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69C42CBA"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F4BF6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395E9D9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D184C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9DF799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498C9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A2A5A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FB94DEE"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2EF9D00"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D66AE17" w14:textId="77777777" w:rsidR="00ED0882" w:rsidRDefault="00ED0882">
            <w:pPr>
              <w:snapToGrid w:val="0"/>
              <w:spacing w:after="200"/>
              <w:rPr>
                <w:rFonts w:ascii="Times New Roman" w:hAnsi="Times New Roman" w:cs="Times New Roman"/>
                <w:sz w:val="28"/>
                <w:szCs w:val="28"/>
              </w:rPr>
            </w:pPr>
          </w:p>
        </w:tc>
      </w:tr>
      <w:tr w:rsidR="00ED0882" w14:paraId="5A376B0E"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0DB46A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7328B59" w14:textId="77777777" w:rsidR="00ED0882" w:rsidRDefault="00ED0882">
            <w:pPr>
              <w:pStyle w:val="af2"/>
              <w:rPr>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18B9E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Інші витрати:</w:t>
            </w:r>
          </w:p>
          <w:p w14:paraId="64A00A29"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покоси трав;</w:t>
            </w:r>
          </w:p>
          <w:p w14:paraId="6AB2B8C9"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благоустрій , утримання пам’ятників;</w:t>
            </w:r>
          </w:p>
          <w:p w14:paraId="6567D47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фонтанів;</w:t>
            </w:r>
          </w:p>
          <w:p w14:paraId="5B4E536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урн;</w:t>
            </w:r>
          </w:p>
          <w:p w14:paraId="66E1D05C"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ялинки;</w:t>
            </w:r>
          </w:p>
          <w:p w14:paraId="000339A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лавок;</w:t>
            </w:r>
          </w:p>
          <w:p w14:paraId="16C6B80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встановлення інформаційних щитів;</w:t>
            </w:r>
          </w:p>
          <w:p w14:paraId="608E6C2F"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демонтаж рекламних </w:t>
            </w:r>
            <w:r>
              <w:rPr>
                <w:rFonts w:ascii="Times New Roman" w:hAnsi="Times New Roman" w:cs="Times New Roman"/>
                <w:sz w:val="24"/>
                <w:szCs w:val="24"/>
              </w:rPr>
              <w:lastRenderedPageBreak/>
              <w:t>конструкцій, вивісок;</w:t>
            </w:r>
          </w:p>
          <w:p w14:paraId="52D942F8"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демонтаж та встановлення </w:t>
            </w:r>
            <w:proofErr w:type="spellStart"/>
            <w:r>
              <w:rPr>
                <w:rFonts w:ascii="Times New Roman" w:hAnsi="Times New Roman" w:cs="Times New Roman"/>
                <w:sz w:val="24"/>
                <w:szCs w:val="24"/>
              </w:rPr>
              <w:t>геонімів</w:t>
            </w:r>
            <w:proofErr w:type="spellEnd"/>
            <w:r>
              <w:rPr>
                <w:rFonts w:ascii="Times New Roman" w:hAnsi="Times New Roman" w:cs="Times New Roman"/>
                <w:sz w:val="24"/>
                <w:szCs w:val="24"/>
              </w:rPr>
              <w:t>, адресних табличок;</w:t>
            </w:r>
          </w:p>
          <w:p w14:paraId="73EAF7DC"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влаштування майданчиків (в </w:t>
            </w:r>
            <w:proofErr w:type="spellStart"/>
            <w:r>
              <w:rPr>
                <w:rFonts w:ascii="Times New Roman" w:hAnsi="Times New Roman" w:cs="Times New Roman"/>
                <w:sz w:val="24"/>
                <w:szCs w:val="24"/>
              </w:rPr>
              <w:t>т.ч.ремонт</w:t>
            </w:r>
            <w:proofErr w:type="spellEnd"/>
            <w:r>
              <w:rPr>
                <w:rFonts w:ascii="Times New Roman" w:hAnsi="Times New Roman" w:cs="Times New Roman"/>
                <w:sz w:val="24"/>
                <w:szCs w:val="24"/>
              </w:rPr>
              <w:t>);</w:t>
            </w:r>
          </w:p>
          <w:p w14:paraId="1833B5F9"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влаштування </w:t>
            </w:r>
            <w:proofErr w:type="spellStart"/>
            <w:r>
              <w:rPr>
                <w:rFonts w:ascii="Times New Roman" w:hAnsi="Times New Roman" w:cs="Times New Roman"/>
                <w:sz w:val="24"/>
                <w:szCs w:val="24"/>
              </w:rPr>
              <w:t>велопарковок</w:t>
            </w:r>
            <w:proofErr w:type="spellEnd"/>
            <w:r>
              <w:rPr>
                <w:rFonts w:ascii="Times New Roman" w:hAnsi="Times New Roman" w:cs="Times New Roman"/>
                <w:sz w:val="24"/>
                <w:szCs w:val="24"/>
              </w:rPr>
              <w:t>;</w:t>
            </w:r>
          </w:p>
          <w:p w14:paraId="12D8DF7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обмежувачів руху;</w:t>
            </w:r>
          </w:p>
          <w:p w14:paraId="250168B7"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421B0CD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охорона та утримання об’єктів комунальної власності;</w:t>
            </w:r>
          </w:p>
          <w:p w14:paraId="22C7B40D"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інші види робіт;</w:t>
            </w:r>
          </w:p>
          <w:p w14:paraId="62530F71"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технічних паспортів вулиць(доріг);</w:t>
            </w:r>
          </w:p>
          <w:p w14:paraId="27844F2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виготовлення паспортів </w:t>
            </w:r>
            <w:proofErr w:type="spellStart"/>
            <w:r>
              <w:rPr>
                <w:rFonts w:ascii="Times New Roman" w:hAnsi="Times New Roman" w:cs="Times New Roman"/>
                <w:sz w:val="24"/>
                <w:szCs w:val="24"/>
              </w:rPr>
              <w:t>паркувальних</w:t>
            </w:r>
            <w:proofErr w:type="spellEnd"/>
            <w:r>
              <w:rPr>
                <w:rFonts w:ascii="Times New Roman" w:hAnsi="Times New Roman" w:cs="Times New Roman"/>
                <w:sz w:val="24"/>
                <w:szCs w:val="24"/>
              </w:rPr>
              <w:t xml:space="preserve"> майданчиків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DD2A4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4AB34C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w:t>
            </w:r>
          </w:p>
          <w:p w14:paraId="47150B2A" w14:textId="77777777" w:rsidR="00ED0882" w:rsidRDefault="00ED0882">
            <w:pPr>
              <w:pStyle w:val="af2"/>
              <w:rPr>
                <w:rFonts w:ascii="Times New Roman" w:hAnsi="Times New Roman" w:cs="Times New Roman"/>
                <w:sz w:val="24"/>
                <w:szCs w:val="24"/>
              </w:rPr>
            </w:pPr>
            <w:proofErr w:type="spellStart"/>
            <w:r>
              <w:rPr>
                <w:rFonts w:ascii="Times New Roman" w:hAnsi="Times New Roman" w:cs="Times New Roman"/>
                <w:sz w:val="24"/>
                <w:szCs w:val="24"/>
              </w:rPr>
              <w:t>КП«Міськводоканал</w:t>
            </w:r>
            <w:proofErr w:type="spellEnd"/>
            <w:r>
              <w:rPr>
                <w:rFonts w:ascii="Times New Roman" w:hAnsi="Times New Roman" w:cs="Times New Roman"/>
                <w:sz w:val="24"/>
                <w:szCs w:val="24"/>
              </w:rPr>
              <w:t>»;</w:t>
            </w:r>
          </w:p>
          <w:p w14:paraId="0D5A25A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664020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55AF093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7010C59"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7424,8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E4380DB"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EB3392F"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CA5A1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Забезпечення комфортного проживання мешканців </w:t>
            </w:r>
            <w:proofErr w:type="spellStart"/>
            <w:r>
              <w:rPr>
                <w:rFonts w:ascii="Times New Roman" w:hAnsi="Times New Roman" w:cs="Times New Roman"/>
                <w:sz w:val="24"/>
                <w:szCs w:val="24"/>
              </w:rPr>
              <w:t>м.Мукачево</w:t>
            </w:r>
            <w:proofErr w:type="spellEnd"/>
          </w:p>
        </w:tc>
        <w:tc>
          <w:tcPr>
            <w:tcW w:w="11" w:type="dxa"/>
            <w:tcBorders>
              <w:top w:val="nil"/>
              <w:left w:val="single" w:sz="4" w:space="0" w:color="000080"/>
              <w:bottom w:val="nil"/>
              <w:right w:val="nil"/>
            </w:tcBorders>
            <w:tcMar>
              <w:top w:w="0" w:type="dxa"/>
              <w:left w:w="0" w:type="dxa"/>
              <w:bottom w:w="0" w:type="dxa"/>
              <w:right w:w="0" w:type="dxa"/>
            </w:tcMar>
          </w:tcPr>
          <w:p w14:paraId="794209D7"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58069F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A6E72D0" w14:textId="77777777" w:rsidR="00ED0882" w:rsidRDefault="00ED0882">
            <w:pPr>
              <w:snapToGrid w:val="0"/>
              <w:spacing w:after="200"/>
              <w:rPr>
                <w:rFonts w:ascii="Times New Roman" w:hAnsi="Times New Roman" w:cs="Times New Roman"/>
                <w:sz w:val="28"/>
                <w:szCs w:val="28"/>
              </w:rPr>
            </w:pPr>
          </w:p>
        </w:tc>
      </w:tr>
      <w:tr w:rsidR="00ED0882" w14:paraId="3CDF2F61"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B12DB98"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7F1216"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Капітальний ремонт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E5B4D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5D57E76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2218"/>
              <w:gridCol w:w="1259"/>
            </w:tblGrid>
            <w:tr w:rsidR="00ED0882" w14:paraId="1FA9ABEE"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492CA" w14:textId="77777777" w:rsidR="00ED0882" w:rsidRDefault="00ED0882">
                  <w:pPr>
                    <w:rPr>
                      <w:sz w:val="20"/>
                      <w:szCs w:val="20"/>
                    </w:rPr>
                  </w:pPr>
                  <w:r>
                    <w:rPr>
                      <w:sz w:val="20"/>
                      <w:szCs w:val="20"/>
                    </w:rPr>
                    <w:t>Капітальний ремонт тротуарів по вул. Берегівська-</w:t>
                  </w:r>
                  <w:proofErr w:type="spellStart"/>
                  <w:r>
                    <w:rPr>
                      <w:sz w:val="20"/>
                      <w:szCs w:val="20"/>
                    </w:rPr>
                    <w:t>об'їздна</w:t>
                  </w:r>
                  <w:proofErr w:type="spellEnd"/>
                  <w:r>
                    <w:rPr>
                      <w:sz w:val="20"/>
                      <w:szCs w:val="20"/>
                    </w:rPr>
                    <w:t xml:space="preserve"> у </w:t>
                  </w:r>
                  <w:proofErr w:type="spellStart"/>
                  <w:r>
                    <w:rPr>
                      <w:sz w:val="20"/>
                      <w:szCs w:val="20"/>
                    </w:rPr>
                    <w:t>м.Мукачево</w:t>
                  </w:r>
                  <w:proofErr w:type="spellEnd"/>
                </w:p>
                <w:p w14:paraId="17901059"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FEC5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4721,5</w:t>
                  </w:r>
                </w:p>
              </w:tc>
            </w:tr>
            <w:tr w:rsidR="00ED0882" w14:paraId="253735D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58E65"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lastRenderedPageBreak/>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496B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4651,4</w:t>
                  </w:r>
                </w:p>
              </w:tc>
            </w:tr>
            <w:tr w:rsidR="00ED0882" w14:paraId="05D3C46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2B88"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7E39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70,0</w:t>
                  </w:r>
                </w:p>
              </w:tc>
            </w:tr>
            <w:tr w:rsidR="00ED0882" w14:paraId="4EC7F0A2"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1FAC" w14:textId="77777777" w:rsidR="00ED0882" w:rsidRDefault="00ED0882">
                  <w:pPr>
                    <w:rPr>
                      <w:color w:val="000000"/>
                      <w:sz w:val="20"/>
                      <w:szCs w:val="20"/>
                    </w:rPr>
                  </w:pPr>
                  <w:r>
                    <w:rPr>
                      <w:color w:val="000000"/>
                      <w:sz w:val="20"/>
                      <w:szCs w:val="20"/>
                    </w:rPr>
                    <w:t xml:space="preserve">Капітальний ремонт </w:t>
                  </w:r>
                  <w:proofErr w:type="spellStart"/>
                  <w:r>
                    <w:rPr>
                      <w:color w:val="000000"/>
                      <w:sz w:val="20"/>
                      <w:szCs w:val="20"/>
                    </w:rPr>
                    <w:t>внутріквартальних</w:t>
                  </w:r>
                  <w:proofErr w:type="spellEnd"/>
                  <w:r>
                    <w:rPr>
                      <w:color w:val="000000"/>
                      <w:sz w:val="20"/>
                      <w:szCs w:val="20"/>
                    </w:rPr>
                    <w:t xml:space="preserve"> проїздів по вул. Франка Івана, 144,148 у м. Мукачево</w:t>
                  </w:r>
                </w:p>
                <w:p w14:paraId="4025E02D"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5FE4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203,0</w:t>
                  </w:r>
                </w:p>
              </w:tc>
            </w:tr>
            <w:tr w:rsidR="00ED0882" w14:paraId="480362C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75BB4"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5F4F7"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168,0</w:t>
                  </w:r>
                </w:p>
              </w:tc>
            </w:tr>
            <w:tr w:rsidR="00ED0882" w14:paraId="56BC8869"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124D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0287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w:t>
                  </w:r>
                </w:p>
              </w:tc>
            </w:tr>
            <w:tr w:rsidR="00ED0882" w14:paraId="52AD7957"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0CAC"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Капітальний ремонт </w:t>
                  </w:r>
                  <w:proofErr w:type="spellStart"/>
                  <w:r>
                    <w:rPr>
                      <w:rFonts w:ascii="Times New Roman" w:hAnsi="Times New Roman" w:cs="Times New Roman"/>
                      <w:color w:val="000000"/>
                      <w:sz w:val="20"/>
                      <w:szCs w:val="20"/>
                    </w:rPr>
                    <w:t>внутріквартального</w:t>
                  </w:r>
                  <w:proofErr w:type="spellEnd"/>
                  <w:r>
                    <w:rPr>
                      <w:rFonts w:ascii="Times New Roman" w:hAnsi="Times New Roman" w:cs="Times New Roman"/>
                      <w:color w:val="000000"/>
                      <w:sz w:val="20"/>
                      <w:szCs w:val="20"/>
                    </w:rPr>
                    <w:t xml:space="preserve"> проїзду по вул. </w:t>
                  </w:r>
                  <w:proofErr w:type="spellStart"/>
                  <w:r>
                    <w:rPr>
                      <w:rFonts w:ascii="Times New Roman" w:hAnsi="Times New Roman" w:cs="Times New Roman"/>
                      <w:color w:val="000000"/>
                      <w:sz w:val="20"/>
                      <w:szCs w:val="20"/>
                    </w:rPr>
                    <w:t>І.Зріні</w:t>
                  </w:r>
                  <w:proofErr w:type="spellEnd"/>
                  <w:r>
                    <w:rPr>
                      <w:rFonts w:ascii="Times New Roman" w:hAnsi="Times New Roman" w:cs="Times New Roman"/>
                      <w:color w:val="000000"/>
                      <w:sz w:val="20"/>
                      <w:szCs w:val="20"/>
                    </w:rPr>
                    <w:t>, 174, 176 у м. Мукачево</w:t>
                  </w:r>
                </w:p>
                <w:p w14:paraId="7754E4DE"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D164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52050455"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4D1A0"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ACAD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6C927D52"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40360"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Капітальний ремонт </w:t>
                  </w:r>
                  <w:proofErr w:type="spellStart"/>
                  <w:r>
                    <w:rPr>
                      <w:rFonts w:ascii="Times New Roman" w:hAnsi="Times New Roman" w:cs="Times New Roman"/>
                      <w:color w:val="000000"/>
                      <w:sz w:val="20"/>
                      <w:szCs w:val="20"/>
                    </w:rPr>
                    <w:t>внутріквартального</w:t>
                  </w:r>
                  <w:proofErr w:type="spellEnd"/>
                  <w:r>
                    <w:rPr>
                      <w:rFonts w:ascii="Times New Roman" w:hAnsi="Times New Roman" w:cs="Times New Roman"/>
                      <w:color w:val="000000"/>
                      <w:sz w:val="20"/>
                      <w:szCs w:val="20"/>
                    </w:rPr>
                    <w:t xml:space="preserve"> проїзду по вул. Окружна,32 у </w:t>
                  </w:r>
                  <w:proofErr w:type="spellStart"/>
                  <w:r>
                    <w:rPr>
                      <w:rFonts w:ascii="Times New Roman" w:hAnsi="Times New Roman" w:cs="Times New Roman"/>
                      <w:color w:val="000000"/>
                      <w:sz w:val="20"/>
                      <w:szCs w:val="20"/>
                    </w:rPr>
                    <w:t>м.Мукачево</w:t>
                  </w:r>
                  <w:proofErr w:type="spellEnd"/>
                </w:p>
                <w:p w14:paraId="54825330"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E460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r w:rsidR="00ED0882" w14:paraId="3216E4F3"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EA4C1"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36497"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bl>
          <w:p w14:paraId="335A0DED"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D51A29"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A59614D"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УМГ,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F6889C"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29E3A70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1D8AC581"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C7AE2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6155,1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A718C5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212AC9" w14:textId="77777777" w:rsidR="00ED0882" w:rsidRDefault="00ED0882">
            <w:pPr>
              <w:pStyle w:val="af2"/>
              <w:rPr>
                <w:rFonts w:ascii="Times New Roman" w:hAnsi="Times New Roman" w:cs="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0734AAC"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6204604E"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5CEF768A"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9A36824" w14:textId="77777777" w:rsidR="00ED0882" w:rsidRDefault="00ED0882">
            <w:pPr>
              <w:snapToGrid w:val="0"/>
              <w:spacing w:after="200"/>
              <w:rPr>
                <w:rFonts w:ascii="Times New Roman" w:hAnsi="Times New Roman" w:cs="Times New Roman"/>
                <w:sz w:val="28"/>
                <w:szCs w:val="28"/>
              </w:rPr>
            </w:pPr>
          </w:p>
        </w:tc>
      </w:tr>
      <w:tr w:rsidR="00ED0882" w14:paraId="62110008"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9297135"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E8D758"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9A23A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Придбання основних засобів в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456"/>
              <w:gridCol w:w="2145"/>
              <w:gridCol w:w="876"/>
            </w:tblGrid>
            <w:tr w:rsidR="00ED0882" w14:paraId="0735700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7CCC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9121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Подрібнювач ELITE (2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D87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435.2</w:t>
                  </w:r>
                </w:p>
              </w:tc>
            </w:tr>
            <w:tr w:rsidR="00ED0882" w14:paraId="38A4DBC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8714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D658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Подрібнювач МКМ (2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C347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512,00</w:t>
                  </w:r>
                </w:p>
              </w:tc>
            </w:tr>
            <w:tr w:rsidR="00ED0882" w14:paraId="4423D5FB"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0E78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F8F71"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Висоторіз</w:t>
                  </w:r>
                  <w:proofErr w:type="spellEnd"/>
                  <w:r>
                    <w:rPr>
                      <w:rFonts w:ascii="Times New Roman" w:hAnsi="Times New Roman" w:cs="Times New Roman"/>
                      <w:bCs/>
                      <w:sz w:val="24"/>
                      <w:szCs w:val="24"/>
                    </w:rPr>
                    <w:t xml:space="preserve"> 2шт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EDAF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44,0</w:t>
                  </w:r>
                </w:p>
              </w:tc>
            </w:tr>
            <w:tr w:rsidR="00ED0882" w14:paraId="572B7BF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4CF4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FDEFB"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Демаркувальник</w:t>
                  </w:r>
                  <w:proofErr w:type="spell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A326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115,0</w:t>
                  </w:r>
                </w:p>
              </w:tc>
            </w:tr>
            <w:tr w:rsidR="00ED0882" w14:paraId="75E5B7E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0A76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C68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Фреза дорожня LK10561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32EC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260,0</w:t>
                  </w:r>
                </w:p>
              </w:tc>
            </w:tr>
            <w:tr w:rsidR="00ED0882" w14:paraId="213B87E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CA9D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CEC22"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Дитячімайданчики</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(5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BA95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350,0</w:t>
                  </w:r>
                </w:p>
              </w:tc>
            </w:tr>
            <w:tr w:rsidR="00ED0882" w14:paraId="703F377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89B7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08D61"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Автобуснізупинки</w:t>
                  </w:r>
                  <w:proofErr w:type="spellEnd"/>
                  <w:r>
                    <w:rPr>
                      <w:rFonts w:ascii="Times New Roman" w:hAnsi="Times New Roman" w:cs="Times New Roman"/>
                      <w:bCs/>
                      <w:sz w:val="24"/>
                      <w:szCs w:val="24"/>
                    </w:rPr>
                    <w:t xml:space="preserve"> (30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C8CB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1110,0</w:t>
                  </w:r>
                </w:p>
              </w:tc>
            </w:tr>
            <w:tr w:rsidR="00ED0882" w14:paraId="1B1B8FB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F10F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AE6C"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Стовпивуличні</w:t>
                  </w:r>
                  <w:proofErr w:type="spellEnd"/>
                  <w:r>
                    <w:rPr>
                      <w:rFonts w:ascii="Times New Roman" w:hAnsi="Times New Roman" w:cs="Times New Roman"/>
                      <w:bCs/>
                      <w:sz w:val="24"/>
                      <w:szCs w:val="24"/>
                    </w:rPr>
                    <w:t xml:space="preserve"> (дерева-металеві) (20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F506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760,0</w:t>
                  </w:r>
                </w:p>
              </w:tc>
            </w:tr>
            <w:tr w:rsidR="00ED0882" w14:paraId="7D8BACFB"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4A68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5ADD0"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Рециклер</w:t>
                  </w:r>
                  <w:proofErr w:type="spell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9C87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720,0</w:t>
                  </w:r>
                </w:p>
              </w:tc>
            </w:tr>
            <w:tr w:rsidR="00ED0882" w14:paraId="6BFCCAA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804C7"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C4035"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Дитячімайданчики</w:t>
                  </w:r>
                  <w:proofErr w:type="spellEnd"/>
                  <w:r>
                    <w:rPr>
                      <w:rFonts w:ascii="Times New Roman" w:hAnsi="Times New Roman" w:cs="Times New Roman"/>
                      <w:bCs/>
                      <w:sz w:val="24"/>
                      <w:szCs w:val="24"/>
                    </w:rPr>
                    <w:t xml:space="preserve"> (парк Центральний)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7D2B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w:t>
                  </w:r>
                </w:p>
              </w:tc>
            </w:tr>
            <w:tr w:rsidR="00ED0882" w14:paraId="55D8136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6F867"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466F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Капітальний ремонт виробничої бази по вул.Свалявська,3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E68D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w:t>
                  </w:r>
                </w:p>
              </w:tc>
            </w:tr>
            <w:tr w:rsidR="00ED0882" w14:paraId="4059336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C814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933A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Розміточна машина пластик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E53F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1647,0</w:t>
                  </w:r>
                </w:p>
              </w:tc>
            </w:tr>
            <w:tr w:rsidR="00ED0882" w14:paraId="44CF4160"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6DBF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1D79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Придбання дерев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7B60A"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1500,0</w:t>
                  </w:r>
                </w:p>
              </w:tc>
            </w:tr>
          </w:tbl>
          <w:p w14:paraId="5E0BCC00"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9E0AD3"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11E692"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8C71F12"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29FFB99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527F138B"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1D9ED9" w14:textId="77777777" w:rsidR="00ED0882" w:rsidRDefault="00ED0882">
            <w:pPr>
              <w:pStyle w:val="af2"/>
              <w:rPr>
                <w:rFonts w:ascii="Times New Roman" w:hAnsi="Times New Roman"/>
                <w:bCs/>
                <w:sz w:val="24"/>
                <w:szCs w:val="24"/>
              </w:rPr>
            </w:pPr>
            <w:r>
              <w:rPr>
                <w:rFonts w:ascii="Times New Roman" w:hAnsi="Times New Roman"/>
                <w:bCs/>
                <w:sz w:val="24"/>
                <w:szCs w:val="24"/>
              </w:rPr>
              <w:t>9653,2</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B63E57E"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67D397"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42CFFE6"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2D6215AA"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26E5F5F3"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F1920ED" w14:textId="77777777" w:rsidR="00ED0882" w:rsidRDefault="00ED0882">
            <w:pPr>
              <w:snapToGrid w:val="0"/>
              <w:spacing w:after="200"/>
              <w:rPr>
                <w:rFonts w:ascii="Times New Roman" w:hAnsi="Times New Roman" w:cs="Times New Roman"/>
                <w:sz w:val="28"/>
                <w:szCs w:val="28"/>
              </w:rPr>
            </w:pPr>
          </w:p>
        </w:tc>
      </w:tr>
      <w:tr w:rsidR="00ED0882" w14:paraId="52388210"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413B2E3D" w14:textId="77777777" w:rsidR="00ED0882" w:rsidRDefault="00ED088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669B341" w14:textId="77777777" w:rsidR="00ED0882" w:rsidRDefault="00ED0882">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0E76F6" w14:textId="77777777" w:rsidR="00ED0882" w:rsidRDefault="00ED0882">
            <w:pPr>
              <w:pStyle w:val="af2"/>
              <w:rPr>
                <w:rFonts w:ascii="Times New Roman" w:hAnsi="Times New Roman" w:cs="Times New Roman"/>
                <w:b/>
                <w:bCs/>
                <w:sz w:val="24"/>
                <w:szCs w:val="24"/>
              </w:rPr>
            </w:pPr>
            <w:r>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5F6BDF7"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5E29DA6"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1C6B8F4"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FB245B4" w14:textId="77777777" w:rsidR="00ED0882" w:rsidRDefault="00ED0882">
            <w:pPr>
              <w:pStyle w:val="af2"/>
              <w:rPr>
                <w:rFonts w:ascii="Times New Roman" w:hAnsi="Times New Roman"/>
                <w:b/>
                <w:bCs/>
                <w:sz w:val="24"/>
                <w:szCs w:val="24"/>
              </w:rPr>
            </w:pPr>
            <w:r>
              <w:rPr>
                <w:rFonts w:ascii="Times New Roman" w:hAnsi="Times New Roman"/>
                <w:b/>
                <w:bCs/>
                <w:sz w:val="24"/>
                <w:szCs w:val="24"/>
              </w:rPr>
              <w:t>164102,3</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528D4CB"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A7857BF"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5CB18B9"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7B803EFB"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01FD11DB"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4A2BCF9" w14:textId="77777777" w:rsidR="00ED0882" w:rsidRDefault="00ED0882">
            <w:pPr>
              <w:snapToGrid w:val="0"/>
              <w:spacing w:after="200"/>
              <w:rPr>
                <w:rFonts w:ascii="Times New Roman" w:hAnsi="Times New Roman" w:cs="Times New Roman"/>
                <w:sz w:val="28"/>
                <w:szCs w:val="28"/>
              </w:rPr>
            </w:pPr>
          </w:p>
        </w:tc>
      </w:tr>
    </w:tbl>
    <w:p w14:paraId="5CE275FB"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76D4F3AC"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6295175A"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0CADB9EE"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7FC297F4"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74C6A31"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7992D20F"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109177BF"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37AB9C40"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4D961020"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10F58367"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35BECFD9"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743891F8"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lastRenderedPageBreak/>
        <w:t>Додаток3</w:t>
      </w:r>
    </w:p>
    <w:p w14:paraId="3944C4A4"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sz w:val="28"/>
          <w:szCs w:val="28"/>
        </w:rPr>
        <w:t xml:space="preserve">Програми благоустрою території </w:t>
      </w:r>
    </w:p>
    <w:p w14:paraId="1E3890A3"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Мукачівської міської територіальної </w:t>
      </w:r>
    </w:p>
    <w:p w14:paraId="7B117482"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громади на 2022-2024 роки </w:t>
      </w:r>
    </w:p>
    <w:p w14:paraId="67AFA160" w14:textId="77777777" w:rsidR="00ED0882" w:rsidRDefault="00ED0882" w:rsidP="00ED0882">
      <w:pPr>
        <w:spacing w:before="57"/>
        <w:jc w:val="right"/>
        <w:rPr>
          <w:rFonts w:ascii="Calibri" w:eastAsia="Calibri" w:hAnsi="Calibri" w:cs="Calibri"/>
          <w:b/>
          <w:bCs/>
          <w:color w:val="00000A"/>
        </w:rPr>
      </w:pPr>
    </w:p>
    <w:p w14:paraId="57CECD58" w14:textId="77777777" w:rsidR="00ED0882" w:rsidRDefault="00ED0882" w:rsidP="00ED0882">
      <w:pPr>
        <w:spacing w:line="276" w:lineRule="auto"/>
        <w:ind w:right="-1"/>
        <w:jc w:val="right"/>
        <w:rPr>
          <w:rFonts w:ascii="Calibri" w:eastAsia="Calibri" w:hAnsi="Calibri" w:cs="Calibri"/>
          <w:color w:val="00000A"/>
        </w:rPr>
      </w:pPr>
    </w:p>
    <w:p w14:paraId="33A89145" w14:textId="77777777" w:rsidR="00ED0882" w:rsidRDefault="00ED0882" w:rsidP="00ED0882">
      <w:pPr>
        <w:keepNext/>
        <w:widowControl/>
        <w:numPr>
          <w:ilvl w:val="0"/>
          <w:numId w:val="19"/>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Інформація про виконання Програми за ____________</w:t>
      </w:r>
    </w:p>
    <w:p w14:paraId="64D9D7E9" w14:textId="77777777" w:rsidR="00ED0882" w:rsidRDefault="00ED0882" w:rsidP="00ED0882">
      <w:pPr>
        <w:rPr>
          <w:rFonts w:ascii="Times New Roman" w:eastAsia="Calibri" w:hAnsi="Times New Roman" w:cs="Times New Roman"/>
          <w:color w:val="00000A"/>
          <w:sz w:val="28"/>
          <w:szCs w:val="28"/>
        </w:rPr>
      </w:pPr>
    </w:p>
    <w:tbl>
      <w:tblPr>
        <w:tblW w:w="12928" w:type="dxa"/>
        <w:tblInd w:w="109" w:type="dxa"/>
        <w:tblLook w:val="04A0" w:firstRow="1" w:lastRow="0" w:firstColumn="1" w:lastColumn="0" w:noHBand="0" w:noVBand="1"/>
      </w:tblPr>
      <w:tblGrid>
        <w:gridCol w:w="676"/>
        <w:gridCol w:w="2006"/>
        <w:gridCol w:w="722"/>
        <w:gridCol w:w="9524"/>
      </w:tblGrid>
      <w:tr w:rsidR="00ED0882" w14:paraId="55BFDC45" w14:textId="77777777" w:rsidTr="00ED0882">
        <w:trPr>
          <w:trHeight w:val="652"/>
        </w:trPr>
        <w:tc>
          <w:tcPr>
            <w:tcW w:w="676" w:type="dxa"/>
            <w:hideMark/>
          </w:tcPr>
          <w:p w14:paraId="143CE94D"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1.</w:t>
            </w:r>
          </w:p>
        </w:tc>
        <w:tc>
          <w:tcPr>
            <w:tcW w:w="2006" w:type="dxa"/>
            <w:tcBorders>
              <w:top w:val="nil"/>
              <w:left w:val="nil"/>
              <w:bottom w:val="single" w:sz="4" w:space="0" w:color="000000"/>
              <w:right w:val="nil"/>
            </w:tcBorders>
          </w:tcPr>
          <w:p w14:paraId="7FCEF8C6" w14:textId="77777777" w:rsidR="00ED0882" w:rsidRDefault="00ED0882">
            <w:pPr>
              <w:rPr>
                <w:rFonts w:ascii="Times New Roman" w:eastAsia="Calibri" w:hAnsi="Times New Roman" w:cs="Times New Roman"/>
                <w:color w:val="00000A"/>
                <w:sz w:val="28"/>
                <w:szCs w:val="28"/>
              </w:rPr>
            </w:pPr>
          </w:p>
        </w:tc>
        <w:tc>
          <w:tcPr>
            <w:tcW w:w="722" w:type="dxa"/>
          </w:tcPr>
          <w:p w14:paraId="422AC0E9"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7D378395"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6E987C3D" w14:textId="77777777" w:rsidTr="00ED0882">
        <w:trPr>
          <w:trHeight w:val="318"/>
        </w:trPr>
        <w:tc>
          <w:tcPr>
            <w:tcW w:w="676" w:type="dxa"/>
          </w:tcPr>
          <w:p w14:paraId="3C7227B2" w14:textId="77777777" w:rsidR="00ED0882" w:rsidRDefault="00ED0882">
            <w:pPr>
              <w:snapToGrid w:val="0"/>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0269AF56"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2B78174A"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39222955"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головного розпорядника бюджетних коштів</w:t>
            </w:r>
          </w:p>
        </w:tc>
      </w:tr>
      <w:tr w:rsidR="00ED0882" w14:paraId="76D02CC9" w14:textId="77777777" w:rsidTr="00ED0882">
        <w:trPr>
          <w:trHeight w:val="652"/>
        </w:trPr>
        <w:tc>
          <w:tcPr>
            <w:tcW w:w="676" w:type="dxa"/>
            <w:hideMark/>
          </w:tcPr>
          <w:p w14:paraId="6AE3329C"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2.</w:t>
            </w:r>
          </w:p>
        </w:tc>
        <w:tc>
          <w:tcPr>
            <w:tcW w:w="2006" w:type="dxa"/>
            <w:tcBorders>
              <w:top w:val="nil"/>
              <w:left w:val="nil"/>
              <w:bottom w:val="single" w:sz="4" w:space="0" w:color="000000"/>
              <w:right w:val="nil"/>
            </w:tcBorders>
          </w:tcPr>
          <w:p w14:paraId="29196DA7" w14:textId="77777777" w:rsidR="00ED0882" w:rsidRDefault="00ED0882">
            <w:pPr>
              <w:rPr>
                <w:rFonts w:ascii="Times New Roman" w:eastAsia="Calibri" w:hAnsi="Times New Roman" w:cs="Times New Roman"/>
                <w:color w:val="00000A"/>
                <w:sz w:val="28"/>
                <w:szCs w:val="28"/>
              </w:rPr>
            </w:pPr>
          </w:p>
        </w:tc>
        <w:tc>
          <w:tcPr>
            <w:tcW w:w="722" w:type="dxa"/>
          </w:tcPr>
          <w:p w14:paraId="4F90778F" w14:textId="77777777" w:rsidR="00ED0882" w:rsidRDefault="00ED0882">
            <w:pPr>
              <w:rPr>
                <w:rFonts w:ascii="Times New Roman" w:eastAsia="Calibri" w:hAnsi="Times New Roman" w:cs="Times New Roman"/>
                <w:color w:val="00000A"/>
                <w:sz w:val="28"/>
                <w:szCs w:val="28"/>
              </w:rPr>
            </w:pPr>
          </w:p>
        </w:tc>
        <w:tc>
          <w:tcPr>
            <w:tcW w:w="9524" w:type="dxa"/>
            <w:tcBorders>
              <w:top w:val="nil"/>
              <w:left w:val="nil"/>
              <w:bottom w:val="single" w:sz="4" w:space="0" w:color="000000"/>
              <w:right w:val="nil"/>
            </w:tcBorders>
            <w:hideMark/>
          </w:tcPr>
          <w:p w14:paraId="74478542"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739EDAA3" w14:textId="77777777" w:rsidTr="00ED0882">
        <w:trPr>
          <w:trHeight w:val="312"/>
        </w:trPr>
        <w:tc>
          <w:tcPr>
            <w:tcW w:w="676" w:type="dxa"/>
          </w:tcPr>
          <w:p w14:paraId="2B5305F2"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2006" w:type="dxa"/>
            <w:tcBorders>
              <w:top w:val="single" w:sz="4" w:space="0" w:color="000000"/>
              <w:left w:val="nil"/>
              <w:bottom w:val="nil"/>
              <w:right w:val="nil"/>
            </w:tcBorders>
            <w:hideMark/>
          </w:tcPr>
          <w:p w14:paraId="2B17D02F"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4B9A688D"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7DA9BC04"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відповідального виконавця програми</w:t>
            </w:r>
          </w:p>
        </w:tc>
      </w:tr>
      <w:tr w:rsidR="00ED0882" w14:paraId="1AEE84B4" w14:textId="77777777" w:rsidTr="00ED0882">
        <w:trPr>
          <w:trHeight w:val="711"/>
        </w:trPr>
        <w:tc>
          <w:tcPr>
            <w:tcW w:w="676" w:type="dxa"/>
            <w:hideMark/>
          </w:tcPr>
          <w:p w14:paraId="3036A2B7"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3.</w:t>
            </w:r>
          </w:p>
        </w:tc>
        <w:tc>
          <w:tcPr>
            <w:tcW w:w="2006" w:type="dxa"/>
            <w:tcBorders>
              <w:top w:val="nil"/>
              <w:left w:val="nil"/>
              <w:bottom w:val="single" w:sz="4" w:space="0" w:color="000000"/>
              <w:right w:val="nil"/>
            </w:tcBorders>
          </w:tcPr>
          <w:p w14:paraId="3B0D17EE" w14:textId="77777777" w:rsidR="00ED0882" w:rsidRDefault="00ED0882">
            <w:pPr>
              <w:rPr>
                <w:rFonts w:ascii="Times New Roman" w:eastAsia="Calibri" w:hAnsi="Times New Roman" w:cs="Times New Roman"/>
                <w:color w:val="00000A"/>
                <w:sz w:val="28"/>
                <w:szCs w:val="28"/>
              </w:rPr>
            </w:pPr>
          </w:p>
        </w:tc>
        <w:tc>
          <w:tcPr>
            <w:tcW w:w="722" w:type="dxa"/>
          </w:tcPr>
          <w:p w14:paraId="005BC9F3"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5C5F2380" w14:textId="77777777" w:rsidR="00ED0882" w:rsidRDefault="00ED0882">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Програма благоустрою території Мукачівської міської </w:t>
            </w:r>
          </w:p>
          <w:p w14:paraId="48E1D67E" w14:textId="77777777" w:rsidR="00ED0882" w:rsidRDefault="00ED08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територіальної громади на 2022-2024 роки</w:t>
            </w:r>
          </w:p>
        </w:tc>
      </w:tr>
      <w:tr w:rsidR="00ED0882" w14:paraId="4E468581" w14:textId="77777777" w:rsidTr="00ED0882">
        <w:trPr>
          <w:trHeight w:val="318"/>
        </w:trPr>
        <w:tc>
          <w:tcPr>
            <w:tcW w:w="676" w:type="dxa"/>
          </w:tcPr>
          <w:p w14:paraId="4B65BA91" w14:textId="77777777" w:rsidR="00ED0882" w:rsidRDefault="00ED0882">
            <w:pPr>
              <w:snapToGrid w:val="0"/>
              <w:spacing w:after="200" w:line="276" w:lineRule="auto"/>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18B329F7"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КПКВК</w:t>
            </w:r>
          </w:p>
        </w:tc>
        <w:tc>
          <w:tcPr>
            <w:tcW w:w="722" w:type="dxa"/>
          </w:tcPr>
          <w:p w14:paraId="2C5DA1AD" w14:textId="77777777" w:rsidR="00ED0882" w:rsidRDefault="00ED0882">
            <w:pPr>
              <w:snapToGrid w:val="0"/>
              <w:spacing w:after="200" w:line="276" w:lineRule="auto"/>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1F10457D"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програми</w:t>
            </w:r>
          </w:p>
        </w:tc>
      </w:tr>
    </w:tbl>
    <w:p w14:paraId="027C8F71"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p>
    <w:p w14:paraId="7F9792E7"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r>
        <w:rPr>
          <w:rFonts w:ascii="Times New Roman" w:eastAsia="Calibri" w:hAnsi="Times New Roman" w:cs="Times New Roman"/>
          <w:color w:val="00000A"/>
          <w:sz w:val="28"/>
          <w:szCs w:val="28"/>
          <w:lang w:eastAsia="uk-UA"/>
        </w:rPr>
        <w:t>4. Напрями діяльності та заходи програми-у</w:t>
      </w:r>
      <w:r>
        <w:rPr>
          <w:rFonts w:ascii="Times New Roman" w:eastAsia="Calibri" w:hAnsi="Times New Roman" w:cs="Times New Roman"/>
          <w:color w:val="00000A"/>
          <w:sz w:val="28"/>
          <w:szCs w:val="28"/>
        </w:rPr>
        <w:t>тримання об’єктів благоустрою в належному стані.</w:t>
      </w:r>
    </w:p>
    <w:tbl>
      <w:tblPr>
        <w:tblW w:w="14835" w:type="dxa"/>
        <w:jc w:val="center"/>
        <w:tblLayout w:type="fixed"/>
        <w:tblCellMar>
          <w:left w:w="5" w:type="dxa"/>
          <w:right w:w="0" w:type="dxa"/>
        </w:tblCellMar>
        <w:tblLook w:val="04A0" w:firstRow="1" w:lastRow="0" w:firstColumn="1" w:lastColumn="0" w:noHBand="0" w:noVBand="1"/>
      </w:tblPr>
      <w:tblGrid>
        <w:gridCol w:w="335"/>
        <w:gridCol w:w="547"/>
        <w:gridCol w:w="1168"/>
        <w:gridCol w:w="719"/>
        <w:gridCol w:w="880"/>
        <w:gridCol w:w="1002"/>
        <w:gridCol w:w="1250"/>
        <w:gridCol w:w="1561"/>
        <w:gridCol w:w="719"/>
        <w:gridCol w:w="880"/>
        <w:gridCol w:w="1002"/>
        <w:gridCol w:w="1652"/>
        <w:gridCol w:w="1418"/>
        <w:gridCol w:w="1702"/>
      </w:tblGrid>
      <w:tr w:rsidR="00ED0882" w14:paraId="41552316" w14:textId="77777777" w:rsidTr="00ED0882">
        <w:trPr>
          <w:cantSplit/>
          <w:trHeight w:val="484"/>
          <w:jc w:val="center"/>
        </w:trPr>
        <w:tc>
          <w:tcPr>
            <w:tcW w:w="334" w:type="dxa"/>
            <w:vMerge w:val="restart"/>
            <w:tcBorders>
              <w:top w:val="single" w:sz="4" w:space="0" w:color="000000"/>
              <w:left w:val="single" w:sz="4" w:space="0" w:color="000000"/>
              <w:bottom w:val="single" w:sz="4" w:space="0" w:color="000000"/>
              <w:right w:val="nil"/>
            </w:tcBorders>
            <w:shd w:val="clear" w:color="auto" w:fill="FFFFFF"/>
            <w:vAlign w:val="center"/>
          </w:tcPr>
          <w:p w14:paraId="74EB923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п/п</w:t>
            </w:r>
          </w:p>
          <w:p w14:paraId="0C563BB4" w14:textId="77777777" w:rsidR="00ED0882" w:rsidRDefault="00ED0882">
            <w:pPr>
              <w:rPr>
                <w:rFonts w:ascii="Times New Roman" w:eastAsia="Calibri" w:hAnsi="Times New Roman" w:cs="Times New Roman"/>
                <w:color w:val="00000A"/>
                <w:sz w:val="22"/>
                <w:szCs w:val="22"/>
              </w:rPr>
            </w:pPr>
          </w:p>
          <w:p w14:paraId="633D2083" w14:textId="77777777" w:rsidR="00ED0882" w:rsidRDefault="00ED0882">
            <w:pPr>
              <w:rPr>
                <w:rFonts w:ascii="Times New Roman" w:eastAsia="Calibri" w:hAnsi="Times New Roman" w:cs="Times New Roman"/>
                <w:color w:val="00000A"/>
                <w:sz w:val="22"/>
                <w:szCs w:val="22"/>
              </w:rPr>
            </w:pPr>
          </w:p>
          <w:p w14:paraId="3B151D4D" w14:textId="77777777" w:rsidR="00ED0882" w:rsidRDefault="00ED0882">
            <w:pPr>
              <w:rPr>
                <w:rFonts w:ascii="Times New Roman" w:eastAsia="Calibri" w:hAnsi="Times New Roman" w:cs="Times New Roman"/>
                <w:color w:val="00000A"/>
                <w:sz w:val="22"/>
                <w:szCs w:val="22"/>
              </w:rPr>
            </w:pPr>
          </w:p>
          <w:p w14:paraId="3411F967" w14:textId="77777777" w:rsidR="00ED0882" w:rsidRDefault="00ED0882">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right w:val="nil"/>
            </w:tcBorders>
            <w:shd w:val="clear" w:color="auto" w:fill="FFFFFF"/>
            <w:vAlign w:val="center"/>
          </w:tcPr>
          <w:p w14:paraId="3099A38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Захід</w:t>
            </w:r>
          </w:p>
          <w:p w14:paraId="112289D2" w14:textId="77777777" w:rsidR="00ED0882" w:rsidRDefault="00ED0882">
            <w:pPr>
              <w:rPr>
                <w:rFonts w:ascii="Times New Roman" w:eastAsia="Calibri" w:hAnsi="Times New Roman" w:cs="Times New Roman"/>
                <w:color w:val="00000A"/>
                <w:sz w:val="22"/>
                <w:szCs w:val="22"/>
              </w:rPr>
            </w:pPr>
          </w:p>
          <w:p w14:paraId="750DFDB9" w14:textId="77777777" w:rsidR="00ED0882" w:rsidRDefault="00ED0882">
            <w:pPr>
              <w:rPr>
                <w:rFonts w:ascii="Times New Roman" w:eastAsia="Calibri" w:hAnsi="Times New Roman" w:cs="Times New Roman"/>
                <w:color w:val="00000A"/>
                <w:sz w:val="22"/>
                <w:szCs w:val="22"/>
              </w:rPr>
            </w:pPr>
          </w:p>
          <w:p w14:paraId="34CBAA81" w14:textId="77777777" w:rsidR="00ED0882" w:rsidRDefault="00ED0882">
            <w:pPr>
              <w:rPr>
                <w:rFonts w:ascii="Times New Roman" w:eastAsia="Calibri" w:hAnsi="Times New Roman" w:cs="Times New Roman"/>
                <w:color w:val="00000A"/>
                <w:sz w:val="22"/>
                <w:szCs w:val="22"/>
              </w:rPr>
            </w:pPr>
          </w:p>
          <w:p w14:paraId="0458D9EE" w14:textId="77777777" w:rsidR="00ED0882" w:rsidRDefault="00ED0882">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5FAD2260"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Головний</w:t>
            </w:r>
          </w:p>
          <w:p w14:paraId="100CAF7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виконавець</w:t>
            </w:r>
          </w:p>
          <w:p w14:paraId="51B35179"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та строк</w:t>
            </w:r>
          </w:p>
          <w:p w14:paraId="67497D79"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виконання</w:t>
            </w:r>
          </w:p>
        </w:tc>
        <w:tc>
          <w:tcPr>
            <w:tcW w:w="5411" w:type="dxa"/>
            <w:gridSpan w:val="5"/>
            <w:tcBorders>
              <w:top w:val="single" w:sz="4" w:space="0" w:color="000000"/>
              <w:left w:val="single" w:sz="4" w:space="0" w:color="000000"/>
              <w:bottom w:val="single" w:sz="4" w:space="0" w:color="000000"/>
              <w:right w:val="nil"/>
            </w:tcBorders>
            <w:shd w:val="clear" w:color="auto" w:fill="FFFFFF"/>
            <w:vAlign w:val="center"/>
            <w:hideMark/>
          </w:tcPr>
          <w:p w14:paraId="095F881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 xml:space="preserve">Планові обсяги фінансування, тис. грн. </w:t>
            </w:r>
          </w:p>
        </w:tc>
        <w:tc>
          <w:tcPr>
            <w:tcW w:w="5670" w:type="dxa"/>
            <w:gridSpan w:val="5"/>
            <w:tcBorders>
              <w:top w:val="single" w:sz="4" w:space="0" w:color="000000"/>
              <w:left w:val="single" w:sz="4" w:space="0" w:color="000000"/>
              <w:bottom w:val="single" w:sz="4" w:space="0" w:color="000000"/>
              <w:right w:val="nil"/>
            </w:tcBorders>
            <w:shd w:val="clear" w:color="auto" w:fill="FFFFFF"/>
            <w:vAlign w:val="center"/>
            <w:hideMark/>
          </w:tcPr>
          <w:p w14:paraId="30F49ADF" w14:textId="77777777" w:rsidR="00ED0882" w:rsidRDefault="00ED0882">
            <w:pPr>
              <w:ind w:right="385"/>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Фактичні обсяги фінансування, тис. грн.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2E61F8D"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Стан виконання заходів (результативні </w:t>
            </w:r>
            <w:r>
              <w:rPr>
                <w:rFonts w:ascii="Times New Roman" w:eastAsia="Calibri" w:hAnsi="Times New Roman" w:cs="Times New Roman"/>
                <w:color w:val="00000A"/>
                <w:sz w:val="22"/>
                <w:szCs w:val="22"/>
              </w:rPr>
              <w:lastRenderedPageBreak/>
              <w:t>показники виконання програми)</w:t>
            </w:r>
          </w:p>
        </w:tc>
      </w:tr>
      <w:tr w:rsidR="00ED0882" w14:paraId="06445780" w14:textId="77777777" w:rsidTr="00ED0882">
        <w:trPr>
          <w:cantSplit/>
          <w:trHeight w:val="359"/>
          <w:jc w:val="center"/>
        </w:trPr>
        <w:tc>
          <w:tcPr>
            <w:tcW w:w="300" w:type="dxa"/>
            <w:vMerge/>
            <w:tcBorders>
              <w:top w:val="single" w:sz="4" w:space="0" w:color="000000"/>
              <w:left w:val="single" w:sz="4" w:space="0" w:color="000000"/>
              <w:bottom w:val="single" w:sz="4" w:space="0" w:color="000000"/>
              <w:right w:val="nil"/>
            </w:tcBorders>
            <w:vAlign w:val="center"/>
            <w:hideMark/>
          </w:tcPr>
          <w:p w14:paraId="7A2FEC0A"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1B7F2EC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793328FD" w14:textId="77777777" w:rsidR="00ED0882" w:rsidRDefault="00ED0882">
            <w:pPr>
              <w:widowControl/>
              <w:suppressAutoHyphens w:val="0"/>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3AB86CC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right w:val="nil"/>
            </w:tcBorders>
            <w:shd w:val="clear" w:color="auto" w:fill="FFFFFF"/>
            <w:vAlign w:val="center"/>
            <w:hideMark/>
          </w:tcPr>
          <w:p w14:paraId="50327D63"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right w:val="nil"/>
            </w:tcBorders>
            <w:shd w:val="clear" w:color="auto" w:fill="FFFFFF"/>
            <w:vAlign w:val="center"/>
          </w:tcPr>
          <w:p w14:paraId="3C013068" w14:textId="77777777" w:rsidR="00ED0882" w:rsidRDefault="00ED0882">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right w:val="nil"/>
            </w:tcBorders>
            <w:shd w:val="clear" w:color="auto" w:fill="FFFFFF"/>
            <w:vAlign w:val="center"/>
            <w:hideMark/>
          </w:tcPr>
          <w:p w14:paraId="14AADFC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7A57682C" w14:textId="77777777" w:rsidR="00ED0882" w:rsidRDefault="00ED0882">
            <w:pPr>
              <w:widowControl/>
              <w:suppressAutoHyphens w:val="0"/>
              <w:rPr>
                <w:rFonts w:ascii="Times New Roman" w:eastAsia="Calibri" w:hAnsi="Times New Roman" w:cs="Times New Roman"/>
                <w:color w:val="00000A"/>
                <w:sz w:val="22"/>
                <w:szCs w:val="22"/>
              </w:rPr>
            </w:pPr>
          </w:p>
        </w:tc>
      </w:tr>
      <w:tr w:rsidR="00ED0882" w14:paraId="7946C7F5" w14:textId="77777777" w:rsidTr="00ED0882">
        <w:trPr>
          <w:cantSplit/>
          <w:trHeight w:val="1211"/>
          <w:jc w:val="center"/>
        </w:trPr>
        <w:tc>
          <w:tcPr>
            <w:tcW w:w="300" w:type="dxa"/>
            <w:vMerge/>
            <w:tcBorders>
              <w:top w:val="single" w:sz="4" w:space="0" w:color="000000"/>
              <w:left w:val="single" w:sz="4" w:space="0" w:color="000000"/>
              <w:bottom w:val="single" w:sz="4" w:space="0" w:color="000000"/>
              <w:right w:val="nil"/>
            </w:tcBorders>
            <w:vAlign w:val="center"/>
            <w:hideMark/>
          </w:tcPr>
          <w:p w14:paraId="06DD7231"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7872671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57EAAEE8"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6144DF5C" w14:textId="77777777" w:rsidR="00ED0882" w:rsidRDefault="00ED0882">
            <w:pPr>
              <w:widowControl/>
              <w:suppressAutoHyphens w:val="0"/>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2A39A789"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00DD07D1" w14:textId="77777777" w:rsidR="00ED0882" w:rsidRDefault="00ED0882">
            <w:pPr>
              <w:rPr>
                <w:rFonts w:ascii="Times New Roman" w:eastAsia="Calibri" w:hAnsi="Times New Roman" w:cs="Times New Roman"/>
                <w:color w:val="00000A"/>
                <w:sz w:val="22"/>
                <w:szCs w:val="22"/>
              </w:rPr>
            </w:pPr>
          </w:p>
          <w:p w14:paraId="3A81969F"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right w:val="nil"/>
            </w:tcBorders>
            <w:shd w:val="clear" w:color="auto" w:fill="FFFFFF"/>
            <w:vAlign w:val="center"/>
            <w:hideMark/>
          </w:tcPr>
          <w:p w14:paraId="187C265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w:t>
            </w:r>
          </w:p>
          <w:p w14:paraId="6DD8592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1FE052A8"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 джерел</w:t>
            </w:r>
          </w:p>
        </w:tc>
        <w:tc>
          <w:tcPr>
            <w:tcW w:w="719" w:type="dxa"/>
            <w:tcBorders>
              <w:top w:val="single" w:sz="4" w:space="0" w:color="000000"/>
              <w:left w:val="single" w:sz="4" w:space="0" w:color="000000"/>
              <w:bottom w:val="single" w:sz="4" w:space="0" w:color="000000"/>
              <w:right w:val="nil"/>
            </w:tcBorders>
            <w:shd w:val="clear" w:color="auto" w:fill="FFFFFF"/>
            <w:vAlign w:val="center"/>
            <w:hideMark/>
          </w:tcPr>
          <w:p w14:paraId="7BCFC0AF"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6C1FE89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1F2BD6BC" w14:textId="77777777" w:rsidR="00ED0882" w:rsidRDefault="00ED0882">
            <w:pPr>
              <w:rPr>
                <w:rFonts w:ascii="Times New Roman" w:eastAsia="Calibri" w:hAnsi="Times New Roman" w:cs="Times New Roman"/>
                <w:color w:val="00000A"/>
                <w:sz w:val="22"/>
                <w:szCs w:val="22"/>
              </w:rPr>
            </w:pPr>
          </w:p>
          <w:p w14:paraId="6FD99BF9"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right w:val="nil"/>
            </w:tcBorders>
            <w:shd w:val="clear" w:color="auto" w:fill="FFFFFF"/>
            <w:vAlign w:val="center"/>
            <w:hideMark/>
          </w:tcPr>
          <w:p w14:paraId="0A4189B5"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Районний, міський (місто обласного підпорядкування) бюджети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F4CAE1D"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w:t>
            </w:r>
          </w:p>
          <w:p w14:paraId="0BC03B59"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джерел</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68B16A45" w14:textId="77777777" w:rsidR="00ED0882" w:rsidRDefault="00ED0882">
            <w:pPr>
              <w:widowControl/>
              <w:suppressAutoHyphens w:val="0"/>
              <w:rPr>
                <w:rFonts w:ascii="Times New Roman" w:eastAsia="Calibri" w:hAnsi="Times New Roman" w:cs="Times New Roman"/>
                <w:color w:val="00000A"/>
                <w:sz w:val="22"/>
                <w:szCs w:val="22"/>
              </w:rPr>
            </w:pPr>
          </w:p>
        </w:tc>
      </w:tr>
    </w:tbl>
    <w:p w14:paraId="2B71FB9D" w14:textId="77777777" w:rsidR="00ED0882" w:rsidRDefault="00ED0882" w:rsidP="00ED0882">
      <w:pPr>
        <w:shd w:val="clear" w:color="auto" w:fill="FFFFFF"/>
        <w:spacing w:after="200" w:line="276" w:lineRule="auto"/>
        <w:ind w:firstLine="708"/>
        <w:rPr>
          <w:rFonts w:ascii="Times New Roman" w:eastAsia="Calibri" w:hAnsi="Times New Roman" w:cs="Times New Roman"/>
          <w:b/>
          <w:color w:val="00000A"/>
          <w:sz w:val="28"/>
          <w:szCs w:val="28"/>
          <w:lang w:eastAsia="uk-UA"/>
        </w:rPr>
      </w:pPr>
    </w:p>
    <w:p w14:paraId="4ECE8861" w14:textId="77777777" w:rsidR="00ED0882" w:rsidRDefault="00ED0882" w:rsidP="00ED0882">
      <w:pPr>
        <w:shd w:val="clear" w:color="auto" w:fill="FFFFFF"/>
        <w:spacing w:after="200" w:line="276" w:lineRule="auto"/>
        <w:ind w:firstLine="708"/>
        <w:rPr>
          <w:rFonts w:ascii="Times New Roman" w:eastAsia="Calibri" w:hAnsi="Times New Roman" w:cs="Times New Roman"/>
          <w:color w:val="00000A"/>
          <w:sz w:val="28"/>
          <w:szCs w:val="28"/>
          <w:lang w:eastAsia="uk-UA"/>
        </w:rPr>
      </w:pPr>
      <w:r>
        <w:rPr>
          <w:rFonts w:ascii="Times New Roman" w:eastAsia="Calibri" w:hAnsi="Times New Roman" w:cs="Times New Roman"/>
          <w:color w:val="00000A"/>
          <w:sz w:val="28"/>
          <w:szCs w:val="28"/>
          <w:lang w:eastAsia="uk-UA"/>
        </w:rPr>
        <w:t>5. Аналіз виконання за видатками в цілому за програмою:</w:t>
      </w:r>
    </w:p>
    <w:p w14:paraId="6452E2FA" w14:textId="77777777" w:rsidR="00ED0882" w:rsidRDefault="00ED0882" w:rsidP="00ED0882">
      <w:pPr>
        <w:shd w:val="clear" w:color="auto" w:fill="FFFFFF"/>
        <w:ind w:left="283"/>
        <w:jc w:val="right"/>
        <w:rPr>
          <w:rFonts w:ascii="Times New Roman" w:eastAsia="Calibri" w:hAnsi="Times New Roman" w:cs="Times New Roman"/>
          <w:color w:val="00000A"/>
        </w:rPr>
      </w:pPr>
      <w:r>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4A0" w:firstRow="1" w:lastRow="0" w:firstColumn="1" w:lastColumn="0" w:noHBand="0" w:noVBand="1"/>
      </w:tblPr>
      <w:tblGrid>
        <w:gridCol w:w="1481"/>
        <w:gridCol w:w="1927"/>
        <w:gridCol w:w="1780"/>
        <w:gridCol w:w="1620"/>
        <w:gridCol w:w="1785"/>
        <w:gridCol w:w="1814"/>
        <w:gridCol w:w="1478"/>
        <w:gridCol w:w="1600"/>
        <w:gridCol w:w="1653"/>
      </w:tblGrid>
      <w:tr w:rsidR="00ED0882" w14:paraId="668D84BC" w14:textId="77777777" w:rsidTr="00ED0882">
        <w:trPr>
          <w:cantSplit/>
          <w:trHeight w:val="277"/>
          <w:jc w:val="center"/>
        </w:trPr>
        <w:tc>
          <w:tcPr>
            <w:tcW w:w="5189" w:type="dxa"/>
            <w:gridSpan w:val="3"/>
            <w:tcBorders>
              <w:top w:val="single" w:sz="8" w:space="0" w:color="000000"/>
              <w:left w:val="single" w:sz="8" w:space="0" w:color="000000"/>
              <w:bottom w:val="single" w:sz="8" w:space="0" w:color="000000"/>
              <w:right w:val="nil"/>
            </w:tcBorders>
            <w:shd w:val="clear" w:color="auto" w:fill="FFFFFF"/>
            <w:vAlign w:val="center"/>
            <w:hideMark/>
          </w:tcPr>
          <w:p w14:paraId="5ADA86AE"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Бюджетні асигнування з урахуванням змін</w:t>
            </w:r>
          </w:p>
        </w:tc>
        <w:tc>
          <w:tcPr>
            <w:tcW w:w="5221" w:type="dxa"/>
            <w:gridSpan w:val="3"/>
            <w:tcBorders>
              <w:top w:val="single" w:sz="8" w:space="0" w:color="000000"/>
              <w:left w:val="single" w:sz="8" w:space="0" w:color="000000"/>
              <w:bottom w:val="single" w:sz="8" w:space="0" w:color="000000"/>
              <w:right w:val="nil"/>
            </w:tcBorders>
            <w:shd w:val="clear" w:color="auto" w:fill="FFFFFF"/>
            <w:vAlign w:val="center"/>
            <w:hideMark/>
          </w:tcPr>
          <w:p w14:paraId="0C6DB6B4"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Проведені 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06C3AC"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Відхилення</w:t>
            </w:r>
          </w:p>
        </w:tc>
      </w:tr>
      <w:tr w:rsidR="00ED0882" w14:paraId="4C1C40FA"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hideMark/>
          </w:tcPr>
          <w:p w14:paraId="5E2A05AC"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927" w:type="dxa"/>
            <w:tcBorders>
              <w:top w:val="nil"/>
              <w:left w:val="single" w:sz="8" w:space="0" w:color="000000"/>
              <w:bottom w:val="single" w:sz="8" w:space="0" w:color="000000"/>
              <w:right w:val="nil"/>
            </w:tcBorders>
            <w:shd w:val="clear" w:color="auto" w:fill="FFFFFF"/>
            <w:vAlign w:val="center"/>
            <w:hideMark/>
          </w:tcPr>
          <w:p w14:paraId="0D288E79" w14:textId="77777777" w:rsidR="00ED0882" w:rsidRDefault="00ED0882">
            <w:pPr>
              <w:keepNext/>
              <w:ind w:left="709"/>
              <w:jc w:val="center"/>
              <w:outlineLvl w:val="1"/>
              <w:rPr>
                <w:rFonts w:ascii="Times New Roman" w:eastAsia="Calibri" w:hAnsi="Times New Roman" w:cs="Times New Roman"/>
                <w:bCs/>
                <w:color w:val="00000A"/>
              </w:rPr>
            </w:pPr>
            <w:r>
              <w:rPr>
                <w:rFonts w:ascii="Times New Roman" w:eastAsia="Calibri" w:hAnsi="Times New Roman" w:cs="Times New Roman"/>
                <w:bCs/>
                <w:color w:val="00000A"/>
              </w:rPr>
              <w:t>Загальний фонд</w:t>
            </w:r>
          </w:p>
        </w:tc>
        <w:tc>
          <w:tcPr>
            <w:tcW w:w="1777" w:type="dxa"/>
            <w:tcBorders>
              <w:top w:val="nil"/>
              <w:left w:val="single" w:sz="8" w:space="0" w:color="000000"/>
              <w:bottom w:val="single" w:sz="8" w:space="0" w:color="000000"/>
              <w:right w:val="nil"/>
            </w:tcBorders>
            <w:shd w:val="clear" w:color="auto" w:fill="FFFFFF"/>
            <w:vAlign w:val="center"/>
            <w:hideMark/>
          </w:tcPr>
          <w:p w14:paraId="67EE7C84"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621" w:type="dxa"/>
            <w:tcBorders>
              <w:top w:val="nil"/>
              <w:left w:val="single" w:sz="8" w:space="0" w:color="000000"/>
              <w:bottom w:val="single" w:sz="8" w:space="0" w:color="000000"/>
              <w:right w:val="nil"/>
            </w:tcBorders>
            <w:shd w:val="clear" w:color="auto" w:fill="FFFFFF"/>
            <w:vAlign w:val="center"/>
            <w:hideMark/>
          </w:tcPr>
          <w:p w14:paraId="432BB583"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786" w:type="dxa"/>
            <w:tcBorders>
              <w:top w:val="nil"/>
              <w:left w:val="single" w:sz="8" w:space="0" w:color="000000"/>
              <w:bottom w:val="single" w:sz="8" w:space="0" w:color="000000"/>
              <w:right w:val="nil"/>
            </w:tcBorders>
            <w:shd w:val="clear" w:color="auto" w:fill="FFFFFF"/>
            <w:vAlign w:val="center"/>
            <w:hideMark/>
          </w:tcPr>
          <w:p w14:paraId="7EDF2918"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811" w:type="dxa"/>
            <w:tcBorders>
              <w:top w:val="nil"/>
              <w:left w:val="single" w:sz="8" w:space="0" w:color="000000"/>
              <w:bottom w:val="single" w:sz="8" w:space="0" w:color="000000"/>
              <w:right w:val="nil"/>
            </w:tcBorders>
            <w:shd w:val="clear" w:color="auto" w:fill="FFFFFF"/>
            <w:vAlign w:val="center"/>
            <w:hideMark/>
          </w:tcPr>
          <w:p w14:paraId="52387B00"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479" w:type="dxa"/>
            <w:tcBorders>
              <w:top w:val="nil"/>
              <w:left w:val="single" w:sz="8" w:space="0" w:color="000000"/>
              <w:bottom w:val="single" w:sz="8" w:space="0" w:color="000000"/>
              <w:right w:val="nil"/>
            </w:tcBorders>
            <w:shd w:val="clear" w:color="auto" w:fill="FFFFFF"/>
            <w:vAlign w:val="center"/>
            <w:hideMark/>
          </w:tcPr>
          <w:p w14:paraId="5BD37D73"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600" w:type="dxa"/>
            <w:tcBorders>
              <w:top w:val="nil"/>
              <w:left w:val="single" w:sz="8" w:space="0" w:color="000000"/>
              <w:bottom w:val="single" w:sz="8" w:space="0" w:color="000000"/>
              <w:right w:val="nil"/>
            </w:tcBorders>
            <w:shd w:val="clear" w:color="auto" w:fill="FFFFFF"/>
            <w:vAlign w:val="center"/>
            <w:hideMark/>
          </w:tcPr>
          <w:p w14:paraId="5B80856F"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653" w:type="dxa"/>
            <w:tcBorders>
              <w:top w:val="nil"/>
              <w:left w:val="single" w:sz="8" w:space="0" w:color="000000"/>
              <w:bottom w:val="single" w:sz="8" w:space="0" w:color="000000"/>
              <w:right w:val="single" w:sz="8" w:space="0" w:color="000000"/>
            </w:tcBorders>
            <w:shd w:val="clear" w:color="auto" w:fill="FFFFFF"/>
            <w:vAlign w:val="center"/>
            <w:hideMark/>
          </w:tcPr>
          <w:p w14:paraId="6C8BD94D"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r>
      <w:tr w:rsidR="00ED0882" w14:paraId="17411F09"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tcPr>
          <w:p w14:paraId="72F5A723" w14:textId="77777777" w:rsidR="00ED0882" w:rsidRDefault="00ED0882">
            <w:pPr>
              <w:snapToGrid w:val="0"/>
              <w:jc w:val="center"/>
              <w:rPr>
                <w:rFonts w:ascii="Times New Roman" w:eastAsia="Calibri" w:hAnsi="Times New Roman" w:cs="Times New Roman"/>
                <w:color w:val="00000A"/>
              </w:rPr>
            </w:pPr>
          </w:p>
        </w:tc>
        <w:tc>
          <w:tcPr>
            <w:tcW w:w="1927" w:type="dxa"/>
            <w:tcBorders>
              <w:top w:val="nil"/>
              <w:left w:val="single" w:sz="8" w:space="0" w:color="000000"/>
              <w:bottom w:val="single" w:sz="8" w:space="0" w:color="000000"/>
              <w:right w:val="nil"/>
            </w:tcBorders>
            <w:shd w:val="clear" w:color="auto" w:fill="FFFFFF"/>
            <w:vAlign w:val="center"/>
          </w:tcPr>
          <w:p w14:paraId="5519CE45" w14:textId="77777777" w:rsidR="00ED0882" w:rsidRDefault="00ED0882">
            <w:pPr>
              <w:keepNext/>
              <w:snapToGrid w:val="0"/>
              <w:ind w:left="709"/>
              <w:jc w:val="center"/>
              <w:outlineLvl w:val="1"/>
              <w:rPr>
                <w:rFonts w:ascii="Times New Roman" w:eastAsia="Calibri" w:hAnsi="Times New Roman" w:cs="Times New Roman"/>
                <w:bCs/>
                <w:color w:val="00000A"/>
              </w:rPr>
            </w:pPr>
          </w:p>
        </w:tc>
        <w:tc>
          <w:tcPr>
            <w:tcW w:w="1777" w:type="dxa"/>
            <w:tcBorders>
              <w:top w:val="nil"/>
              <w:left w:val="single" w:sz="8" w:space="0" w:color="000000"/>
              <w:bottom w:val="single" w:sz="8" w:space="0" w:color="000000"/>
              <w:right w:val="nil"/>
            </w:tcBorders>
            <w:shd w:val="clear" w:color="auto" w:fill="FFFFFF"/>
            <w:vAlign w:val="center"/>
          </w:tcPr>
          <w:p w14:paraId="5A0AFDEA" w14:textId="77777777" w:rsidR="00ED0882" w:rsidRDefault="00ED0882">
            <w:pPr>
              <w:snapToGrid w:val="0"/>
              <w:jc w:val="center"/>
              <w:rPr>
                <w:rFonts w:ascii="Times New Roman" w:eastAsia="Calibri" w:hAnsi="Times New Roman" w:cs="Times New Roman"/>
                <w:color w:val="00000A"/>
              </w:rPr>
            </w:pPr>
          </w:p>
        </w:tc>
        <w:tc>
          <w:tcPr>
            <w:tcW w:w="1621" w:type="dxa"/>
            <w:tcBorders>
              <w:top w:val="nil"/>
              <w:left w:val="single" w:sz="8" w:space="0" w:color="000000"/>
              <w:bottom w:val="single" w:sz="8" w:space="0" w:color="000000"/>
              <w:right w:val="nil"/>
            </w:tcBorders>
            <w:shd w:val="clear" w:color="auto" w:fill="FFFFFF"/>
            <w:vAlign w:val="center"/>
          </w:tcPr>
          <w:p w14:paraId="72BBD378" w14:textId="77777777" w:rsidR="00ED0882" w:rsidRDefault="00ED0882">
            <w:pPr>
              <w:snapToGrid w:val="0"/>
              <w:jc w:val="center"/>
              <w:rPr>
                <w:rFonts w:ascii="Times New Roman" w:eastAsia="Calibri" w:hAnsi="Times New Roman" w:cs="Times New Roman"/>
                <w:color w:val="00000A"/>
              </w:rPr>
            </w:pPr>
          </w:p>
        </w:tc>
        <w:tc>
          <w:tcPr>
            <w:tcW w:w="1786" w:type="dxa"/>
            <w:tcBorders>
              <w:top w:val="nil"/>
              <w:left w:val="single" w:sz="8" w:space="0" w:color="000000"/>
              <w:bottom w:val="single" w:sz="8" w:space="0" w:color="000000"/>
              <w:right w:val="nil"/>
            </w:tcBorders>
            <w:shd w:val="clear" w:color="auto" w:fill="FFFFFF"/>
            <w:vAlign w:val="center"/>
          </w:tcPr>
          <w:p w14:paraId="2AAC9E27" w14:textId="77777777" w:rsidR="00ED0882" w:rsidRDefault="00ED0882">
            <w:pPr>
              <w:snapToGrid w:val="0"/>
              <w:jc w:val="center"/>
              <w:rPr>
                <w:rFonts w:ascii="Times New Roman" w:eastAsia="Calibri" w:hAnsi="Times New Roman" w:cs="Times New Roman"/>
                <w:color w:val="00000A"/>
              </w:rPr>
            </w:pPr>
          </w:p>
        </w:tc>
        <w:tc>
          <w:tcPr>
            <w:tcW w:w="1811" w:type="dxa"/>
            <w:tcBorders>
              <w:top w:val="nil"/>
              <w:left w:val="single" w:sz="8" w:space="0" w:color="000000"/>
              <w:bottom w:val="single" w:sz="8" w:space="0" w:color="000000"/>
              <w:right w:val="nil"/>
            </w:tcBorders>
            <w:shd w:val="clear" w:color="auto" w:fill="FFFFFF"/>
            <w:vAlign w:val="center"/>
          </w:tcPr>
          <w:p w14:paraId="3B3C05E0" w14:textId="77777777" w:rsidR="00ED0882" w:rsidRDefault="00ED0882">
            <w:pPr>
              <w:snapToGrid w:val="0"/>
              <w:jc w:val="center"/>
              <w:rPr>
                <w:rFonts w:ascii="Times New Roman" w:eastAsia="Calibri" w:hAnsi="Times New Roman" w:cs="Times New Roman"/>
                <w:color w:val="00000A"/>
              </w:rPr>
            </w:pPr>
          </w:p>
        </w:tc>
        <w:tc>
          <w:tcPr>
            <w:tcW w:w="1479" w:type="dxa"/>
            <w:tcBorders>
              <w:top w:val="nil"/>
              <w:left w:val="single" w:sz="8" w:space="0" w:color="000000"/>
              <w:bottom w:val="single" w:sz="8" w:space="0" w:color="000000"/>
              <w:right w:val="nil"/>
            </w:tcBorders>
            <w:shd w:val="clear" w:color="auto" w:fill="FFFFFF"/>
            <w:vAlign w:val="center"/>
          </w:tcPr>
          <w:p w14:paraId="08BA35B3" w14:textId="77777777" w:rsidR="00ED0882" w:rsidRDefault="00ED0882">
            <w:pPr>
              <w:snapToGrid w:val="0"/>
              <w:jc w:val="center"/>
              <w:rPr>
                <w:rFonts w:ascii="Times New Roman" w:eastAsia="Calibri" w:hAnsi="Times New Roman" w:cs="Times New Roman"/>
                <w:color w:val="00000A"/>
              </w:rPr>
            </w:pPr>
          </w:p>
        </w:tc>
        <w:tc>
          <w:tcPr>
            <w:tcW w:w="1600" w:type="dxa"/>
            <w:tcBorders>
              <w:top w:val="nil"/>
              <w:left w:val="single" w:sz="8" w:space="0" w:color="000000"/>
              <w:bottom w:val="single" w:sz="8" w:space="0" w:color="000000"/>
              <w:right w:val="nil"/>
            </w:tcBorders>
            <w:shd w:val="clear" w:color="auto" w:fill="FFFFFF"/>
            <w:vAlign w:val="center"/>
          </w:tcPr>
          <w:p w14:paraId="6AAAC6E7" w14:textId="77777777" w:rsidR="00ED0882" w:rsidRDefault="00ED0882">
            <w:pPr>
              <w:snapToGrid w:val="0"/>
              <w:jc w:val="center"/>
              <w:rPr>
                <w:rFonts w:ascii="Times New Roman" w:eastAsia="Calibri" w:hAnsi="Times New Roman" w:cs="Times New Roman"/>
                <w:color w:val="00000A"/>
              </w:rPr>
            </w:pPr>
          </w:p>
        </w:tc>
        <w:tc>
          <w:tcPr>
            <w:tcW w:w="1653" w:type="dxa"/>
            <w:tcBorders>
              <w:top w:val="nil"/>
              <w:left w:val="single" w:sz="8" w:space="0" w:color="000000"/>
              <w:bottom w:val="single" w:sz="8" w:space="0" w:color="000000"/>
              <w:right w:val="single" w:sz="8" w:space="0" w:color="000000"/>
            </w:tcBorders>
            <w:shd w:val="clear" w:color="auto" w:fill="FFFFFF"/>
            <w:vAlign w:val="center"/>
          </w:tcPr>
          <w:p w14:paraId="349D7292" w14:textId="77777777" w:rsidR="00ED0882" w:rsidRDefault="00ED0882">
            <w:pPr>
              <w:snapToGrid w:val="0"/>
              <w:jc w:val="center"/>
              <w:rPr>
                <w:rFonts w:ascii="Times New Roman" w:eastAsia="Calibri" w:hAnsi="Times New Roman" w:cs="Times New Roman"/>
                <w:color w:val="00000A"/>
              </w:rPr>
            </w:pPr>
          </w:p>
        </w:tc>
      </w:tr>
    </w:tbl>
    <w:p w14:paraId="38506780" w14:textId="77777777" w:rsidR="00ED0882" w:rsidRDefault="00ED0882" w:rsidP="00ED0882">
      <w:pPr>
        <w:rPr>
          <w:rFonts w:ascii="Times New Roman" w:eastAsia="Calibri" w:hAnsi="Times New Roman" w:cs="Times New Roman"/>
          <w:b/>
          <w:color w:val="00000A"/>
          <w:sz w:val="28"/>
          <w:szCs w:val="28"/>
        </w:rPr>
      </w:pPr>
    </w:p>
    <w:p w14:paraId="7F9F5B0F" w14:textId="77777777" w:rsidR="00ED0882" w:rsidRDefault="00ED0882" w:rsidP="00ED0882">
      <w:pPr>
        <w:rPr>
          <w:rFonts w:ascii="Times New Roman" w:eastAsia="Calibri" w:hAnsi="Times New Roman" w:cs="Times New Roman"/>
          <w:b/>
          <w:color w:val="00000A"/>
          <w:sz w:val="28"/>
          <w:szCs w:val="28"/>
        </w:rPr>
      </w:pPr>
    </w:p>
    <w:p w14:paraId="1F754C2E"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0378BAD9" w14:textId="77777777" w:rsidR="00E75735" w:rsidRPr="005B3769" w:rsidRDefault="00E75735" w:rsidP="00E75735">
      <w:pPr>
        <w:rPr>
          <w:rFonts w:ascii="Times New Roman" w:hAnsi="Times New Roman" w:cs="Times New Roman"/>
          <w:b/>
          <w:color w:val="000000"/>
          <w:sz w:val="28"/>
          <w:szCs w:val="28"/>
        </w:rPr>
      </w:pPr>
    </w:p>
    <w:p w14:paraId="49A4C0A4" w14:textId="77777777" w:rsidR="004F54E1" w:rsidRPr="005B3769" w:rsidRDefault="004F54E1" w:rsidP="004F54E1"/>
    <w:p w14:paraId="507F3B0E" w14:textId="77777777" w:rsidR="004F54E1" w:rsidRPr="005B3769" w:rsidRDefault="004F54E1" w:rsidP="004F54E1">
      <w:pPr>
        <w:rPr>
          <w:rFonts w:ascii="Times New Roman" w:hAnsi="Times New Roman" w:cs="Times New Roman"/>
          <w:b/>
          <w:color w:val="000000"/>
          <w:sz w:val="28"/>
          <w:szCs w:val="28"/>
        </w:rPr>
      </w:pPr>
    </w:p>
    <w:p w14:paraId="3C095C02" w14:textId="77777777" w:rsidR="004F54E1" w:rsidRPr="005B3769" w:rsidRDefault="004F54E1" w:rsidP="004F54E1">
      <w:pPr>
        <w:jc w:val="both"/>
        <w:rPr>
          <w:rFonts w:asciiTheme="minorHAnsi" w:hAnsiTheme="minorHAnsi"/>
        </w:rPr>
      </w:pPr>
    </w:p>
    <w:p w14:paraId="4E1B7CFC" w14:textId="77777777" w:rsidR="004F54E1" w:rsidRPr="005B3769" w:rsidRDefault="004F54E1" w:rsidP="004F54E1">
      <w:pPr>
        <w:ind w:right="-1" w:firstLine="9639"/>
        <w:rPr>
          <w:rFonts w:asciiTheme="minorHAnsi" w:hAnsiTheme="minorHAnsi"/>
        </w:rPr>
      </w:pPr>
    </w:p>
    <w:p w14:paraId="0F96BB99" w14:textId="77777777" w:rsidR="00DC339B" w:rsidRPr="005B3769"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24A78D36" w14:textId="77777777" w:rsidR="00DC339B" w:rsidRPr="005B3769" w:rsidRDefault="00DC339B" w:rsidP="00DC339B">
      <w:pPr>
        <w:jc w:val="both"/>
        <w:rPr>
          <w:rFonts w:asciiTheme="minorHAnsi" w:hAnsiTheme="minorHAnsi"/>
        </w:rPr>
      </w:pPr>
    </w:p>
    <w:p w14:paraId="4AE12609" w14:textId="77777777" w:rsidR="00A87012" w:rsidRPr="005B3769" w:rsidRDefault="00A87012" w:rsidP="00DC339B">
      <w:pPr>
        <w:ind w:right="-1" w:firstLine="9639"/>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9"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4"/>
  </w:num>
  <w:num w:numId="2">
    <w:abstractNumId w:val="4"/>
  </w:num>
  <w:num w:numId="3">
    <w:abstractNumId w:val="3"/>
  </w:num>
  <w:num w:numId="4">
    <w:abstractNumId w:val="11"/>
  </w:num>
  <w:num w:numId="5">
    <w:abstractNumId w:val="8"/>
  </w:num>
  <w:num w:numId="6">
    <w:abstractNumId w:val="15"/>
  </w:num>
  <w:num w:numId="7">
    <w:abstractNumId w:val="2"/>
  </w:num>
  <w:num w:numId="8">
    <w:abstractNumId w:val="9"/>
  </w:num>
  <w:num w:numId="9">
    <w:abstractNumId w:val="13"/>
  </w:num>
  <w:num w:numId="10">
    <w:abstractNumId w:val="7"/>
  </w:num>
  <w:num w:numId="11">
    <w:abstractNumId w:val="0"/>
  </w:num>
  <w:num w:numId="12">
    <w:abstractNumId w:val="10"/>
  </w:num>
  <w:num w:numId="13">
    <w:abstractNumId w:val="6"/>
  </w:num>
  <w:num w:numId="14">
    <w:abstractNumId w:val="5"/>
  </w:num>
  <w:num w:numId="15">
    <w:abstractNumId w:val="1"/>
  </w:num>
  <w:num w:numId="16">
    <w:abstractNumId w:val="12"/>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54612"/>
    <w:rsid w:val="0006085F"/>
    <w:rsid w:val="000735E3"/>
    <w:rsid w:val="000765B5"/>
    <w:rsid w:val="0008463D"/>
    <w:rsid w:val="0009316A"/>
    <w:rsid w:val="000C38BC"/>
    <w:rsid w:val="001142F9"/>
    <w:rsid w:val="001266D2"/>
    <w:rsid w:val="00145B76"/>
    <w:rsid w:val="001476AF"/>
    <w:rsid w:val="00152963"/>
    <w:rsid w:val="0017449D"/>
    <w:rsid w:val="00187C9C"/>
    <w:rsid w:val="00190620"/>
    <w:rsid w:val="00194FE5"/>
    <w:rsid w:val="0019734A"/>
    <w:rsid w:val="001C17EA"/>
    <w:rsid w:val="001C2787"/>
    <w:rsid w:val="001C30A8"/>
    <w:rsid w:val="001C5029"/>
    <w:rsid w:val="001C7701"/>
    <w:rsid w:val="001D440E"/>
    <w:rsid w:val="001E13F0"/>
    <w:rsid w:val="00203E71"/>
    <w:rsid w:val="0020466E"/>
    <w:rsid w:val="002136E6"/>
    <w:rsid w:val="0021485E"/>
    <w:rsid w:val="0022022B"/>
    <w:rsid w:val="00227906"/>
    <w:rsid w:val="00231879"/>
    <w:rsid w:val="00244924"/>
    <w:rsid w:val="00254954"/>
    <w:rsid w:val="002932BF"/>
    <w:rsid w:val="002C2545"/>
    <w:rsid w:val="002D14AD"/>
    <w:rsid w:val="002D46A4"/>
    <w:rsid w:val="002E15FD"/>
    <w:rsid w:val="0030019F"/>
    <w:rsid w:val="00306C29"/>
    <w:rsid w:val="0030759F"/>
    <w:rsid w:val="00312A63"/>
    <w:rsid w:val="00325C4F"/>
    <w:rsid w:val="00330131"/>
    <w:rsid w:val="00344A51"/>
    <w:rsid w:val="0038646C"/>
    <w:rsid w:val="003C37A2"/>
    <w:rsid w:val="003E7948"/>
    <w:rsid w:val="003F4A28"/>
    <w:rsid w:val="00404491"/>
    <w:rsid w:val="00413845"/>
    <w:rsid w:val="004329EF"/>
    <w:rsid w:val="004337CB"/>
    <w:rsid w:val="00433C73"/>
    <w:rsid w:val="00452009"/>
    <w:rsid w:val="0047653E"/>
    <w:rsid w:val="004968F1"/>
    <w:rsid w:val="004B4A46"/>
    <w:rsid w:val="004C241C"/>
    <w:rsid w:val="004C75AD"/>
    <w:rsid w:val="004E0E20"/>
    <w:rsid w:val="004F0E85"/>
    <w:rsid w:val="004F54E1"/>
    <w:rsid w:val="00525DFF"/>
    <w:rsid w:val="00557195"/>
    <w:rsid w:val="00560C4C"/>
    <w:rsid w:val="00581F99"/>
    <w:rsid w:val="005A77ED"/>
    <w:rsid w:val="005A7D82"/>
    <w:rsid w:val="005B3769"/>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A4398"/>
    <w:rsid w:val="006B47DA"/>
    <w:rsid w:val="006C6492"/>
    <w:rsid w:val="006E3FE2"/>
    <w:rsid w:val="007059A0"/>
    <w:rsid w:val="00747A43"/>
    <w:rsid w:val="007521B4"/>
    <w:rsid w:val="007706FA"/>
    <w:rsid w:val="00773A43"/>
    <w:rsid w:val="00787509"/>
    <w:rsid w:val="007A2986"/>
    <w:rsid w:val="007A5D10"/>
    <w:rsid w:val="007C7148"/>
    <w:rsid w:val="00813C6E"/>
    <w:rsid w:val="00815DF7"/>
    <w:rsid w:val="00845B5D"/>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93B94"/>
    <w:rsid w:val="009A3043"/>
    <w:rsid w:val="009D4F33"/>
    <w:rsid w:val="00A23F93"/>
    <w:rsid w:val="00A61F6F"/>
    <w:rsid w:val="00A64600"/>
    <w:rsid w:val="00A738EA"/>
    <w:rsid w:val="00A84580"/>
    <w:rsid w:val="00A868BA"/>
    <w:rsid w:val="00A87012"/>
    <w:rsid w:val="00AE7737"/>
    <w:rsid w:val="00AF429A"/>
    <w:rsid w:val="00B07440"/>
    <w:rsid w:val="00B143DA"/>
    <w:rsid w:val="00B33C4C"/>
    <w:rsid w:val="00B35BE5"/>
    <w:rsid w:val="00B37270"/>
    <w:rsid w:val="00B77B32"/>
    <w:rsid w:val="00B824E8"/>
    <w:rsid w:val="00B8304C"/>
    <w:rsid w:val="00BA66C8"/>
    <w:rsid w:val="00BB1B1C"/>
    <w:rsid w:val="00BB3DE5"/>
    <w:rsid w:val="00BB5D61"/>
    <w:rsid w:val="00BD0A15"/>
    <w:rsid w:val="00BD3375"/>
    <w:rsid w:val="00C51554"/>
    <w:rsid w:val="00C56DE9"/>
    <w:rsid w:val="00CB4549"/>
    <w:rsid w:val="00CC5332"/>
    <w:rsid w:val="00CE018A"/>
    <w:rsid w:val="00CE774F"/>
    <w:rsid w:val="00CF4CEA"/>
    <w:rsid w:val="00D00718"/>
    <w:rsid w:val="00D07B71"/>
    <w:rsid w:val="00D17622"/>
    <w:rsid w:val="00D30465"/>
    <w:rsid w:val="00D468A8"/>
    <w:rsid w:val="00D75945"/>
    <w:rsid w:val="00D80BF5"/>
    <w:rsid w:val="00D95045"/>
    <w:rsid w:val="00DC339B"/>
    <w:rsid w:val="00E006BD"/>
    <w:rsid w:val="00E65D74"/>
    <w:rsid w:val="00E75735"/>
    <w:rsid w:val="00E777FE"/>
    <w:rsid w:val="00E84CD9"/>
    <w:rsid w:val="00E97F04"/>
    <w:rsid w:val="00ED0882"/>
    <w:rsid w:val="00ED2105"/>
    <w:rsid w:val="00ED34FD"/>
    <w:rsid w:val="00ED7B64"/>
    <w:rsid w:val="00EE2A17"/>
    <w:rsid w:val="00EE7DAE"/>
    <w:rsid w:val="00F13C6B"/>
    <w:rsid w:val="00F16A19"/>
    <w:rsid w:val="00F26A6F"/>
    <w:rsid w:val="00F741AA"/>
    <w:rsid w:val="00F9373D"/>
    <w:rsid w:val="00FA3328"/>
    <w:rsid w:val="00FD056E"/>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DC30"/>
  <w15:docId w15:val="{AEDEE57D-6F33-4BFA-9C1E-B2F00AD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14701</Words>
  <Characters>8381</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Teteruk-Slavik</cp:lastModifiedBy>
  <cp:revision>2</cp:revision>
  <cp:lastPrinted>2021-12-16T07:20:00Z</cp:lastPrinted>
  <dcterms:created xsi:type="dcterms:W3CDTF">2021-12-16T14:53:00Z</dcterms:created>
  <dcterms:modified xsi:type="dcterms:W3CDTF">2021-12-16T14:53:00Z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