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D2" w:rsidRDefault="006F19D2" w:rsidP="006F19D2">
      <w:pPr>
        <w:tabs>
          <w:tab w:val="left" w:pos="7250"/>
        </w:tabs>
        <w:autoSpaceDE/>
        <w:adjustRightInd/>
        <w:rPr>
          <w:rFonts w:ascii="Times New Roman" w:eastAsia="Andale Sans UI" w:hAnsi="Times New Roman" w:cs="Tahoma"/>
          <w:b/>
          <w:bCs/>
          <w:color w:val="auto"/>
          <w:kern w:val="3"/>
          <w:sz w:val="28"/>
          <w:szCs w:val="28"/>
          <w:lang w:bidi="ar-SA"/>
        </w:rPr>
      </w:pPr>
      <w:r>
        <w:rPr>
          <w:rFonts w:ascii="Times New Roman" w:eastAsia="Andale Sans UI" w:hAnsi="Times New Roman" w:cs="Tahoma"/>
          <w:b/>
          <w:bCs/>
          <w:color w:val="auto"/>
          <w:kern w:val="3"/>
          <w:sz w:val="28"/>
          <w:szCs w:val="28"/>
          <w:lang w:bidi="ar-SA"/>
        </w:rPr>
        <w:t>Звіт про роботу архівного відділу</w:t>
      </w:r>
    </w:p>
    <w:p w:rsidR="006F19D2" w:rsidRDefault="006F19D2" w:rsidP="006F19D2">
      <w:pPr>
        <w:tabs>
          <w:tab w:val="left" w:pos="7250"/>
        </w:tabs>
        <w:autoSpaceDE/>
        <w:adjustRightInd/>
        <w:rPr>
          <w:rFonts w:ascii="Times New Roman" w:eastAsia="Andale Sans UI" w:hAnsi="Times New Roman" w:cs="Tahoma"/>
          <w:b/>
          <w:bCs/>
          <w:color w:val="auto"/>
          <w:kern w:val="3"/>
          <w:sz w:val="28"/>
          <w:szCs w:val="28"/>
          <w:lang w:bidi="ar-SA"/>
        </w:rPr>
      </w:pPr>
      <w:r>
        <w:rPr>
          <w:rFonts w:ascii="Times New Roman" w:eastAsia="Andale Sans UI" w:hAnsi="Times New Roman" w:cs="Tahoma"/>
          <w:b/>
          <w:bCs/>
          <w:color w:val="auto"/>
          <w:kern w:val="3"/>
          <w:sz w:val="28"/>
          <w:szCs w:val="28"/>
          <w:lang w:bidi="ar-SA"/>
        </w:rPr>
        <w:t>Мукачівської міської ради за 2021 рік</w:t>
      </w:r>
    </w:p>
    <w:p w:rsidR="006F19D2" w:rsidRDefault="006F19D2" w:rsidP="006F19D2">
      <w:pPr>
        <w:tabs>
          <w:tab w:val="left" w:pos="7250"/>
        </w:tabs>
        <w:autoSpaceDE/>
        <w:adjustRightInd/>
        <w:rPr>
          <w:rFonts w:ascii="Times New Roman" w:eastAsia="Andale Sans UI" w:hAnsi="Times New Roman" w:cs="Tahoma"/>
          <w:color w:val="auto"/>
          <w:kern w:val="3"/>
          <w:lang w:bidi="ar-SA"/>
        </w:rPr>
      </w:pPr>
    </w:p>
    <w:p w:rsidR="006F19D2" w:rsidRDefault="006F19D2" w:rsidP="006F19D2">
      <w:pPr>
        <w:tabs>
          <w:tab w:val="left" w:pos="7250"/>
        </w:tabs>
        <w:autoSpaceDE/>
        <w:adjustRightInd/>
        <w:rPr>
          <w:rFonts w:ascii="Times New Roman" w:eastAsia="Andale Sans UI" w:hAnsi="Times New Roman" w:cs="Tahoma"/>
          <w:b/>
          <w:bCs/>
          <w:color w:val="auto"/>
          <w:kern w:val="3"/>
          <w:lang w:bidi="ar-SA"/>
        </w:rPr>
      </w:pPr>
    </w:p>
    <w:p w:rsidR="006F19D2" w:rsidRDefault="006F19D2" w:rsidP="006F19D2">
      <w:pPr>
        <w:tabs>
          <w:tab w:val="left" w:pos="7250"/>
        </w:tabs>
        <w:autoSpaceDE/>
        <w:adjustRightInd/>
        <w:jc w:val="both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bidi="ar-SA"/>
        </w:rPr>
      </w:pP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bidi="ar-SA"/>
        </w:rPr>
        <w:t xml:space="preserve">         Архівний відділ Мукачівської міської ради у своїй роботі керується основними нормативно-правовими документами, а саме Законами України “Про Національний архівний фонд та архівні установи”, “Про місцеве самоврядування в Україні”, Конституцією України, Положенням про архівний відділ, Правилами роботи архівних установ.</w:t>
      </w:r>
    </w:p>
    <w:p w:rsidR="006F19D2" w:rsidRDefault="006F19D2" w:rsidP="006F19D2">
      <w:pPr>
        <w:tabs>
          <w:tab w:val="left" w:pos="7250"/>
        </w:tabs>
        <w:autoSpaceDE/>
        <w:adjustRightInd/>
        <w:jc w:val="both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bidi="ar-SA"/>
        </w:rPr>
      </w:pP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bidi="ar-SA"/>
        </w:rPr>
        <w:t xml:space="preserve">         </w:t>
      </w: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>Згідно плану заходів щодо здійснення контролю за наявністю, станом і рухом документів НАФ на 2021 рік проведено перевірку чотирьох фондів  № 379 – Управління міського господарства</w:t>
      </w:r>
      <w:r>
        <w:rPr>
          <w:rFonts w:ascii="Times New Roman" w:eastAsia="Times New Roman" w:hAnsi="Times New Roman"/>
          <w:color w:val="auto"/>
          <w:kern w:val="3"/>
          <w:sz w:val="28"/>
          <w:szCs w:val="28"/>
          <w:lang w:bidi="ar-SA"/>
        </w:rPr>
        <w:t xml:space="preserve"> </w:t>
      </w: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 xml:space="preserve">Мукачівської міської ради, № 488 – Відділ капітального будівництва Мукачівської міської ради, № 381 - Управління комунальної власності та архітектури, № 439 – Редакція міськрайонної газети «Панорама» - всього </w:t>
      </w:r>
      <w:r>
        <w:rPr>
          <w:rFonts w:ascii="Times New Roman" w:eastAsia="WenQuanYi Micro Hei" w:hAnsi="Times New Roman"/>
          <w:b/>
          <w:color w:val="auto"/>
          <w:kern w:val="3"/>
          <w:sz w:val="28"/>
          <w:szCs w:val="28"/>
          <w:lang w:bidi="ar-SA"/>
        </w:rPr>
        <w:t>1256</w:t>
      </w: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 xml:space="preserve"> справ.</w:t>
      </w:r>
    </w:p>
    <w:p w:rsidR="006F19D2" w:rsidRDefault="006F19D2" w:rsidP="006F19D2">
      <w:pPr>
        <w:tabs>
          <w:tab w:val="left" w:pos="7250"/>
        </w:tabs>
        <w:autoSpaceDE/>
        <w:adjustRightInd/>
        <w:jc w:val="both"/>
        <w:rPr>
          <w:rFonts w:ascii="Times New Roman" w:eastAsia="Andale Sans UI" w:hAnsi="Times New Roman" w:cs="Tahoma"/>
          <w:color w:val="auto"/>
          <w:kern w:val="3"/>
          <w:lang w:bidi="ar-SA"/>
        </w:rPr>
      </w:pPr>
      <w:r>
        <w:rPr>
          <w:rFonts w:ascii="Times New Roman" w:eastAsia="WenQuanYi Micro Hei" w:hAnsi="Times New Roman"/>
          <w:b/>
          <w:bCs/>
          <w:color w:val="auto"/>
          <w:kern w:val="3"/>
          <w:sz w:val="28"/>
          <w:szCs w:val="28"/>
          <w:lang w:bidi="ar-SA"/>
        </w:rPr>
        <w:t xml:space="preserve">        </w:t>
      </w: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>Справ у розшуку нема, фонди, що надійшли з-за кордону також відсутні; судових позовів, пред’явлених до архівної установи та архівною установою не було; осіб, притягнутих до адміністративної відповідальності за порушення законодавства про Національний архівний фонд - нема.</w:t>
      </w:r>
    </w:p>
    <w:p w:rsidR="006F19D2" w:rsidRDefault="006F19D2" w:rsidP="006F19D2">
      <w:pPr>
        <w:tabs>
          <w:tab w:val="left" w:pos="7250"/>
        </w:tabs>
        <w:autoSpaceDE/>
        <w:adjustRightInd/>
        <w:jc w:val="both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bidi="ar-SA"/>
        </w:rPr>
      </w:pP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 xml:space="preserve">        Проведено два семінари для працівників архівних підрозділів установ, що перебувають у зоні комплектації відділу щодо проведення експертизи цінності документів, складання описів справ;  складання номенклатури справ та ін.</w:t>
      </w:r>
    </w:p>
    <w:p w:rsidR="006F19D2" w:rsidRDefault="006F19D2" w:rsidP="006F19D2">
      <w:pPr>
        <w:tabs>
          <w:tab w:val="left" w:pos="7250"/>
        </w:tabs>
        <w:autoSpaceDE/>
        <w:adjustRightInd/>
        <w:jc w:val="both"/>
        <w:rPr>
          <w:rFonts w:ascii="Times New Roman" w:eastAsia="Andale Sans UI" w:hAnsi="Times New Roman" w:cs="Tahoma"/>
          <w:color w:val="auto"/>
          <w:kern w:val="3"/>
          <w:lang w:bidi="ar-SA"/>
        </w:rPr>
      </w:pP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 xml:space="preserve">         Систематично поповнюється сторінка «Архівний відділ» у соціальній мережі </w:t>
      </w:r>
      <w:proofErr w:type="spellStart"/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>Фейсбук</w:t>
      </w:r>
      <w:proofErr w:type="spellEnd"/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 xml:space="preserve"> та на офіційному сайті Мукачівської міської ради.</w:t>
      </w:r>
    </w:p>
    <w:p w:rsidR="006F19D2" w:rsidRDefault="006F19D2" w:rsidP="006F19D2">
      <w:pPr>
        <w:tabs>
          <w:tab w:val="left" w:pos="7250"/>
        </w:tabs>
        <w:autoSpaceDE/>
        <w:adjustRightInd/>
        <w:jc w:val="both"/>
        <w:rPr>
          <w:rFonts w:ascii="Times New Roman" w:eastAsia="Andale Sans UI" w:hAnsi="Times New Roman" w:cs="Tahoma"/>
          <w:color w:val="auto"/>
          <w:kern w:val="3"/>
          <w:lang w:bidi="ar-SA"/>
        </w:rPr>
      </w:pP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 xml:space="preserve">         Протягом 2021 року видано 925 архівних довідок. Тематика звернень зазвичай соціально-правового характеру, а саме про нарахування заробітної плати та підтвердження стажу роботи, архівних витягів та копій документів особистісного характеру.</w:t>
      </w:r>
    </w:p>
    <w:p w:rsidR="006F19D2" w:rsidRDefault="006F19D2" w:rsidP="006F19D2">
      <w:pPr>
        <w:tabs>
          <w:tab w:val="left" w:pos="7250"/>
        </w:tabs>
        <w:autoSpaceDE/>
        <w:adjustRightInd/>
        <w:jc w:val="both"/>
        <w:rPr>
          <w:rFonts w:ascii="Times New Roman" w:eastAsia="Andale Sans UI" w:hAnsi="Times New Roman" w:cs="Tahoma"/>
          <w:color w:val="auto"/>
          <w:kern w:val="3"/>
          <w:lang w:bidi="ar-SA"/>
        </w:rPr>
      </w:pP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 xml:space="preserve">         Організовано роботу експертної комісії архівного відділу. Щомісяця (за потреби) в архівному відділі проводяться засідання ЕК. Проведено </w:t>
      </w:r>
      <w:r>
        <w:rPr>
          <w:rFonts w:ascii="Times New Roman" w:eastAsia="WenQuanYi Micro Hei" w:hAnsi="Times New Roman"/>
          <w:b/>
          <w:bCs/>
          <w:color w:val="auto"/>
          <w:kern w:val="3"/>
          <w:sz w:val="28"/>
          <w:szCs w:val="28"/>
          <w:lang w:bidi="ar-SA"/>
        </w:rPr>
        <w:t xml:space="preserve">7 </w:t>
      </w: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 xml:space="preserve">засідань ЕК, на яких схвалено </w:t>
      </w:r>
      <w:r>
        <w:rPr>
          <w:rFonts w:ascii="Times New Roman" w:eastAsia="WenQuanYi Micro Hei" w:hAnsi="Times New Roman"/>
          <w:b/>
          <w:bCs/>
          <w:color w:val="auto"/>
          <w:kern w:val="3"/>
          <w:sz w:val="28"/>
          <w:szCs w:val="28"/>
          <w:lang w:bidi="ar-SA"/>
        </w:rPr>
        <w:t>110</w:t>
      </w: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 xml:space="preserve"> документів (номенклатури справ, описи тривалого, постійного зберігання та з кадрових питань, акти про вилучення для знищення документів та ін.) Підготовлено та подано на схвалення експертно-перевірної комісії Державного архіву Закарпатської області документи установ, що належать до комплектування документів НАФ міста Мукачева.</w:t>
      </w:r>
    </w:p>
    <w:p w:rsidR="006F19D2" w:rsidRDefault="006F19D2" w:rsidP="006F19D2">
      <w:pPr>
        <w:autoSpaceDE/>
        <w:adjustRightInd/>
        <w:jc w:val="both"/>
        <w:rPr>
          <w:rFonts w:ascii="Times New Roman" w:eastAsia="Andale Sans UI" w:hAnsi="Times New Roman" w:cs="Tahoma"/>
          <w:color w:val="auto"/>
          <w:kern w:val="3"/>
          <w:lang w:bidi="ar-SA"/>
        </w:rPr>
      </w:pP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ab/>
        <w:t xml:space="preserve">Надано </w:t>
      </w:r>
      <w:r>
        <w:rPr>
          <w:rFonts w:ascii="Times New Roman" w:eastAsia="WenQuanYi Micro Hei" w:hAnsi="Times New Roman"/>
          <w:b/>
          <w:bCs/>
          <w:color w:val="auto"/>
          <w:kern w:val="3"/>
          <w:sz w:val="28"/>
          <w:szCs w:val="28"/>
          <w:lang w:bidi="ar-SA"/>
        </w:rPr>
        <w:t>150</w:t>
      </w: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 xml:space="preserve"> консультацій з питань ведення діловодства, архівної справи відповідальним за документообіг та архів в установах, організаціях.</w:t>
      </w:r>
    </w:p>
    <w:p w:rsidR="006F19D2" w:rsidRDefault="006F19D2" w:rsidP="006F19D2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eastAsia="WenQuanYi Micro Hei"/>
          <w:sz w:val="28"/>
          <w:szCs w:val="28"/>
        </w:rPr>
        <w:tab/>
      </w:r>
      <w:r>
        <w:rPr>
          <w:rFonts w:ascii="Times New Roman" w:eastAsia="WenQuanYi Micro Hei" w:hAnsi="Times New Roman"/>
          <w:sz w:val="28"/>
          <w:szCs w:val="28"/>
          <w:lang w:eastAsia="zh-CN"/>
        </w:rPr>
        <w:t>У фойє архівного відділу було підготовлено ряд виставок архівних фотодокументів (</w:t>
      </w:r>
      <w:bookmarkStart w:id="0" w:name="_Hlk23937988"/>
      <w:r>
        <w:rPr>
          <w:rFonts w:ascii="Times New Roman" w:eastAsia="WenQuanYi Micro Hei" w:hAnsi="Times New Roman"/>
          <w:sz w:val="28"/>
          <w:szCs w:val="28"/>
          <w:lang w:eastAsia="zh-CN"/>
        </w:rPr>
        <w:t xml:space="preserve">з нагоди 150-річчя від дня народження Лесі Українки; до річниці Української революції 1917-1921 років; </w:t>
      </w:r>
      <w:bookmarkEnd w:id="0"/>
      <w:r>
        <w:rPr>
          <w:rFonts w:ascii="Times New Roman" w:hAnsi="Times New Roman"/>
          <w:sz w:val="28"/>
          <w:szCs w:val="28"/>
        </w:rPr>
        <w:t>з нагоди відзначення 30-річчя Незалежності України;  з нагоди роковин Голодомору 1932-1933 років в Україні</w:t>
      </w:r>
      <w:r>
        <w:rPr>
          <w:rFonts w:ascii="Times New Roman" w:eastAsia="WenQuanYi Micro Hei" w:hAnsi="Times New Roman"/>
          <w:sz w:val="28"/>
          <w:szCs w:val="28"/>
          <w:lang w:eastAsia="zh-CN"/>
        </w:rPr>
        <w:t>).</w:t>
      </w:r>
    </w:p>
    <w:p w:rsidR="006F19D2" w:rsidRDefault="006F19D2" w:rsidP="006F19D2">
      <w:pPr>
        <w:autoSpaceDE/>
        <w:adjustRightInd/>
        <w:jc w:val="both"/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</w:pP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ab/>
        <w:t xml:space="preserve"> Забезпечено доступ до документів для здійснення перевірок виданих архівних довідок Мукачівському об’єднаному управлінню Пенсійного фонду — всього</w:t>
      </w:r>
      <w:r>
        <w:rPr>
          <w:rFonts w:ascii="Times New Roman" w:eastAsia="WenQuanYi Micro Hei" w:hAnsi="Times New Roman"/>
          <w:b/>
          <w:bCs/>
          <w:color w:val="auto"/>
          <w:kern w:val="3"/>
          <w:sz w:val="28"/>
          <w:szCs w:val="28"/>
          <w:lang w:bidi="ar-SA"/>
        </w:rPr>
        <w:t xml:space="preserve"> 107</w:t>
      </w: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 xml:space="preserve"> перевірок. Суттєвих зауважень щодо правильності та достовірності виданих довідок не виявлено.</w:t>
      </w:r>
    </w:p>
    <w:p w:rsidR="006F19D2" w:rsidRDefault="006F19D2" w:rsidP="006F19D2">
      <w:pPr>
        <w:autoSpaceDE/>
        <w:adjustRightInd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lang w:bidi="ar-SA"/>
        </w:rPr>
      </w:pP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ab/>
      </w:r>
      <w:proofErr w:type="spellStart"/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>Відскановано</w:t>
      </w:r>
      <w:proofErr w:type="spellEnd"/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 xml:space="preserve"> </w:t>
      </w:r>
      <w:r>
        <w:rPr>
          <w:rFonts w:ascii="Times New Roman" w:eastAsia="WenQuanYi Micro Hei" w:hAnsi="Times New Roman"/>
          <w:b/>
          <w:bCs/>
          <w:color w:val="auto"/>
          <w:kern w:val="3"/>
          <w:sz w:val="28"/>
          <w:szCs w:val="28"/>
          <w:lang w:bidi="ar-SA"/>
        </w:rPr>
        <w:t>9367 аркушів</w:t>
      </w: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 xml:space="preserve"> рішень сесій чотирьох сільських рад, що увійшли до складу Мукачівської ОТГ.</w:t>
      </w:r>
    </w:p>
    <w:p w:rsidR="006F19D2" w:rsidRDefault="006F19D2" w:rsidP="006F19D2">
      <w:pPr>
        <w:tabs>
          <w:tab w:val="left" w:pos="7250"/>
        </w:tabs>
        <w:autoSpaceDE/>
        <w:adjustRightInd/>
        <w:jc w:val="both"/>
        <w:rPr>
          <w:rFonts w:ascii="Times New Roman" w:eastAsia="WenQuanYi Micro Hei" w:hAnsi="Times New Roman" w:cs="Times New Roman"/>
          <w:color w:val="auto"/>
          <w:kern w:val="3"/>
          <w:sz w:val="28"/>
          <w:szCs w:val="28"/>
          <w:lang w:bidi="ar-SA"/>
        </w:rPr>
      </w:pP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lastRenderedPageBreak/>
        <w:t xml:space="preserve">           Прийнято на державне зберігання</w:t>
      </w:r>
      <w:r>
        <w:rPr>
          <w:rFonts w:ascii="Times New Roman" w:eastAsia="WenQuanYi Micro Hei" w:hAnsi="Times New Roman"/>
          <w:b/>
          <w:bCs/>
          <w:color w:val="auto"/>
          <w:kern w:val="3"/>
          <w:sz w:val="28"/>
          <w:szCs w:val="28"/>
          <w:lang w:bidi="ar-SA"/>
        </w:rPr>
        <w:t xml:space="preserve"> 161</w:t>
      </w: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 xml:space="preserve"> одиницю зберігання документів з кадрових питань ліквідованих установ та </w:t>
      </w:r>
      <w:r>
        <w:rPr>
          <w:rFonts w:ascii="Times New Roman" w:eastAsia="WenQuanYi Micro Hei" w:hAnsi="Times New Roman"/>
          <w:b/>
          <w:color w:val="auto"/>
          <w:kern w:val="3"/>
          <w:sz w:val="28"/>
          <w:szCs w:val="28"/>
          <w:lang w:bidi="ar-SA"/>
        </w:rPr>
        <w:t xml:space="preserve">149 </w:t>
      </w: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 xml:space="preserve">одиниць зберігання документів НАФ. Всі справи </w:t>
      </w:r>
      <w:proofErr w:type="spellStart"/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>підшито</w:t>
      </w:r>
      <w:proofErr w:type="spellEnd"/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 xml:space="preserve">, впорядковано, складено описи справ. Станом на кінець 2021 року на державному зберіганні в архівному відділі знаходиться </w:t>
      </w:r>
      <w:r>
        <w:rPr>
          <w:rFonts w:ascii="Times New Roman" w:eastAsia="WenQuanYi Micro Hei" w:hAnsi="Times New Roman"/>
          <w:b/>
          <w:bCs/>
          <w:color w:val="auto"/>
          <w:kern w:val="3"/>
          <w:sz w:val="28"/>
          <w:szCs w:val="28"/>
          <w:lang w:bidi="ar-SA"/>
        </w:rPr>
        <w:t>37 879</w:t>
      </w: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 xml:space="preserve"> одиниць зберігання, з них – </w:t>
      </w:r>
      <w:r>
        <w:rPr>
          <w:rFonts w:ascii="Times New Roman" w:eastAsia="WenQuanYi Micro Hei" w:hAnsi="Times New Roman"/>
          <w:b/>
          <w:bCs/>
          <w:color w:val="auto"/>
          <w:kern w:val="3"/>
          <w:sz w:val="28"/>
          <w:szCs w:val="28"/>
          <w:lang w:bidi="ar-SA"/>
        </w:rPr>
        <w:t xml:space="preserve">22 855 </w:t>
      </w:r>
      <w:proofErr w:type="spellStart"/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>од.зб</w:t>
      </w:r>
      <w:proofErr w:type="spellEnd"/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>. – документи Національного архівного фонду, інші – документи з кадрових питань (особового складу) ліквідованих установ.</w:t>
      </w:r>
    </w:p>
    <w:p w:rsidR="006F19D2" w:rsidRDefault="006F19D2" w:rsidP="006F19D2">
      <w:pPr>
        <w:tabs>
          <w:tab w:val="left" w:pos="7250"/>
        </w:tabs>
        <w:autoSpaceDE/>
        <w:adjustRightInd/>
        <w:jc w:val="both"/>
        <w:rPr>
          <w:rFonts w:ascii="Times New Roman" w:eastAsia="Andale Sans UI" w:hAnsi="Times New Roman" w:cs="Tahoma"/>
          <w:color w:val="auto"/>
          <w:kern w:val="3"/>
          <w:lang w:bidi="ar-SA"/>
        </w:rPr>
      </w:pP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 xml:space="preserve">            Архіваріусом архівного відділу проводиться систематичне обезпилення документів, що зберігаються в архівосховищах. </w:t>
      </w:r>
      <w:proofErr w:type="spellStart"/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>Відреставровано</w:t>
      </w:r>
      <w:proofErr w:type="spellEnd"/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 xml:space="preserve"> близько </w:t>
      </w:r>
      <w:r>
        <w:rPr>
          <w:rFonts w:ascii="Times New Roman" w:eastAsia="WenQuanYi Micro Hei" w:hAnsi="Times New Roman"/>
          <w:b/>
          <w:color w:val="auto"/>
          <w:kern w:val="3"/>
          <w:sz w:val="28"/>
          <w:szCs w:val="28"/>
          <w:lang w:bidi="ar-SA"/>
        </w:rPr>
        <w:t>1000</w:t>
      </w:r>
      <w:r>
        <w:rPr>
          <w:rFonts w:ascii="Times New Roman" w:eastAsia="WenQuanYi Micro Hei" w:hAnsi="Times New Roman"/>
          <w:b/>
          <w:bCs/>
          <w:color w:val="auto"/>
          <w:kern w:val="3"/>
          <w:sz w:val="28"/>
          <w:szCs w:val="28"/>
          <w:lang w:bidi="ar-SA"/>
        </w:rPr>
        <w:t xml:space="preserve"> </w:t>
      </w:r>
      <w:r>
        <w:rPr>
          <w:rFonts w:ascii="Times New Roman" w:eastAsia="WenQuanYi Micro Hei" w:hAnsi="Times New Roman"/>
          <w:color w:val="auto"/>
          <w:kern w:val="3"/>
          <w:sz w:val="28"/>
          <w:szCs w:val="28"/>
          <w:lang w:bidi="ar-SA"/>
        </w:rPr>
        <w:t>справ із кадрових питань (особового складу) ліквідованих установ.</w:t>
      </w:r>
    </w:p>
    <w:p w:rsidR="00AC0198" w:rsidRPr="00AC0198" w:rsidRDefault="00AC0198" w:rsidP="00AC0198">
      <w:pPr>
        <w:ind w:left="3540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AC0198" w:rsidRPr="00AC0198" w:rsidSect="000E338B">
      <w:pgSz w:w="11906" w:h="16838"/>
      <w:pgMar w:top="850" w:right="850" w:bottom="850" w:left="1417" w:header="708" w:footer="708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5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8"/>
        <w:lang w:val="en-US"/>
      </w:rPr>
    </w:lvl>
  </w:abstractNum>
  <w:abstractNum w:abstractNumId="1" w15:restartNumberingAfterBreak="0">
    <w:nsid w:val="003C35FF"/>
    <w:multiLevelType w:val="hybridMultilevel"/>
    <w:tmpl w:val="42E81FDC"/>
    <w:lvl w:ilvl="0" w:tplc="28BE84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B7DC8"/>
    <w:multiLevelType w:val="hybridMultilevel"/>
    <w:tmpl w:val="8E306246"/>
    <w:lvl w:ilvl="0" w:tplc="C6C4C7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021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529C9"/>
    <w:multiLevelType w:val="hybridMultilevel"/>
    <w:tmpl w:val="0B0E628C"/>
    <w:lvl w:ilvl="0" w:tplc="D3A4C0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A2F18"/>
    <w:multiLevelType w:val="hybridMultilevel"/>
    <w:tmpl w:val="27122F32"/>
    <w:lvl w:ilvl="0" w:tplc="756E85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0E53"/>
    <w:multiLevelType w:val="hybridMultilevel"/>
    <w:tmpl w:val="256AB74E"/>
    <w:lvl w:ilvl="0" w:tplc="171AA92A"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32443"/>
    <w:multiLevelType w:val="hybridMultilevel"/>
    <w:tmpl w:val="D27A185C"/>
    <w:lvl w:ilvl="0" w:tplc="186E98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D5B03"/>
    <w:multiLevelType w:val="hybridMultilevel"/>
    <w:tmpl w:val="74208C40"/>
    <w:lvl w:ilvl="0" w:tplc="41E2CA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35A22"/>
    <w:multiLevelType w:val="hybridMultilevel"/>
    <w:tmpl w:val="59F6A7F6"/>
    <w:lvl w:ilvl="0" w:tplc="815E5482">
      <w:numFmt w:val="bullet"/>
      <w:lvlText w:val="-"/>
      <w:lvlJc w:val="left"/>
      <w:pPr>
        <w:ind w:left="720" w:hanging="360"/>
      </w:pPr>
      <w:rPr>
        <w:rFonts w:ascii="Liberation Serif" w:eastAsiaTheme="minorEastAsia" w:hAnsi="Liberation Serif" w:cs="Liberation Serif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A31B6"/>
    <w:multiLevelType w:val="hybridMultilevel"/>
    <w:tmpl w:val="B61289EA"/>
    <w:lvl w:ilvl="0" w:tplc="3F2E2B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F7090"/>
    <w:multiLevelType w:val="hybridMultilevel"/>
    <w:tmpl w:val="0EC29D12"/>
    <w:lvl w:ilvl="0" w:tplc="DC740E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145D9"/>
    <w:multiLevelType w:val="hybridMultilevel"/>
    <w:tmpl w:val="F89AEBE8"/>
    <w:lvl w:ilvl="0" w:tplc="EEDCF1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C1F59"/>
    <w:multiLevelType w:val="hybridMultilevel"/>
    <w:tmpl w:val="25F8EA7C"/>
    <w:lvl w:ilvl="0" w:tplc="4D0A01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71148"/>
    <w:multiLevelType w:val="hybridMultilevel"/>
    <w:tmpl w:val="364ED884"/>
    <w:lvl w:ilvl="0" w:tplc="6AE2F8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A5"/>
    <w:rsid w:val="000E338B"/>
    <w:rsid w:val="00185EE7"/>
    <w:rsid w:val="00256975"/>
    <w:rsid w:val="002E09A6"/>
    <w:rsid w:val="003A7E77"/>
    <w:rsid w:val="004C062D"/>
    <w:rsid w:val="00526DE4"/>
    <w:rsid w:val="005C579B"/>
    <w:rsid w:val="006132EA"/>
    <w:rsid w:val="006F19D2"/>
    <w:rsid w:val="007A5300"/>
    <w:rsid w:val="008D7A3C"/>
    <w:rsid w:val="008E0D5B"/>
    <w:rsid w:val="008E601B"/>
    <w:rsid w:val="00910D12"/>
    <w:rsid w:val="0097477F"/>
    <w:rsid w:val="00A41040"/>
    <w:rsid w:val="00A60F2C"/>
    <w:rsid w:val="00A96137"/>
    <w:rsid w:val="00AC0198"/>
    <w:rsid w:val="00AF3E41"/>
    <w:rsid w:val="00B43D4B"/>
    <w:rsid w:val="00B65F3A"/>
    <w:rsid w:val="00B73598"/>
    <w:rsid w:val="00B90FA5"/>
    <w:rsid w:val="00B928DD"/>
    <w:rsid w:val="00C94912"/>
    <w:rsid w:val="00C95244"/>
    <w:rsid w:val="00D65775"/>
    <w:rsid w:val="00EA00D9"/>
    <w:rsid w:val="00EB04A0"/>
    <w:rsid w:val="00EE326A"/>
    <w:rsid w:val="00F4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17903-3D5D-4EE8-9D5C-3616DB23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7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01B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1B"/>
    <w:rPr>
      <w:rFonts w:ascii="Segoe UI" w:eastAsiaTheme="minorEastAsia" w:hAnsi="Segoe UI" w:cs="Mangal"/>
      <w:color w:val="000000"/>
      <w:kern w:val="1"/>
      <w:sz w:val="18"/>
      <w:szCs w:val="16"/>
      <w:lang w:eastAsia="uk-UA" w:bidi="hi-IN"/>
    </w:rPr>
  </w:style>
  <w:style w:type="paragraph" w:styleId="a5">
    <w:name w:val="List Paragraph"/>
    <w:basedOn w:val="a"/>
    <w:uiPriority w:val="34"/>
    <w:qFormat/>
    <w:rsid w:val="00EE326A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semiHidden/>
    <w:unhideWhenUsed/>
    <w:rsid w:val="00EE3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2349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2021-11-26T10:52:00Z</cp:lastPrinted>
  <dcterms:created xsi:type="dcterms:W3CDTF">2021-10-25T06:57:00Z</dcterms:created>
  <dcterms:modified xsi:type="dcterms:W3CDTF">2022-01-04T07:55:00Z</dcterms:modified>
</cp:coreProperties>
</file>