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3" w:rsidRPr="003E7E43" w:rsidRDefault="006B7ED9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 xml:space="preserve">Затверджено </w:t>
      </w:r>
    </w:p>
    <w:p w:rsidR="003E7E43" w:rsidRDefault="00861AEB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>Р</w:t>
      </w:r>
      <w:r w:rsidR="006B7ED9" w:rsidRPr="003E7E43">
        <w:rPr>
          <w:sz w:val="28"/>
          <w:szCs w:val="28"/>
        </w:rPr>
        <w:t>ішенням</w:t>
      </w:r>
      <w:r>
        <w:rPr>
          <w:sz w:val="28"/>
          <w:szCs w:val="28"/>
        </w:rPr>
        <w:t xml:space="preserve"> </w:t>
      </w:r>
      <w:r w:rsidR="00B45B6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3E7E43" w:rsidRPr="003E7E43">
        <w:rPr>
          <w:sz w:val="28"/>
          <w:szCs w:val="28"/>
        </w:rPr>
        <w:t xml:space="preserve">сесії </w:t>
      </w:r>
    </w:p>
    <w:p w:rsidR="006B7ED9" w:rsidRPr="003E7E43" w:rsidRDefault="006B7ED9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>Мукачівської міської ради</w:t>
      </w:r>
    </w:p>
    <w:p w:rsidR="006B7ED9" w:rsidRPr="003E7E43" w:rsidRDefault="00B45B68" w:rsidP="00F55011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E43">
        <w:rPr>
          <w:sz w:val="28"/>
          <w:szCs w:val="28"/>
        </w:rPr>
        <w:t>-го скликання</w:t>
      </w:r>
    </w:p>
    <w:p w:rsidR="006B7ED9" w:rsidRPr="003E7E43" w:rsidRDefault="00B45B68" w:rsidP="00F55011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_______________№ ______</w:t>
      </w:r>
    </w:p>
    <w:p w:rsidR="006B7ED9" w:rsidRDefault="006B7ED9" w:rsidP="00F55011">
      <w:pPr>
        <w:ind w:firstLine="567"/>
        <w:jc w:val="center"/>
        <w:rPr>
          <w:b/>
          <w:sz w:val="40"/>
        </w:rPr>
      </w:pPr>
    </w:p>
    <w:p w:rsidR="006B7ED9" w:rsidRDefault="006B7ED9" w:rsidP="00F55011">
      <w:pPr>
        <w:ind w:firstLine="567"/>
        <w:jc w:val="center"/>
        <w:rPr>
          <w:b/>
          <w:sz w:val="40"/>
        </w:rPr>
      </w:pPr>
    </w:p>
    <w:p w:rsidR="006B7ED9" w:rsidRDefault="006B7ED9" w:rsidP="00F55011">
      <w:pPr>
        <w:ind w:firstLine="567"/>
        <w:jc w:val="center"/>
        <w:rPr>
          <w:b/>
          <w:sz w:val="40"/>
        </w:rPr>
      </w:pPr>
    </w:p>
    <w:p w:rsidR="004841C1" w:rsidRDefault="004841C1" w:rsidP="00F55011">
      <w:pPr>
        <w:ind w:firstLine="567"/>
        <w:jc w:val="center"/>
        <w:rPr>
          <w:sz w:val="50"/>
        </w:rPr>
      </w:pPr>
    </w:p>
    <w:p w:rsidR="0095738A" w:rsidRDefault="006B7ED9" w:rsidP="0095738A">
      <w:pPr>
        <w:jc w:val="center"/>
        <w:rPr>
          <w:sz w:val="50"/>
        </w:rPr>
      </w:pPr>
      <w:r w:rsidRPr="006B7ED9">
        <w:rPr>
          <w:sz w:val="50"/>
        </w:rPr>
        <w:t>Статут</w:t>
      </w:r>
    </w:p>
    <w:p w:rsidR="0095738A" w:rsidRDefault="002A2016" w:rsidP="0095738A">
      <w:pPr>
        <w:jc w:val="center"/>
        <w:rPr>
          <w:sz w:val="46"/>
        </w:rPr>
      </w:pPr>
      <w:r>
        <w:rPr>
          <w:sz w:val="46"/>
        </w:rPr>
        <w:t xml:space="preserve">Комунального підприємства </w:t>
      </w:r>
      <w:r w:rsidR="006B7ED9" w:rsidRPr="006B7ED9">
        <w:rPr>
          <w:sz w:val="46"/>
        </w:rPr>
        <w:t>Мукачівськ</w:t>
      </w:r>
      <w:r w:rsidR="00E27CAB">
        <w:rPr>
          <w:sz w:val="46"/>
        </w:rPr>
        <w:t>е</w:t>
      </w:r>
    </w:p>
    <w:p w:rsidR="0095738A" w:rsidRDefault="006B7ED9" w:rsidP="0095738A">
      <w:pPr>
        <w:jc w:val="center"/>
        <w:rPr>
          <w:sz w:val="46"/>
        </w:rPr>
      </w:pPr>
      <w:r w:rsidRPr="006B7ED9">
        <w:rPr>
          <w:sz w:val="46"/>
        </w:rPr>
        <w:t>мі</w:t>
      </w:r>
      <w:r w:rsidR="00E27CAB">
        <w:rPr>
          <w:sz w:val="46"/>
        </w:rPr>
        <w:t>ське</w:t>
      </w:r>
      <w:r w:rsidRPr="006B7ED9">
        <w:rPr>
          <w:sz w:val="46"/>
        </w:rPr>
        <w:t xml:space="preserve"> бюро технічної інвентаризації</w:t>
      </w:r>
    </w:p>
    <w:p w:rsidR="006B7ED9" w:rsidRPr="0095738A" w:rsidRDefault="006B7ED9" w:rsidP="0095738A">
      <w:pPr>
        <w:jc w:val="center"/>
        <w:rPr>
          <w:sz w:val="50"/>
        </w:rPr>
      </w:pPr>
      <w:r w:rsidRPr="006B7ED9">
        <w:rPr>
          <w:sz w:val="46"/>
        </w:rPr>
        <w:t>та експертної оцінки</w:t>
      </w:r>
    </w:p>
    <w:p w:rsidR="0095738A" w:rsidRPr="00157022" w:rsidRDefault="002A2016" w:rsidP="0095738A">
      <w:pPr>
        <w:jc w:val="center"/>
        <w:rPr>
          <w:sz w:val="32"/>
          <w:szCs w:val="12"/>
        </w:rPr>
      </w:pPr>
      <w:r>
        <w:rPr>
          <w:sz w:val="32"/>
          <w:szCs w:val="12"/>
        </w:rPr>
        <w:t>(код ЄДРПОУ</w:t>
      </w:r>
      <w:r w:rsidR="0095738A" w:rsidRPr="00157022">
        <w:rPr>
          <w:sz w:val="32"/>
          <w:szCs w:val="12"/>
        </w:rPr>
        <w:t>: 03344258)</w:t>
      </w:r>
    </w:p>
    <w:p w:rsidR="003E7E43" w:rsidRPr="006B7ED9" w:rsidRDefault="003E7E43" w:rsidP="0095738A">
      <w:pPr>
        <w:jc w:val="center"/>
        <w:rPr>
          <w:sz w:val="38"/>
        </w:rPr>
      </w:pPr>
      <w:r w:rsidRPr="006B7ED9">
        <w:rPr>
          <w:sz w:val="38"/>
        </w:rPr>
        <w:t>(нова редакція)</w:t>
      </w:r>
    </w:p>
    <w:p w:rsidR="006B7ED9" w:rsidRDefault="006B7ED9" w:rsidP="00F55011">
      <w:pPr>
        <w:ind w:firstLine="567"/>
        <w:rPr>
          <w:b/>
          <w:sz w:val="24"/>
        </w:rPr>
      </w:pPr>
    </w:p>
    <w:p w:rsidR="006B7ED9" w:rsidRDefault="006B7ED9" w:rsidP="00F55011">
      <w:pPr>
        <w:ind w:firstLine="567"/>
        <w:rPr>
          <w:b/>
          <w:sz w:val="40"/>
        </w:rPr>
      </w:pPr>
      <w:r>
        <w:rPr>
          <w:b/>
          <w:sz w:val="24"/>
        </w:rPr>
        <w:t xml:space="preserve">                                           </w:t>
      </w: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Pr="0083729F" w:rsidRDefault="006B7ED9" w:rsidP="00F55011">
      <w:pPr>
        <w:pStyle w:val="2"/>
        <w:ind w:firstLine="567"/>
      </w:pPr>
    </w:p>
    <w:p w:rsidR="006B7ED9" w:rsidRPr="0083729F" w:rsidRDefault="006B7ED9" w:rsidP="00F55011">
      <w:pPr>
        <w:ind w:firstLine="567"/>
      </w:pPr>
    </w:p>
    <w:p w:rsidR="006B7ED9" w:rsidRPr="0083729F" w:rsidRDefault="006B7ED9" w:rsidP="00F55011">
      <w:pPr>
        <w:ind w:firstLine="567"/>
      </w:pPr>
    </w:p>
    <w:p w:rsidR="006B7ED9" w:rsidRPr="0083729F" w:rsidRDefault="006B7ED9" w:rsidP="00F55011">
      <w:pPr>
        <w:ind w:firstLine="567"/>
      </w:pPr>
    </w:p>
    <w:p w:rsidR="006B7ED9" w:rsidRPr="0083729F" w:rsidRDefault="006B7ED9" w:rsidP="00F55011">
      <w:pPr>
        <w:ind w:firstLine="567"/>
      </w:pPr>
    </w:p>
    <w:p w:rsidR="006B7ED9" w:rsidRPr="0083729F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Default="006B7ED9" w:rsidP="00F55011">
      <w:pPr>
        <w:ind w:firstLine="567"/>
      </w:pPr>
    </w:p>
    <w:p w:rsidR="006B7ED9" w:rsidRPr="0083729F" w:rsidRDefault="006B7ED9" w:rsidP="00F55011">
      <w:pPr>
        <w:ind w:firstLine="567"/>
      </w:pPr>
    </w:p>
    <w:p w:rsidR="006B7ED9" w:rsidRDefault="006B7ED9" w:rsidP="00F55011">
      <w:pPr>
        <w:ind w:firstLine="567"/>
      </w:pPr>
      <w:r>
        <w:t xml:space="preserve">                                                            </w:t>
      </w:r>
    </w:p>
    <w:p w:rsidR="005825F3" w:rsidRDefault="005825F3" w:rsidP="00F55011">
      <w:pPr>
        <w:ind w:firstLine="567"/>
      </w:pPr>
    </w:p>
    <w:p w:rsidR="005825F3" w:rsidRDefault="005825F3" w:rsidP="00F55011">
      <w:pPr>
        <w:ind w:firstLine="567"/>
      </w:pPr>
    </w:p>
    <w:p w:rsidR="005825F3" w:rsidRDefault="005825F3" w:rsidP="00F55011">
      <w:pPr>
        <w:ind w:firstLine="567"/>
      </w:pPr>
    </w:p>
    <w:p w:rsidR="005825F3" w:rsidRDefault="005825F3" w:rsidP="00F55011">
      <w:pPr>
        <w:ind w:firstLine="567"/>
      </w:pPr>
    </w:p>
    <w:p w:rsidR="00931490" w:rsidRDefault="00931490" w:rsidP="00F55011">
      <w:pPr>
        <w:ind w:firstLine="567"/>
      </w:pPr>
    </w:p>
    <w:p w:rsidR="00B45B68" w:rsidRDefault="00B45B68" w:rsidP="00157022">
      <w:pPr>
        <w:rPr>
          <w:sz w:val="28"/>
          <w:szCs w:val="28"/>
        </w:rPr>
      </w:pPr>
    </w:p>
    <w:p w:rsidR="004841C1" w:rsidRDefault="004841C1" w:rsidP="00F55011">
      <w:pPr>
        <w:ind w:left="2832" w:firstLine="567"/>
        <w:rPr>
          <w:sz w:val="28"/>
          <w:szCs w:val="28"/>
        </w:rPr>
      </w:pPr>
    </w:p>
    <w:p w:rsidR="006B7ED9" w:rsidRDefault="006B7ED9" w:rsidP="00F55011">
      <w:pPr>
        <w:ind w:left="2832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1377CA">
        <w:rPr>
          <w:sz w:val="28"/>
          <w:szCs w:val="28"/>
        </w:rPr>
        <w:t>.  Мукачево</w:t>
      </w:r>
      <w:r w:rsidR="00B45B68">
        <w:rPr>
          <w:sz w:val="28"/>
          <w:szCs w:val="28"/>
        </w:rPr>
        <w:t>, 20</w:t>
      </w:r>
      <w:r w:rsidR="00AD09F7">
        <w:rPr>
          <w:sz w:val="28"/>
          <w:szCs w:val="28"/>
        </w:rPr>
        <w:t>2</w:t>
      </w:r>
      <w:r w:rsidR="00311EED">
        <w:rPr>
          <w:sz w:val="28"/>
          <w:szCs w:val="28"/>
        </w:rPr>
        <w:t>2</w:t>
      </w:r>
      <w:r w:rsidR="00931490">
        <w:rPr>
          <w:sz w:val="28"/>
          <w:szCs w:val="28"/>
        </w:rPr>
        <w:t>р.</w:t>
      </w:r>
    </w:p>
    <w:p w:rsidR="00505CBA" w:rsidRPr="00311EED" w:rsidRDefault="00BB2F5D" w:rsidP="00311EED">
      <w:pPr>
        <w:numPr>
          <w:ilvl w:val="0"/>
          <w:numId w:val="8"/>
        </w:numPr>
        <w:ind w:left="0" w:firstLine="567"/>
        <w:jc w:val="center"/>
        <w:rPr>
          <w:sz w:val="28"/>
        </w:rPr>
      </w:pPr>
      <w:r w:rsidRPr="00BE3401">
        <w:rPr>
          <w:sz w:val="28"/>
        </w:rPr>
        <w:lastRenderedPageBreak/>
        <w:t>Загальні положення</w:t>
      </w:r>
    </w:p>
    <w:p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B7B4E">
        <w:rPr>
          <w:sz w:val="28"/>
        </w:rPr>
        <w:t xml:space="preserve"> </w:t>
      </w:r>
      <w:r w:rsidR="002A2016">
        <w:rPr>
          <w:sz w:val="28"/>
        </w:rPr>
        <w:t xml:space="preserve">Комунальне підприємство </w:t>
      </w:r>
      <w:r w:rsidR="00505CBA">
        <w:rPr>
          <w:sz w:val="28"/>
        </w:rPr>
        <w:t xml:space="preserve">Мукачівське міське бюро технічної інвентаризації та експертної оцінки </w:t>
      </w:r>
      <w:r w:rsidR="00FA2329">
        <w:rPr>
          <w:sz w:val="28"/>
        </w:rPr>
        <w:t xml:space="preserve">(далі – Підприємство) </w:t>
      </w:r>
      <w:r w:rsidR="00931490">
        <w:rPr>
          <w:sz w:val="28"/>
        </w:rPr>
        <w:t>засноване</w:t>
      </w:r>
      <w:r w:rsidR="00505CBA">
        <w:rPr>
          <w:sz w:val="28"/>
        </w:rPr>
        <w:t xml:space="preserve"> на комунальній власності Мукачівської міської</w:t>
      </w:r>
      <w:r w:rsidR="00931490">
        <w:rPr>
          <w:sz w:val="28"/>
        </w:rPr>
        <w:t xml:space="preserve"> </w:t>
      </w:r>
      <w:r w:rsidR="00505CBA">
        <w:rPr>
          <w:sz w:val="28"/>
        </w:rPr>
        <w:t>територіальної громади.</w:t>
      </w:r>
    </w:p>
    <w:p w:rsidR="00931490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B7B4E">
        <w:rPr>
          <w:sz w:val="28"/>
        </w:rPr>
        <w:t xml:space="preserve"> </w:t>
      </w:r>
      <w:r w:rsidR="00931490">
        <w:rPr>
          <w:sz w:val="28"/>
        </w:rPr>
        <w:t>Власником комунального підприємства є Мукачівська міська територіальна громада.</w:t>
      </w:r>
    </w:p>
    <w:p w:rsidR="00931490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5A485A">
        <w:rPr>
          <w:sz w:val="28"/>
        </w:rPr>
        <w:t xml:space="preserve"> </w:t>
      </w:r>
      <w:r w:rsidR="00931490">
        <w:rPr>
          <w:sz w:val="28"/>
        </w:rPr>
        <w:t>Засновником комунального підприємства є Мукачівська міська рада (далі – Засновник).</w:t>
      </w:r>
    </w:p>
    <w:p w:rsidR="00FF78AD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D1B81">
        <w:rPr>
          <w:sz w:val="28"/>
        </w:rPr>
        <w:t>.</w:t>
      </w:r>
      <w:r w:rsidR="005A485A">
        <w:rPr>
          <w:sz w:val="28"/>
        </w:rPr>
        <w:t xml:space="preserve"> </w:t>
      </w:r>
      <w:r w:rsidR="00FF78AD">
        <w:rPr>
          <w:sz w:val="28"/>
        </w:rPr>
        <w:t>Органом управління підприємства є Управління міського господарства Мукачівської міської ради.</w:t>
      </w:r>
    </w:p>
    <w:p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5A485A">
        <w:rPr>
          <w:sz w:val="28"/>
        </w:rPr>
        <w:t xml:space="preserve"> </w:t>
      </w:r>
      <w:r w:rsidR="00931490">
        <w:rPr>
          <w:sz w:val="28"/>
        </w:rPr>
        <w:t xml:space="preserve">Комунальне </w:t>
      </w:r>
      <w:r w:rsidR="00CC2EA7">
        <w:rPr>
          <w:sz w:val="28"/>
        </w:rPr>
        <w:t>п</w:t>
      </w:r>
      <w:r w:rsidR="00505CBA">
        <w:rPr>
          <w:sz w:val="28"/>
        </w:rPr>
        <w:t xml:space="preserve">ідприємство  </w:t>
      </w:r>
      <w:r w:rsidR="00CC2EA7">
        <w:rPr>
          <w:sz w:val="28"/>
        </w:rPr>
        <w:t>Мукачівське міське бюро технічної інве</w:t>
      </w:r>
      <w:r w:rsidR="002A2016">
        <w:rPr>
          <w:sz w:val="28"/>
        </w:rPr>
        <w:t>нтаризації та експертної оцінки</w:t>
      </w:r>
      <w:r w:rsidR="00CC2EA7">
        <w:rPr>
          <w:sz w:val="28"/>
        </w:rPr>
        <w:t xml:space="preserve"> у своїй діяльності керується Конституцією України,</w:t>
      </w:r>
      <w:r w:rsidR="00505CBA">
        <w:rPr>
          <w:sz w:val="28"/>
        </w:rPr>
        <w:t xml:space="preserve">  </w:t>
      </w:r>
      <w:r w:rsidR="00CC2EA7">
        <w:rPr>
          <w:sz w:val="28"/>
        </w:rPr>
        <w:t xml:space="preserve">Цивільним та </w:t>
      </w:r>
      <w:r w:rsidR="00505CBA">
        <w:rPr>
          <w:sz w:val="28"/>
        </w:rPr>
        <w:t xml:space="preserve">Господарським  </w:t>
      </w:r>
      <w:r w:rsidR="00CC2EA7">
        <w:rPr>
          <w:sz w:val="28"/>
        </w:rPr>
        <w:t>к</w:t>
      </w:r>
      <w:r w:rsidR="00505CBA">
        <w:rPr>
          <w:sz w:val="28"/>
        </w:rPr>
        <w:t>одекс</w:t>
      </w:r>
      <w:r w:rsidR="00CC2EA7">
        <w:rPr>
          <w:sz w:val="28"/>
        </w:rPr>
        <w:t>ами</w:t>
      </w:r>
      <w:r w:rsidR="00505CBA">
        <w:rPr>
          <w:sz w:val="28"/>
        </w:rPr>
        <w:t xml:space="preserve">  України, Законом  України  “Про місцеве самоврядування</w:t>
      </w:r>
      <w:r w:rsidR="00CC2EA7">
        <w:rPr>
          <w:sz w:val="28"/>
        </w:rPr>
        <w:t xml:space="preserve"> в Україні</w:t>
      </w:r>
      <w:r w:rsidR="00505CBA">
        <w:rPr>
          <w:sz w:val="28"/>
        </w:rPr>
        <w:t xml:space="preserve">”,  іншими законодавчими актами, </w:t>
      </w:r>
      <w:r w:rsidR="00CC2EA7">
        <w:rPr>
          <w:sz w:val="28"/>
        </w:rPr>
        <w:t>Указами Президента України, Постановами та Р</w:t>
      </w:r>
      <w:r w:rsidR="001C58A4">
        <w:rPr>
          <w:sz w:val="28"/>
        </w:rPr>
        <w:t xml:space="preserve">озпорядженнями Кабінету Міністрів України, </w:t>
      </w:r>
      <w:r w:rsidR="00505CBA">
        <w:rPr>
          <w:sz w:val="28"/>
        </w:rPr>
        <w:t xml:space="preserve">актами </w:t>
      </w:r>
      <w:r w:rsidR="001C58A4">
        <w:rPr>
          <w:sz w:val="28"/>
        </w:rPr>
        <w:t xml:space="preserve">Мукачівської міської ради, її виконавчих органів, розпорядженнями Мукачівського міського голови та цим </w:t>
      </w:r>
      <w:r w:rsidR="00DA52AE">
        <w:rPr>
          <w:sz w:val="28"/>
        </w:rPr>
        <w:t>С</w:t>
      </w:r>
      <w:r w:rsidR="001C58A4">
        <w:rPr>
          <w:sz w:val="28"/>
        </w:rPr>
        <w:t>татутом</w:t>
      </w:r>
      <w:r w:rsidR="00505CBA">
        <w:rPr>
          <w:sz w:val="28"/>
        </w:rPr>
        <w:t xml:space="preserve">. </w:t>
      </w:r>
    </w:p>
    <w:p w:rsidR="00FA2329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5A485A">
        <w:rPr>
          <w:sz w:val="28"/>
        </w:rPr>
        <w:t xml:space="preserve"> </w:t>
      </w:r>
      <w:r w:rsidR="00FA2329">
        <w:rPr>
          <w:sz w:val="28"/>
        </w:rPr>
        <w:t xml:space="preserve">Підприємство здійснює свою діяльність на території Мукачівської </w:t>
      </w:r>
      <w:r w:rsidR="00FA2329" w:rsidRPr="00FA2329">
        <w:rPr>
          <w:sz w:val="28"/>
        </w:rPr>
        <w:t xml:space="preserve"> </w:t>
      </w:r>
      <w:r w:rsidR="00FA2329">
        <w:rPr>
          <w:sz w:val="28"/>
        </w:rPr>
        <w:t>територіальної громади.</w:t>
      </w:r>
    </w:p>
    <w:p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5A485A">
        <w:rPr>
          <w:sz w:val="28"/>
        </w:rPr>
        <w:t xml:space="preserve"> </w:t>
      </w:r>
      <w:r w:rsidR="00505CBA">
        <w:rPr>
          <w:sz w:val="28"/>
        </w:rPr>
        <w:t>Повн</w:t>
      </w:r>
      <w:r w:rsidR="00FA2329">
        <w:rPr>
          <w:sz w:val="28"/>
        </w:rPr>
        <w:t>е</w:t>
      </w:r>
      <w:r w:rsidR="00505CBA">
        <w:rPr>
          <w:sz w:val="28"/>
        </w:rPr>
        <w:t xml:space="preserve">  </w:t>
      </w:r>
      <w:r w:rsidR="00FA2329">
        <w:rPr>
          <w:sz w:val="28"/>
        </w:rPr>
        <w:t>та скорочене найменування</w:t>
      </w:r>
      <w:r w:rsidR="00505CBA">
        <w:rPr>
          <w:sz w:val="28"/>
        </w:rPr>
        <w:t xml:space="preserve">  Підприємства: </w:t>
      </w:r>
    </w:p>
    <w:p w:rsidR="00FA2329" w:rsidRDefault="00470CEE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A2329">
        <w:rPr>
          <w:sz w:val="28"/>
        </w:rPr>
        <w:t>повне  найменування - комунальне п</w:t>
      </w:r>
      <w:r w:rsidR="002A2016">
        <w:rPr>
          <w:sz w:val="28"/>
        </w:rPr>
        <w:t xml:space="preserve">ідприємство </w:t>
      </w:r>
      <w:r w:rsidR="00E54B17">
        <w:rPr>
          <w:sz w:val="28"/>
        </w:rPr>
        <w:t>Мукачівське місь</w:t>
      </w:r>
      <w:r w:rsidR="003D1B81">
        <w:rPr>
          <w:sz w:val="28"/>
        </w:rPr>
        <w:t xml:space="preserve">ке </w:t>
      </w:r>
      <w:r w:rsidR="00FA2329">
        <w:rPr>
          <w:sz w:val="28"/>
        </w:rPr>
        <w:t>бюро технічної інвентаризації та експертної оцінки</w:t>
      </w:r>
    </w:p>
    <w:p w:rsidR="00505CBA" w:rsidRDefault="00FA2329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с</w:t>
      </w:r>
      <w:r w:rsidR="00505CBA">
        <w:rPr>
          <w:sz w:val="28"/>
        </w:rPr>
        <w:t>корочен</w:t>
      </w:r>
      <w:r>
        <w:rPr>
          <w:sz w:val="28"/>
        </w:rPr>
        <w:t>е</w:t>
      </w:r>
      <w:r w:rsidR="00505CBA">
        <w:rPr>
          <w:sz w:val="28"/>
        </w:rPr>
        <w:t xml:space="preserve"> </w:t>
      </w:r>
      <w:r>
        <w:rPr>
          <w:sz w:val="28"/>
        </w:rPr>
        <w:t>найменування</w:t>
      </w:r>
      <w:r w:rsidR="00505CBA">
        <w:rPr>
          <w:sz w:val="28"/>
        </w:rPr>
        <w:t xml:space="preserve">:  </w:t>
      </w:r>
      <w:r>
        <w:rPr>
          <w:sz w:val="28"/>
        </w:rPr>
        <w:t>КП</w:t>
      </w:r>
      <w:r w:rsidR="00505CBA">
        <w:rPr>
          <w:sz w:val="28"/>
        </w:rPr>
        <w:t xml:space="preserve"> ММБТІ та ЕО.</w:t>
      </w:r>
    </w:p>
    <w:p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5A485A">
        <w:rPr>
          <w:sz w:val="28"/>
        </w:rPr>
        <w:t xml:space="preserve"> </w:t>
      </w:r>
      <w:r w:rsidR="00505CBA">
        <w:rPr>
          <w:sz w:val="28"/>
        </w:rPr>
        <w:t>Місцезнаходження Підприємства</w:t>
      </w:r>
      <w:r w:rsidR="00311EED">
        <w:rPr>
          <w:sz w:val="28"/>
        </w:rPr>
        <w:t>:</w:t>
      </w:r>
      <w:r w:rsidR="00B2285D">
        <w:rPr>
          <w:sz w:val="28"/>
        </w:rPr>
        <w:t xml:space="preserve"> </w:t>
      </w:r>
      <w:r w:rsidR="00505CBA">
        <w:rPr>
          <w:sz w:val="28"/>
        </w:rPr>
        <w:t>89600</w:t>
      </w:r>
      <w:r w:rsidR="00B2285D">
        <w:rPr>
          <w:sz w:val="28"/>
        </w:rPr>
        <w:t>,</w:t>
      </w:r>
      <w:r w:rsidR="00505CBA">
        <w:rPr>
          <w:sz w:val="28"/>
        </w:rPr>
        <w:t xml:space="preserve"> Україна, Закарпатська об</w:t>
      </w:r>
      <w:r w:rsidR="003D1B81">
        <w:rPr>
          <w:sz w:val="28"/>
        </w:rPr>
        <w:t>ласть, м</w:t>
      </w:r>
      <w:r w:rsidR="004841C1">
        <w:rPr>
          <w:sz w:val="28"/>
        </w:rPr>
        <w:t>істо</w:t>
      </w:r>
      <w:r w:rsidR="003D1B81">
        <w:rPr>
          <w:sz w:val="28"/>
        </w:rPr>
        <w:t xml:space="preserve"> Мукачево, площа Духновича Олександра</w:t>
      </w:r>
      <w:r w:rsidR="00505CBA">
        <w:rPr>
          <w:sz w:val="28"/>
        </w:rPr>
        <w:t>,</w:t>
      </w:r>
      <w:r w:rsidR="003D1B81">
        <w:rPr>
          <w:sz w:val="28"/>
        </w:rPr>
        <w:t xml:space="preserve"> буд</w:t>
      </w:r>
      <w:r w:rsidR="004841C1">
        <w:rPr>
          <w:sz w:val="28"/>
        </w:rPr>
        <w:t xml:space="preserve">инок </w:t>
      </w:r>
      <w:r w:rsidR="00505CBA">
        <w:rPr>
          <w:sz w:val="28"/>
        </w:rPr>
        <w:t>2.</w:t>
      </w:r>
    </w:p>
    <w:p w:rsidR="00B2285D" w:rsidRDefault="00B2285D" w:rsidP="00F55011">
      <w:pPr>
        <w:ind w:firstLine="567"/>
        <w:rPr>
          <w:b/>
          <w:sz w:val="28"/>
        </w:rPr>
      </w:pPr>
    </w:p>
    <w:p w:rsidR="00B2285D" w:rsidRPr="00311EED" w:rsidRDefault="00B2285D" w:rsidP="00311EED">
      <w:pPr>
        <w:numPr>
          <w:ilvl w:val="0"/>
          <w:numId w:val="10"/>
        </w:numPr>
        <w:ind w:left="0" w:firstLine="567"/>
        <w:jc w:val="center"/>
        <w:rPr>
          <w:sz w:val="28"/>
        </w:rPr>
      </w:pPr>
      <w:r w:rsidRPr="007455E6">
        <w:rPr>
          <w:sz w:val="28"/>
        </w:rPr>
        <w:t>Мета і предмет діяльності</w:t>
      </w:r>
    </w:p>
    <w:p w:rsidR="00B2285D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2285D">
        <w:rPr>
          <w:sz w:val="28"/>
        </w:rPr>
        <w:t>Метою створення Підприємства є на</w:t>
      </w:r>
      <w:r w:rsidR="00AD09F7">
        <w:rPr>
          <w:sz w:val="28"/>
        </w:rPr>
        <w:t xml:space="preserve">йбільш повне задоволення потреб </w:t>
      </w:r>
      <w:r w:rsidR="00B2285D">
        <w:rPr>
          <w:sz w:val="28"/>
        </w:rPr>
        <w:t>споживачів в наданні послуг та отримання прибутку.</w:t>
      </w:r>
    </w:p>
    <w:p w:rsidR="00B2285D" w:rsidRPr="003D1B81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2285D" w:rsidRPr="00AD09F7">
        <w:rPr>
          <w:sz w:val="28"/>
        </w:rPr>
        <w:t>Підприємство</w:t>
      </w:r>
      <w:r w:rsidR="00B2285D" w:rsidRPr="003D1B81">
        <w:rPr>
          <w:sz w:val="28"/>
        </w:rPr>
        <w:t xml:space="preserve"> здійснює свою </w:t>
      </w:r>
      <w:r w:rsidR="003D1B81" w:rsidRPr="003D1B81">
        <w:rPr>
          <w:sz w:val="28"/>
        </w:rPr>
        <w:t>діяльність відповідно до чинног</w:t>
      </w:r>
      <w:r w:rsidR="00AD09F7">
        <w:rPr>
          <w:sz w:val="28"/>
        </w:rPr>
        <w:t>о</w:t>
      </w:r>
      <w:r w:rsidR="003D1B81" w:rsidRPr="003D1B81">
        <w:rPr>
          <w:sz w:val="28"/>
        </w:rPr>
        <w:t xml:space="preserve"> </w:t>
      </w:r>
      <w:r w:rsidR="00B2285D" w:rsidRPr="003D1B81">
        <w:rPr>
          <w:sz w:val="28"/>
        </w:rPr>
        <w:t xml:space="preserve">законодавства </w:t>
      </w:r>
      <w:r w:rsidR="006A2C41" w:rsidRPr="003D1B81">
        <w:rPr>
          <w:sz w:val="28"/>
        </w:rPr>
        <w:t xml:space="preserve">України </w:t>
      </w:r>
      <w:r w:rsidR="00B2285D" w:rsidRPr="003D1B81">
        <w:rPr>
          <w:sz w:val="28"/>
        </w:rPr>
        <w:t>та цього Статуту.</w:t>
      </w:r>
      <w:r w:rsidR="00B2285D" w:rsidRPr="00AD09F7">
        <w:rPr>
          <w:sz w:val="28"/>
        </w:rPr>
        <w:t xml:space="preserve"> </w:t>
      </w:r>
      <w:r w:rsidR="00B2285D" w:rsidRPr="003D1B81">
        <w:rPr>
          <w:sz w:val="28"/>
        </w:rPr>
        <w:t>Предметом діяльності Підприємства є:</w:t>
      </w:r>
    </w:p>
    <w:p w:rsidR="00B2285D" w:rsidRPr="00311EED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B2285D">
        <w:rPr>
          <w:sz w:val="28"/>
        </w:rPr>
        <w:t>Проведення технічної інвентаризації та обліку об</w:t>
      </w:r>
      <w:r w:rsidR="00B2285D" w:rsidRPr="0083729F">
        <w:rPr>
          <w:sz w:val="28"/>
        </w:rPr>
        <w:t>’</w:t>
      </w:r>
      <w:r w:rsidR="00B2285D">
        <w:rPr>
          <w:sz w:val="28"/>
        </w:rPr>
        <w:t>єктів нерухомості з</w:t>
      </w:r>
      <w:r>
        <w:rPr>
          <w:sz w:val="28"/>
        </w:rPr>
        <w:t xml:space="preserve"> </w:t>
      </w:r>
      <w:r w:rsidR="00B2285D" w:rsidRPr="00311EED">
        <w:rPr>
          <w:sz w:val="28"/>
        </w:rPr>
        <w:t xml:space="preserve">встановленням </w:t>
      </w:r>
      <w:r w:rsidR="00A96178" w:rsidRPr="00311EED">
        <w:rPr>
          <w:sz w:val="28"/>
        </w:rPr>
        <w:t>їх наявності, визначення фактичної площі та об'єму</w:t>
      </w:r>
      <w:r w:rsidR="00B2285D" w:rsidRPr="00311EED">
        <w:rPr>
          <w:sz w:val="28"/>
        </w:rPr>
        <w:t>,</w:t>
      </w:r>
      <w:r>
        <w:rPr>
          <w:sz w:val="28"/>
        </w:rPr>
        <w:t xml:space="preserve"> </w:t>
      </w:r>
      <w:r w:rsidR="00A96178" w:rsidRPr="00311EED">
        <w:rPr>
          <w:sz w:val="28"/>
        </w:rPr>
        <w:t>огляду та опису конструктивних елементів об'єктів</w:t>
      </w:r>
      <w:r w:rsidR="00B2285D" w:rsidRPr="00311EED">
        <w:rPr>
          <w:sz w:val="28"/>
        </w:rPr>
        <w:t xml:space="preserve">, </w:t>
      </w:r>
      <w:r w:rsidR="00A96178" w:rsidRPr="00311EED">
        <w:rPr>
          <w:sz w:val="28"/>
        </w:rPr>
        <w:t xml:space="preserve">встановлення </w:t>
      </w:r>
      <w:r w:rsidR="00BB62BF" w:rsidRPr="00311EED">
        <w:rPr>
          <w:sz w:val="28"/>
        </w:rPr>
        <w:t xml:space="preserve"> </w:t>
      </w:r>
      <w:r w:rsidR="00A96178" w:rsidRPr="00311EED">
        <w:rPr>
          <w:sz w:val="28"/>
        </w:rPr>
        <w:t>наявності змін у їх плануванні та складі</w:t>
      </w:r>
      <w:r w:rsidR="00B2285D" w:rsidRPr="00311EED">
        <w:rPr>
          <w:sz w:val="28"/>
        </w:rPr>
        <w:t xml:space="preserve">,  </w:t>
      </w:r>
      <w:r w:rsidR="00A96178" w:rsidRPr="00311EED">
        <w:rPr>
          <w:sz w:val="28"/>
        </w:rPr>
        <w:t>визначення фізичного зносу</w:t>
      </w:r>
      <w:r w:rsidR="00AD09F7" w:rsidRPr="00311EED">
        <w:rPr>
          <w:sz w:val="28"/>
        </w:rPr>
        <w:t xml:space="preserve"> </w:t>
      </w:r>
      <w:r w:rsidR="00A96178" w:rsidRPr="00311EED">
        <w:rPr>
          <w:sz w:val="28"/>
        </w:rPr>
        <w:t xml:space="preserve">конструктивних елементів об'єктів, </w:t>
      </w:r>
      <w:r w:rsidR="00B2285D" w:rsidRPr="00311EED">
        <w:rPr>
          <w:sz w:val="28"/>
        </w:rPr>
        <w:t>вартості, паспортизації та експертної оцінки житлових та нежитлових будинків державних, громадських організацій, підприємств та установ усіх форм власності, житлових будинків (окремих квартир), дач, садових будинків, гаражів,</w:t>
      </w:r>
      <w:r w:rsidR="003A5F3C" w:rsidRPr="00311EED">
        <w:rPr>
          <w:sz w:val="28"/>
        </w:rPr>
        <w:t xml:space="preserve"> господарських (допоміжних) будівель та споруд, </w:t>
      </w:r>
      <w:r w:rsidR="00906CAD" w:rsidRPr="00311EED">
        <w:rPr>
          <w:sz w:val="28"/>
        </w:rPr>
        <w:t xml:space="preserve">об’єктів незавершеного будівництва, </w:t>
      </w:r>
      <w:r w:rsidR="00B2285D" w:rsidRPr="00311EED">
        <w:rPr>
          <w:sz w:val="28"/>
        </w:rPr>
        <w:t>що належ</w:t>
      </w:r>
      <w:r w:rsidR="002273A6" w:rsidRPr="00311EED">
        <w:rPr>
          <w:sz w:val="28"/>
        </w:rPr>
        <w:t>а</w:t>
      </w:r>
      <w:r w:rsidR="00B2285D" w:rsidRPr="00311EED">
        <w:rPr>
          <w:sz w:val="28"/>
        </w:rPr>
        <w:t>ть громадянам на праві приватної власності</w:t>
      </w:r>
      <w:r w:rsidR="003A5F3C" w:rsidRPr="00311EED">
        <w:rPr>
          <w:sz w:val="28"/>
        </w:rPr>
        <w:t>, захисних споруд цивільного захисту</w:t>
      </w:r>
      <w:r w:rsidR="00B2285D" w:rsidRPr="00311EED">
        <w:rPr>
          <w:sz w:val="28"/>
        </w:rPr>
        <w:t>.</w:t>
      </w:r>
    </w:p>
    <w:p w:rsidR="00B2285D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="00BE3401">
        <w:rPr>
          <w:sz w:val="28"/>
        </w:rPr>
        <w:t xml:space="preserve"> </w:t>
      </w:r>
      <w:r w:rsidR="00B2285D">
        <w:rPr>
          <w:sz w:val="28"/>
        </w:rPr>
        <w:t>Участь у роботі викон</w:t>
      </w:r>
      <w:r w:rsidR="0027266F">
        <w:rPr>
          <w:sz w:val="28"/>
        </w:rPr>
        <w:t xml:space="preserve">авчого </w:t>
      </w:r>
      <w:r w:rsidR="00B2285D">
        <w:rPr>
          <w:sz w:val="28"/>
        </w:rPr>
        <w:t>ком</w:t>
      </w:r>
      <w:r w:rsidR="0027266F">
        <w:rPr>
          <w:sz w:val="28"/>
        </w:rPr>
        <w:t>ітету Мукачівської</w:t>
      </w:r>
      <w:r w:rsidR="00B2285D">
        <w:rPr>
          <w:sz w:val="28"/>
        </w:rPr>
        <w:t xml:space="preserve"> міс</w:t>
      </w:r>
      <w:r w:rsidR="0027266F">
        <w:rPr>
          <w:sz w:val="28"/>
        </w:rPr>
        <w:t>ької</w:t>
      </w:r>
      <w:r w:rsidR="00B2285D">
        <w:rPr>
          <w:sz w:val="28"/>
        </w:rPr>
        <w:t xml:space="preserve"> рад</w:t>
      </w:r>
      <w:r w:rsidR="0027266F">
        <w:rPr>
          <w:sz w:val="28"/>
        </w:rPr>
        <w:t>и</w:t>
      </w:r>
      <w:r w:rsidR="00B2285D">
        <w:rPr>
          <w:sz w:val="28"/>
        </w:rPr>
        <w:t xml:space="preserve"> при проведенні ним приватизації житлового фонду.</w:t>
      </w:r>
    </w:p>
    <w:p w:rsidR="00B2285D" w:rsidRDefault="00BE3401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77593A">
        <w:rPr>
          <w:sz w:val="28"/>
        </w:rPr>
        <w:t>Т</w:t>
      </w:r>
      <w:r w:rsidR="0077593A" w:rsidRPr="0077593A">
        <w:rPr>
          <w:sz w:val="28"/>
        </w:rPr>
        <w:t>ехнічн</w:t>
      </w:r>
      <w:r w:rsidR="002273A6">
        <w:rPr>
          <w:sz w:val="28"/>
        </w:rPr>
        <w:t>а</w:t>
      </w:r>
      <w:r w:rsidR="0077593A" w:rsidRPr="0077593A">
        <w:rPr>
          <w:sz w:val="28"/>
        </w:rPr>
        <w:t xml:space="preserve"> інвентаризаці</w:t>
      </w:r>
      <w:r w:rsidR="002273A6">
        <w:rPr>
          <w:sz w:val="28"/>
        </w:rPr>
        <w:t>я</w:t>
      </w:r>
      <w:r w:rsidR="0077593A" w:rsidRPr="0077593A">
        <w:rPr>
          <w:sz w:val="28"/>
        </w:rPr>
        <w:t xml:space="preserve"> будинків садибного типу в разі їх поділу на окремі об'єкти нерухомого майна</w:t>
      </w:r>
      <w:r w:rsidR="00B2285D">
        <w:rPr>
          <w:sz w:val="28"/>
        </w:rPr>
        <w:t>.</w:t>
      </w:r>
    </w:p>
    <w:p w:rsidR="00B2285D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3.</w:t>
      </w:r>
      <w:r w:rsidR="00B0243D">
        <w:rPr>
          <w:sz w:val="28"/>
        </w:rPr>
        <w:t xml:space="preserve"> </w:t>
      </w:r>
      <w:r w:rsidR="00B2285D">
        <w:rPr>
          <w:sz w:val="28"/>
        </w:rPr>
        <w:t>Види діяльності, ліцензування яких передбачено законодавчими актами України, можуть здійснюватися тільки після отримання у встановленому законом порядку спеціального дозволу (ліцензії).</w:t>
      </w:r>
    </w:p>
    <w:p w:rsidR="009B7B4E" w:rsidRDefault="009B7B4E" w:rsidP="009B7B4E">
      <w:pPr>
        <w:rPr>
          <w:sz w:val="28"/>
        </w:rPr>
      </w:pPr>
    </w:p>
    <w:p w:rsidR="00BB2F5D" w:rsidRPr="00311EED" w:rsidRDefault="009B7B4E" w:rsidP="009B7B4E">
      <w:pPr>
        <w:ind w:left="2124" w:firstLine="708"/>
        <w:rPr>
          <w:sz w:val="28"/>
        </w:rPr>
      </w:pPr>
      <w:r>
        <w:rPr>
          <w:sz w:val="28"/>
        </w:rPr>
        <w:t xml:space="preserve">3. </w:t>
      </w:r>
      <w:r w:rsidR="0077593A" w:rsidRPr="00BE3401">
        <w:rPr>
          <w:sz w:val="28"/>
        </w:rPr>
        <w:t>Правовий</w:t>
      </w:r>
      <w:r w:rsidR="00BB2F5D" w:rsidRPr="00BE3401">
        <w:rPr>
          <w:sz w:val="28"/>
        </w:rPr>
        <w:t xml:space="preserve"> статус Підприємства</w:t>
      </w:r>
    </w:p>
    <w:p w:rsidR="0077593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є юридичною особою</w:t>
      </w:r>
      <w:r w:rsidR="009D4D62">
        <w:rPr>
          <w:sz w:val="28"/>
        </w:rPr>
        <w:t xml:space="preserve"> і здійснює свою діяльність на основі і відповідно до чинного законодавства України та цього Статуту.</w:t>
      </w:r>
    </w:p>
    <w:p w:rsidR="0077593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311EED">
        <w:rPr>
          <w:sz w:val="28"/>
        </w:rPr>
        <w:t xml:space="preserve"> </w:t>
      </w:r>
      <w:r w:rsidR="0077593A">
        <w:rPr>
          <w:sz w:val="28"/>
        </w:rPr>
        <w:t>Права і обов</w:t>
      </w:r>
      <w:r w:rsidR="0077593A" w:rsidRPr="0077593A">
        <w:rPr>
          <w:sz w:val="28"/>
        </w:rPr>
        <w:t>’</w:t>
      </w:r>
      <w:r w:rsidR="0077593A">
        <w:rPr>
          <w:sz w:val="28"/>
        </w:rPr>
        <w:t>язки юридичної особи Підприємство набуває з дня його державної реєстрації.</w:t>
      </w:r>
    </w:p>
    <w:p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311EED">
        <w:rPr>
          <w:sz w:val="28"/>
        </w:rPr>
        <w:t xml:space="preserve"> </w:t>
      </w:r>
      <w:r w:rsidR="0077593A">
        <w:rPr>
          <w:sz w:val="28"/>
        </w:rPr>
        <w:t>Підприємство здійснює свою діяльність на засадах господарської самостійності і комерційного розрахунку. Підприємство веде</w:t>
      </w:r>
      <w:r w:rsidR="00505CBA">
        <w:rPr>
          <w:sz w:val="28"/>
        </w:rPr>
        <w:t xml:space="preserve"> самостійний баланс, </w:t>
      </w:r>
      <w:r w:rsidR="0077593A">
        <w:rPr>
          <w:sz w:val="28"/>
        </w:rPr>
        <w:t xml:space="preserve">має поточний та </w:t>
      </w:r>
      <w:r w:rsidR="00505CBA">
        <w:rPr>
          <w:sz w:val="28"/>
        </w:rPr>
        <w:t>інші рахунки в банківських установах, гербову печатку зі своїм найменуванням та інші реквізити, діє на основі повного господарського розрахунку і самофінансування, від свого імені укладає договори, набуває майнові та немайнові права, несе зобов</w:t>
      </w:r>
      <w:r w:rsidR="00505CBA" w:rsidRPr="0083729F">
        <w:rPr>
          <w:sz w:val="28"/>
        </w:rPr>
        <w:t>’</w:t>
      </w:r>
      <w:r w:rsidR="00505CBA">
        <w:rPr>
          <w:sz w:val="28"/>
        </w:rPr>
        <w:t>язання</w:t>
      </w:r>
      <w:r w:rsidR="00455A76">
        <w:rPr>
          <w:sz w:val="28"/>
        </w:rPr>
        <w:t>, наділяється цивільною правоздатністю та дієздатністю і може</w:t>
      </w:r>
      <w:r w:rsidR="00505CBA">
        <w:rPr>
          <w:sz w:val="28"/>
        </w:rPr>
        <w:t xml:space="preserve">  бути  позивачем, відповідачем,  третьою особою у суд</w:t>
      </w:r>
      <w:r w:rsidR="00F67BD5">
        <w:rPr>
          <w:sz w:val="28"/>
        </w:rPr>
        <w:t>ах загальної юрисдикції та спеціалізованих судах усіх інстанцій</w:t>
      </w:r>
      <w:r w:rsidR="00505CBA">
        <w:rPr>
          <w:sz w:val="28"/>
        </w:rPr>
        <w:t xml:space="preserve">. </w:t>
      </w:r>
    </w:p>
    <w:p w:rsidR="009D4D62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311EED">
        <w:rPr>
          <w:sz w:val="28"/>
        </w:rPr>
        <w:t xml:space="preserve"> </w:t>
      </w:r>
      <w:r w:rsidR="009D4D62">
        <w:rPr>
          <w:sz w:val="28"/>
        </w:rPr>
        <w:t>Підприємство здійснює бухгалтерський облік згідно з вимогами чинного законодавства України.</w:t>
      </w:r>
    </w:p>
    <w:p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може брати участь на доб</w:t>
      </w:r>
      <w:r w:rsidR="0077593A">
        <w:rPr>
          <w:sz w:val="28"/>
        </w:rPr>
        <w:t xml:space="preserve">ровільних засадах в асоціаціях </w:t>
      </w:r>
      <w:r w:rsidR="00505CBA">
        <w:rPr>
          <w:sz w:val="28"/>
        </w:rPr>
        <w:t>та інших об’єднаннях, якщо це не суперечить законодавству України.</w:t>
      </w:r>
    </w:p>
    <w:p w:rsidR="00505CBA" w:rsidRPr="00D10AF2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311EED">
        <w:rPr>
          <w:sz w:val="28"/>
        </w:rPr>
        <w:t xml:space="preserve"> </w:t>
      </w:r>
      <w:r w:rsidR="00505CBA">
        <w:rPr>
          <w:sz w:val="28"/>
        </w:rPr>
        <w:t xml:space="preserve">Підприємство не </w:t>
      </w:r>
      <w:r w:rsidR="00BB2F5D">
        <w:rPr>
          <w:sz w:val="28"/>
        </w:rPr>
        <w:t xml:space="preserve">несе </w:t>
      </w:r>
      <w:r w:rsidR="00505CBA">
        <w:rPr>
          <w:sz w:val="28"/>
        </w:rPr>
        <w:t>відповіда</w:t>
      </w:r>
      <w:r w:rsidR="00BB2F5D">
        <w:rPr>
          <w:sz w:val="28"/>
        </w:rPr>
        <w:t>льності</w:t>
      </w:r>
      <w:r w:rsidR="00505CBA">
        <w:rPr>
          <w:sz w:val="28"/>
        </w:rPr>
        <w:t xml:space="preserve"> </w:t>
      </w:r>
      <w:r w:rsidR="00BB2F5D">
        <w:rPr>
          <w:sz w:val="28"/>
        </w:rPr>
        <w:t>за</w:t>
      </w:r>
      <w:r w:rsidR="00505CBA">
        <w:rPr>
          <w:sz w:val="28"/>
        </w:rPr>
        <w:t xml:space="preserve"> зобов’язання</w:t>
      </w:r>
      <w:r w:rsidR="00BB2F5D">
        <w:rPr>
          <w:sz w:val="28"/>
        </w:rPr>
        <w:t>ми</w:t>
      </w:r>
      <w:r w:rsidR="00505CBA">
        <w:rPr>
          <w:sz w:val="28"/>
        </w:rPr>
        <w:t xml:space="preserve"> </w:t>
      </w:r>
      <w:r w:rsidR="009D4D62">
        <w:rPr>
          <w:sz w:val="28"/>
        </w:rPr>
        <w:t>держави</w:t>
      </w:r>
      <w:r w:rsidR="00BB2F5D">
        <w:rPr>
          <w:sz w:val="28"/>
        </w:rPr>
        <w:t xml:space="preserve"> та </w:t>
      </w:r>
      <w:r w:rsidR="009D4D62">
        <w:rPr>
          <w:sz w:val="28"/>
        </w:rPr>
        <w:t>Засновника</w:t>
      </w:r>
      <w:r w:rsidR="00BB2F5D">
        <w:rPr>
          <w:sz w:val="28"/>
        </w:rPr>
        <w:t xml:space="preserve">. </w:t>
      </w:r>
    </w:p>
    <w:p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несе відповідальність по своїм зобов’язанням в межах належного йому майна.</w:t>
      </w:r>
    </w:p>
    <w:p w:rsidR="00505CBA" w:rsidRDefault="00505CBA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6B7ED9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7455E6">
        <w:rPr>
          <w:sz w:val="28"/>
        </w:rPr>
        <w:t>М</w:t>
      </w:r>
      <w:r w:rsidR="006B7ED9" w:rsidRPr="007455E6">
        <w:rPr>
          <w:sz w:val="28"/>
        </w:rPr>
        <w:t>айно Підприємства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BE3401">
        <w:rPr>
          <w:sz w:val="28"/>
        </w:rPr>
        <w:t xml:space="preserve"> </w:t>
      </w:r>
      <w:r w:rsidR="00505CBA">
        <w:rPr>
          <w:sz w:val="28"/>
        </w:rPr>
        <w:t>Майно Підприємства  є  комунальною власністю Мукачівської міської територіальної громади і закр</w:t>
      </w:r>
      <w:r w:rsidR="006A2C41">
        <w:rPr>
          <w:sz w:val="28"/>
        </w:rPr>
        <w:t>і</w:t>
      </w:r>
      <w:r w:rsidR="00505CBA">
        <w:rPr>
          <w:sz w:val="28"/>
        </w:rPr>
        <w:t xml:space="preserve">плюється за ним на праві </w:t>
      </w:r>
      <w:r w:rsidR="009D4D62">
        <w:rPr>
          <w:sz w:val="28"/>
        </w:rPr>
        <w:t>господарського відання</w:t>
      </w:r>
      <w:r w:rsidR="00505CBA">
        <w:rPr>
          <w:sz w:val="28"/>
        </w:rPr>
        <w:t xml:space="preserve">. Здійснення права </w:t>
      </w:r>
      <w:r w:rsidR="009D4D62">
        <w:rPr>
          <w:sz w:val="28"/>
        </w:rPr>
        <w:t xml:space="preserve">господарського відання </w:t>
      </w:r>
      <w:r w:rsidR="00505CBA">
        <w:rPr>
          <w:sz w:val="28"/>
        </w:rPr>
        <w:t xml:space="preserve">майном </w:t>
      </w:r>
      <w:r w:rsidR="009D4D62">
        <w:rPr>
          <w:sz w:val="28"/>
        </w:rPr>
        <w:t>П</w:t>
      </w:r>
      <w:r w:rsidR="00505CBA">
        <w:rPr>
          <w:sz w:val="28"/>
        </w:rPr>
        <w:t xml:space="preserve">ідприємства відбувається в межах, встановлених </w:t>
      </w:r>
      <w:r w:rsidR="009D4D62">
        <w:rPr>
          <w:sz w:val="28"/>
        </w:rPr>
        <w:t xml:space="preserve">чинним </w:t>
      </w:r>
      <w:r w:rsidR="00505CBA">
        <w:rPr>
          <w:sz w:val="28"/>
        </w:rPr>
        <w:t xml:space="preserve">законодавством і цим  Статутом.  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BE3401">
        <w:rPr>
          <w:sz w:val="28"/>
        </w:rPr>
        <w:t xml:space="preserve"> </w:t>
      </w:r>
      <w:r w:rsidR="00505CBA">
        <w:rPr>
          <w:sz w:val="28"/>
        </w:rPr>
        <w:t xml:space="preserve">Майно Підприємства становлять основні та оборотні засоби, вартість яких відображається в балансі, а також цінності (в тому числі матеріали технічної інвентаризації), набуті за рахунок коштів із прибутку, отриманого в процесі виробничої діяльності. </w:t>
      </w:r>
    </w:p>
    <w:p w:rsidR="00505CBA" w:rsidRDefault="00B96FCE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>3.</w:t>
      </w:r>
      <w:r w:rsidR="00BE3401">
        <w:rPr>
          <w:sz w:val="28"/>
        </w:rPr>
        <w:t xml:space="preserve"> </w:t>
      </w:r>
      <w:r w:rsidR="00505CBA">
        <w:rPr>
          <w:sz w:val="28"/>
        </w:rPr>
        <w:t>Джерелами формування майна Підприємства є:</w:t>
      </w:r>
    </w:p>
    <w:p w:rsidR="00505CBA" w:rsidRDefault="00BE3401" w:rsidP="00F55011">
      <w:pPr>
        <w:ind w:firstLine="567"/>
        <w:jc w:val="both"/>
        <w:rPr>
          <w:sz w:val="28"/>
        </w:rPr>
      </w:pPr>
      <w:r>
        <w:rPr>
          <w:sz w:val="28"/>
        </w:rPr>
        <w:t>1)</w:t>
      </w:r>
      <w:r w:rsidR="00B0243D">
        <w:rPr>
          <w:sz w:val="28"/>
        </w:rPr>
        <w:t xml:space="preserve"> </w:t>
      </w:r>
      <w:r w:rsidR="00237337">
        <w:rPr>
          <w:sz w:val="28"/>
        </w:rPr>
        <w:t>М</w:t>
      </w:r>
      <w:r w:rsidR="00505CBA">
        <w:rPr>
          <w:sz w:val="28"/>
        </w:rPr>
        <w:t>айно, передане йому;</w:t>
      </w:r>
    </w:p>
    <w:p w:rsidR="00505CBA" w:rsidRPr="0083729F" w:rsidRDefault="00BB62BF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>2</w:t>
      </w:r>
      <w:r w:rsidR="00BE3401">
        <w:rPr>
          <w:sz w:val="28"/>
        </w:rPr>
        <w:t xml:space="preserve">) </w:t>
      </w:r>
      <w:r w:rsidR="00237337">
        <w:rPr>
          <w:sz w:val="28"/>
        </w:rPr>
        <w:t>Д</w:t>
      </w:r>
      <w:r w:rsidR="00505CBA">
        <w:rPr>
          <w:sz w:val="28"/>
        </w:rPr>
        <w:t>оходи, отримані  від надання послуг, виконання робіт, реалізації продукції, а також інших видів господарської діяльності;</w:t>
      </w:r>
    </w:p>
    <w:p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3) </w:t>
      </w:r>
      <w:r w:rsidR="00237337">
        <w:rPr>
          <w:sz w:val="28"/>
        </w:rPr>
        <w:t xml:space="preserve"> К</w:t>
      </w:r>
      <w:r w:rsidR="00505CBA">
        <w:rPr>
          <w:sz w:val="28"/>
        </w:rPr>
        <w:t>редити банків та інших кредиторів;</w:t>
      </w:r>
    </w:p>
    <w:p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4)  </w:t>
      </w:r>
      <w:r w:rsidR="00237337">
        <w:rPr>
          <w:sz w:val="28"/>
        </w:rPr>
        <w:t>Б</w:t>
      </w:r>
      <w:r w:rsidR="00505CBA">
        <w:rPr>
          <w:sz w:val="28"/>
        </w:rPr>
        <w:t>лагодійні внески, пожертвування організацій, підприємств та громадян;</w:t>
      </w:r>
    </w:p>
    <w:p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5)  </w:t>
      </w:r>
      <w:r w:rsidR="00237337">
        <w:rPr>
          <w:sz w:val="28"/>
        </w:rPr>
        <w:t>П</w:t>
      </w:r>
      <w:r w:rsidR="00505CBA">
        <w:rPr>
          <w:sz w:val="28"/>
        </w:rPr>
        <w:t>ридбання майна іншого підприємства, організації;</w:t>
      </w:r>
    </w:p>
    <w:p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6)  </w:t>
      </w:r>
      <w:r w:rsidR="00237337">
        <w:rPr>
          <w:sz w:val="28"/>
        </w:rPr>
        <w:t>І</w:t>
      </w:r>
      <w:r w:rsidR="00505CBA">
        <w:rPr>
          <w:sz w:val="28"/>
        </w:rPr>
        <w:t>нше майно, набуте на підставах, не заборонених чинним законодавством.</w:t>
      </w:r>
    </w:p>
    <w:p w:rsidR="00505CBA" w:rsidRDefault="00E54B17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</w:t>
      </w:r>
      <w:r w:rsidR="00BE3401">
        <w:rPr>
          <w:sz w:val="28"/>
        </w:rPr>
        <w:t xml:space="preserve"> </w:t>
      </w:r>
      <w:r w:rsidR="00505CBA">
        <w:rPr>
          <w:sz w:val="28"/>
        </w:rPr>
        <w:t>Підприємство не має права безоплатно передавати належне йому майно іншим юридичним особам чи громадянам,  крім</w:t>
      </w:r>
      <w:r w:rsidR="00C35266">
        <w:rPr>
          <w:sz w:val="28"/>
        </w:rPr>
        <w:t xml:space="preserve"> випадків, передбачених законом.</w:t>
      </w:r>
      <w:r w:rsidR="00505CBA">
        <w:rPr>
          <w:sz w:val="28"/>
        </w:rPr>
        <w:t xml:space="preserve"> </w:t>
      </w:r>
      <w:r w:rsidR="00C35266">
        <w:rPr>
          <w:sz w:val="28"/>
        </w:rPr>
        <w:t>В</w:t>
      </w:r>
      <w:r w:rsidR="00505CBA">
        <w:rPr>
          <w:sz w:val="28"/>
        </w:rPr>
        <w:t>ідчужувати, давати в заставу майно, що належить до основних фондів, здавати його  в оренду</w:t>
      </w:r>
      <w:r w:rsidR="00C35266">
        <w:rPr>
          <w:sz w:val="28"/>
        </w:rPr>
        <w:t>,</w:t>
      </w:r>
      <w:r w:rsidR="00505CBA">
        <w:rPr>
          <w:sz w:val="28"/>
        </w:rPr>
        <w:t xml:space="preserve"> Підприємство  має право лише за попередньою згодою </w:t>
      </w:r>
      <w:r w:rsidR="00C35266">
        <w:rPr>
          <w:sz w:val="28"/>
        </w:rPr>
        <w:t>з Засновником і</w:t>
      </w:r>
      <w:r w:rsidR="00505CBA">
        <w:rPr>
          <w:sz w:val="28"/>
        </w:rPr>
        <w:t xml:space="preserve"> на конкурентних засадах.       </w:t>
      </w:r>
    </w:p>
    <w:p w:rsidR="00F43A32" w:rsidRDefault="00F43A32" w:rsidP="00F55011">
      <w:pPr>
        <w:ind w:left="284" w:firstLine="567"/>
        <w:jc w:val="both"/>
        <w:rPr>
          <w:sz w:val="28"/>
        </w:rPr>
      </w:pPr>
    </w:p>
    <w:p w:rsidR="00F43A32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E151C2">
        <w:rPr>
          <w:sz w:val="28"/>
        </w:rPr>
        <w:t>Права та обов’язки Підприємства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BE3401">
        <w:rPr>
          <w:sz w:val="28"/>
        </w:rPr>
        <w:t xml:space="preserve"> </w:t>
      </w:r>
      <w:r w:rsidR="00505CBA">
        <w:rPr>
          <w:sz w:val="28"/>
        </w:rPr>
        <w:t>Підприємство</w:t>
      </w:r>
      <w:r w:rsidR="007D270C">
        <w:rPr>
          <w:sz w:val="28"/>
        </w:rPr>
        <w:t xml:space="preserve"> </w:t>
      </w:r>
      <w:r w:rsidR="00505CBA">
        <w:rPr>
          <w:sz w:val="28"/>
        </w:rPr>
        <w:t xml:space="preserve">планує </w:t>
      </w:r>
      <w:r w:rsidR="007D270C">
        <w:rPr>
          <w:sz w:val="28"/>
        </w:rPr>
        <w:t xml:space="preserve">свою </w:t>
      </w:r>
      <w:r w:rsidR="00455A76">
        <w:rPr>
          <w:sz w:val="28"/>
        </w:rPr>
        <w:t xml:space="preserve">фінансово-господарську діяльність, </w:t>
      </w:r>
      <w:r w:rsidR="00505CBA">
        <w:rPr>
          <w:sz w:val="28"/>
        </w:rPr>
        <w:t>визначає стратегію та основні напрямки свого розвитку</w:t>
      </w:r>
      <w:r w:rsidR="00455A76" w:rsidRPr="00455A76">
        <w:rPr>
          <w:sz w:val="28"/>
        </w:rPr>
        <w:t xml:space="preserve"> </w:t>
      </w:r>
      <w:r w:rsidR="00455A76">
        <w:rPr>
          <w:sz w:val="28"/>
        </w:rPr>
        <w:t>відповідно до кон</w:t>
      </w:r>
      <w:r w:rsidR="00455A76" w:rsidRPr="00E472B4">
        <w:rPr>
          <w:sz w:val="28"/>
        </w:rPr>
        <w:t>’</w:t>
      </w:r>
      <w:r w:rsidR="00455A76">
        <w:rPr>
          <w:sz w:val="28"/>
        </w:rPr>
        <w:t>юнктури ринку послуг з технічної інвентаризації та економічної ситуації</w:t>
      </w:r>
      <w:r w:rsidR="00505CBA">
        <w:rPr>
          <w:sz w:val="28"/>
        </w:rPr>
        <w:t>, здійснює свою діяльність на основі і у відповідності з діючим законодавством та даним Статутом.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BE3401">
        <w:rPr>
          <w:sz w:val="28"/>
        </w:rPr>
        <w:t xml:space="preserve"> </w:t>
      </w:r>
      <w:r w:rsidR="00505CBA">
        <w:rPr>
          <w:sz w:val="28"/>
        </w:rPr>
        <w:t xml:space="preserve">Підприємство реалізує свої послуги, роботи, за цінами, </w:t>
      </w:r>
      <w:r w:rsidR="00C35266">
        <w:rPr>
          <w:sz w:val="28"/>
        </w:rPr>
        <w:t>що формуються відповідно до умов комерційної діяльності</w:t>
      </w:r>
      <w:r w:rsidR="00E472B4">
        <w:rPr>
          <w:sz w:val="28"/>
        </w:rPr>
        <w:t>, а у випадках передбачених законодавством України, за регульованими цінами та тарифами</w:t>
      </w:r>
      <w:r w:rsidR="00505CBA">
        <w:rPr>
          <w:sz w:val="28"/>
        </w:rPr>
        <w:t>.</w:t>
      </w:r>
    </w:p>
    <w:p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BE3401">
        <w:rPr>
          <w:sz w:val="28"/>
        </w:rPr>
        <w:t xml:space="preserve"> </w:t>
      </w:r>
      <w:r w:rsidR="00245762">
        <w:rPr>
          <w:sz w:val="28"/>
        </w:rPr>
        <w:t>Підприємство може укладати договори та угоди, що не суперечать чинному Законодавству України, з підприємствами, установами та організаціями, фізичними особами-підприємцями та окремими громадянами.</w:t>
      </w:r>
    </w:p>
    <w:p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BE3401">
        <w:rPr>
          <w:sz w:val="28"/>
        </w:rPr>
        <w:t xml:space="preserve"> </w:t>
      </w:r>
      <w:r w:rsidR="00245762">
        <w:rPr>
          <w:sz w:val="28"/>
        </w:rPr>
        <w:t>Підприємство має право відкривати розрахунковий, поточний та інші рахунки для зберігання коштів і здійснення всіх видів банківських та касових операцій.</w:t>
      </w:r>
    </w:p>
    <w:p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BE3401">
        <w:rPr>
          <w:sz w:val="28"/>
        </w:rPr>
        <w:t xml:space="preserve"> </w:t>
      </w:r>
      <w:r w:rsidR="00245762">
        <w:rPr>
          <w:sz w:val="28"/>
        </w:rPr>
        <w:t xml:space="preserve">Підприємство самостійно здійснює розрахунки за своїми </w:t>
      </w:r>
      <w:proofErr w:type="spellStart"/>
      <w:r w:rsidR="00245762">
        <w:rPr>
          <w:sz w:val="28"/>
        </w:rPr>
        <w:t>зобов</w:t>
      </w:r>
      <w:proofErr w:type="spellEnd"/>
      <w:r w:rsidR="001B64C8">
        <w:rPr>
          <w:sz w:val="28"/>
          <w:lang w:val="ru-RU"/>
        </w:rPr>
        <w:t>’</w:t>
      </w:r>
      <w:proofErr w:type="spellStart"/>
      <w:r w:rsidR="00AD09F7">
        <w:rPr>
          <w:sz w:val="28"/>
        </w:rPr>
        <w:t>язан</w:t>
      </w:r>
      <w:r w:rsidR="00245762">
        <w:rPr>
          <w:sz w:val="28"/>
        </w:rPr>
        <w:t>нями</w:t>
      </w:r>
      <w:proofErr w:type="spellEnd"/>
      <w:r w:rsidR="00245762">
        <w:rPr>
          <w:sz w:val="28"/>
        </w:rPr>
        <w:t xml:space="preserve"> перед підприємствами, установами та організаціями незалежно від форм власності.</w:t>
      </w:r>
    </w:p>
    <w:p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BE3401">
        <w:rPr>
          <w:sz w:val="28"/>
        </w:rPr>
        <w:t xml:space="preserve"> </w:t>
      </w:r>
      <w:r w:rsidR="00F05730">
        <w:rPr>
          <w:sz w:val="28"/>
        </w:rPr>
        <w:t xml:space="preserve">Підприємство </w:t>
      </w:r>
      <w:r w:rsidR="00245762">
        <w:rPr>
          <w:sz w:val="28"/>
        </w:rPr>
        <w:t>має право в межах своїх фінансових можливостей придбавати, утримувати або орендувати рухоме та нерухоме майно, необхідне для здійснення виробничої діяльності</w:t>
      </w:r>
      <w:r w:rsidR="00F67BD5">
        <w:rPr>
          <w:sz w:val="28"/>
        </w:rPr>
        <w:t>.</w:t>
      </w:r>
    </w:p>
    <w:p w:rsidR="00F67BD5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BE3401">
        <w:rPr>
          <w:sz w:val="28"/>
        </w:rPr>
        <w:t xml:space="preserve"> </w:t>
      </w:r>
      <w:r w:rsidR="00F67BD5">
        <w:rPr>
          <w:sz w:val="28"/>
        </w:rPr>
        <w:t>Підприємство може користуватися кредитами будь-яких кредитно-фінансових установ на договірній основі за згодою Засновника.</w:t>
      </w:r>
    </w:p>
    <w:p w:rsidR="00F05730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5014FC">
        <w:rPr>
          <w:sz w:val="28"/>
        </w:rPr>
        <w:t xml:space="preserve"> </w:t>
      </w:r>
      <w:r w:rsidR="00F05730">
        <w:rPr>
          <w:sz w:val="28"/>
        </w:rPr>
        <w:t>Підприємство щоквартально подає Засновнику звіти про результат своєї діяльності;</w:t>
      </w:r>
    </w:p>
    <w:p w:rsidR="00F67BD5" w:rsidRPr="0083729F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5014FC">
        <w:rPr>
          <w:sz w:val="28"/>
        </w:rPr>
        <w:t xml:space="preserve"> </w:t>
      </w:r>
      <w:r w:rsidR="00F67BD5">
        <w:rPr>
          <w:sz w:val="28"/>
        </w:rPr>
        <w:t>Підприємство направляє своїх працівників на навчання, стажування, конференції за рахунок власних коштів.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5014FC">
        <w:rPr>
          <w:sz w:val="28"/>
        </w:rPr>
        <w:t xml:space="preserve"> </w:t>
      </w:r>
      <w:r w:rsidR="00505CBA">
        <w:rPr>
          <w:sz w:val="28"/>
        </w:rPr>
        <w:t>Підприємство зобов’язане:</w:t>
      </w:r>
    </w:p>
    <w:p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237337">
        <w:rPr>
          <w:sz w:val="28"/>
        </w:rPr>
        <w:t>З</w:t>
      </w:r>
      <w:r w:rsidR="00505CBA">
        <w:rPr>
          <w:sz w:val="28"/>
        </w:rPr>
        <w:t>абезпечувати своєчасну сплату податків</w:t>
      </w:r>
      <w:r w:rsidR="00F67BD5">
        <w:rPr>
          <w:sz w:val="28"/>
        </w:rPr>
        <w:t xml:space="preserve"> </w:t>
      </w:r>
      <w:r w:rsidR="00505CBA">
        <w:rPr>
          <w:sz w:val="28"/>
        </w:rPr>
        <w:t>та інших платежів згідно чинного законодавства;</w:t>
      </w:r>
    </w:p>
    <w:p w:rsidR="005610AC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37337">
        <w:rPr>
          <w:sz w:val="28"/>
        </w:rPr>
        <w:t>З</w:t>
      </w:r>
      <w:r w:rsidR="005610AC">
        <w:rPr>
          <w:sz w:val="28"/>
        </w:rPr>
        <w:t>абезпечувати цільове використання комунального майна та коштів;</w:t>
      </w:r>
    </w:p>
    <w:p w:rsidR="0091326B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237337">
        <w:rPr>
          <w:sz w:val="28"/>
        </w:rPr>
        <w:t>О</w:t>
      </w:r>
      <w:r w:rsidR="0091326B">
        <w:rPr>
          <w:sz w:val="28"/>
        </w:rPr>
        <w:t xml:space="preserve">рганізовувати своєчасний та належний розгляд заяв, листів, скарг </w:t>
      </w:r>
      <w:r w:rsidR="00414900">
        <w:rPr>
          <w:sz w:val="28"/>
        </w:rPr>
        <w:t xml:space="preserve">   </w:t>
      </w:r>
      <w:r w:rsidR="0091326B">
        <w:rPr>
          <w:sz w:val="28"/>
        </w:rPr>
        <w:t>громадян;</w:t>
      </w:r>
    </w:p>
    <w:p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372741">
        <w:rPr>
          <w:sz w:val="28"/>
        </w:rPr>
        <w:t>С</w:t>
      </w:r>
      <w:r w:rsidR="00505CBA">
        <w:rPr>
          <w:sz w:val="28"/>
        </w:rPr>
        <w:t xml:space="preserve">творювати належні умови для продуктивної праці, забезпечувати дотримання законодавства про працю, </w:t>
      </w:r>
      <w:r w:rsidR="00726358">
        <w:rPr>
          <w:sz w:val="28"/>
        </w:rPr>
        <w:t xml:space="preserve">соціальне страхування, </w:t>
      </w:r>
      <w:r w:rsidR="00505CBA">
        <w:rPr>
          <w:sz w:val="28"/>
        </w:rPr>
        <w:t>правил та норм охорон</w:t>
      </w:r>
      <w:r w:rsidR="00726358">
        <w:rPr>
          <w:sz w:val="28"/>
        </w:rPr>
        <w:t>и</w:t>
      </w:r>
      <w:r w:rsidR="00505CBA">
        <w:rPr>
          <w:sz w:val="28"/>
        </w:rPr>
        <w:t xml:space="preserve"> праці, техніки безпеки;</w:t>
      </w:r>
    </w:p>
    <w:p w:rsidR="0091326B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372741">
        <w:rPr>
          <w:sz w:val="28"/>
        </w:rPr>
        <w:t>З</w:t>
      </w:r>
      <w:r w:rsidR="0091326B">
        <w:rPr>
          <w:sz w:val="28"/>
        </w:rPr>
        <w:t>абезпечувати здійснення робіт, виконання доручень Засновника в межах його повноважень, надавати послуги згідно з предметом діяльності;</w:t>
      </w:r>
    </w:p>
    <w:p w:rsidR="00505CBA" w:rsidRDefault="005014FC" w:rsidP="009B7B4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6) </w:t>
      </w:r>
      <w:r w:rsidR="00372741">
        <w:rPr>
          <w:sz w:val="28"/>
        </w:rPr>
        <w:t>З</w:t>
      </w:r>
      <w:r w:rsidR="00505CBA">
        <w:rPr>
          <w:sz w:val="28"/>
        </w:rPr>
        <w:t xml:space="preserve">дійснювати заходи по вдосконаленню організації  оплати праці працівників з метою їх матеріального зацікавлення, як в результатах особистої праці, так і в загальних підсумках роботи Підприємства. </w:t>
      </w:r>
    </w:p>
    <w:p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7) </w:t>
      </w:r>
      <w:r w:rsidR="00767045">
        <w:rPr>
          <w:sz w:val="28"/>
        </w:rPr>
        <w:t>З</w:t>
      </w:r>
      <w:r w:rsidR="00505CBA">
        <w:rPr>
          <w:sz w:val="28"/>
        </w:rPr>
        <w:t>абезпечувати економне і раціон</w:t>
      </w:r>
      <w:r w:rsidR="0091326B">
        <w:rPr>
          <w:sz w:val="28"/>
        </w:rPr>
        <w:t>альне використання своїх фондів.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5014FC">
        <w:rPr>
          <w:sz w:val="28"/>
        </w:rPr>
        <w:t xml:space="preserve"> </w:t>
      </w:r>
      <w:r w:rsidR="00505CBA">
        <w:rPr>
          <w:sz w:val="28"/>
        </w:rPr>
        <w:t>Підприємство здійснює бухгалтерський, податковий облік та веде статистичну звітність згідно чинного законодавства</w:t>
      </w:r>
      <w:r w:rsidR="00767045">
        <w:rPr>
          <w:sz w:val="28"/>
        </w:rPr>
        <w:t>, має право с</w:t>
      </w:r>
      <w:r w:rsidR="00F67BD5">
        <w:rPr>
          <w:sz w:val="28"/>
        </w:rPr>
        <w:t>писувати з балансу основні засоби, якщо вони зношені або морально застарілі.</w:t>
      </w:r>
      <w:r w:rsidR="0091326B">
        <w:rPr>
          <w:sz w:val="28"/>
        </w:rPr>
        <w:t xml:space="preserve"> Керівник Підприємства та головний бухгалтер Підприємства несуть персональну відповідальність за достовірність бухгалтерського обліку та іншої звітності.</w:t>
      </w:r>
    </w:p>
    <w:p w:rsidR="00505CBA" w:rsidRDefault="00505CBA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9B0673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5014FC">
        <w:rPr>
          <w:sz w:val="28"/>
        </w:rPr>
        <w:t>Управління Підприємством</w:t>
      </w:r>
    </w:p>
    <w:p w:rsidR="00F05730" w:rsidRDefault="00636824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1.</w:t>
      </w:r>
      <w:r w:rsidR="005014FC">
        <w:rPr>
          <w:sz w:val="28"/>
        </w:rPr>
        <w:t xml:space="preserve"> </w:t>
      </w:r>
      <w:r w:rsidR="00F05730">
        <w:rPr>
          <w:sz w:val="28"/>
        </w:rPr>
        <w:t xml:space="preserve">Управління </w:t>
      </w:r>
      <w:r w:rsidR="00F05730" w:rsidRPr="0083729F">
        <w:rPr>
          <w:sz w:val="28"/>
        </w:rPr>
        <w:t>Підприємство</w:t>
      </w:r>
      <w:r w:rsidR="00F05730">
        <w:rPr>
          <w:sz w:val="28"/>
        </w:rPr>
        <w:t>м здійснюється відповідно до Статуту на основі поєднання прав Засновника щодо господарського використання свого майна і принципів самоврядування трудового колективу.</w:t>
      </w:r>
    </w:p>
    <w:p w:rsidR="00F0573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2.</w:t>
      </w:r>
      <w:r w:rsidR="005014FC">
        <w:rPr>
          <w:sz w:val="28"/>
        </w:rPr>
        <w:t xml:space="preserve"> </w:t>
      </w:r>
      <w:r w:rsidR="00F05730">
        <w:rPr>
          <w:sz w:val="28"/>
        </w:rPr>
        <w:t>Повноваження Засновника:</w:t>
      </w:r>
    </w:p>
    <w:p w:rsidR="00F0573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1)</w:t>
      </w:r>
      <w:r w:rsidR="005014FC">
        <w:rPr>
          <w:sz w:val="28"/>
        </w:rPr>
        <w:t xml:space="preserve"> </w:t>
      </w:r>
      <w:r w:rsidR="00F05730">
        <w:rPr>
          <w:sz w:val="28"/>
        </w:rPr>
        <w:t xml:space="preserve">Приймає рішення щодо затвердження статуту </w:t>
      </w:r>
      <w:r w:rsidR="00F05730" w:rsidRPr="0083729F">
        <w:rPr>
          <w:sz w:val="28"/>
        </w:rPr>
        <w:t>Підприємств</w:t>
      </w:r>
      <w:r w:rsidR="00F05730">
        <w:rPr>
          <w:sz w:val="28"/>
        </w:rPr>
        <w:t xml:space="preserve">а, внесення </w:t>
      </w:r>
      <w:r w:rsidR="00F71E7F">
        <w:rPr>
          <w:sz w:val="28"/>
        </w:rPr>
        <w:t xml:space="preserve"> </w:t>
      </w:r>
      <w:r w:rsidR="008852E2">
        <w:rPr>
          <w:sz w:val="28"/>
        </w:rPr>
        <w:t xml:space="preserve">до нього </w:t>
      </w:r>
      <w:r w:rsidR="00213C53">
        <w:rPr>
          <w:sz w:val="28"/>
        </w:rPr>
        <w:t>змін в порядку визначеному чинним законодавством України.</w:t>
      </w:r>
    </w:p>
    <w:p w:rsidR="00213C53" w:rsidRDefault="005014FC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13C53">
        <w:rPr>
          <w:sz w:val="28"/>
        </w:rPr>
        <w:t xml:space="preserve">Заслуховує річні звіти підсумків роботи </w:t>
      </w:r>
      <w:r w:rsidR="00213C53" w:rsidRPr="0083729F">
        <w:rPr>
          <w:sz w:val="28"/>
        </w:rPr>
        <w:t>Підприємств</w:t>
      </w:r>
      <w:r w:rsidR="00213C53">
        <w:rPr>
          <w:sz w:val="28"/>
        </w:rPr>
        <w:t>а.</w:t>
      </w:r>
    </w:p>
    <w:p w:rsidR="00213C53" w:rsidRDefault="005014FC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213C53">
        <w:rPr>
          <w:sz w:val="28"/>
        </w:rPr>
        <w:t>Приймає рішення щодо припинення (реорганізації, ліквідації)</w:t>
      </w:r>
      <w:r w:rsidR="00213C53" w:rsidRPr="00213C53">
        <w:rPr>
          <w:sz w:val="28"/>
        </w:rPr>
        <w:t xml:space="preserve"> </w:t>
      </w:r>
      <w:r w:rsidR="00213C53" w:rsidRPr="0083729F">
        <w:rPr>
          <w:sz w:val="28"/>
        </w:rPr>
        <w:t>Підприємств</w:t>
      </w:r>
      <w:r w:rsidR="00213C53">
        <w:rPr>
          <w:sz w:val="28"/>
        </w:rPr>
        <w:t>а.</w:t>
      </w:r>
    </w:p>
    <w:p w:rsidR="008E348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3.</w:t>
      </w:r>
      <w:r w:rsidR="005014FC">
        <w:rPr>
          <w:sz w:val="28"/>
        </w:rPr>
        <w:t xml:space="preserve"> </w:t>
      </w:r>
      <w:r w:rsidR="00F0142E">
        <w:rPr>
          <w:sz w:val="28"/>
        </w:rPr>
        <w:t xml:space="preserve">Поточне управління </w:t>
      </w:r>
      <w:r w:rsidR="00505CBA" w:rsidRPr="0083729F">
        <w:rPr>
          <w:sz w:val="28"/>
        </w:rPr>
        <w:t>Підприємство</w:t>
      </w:r>
      <w:r w:rsidR="00F0142E">
        <w:rPr>
          <w:sz w:val="28"/>
        </w:rPr>
        <w:t>м здійснює</w:t>
      </w:r>
      <w:r w:rsidR="00505CBA" w:rsidRPr="0083729F">
        <w:rPr>
          <w:sz w:val="28"/>
        </w:rPr>
        <w:t xml:space="preserve"> директор, який </w:t>
      </w:r>
      <w:r w:rsidR="00F0142E">
        <w:rPr>
          <w:sz w:val="28"/>
        </w:rPr>
        <w:t xml:space="preserve">призначається на посаду або звільняється з неї за розпорядженням міського голови. З директором укладається </w:t>
      </w:r>
      <w:r w:rsidR="00E33262" w:rsidRPr="0083729F">
        <w:rPr>
          <w:sz w:val="28"/>
        </w:rPr>
        <w:t>контракт</w:t>
      </w:r>
      <w:r w:rsidR="00F0142E">
        <w:rPr>
          <w:sz w:val="28"/>
        </w:rPr>
        <w:t>, в якому визначаються строки найму, права та обов</w:t>
      </w:r>
      <w:r w:rsidR="00F0142E" w:rsidRPr="00F0142E">
        <w:rPr>
          <w:sz w:val="28"/>
        </w:rPr>
        <w:t>’</w:t>
      </w:r>
      <w:r w:rsidR="00F0142E">
        <w:rPr>
          <w:sz w:val="28"/>
        </w:rPr>
        <w:t xml:space="preserve">язки, відповідальність директора перед </w:t>
      </w:r>
      <w:r w:rsidR="00F71E7F">
        <w:rPr>
          <w:sz w:val="28"/>
        </w:rPr>
        <w:t>З</w:t>
      </w:r>
      <w:r w:rsidR="00F0142E">
        <w:rPr>
          <w:sz w:val="28"/>
        </w:rPr>
        <w:t>асновником і трудовим колективом, умови матеріального забезпечення і звільнення з посади (припинення дії контракту)</w:t>
      </w:r>
      <w:r w:rsidR="008E3480">
        <w:rPr>
          <w:sz w:val="28"/>
        </w:rPr>
        <w:t xml:space="preserve"> з урахуванням гарантій, передбачених контрактом і чинним законодавством України.</w:t>
      </w:r>
      <w:r w:rsidR="00E33262" w:rsidRPr="0083729F">
        <w:rPr>
          <w:sz w:val="28"/>
        </w:rPr>
        <w:t xml:space="preserve"> 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505CBA">
        <w:rPr>
          <w:sz w:val="28"/>
        </w:rPr>
        <w:t>У своїй роботі директор керується діючим законодавством України, даним Статутом та колективним договором.</w:t>
      </w:r>
    </w:p>
    <w:p w:rsidR="00FE0799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9E56EA">
        <w:rPr>
          <w:sz w:val="28"/>
        </w:rPr>
        <w:t xml:space="preserve"> </w:t>
      </w:r>
      <w:r w:rsidR="00FE0799">
        <w:rPr>
          <w:sz w:val="28"/>
        </w:rPr>
        <w:t>Директор самостійно вирішує питання діяльності Підприємства, за винятком тих, що віднесені законодавством та цим Статутом до компетенції Засновника.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FE0799">
        <w:rPr>
          <w:sz w:val="28"/>
        </w:rPr>
        <w:t>Повноваження д</w:t>
      </w:r>
      <w:r w:rsidR="00505CBA">
        <w:rPr>
          <w:sz w:val="28"/>
        </w:rPr>
        <w:t>иректор</w:t>
      </w:r>
      <w:r w:rsidR="00FE0799">
        <w:rPr>
          <w:sz w:val="28"/>
        </w:rPr>
        <w:t>а</w:t>
      </w:r>
      <w:r w:rsidR="00505CBA">
        <w:rPr>
          <w:sz w:val="28"/>
        </w:rPr>
        <w:t>:</w:t>
      </w:r>
    </w:p>
    <w:p w:rsidR="00FE0799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9E56EA">
        <w:rPr>
          <w:sz w:val="28"/>
        </w:rPr>
        <w:t xml:space="preserve">) </w:t>
      </w:r>
      <w:r w:rsidR="00372741">
        <w:rPr>
          <w:sz w:val="28"/>
        </w:rPr>
        <w:t>Н</w:t>
      </w:r>
      <w:r w:rsidR="00FE0799">
        <w:rPr>
          <w:sz w:val="28"/>
        </w:rPr>
        <w:t>есе повну відповідальність за стан та діяльність Підприємства, дотримання фінансової, договірної та трудової дисципліни згідно колективного договору та чинного законодавства України;</w:t>
      </w:r>
    </w:p>
    <w:p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372741">
        <w:rPr>
          <w:sz w:val="28"/>
        </w:rPr>
        <w:t>Б</w:t>
      </w:r>
      <w:r w:rsidR="00505CBA">
        <w:rPr>
          <w:sz w:val="28"/>
        </w:rPr>
        <w:t xml:space="preserve">ез доручення </w:t>
      </w:r>
      <w:r w:rsidR="00FE0799">
        <w:rPr>
          <w:sz w:val="28"/>
        </w:rPr>
        <w:t xml:space="preserve">діє від імені Підприємства, </w:t>
      </w:r>
      <w:r w:rsidR="00505CBA">
        <w:rPr>
          <w:sz w:val="28"/>
        </w:rPr>
        <w:t xml:space="preserve">представляє </w:t>
      </w:r>
      <w:r w:rsidR="00FE0799">
        <w:rPr>
          <w:sz w:val="28"/>
        </w:rPr>
        <w:t xml:space="preserve">його </w:t>
      </w:r>
      <w:r w:rsidR="00505CBA">
        <w:rPr>
          <w:sz w:val="28"/>
        </w:rPr>
        <w:t>інтереси</w:t>
      </w:r>
      <w:r w:rsidR="00FE0799">
        <w:rPr>
          <w:sz w:val="28"/>
        </w:rPr>
        <w:t xml:space="preserve"> в підприємствах, установах та організаціях усіх форм власності, підписує від його імені документи та делегує право підпису</w:t>
      </w:r>
      <w:r w:rsidR="00FB5141">
        <w:rPr>
          <w:sz w:val="28"/>
        </w:rPr>
        <w:t xml:space="preserve"> документів іншим посадовим особам Підприємства;</w:t>
      </w:r>
    </w:p>
    <w:p w:rsidR="00FB5141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3)</w:t>
      </w:r>
      <w:r w:rsidR="009E56EA">
        <w:rPr>
          <w:sz w:val="28"/>
        </w:rPr>
        <w:t xml:space="preserve">  </w:t>
      </w:r>
      <w:r w:rsidR="00372741">
        <w:rPr>
          <w:sz w:val="28"/>
        </w:rPr>
        <w:t>Р</w:t>
      </w:r>
      <w:r w:rsidR="00FB5141">
        <w:rPr>
          <w:sz w:val="28"/>
        </w:rPr>
        <w:t>озпоряджається майном і коштами Підприємства у відповідності до чинного законодавства та з урахуванням обмежень, встановлених цим Статутом;</w:t>
      </w:r>
    </w:p>
    <w:p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372741">
        <w:rPr>
          <w:sz w:val="28"/>
        </w:rPr>
        <w:t>В</w:t>
      </w:r>
      <w:r w:rsidR="00505CBA">
        <w:rPr>
          <w:sz w:val="28"/>
        </w:rPr>
        <w:t>идає накази та розпорядження, обов’язкові для виконання працівниками Підприємства;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5)</w:t>
      </w:r>
      <w:r w:rsidR="009E56EA">
        <w:rPr>
          <w:sz w:val="28"/>
        </w:rPr>
        <w:t xml:space="preserve"> </w:t>
      </w:r>
      <w:r w:rsidR="00372741">
        <w:rPr>
          <w:sz w:val="28"/>
        </w:rPr>
        <w:t>П</w:t>
      </w:r>
      <w:r w:rsidR="000E5AF7">
        <w:rPr>
          <w:sz w:val="28"/>
        </w:rPr>
        <w:t xml:space="preserve">риймає рішення про прийняття на роботу, звільнення з роботи </w:t>
      </w:r>
      <w:r w:rsidR="00FB5141">
        <w:rPr>
          <w:sz w:val="28"/>
        </w:rPr>
        <w:t>працівників Підприємства</w:t>
      </w:r>
      <w:r w:rsidR="000E5AF7">
        <w:rPr>
          <w:sz w:val="28"/>
        </w:rPr>
        <w:t>, а також інші рішення, передбаченні законодавством про працю в сфері трудових відносин</w:t>
      </w:r>
      <w:r w:rsidR="00505CBA">
        <w:rPr>
          <w:sz w:val="28"/>
        </w:rPr>
        <w:t>;</w:t>
      </w:r>
    </w:p>
    <w:p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6) </w:t>
      </w:r>
      <w:r w:rsidR="00372741">
        <w:rPr>
          <w:sz w:val="28"/>
        </w:rPr>
        <w:t>З</w:t>
      </w:r>
      <w:r w:rsidR="00FB5141">
        <w:rPr>
          <w:sz w:val="28"/>
        </w:rPr>
        <w:t xml:space="preserve">дійснює переговори та </w:t>
      </w:r>
      <w:r w:rsidR="00505CBA">
        <w:rPr>
          <w:sz w:val="28"/>
        </w:rPr>
        <w:t xml:space="preserve">укладає </w:t>
      </w:r>
      <w:r w:rsidR="00FB5141">
        <w:rPr>
          <w:sz w:val="28"/>
        </w:rPr>
        <w:t xml:space="preserve">договори, </w:t>
      </w:r>
      <w:r w:rsidR="00505CBA">
        <w:rPr>
          <w:sz w:val="28"/>
        </w:rPr>
        <w:t>контракти</w:t>
      </w:r>
      <w:r w:rsidR="00FB5141">
        <w:rPr>
          <w:sz w:val="28"/>
        </w:rPr>
        <w:t xml:space="preserve"> (у тому числі трудові)</w:t>
      </w:r>
      <w:r w:rsidR="00505CBA">
        <w:rPr>
          <w:sz w:val="28"/>
        </w:rPr>
        <w:t>,</w:t>
      </w:r>
      <w:r w:rsidR="00FB5141">
        <w:rPr>
          <w:sz w:val="28"/>
        </w:rPr>
        <w:t xml:space="preserve"> видає доручення, відкриває в установах банків розрахункові та інші рахунки;</w:t>
      </w:r>
      <w:r w:rsidR="00505CBA">
        <w:rPr>
          <w:sz w:val="28"/>
        </w:rPr>
        <w:t xml:space="preserve"> </w:t>
      </w:r>
    </w:p>
    <w:p w:rsidR="00505CBA" w:rsidRDefault="009E56EA" w:rsidP="009B7B4E">
      <w:pPr>
        <w:ind w:firstLine="567"/>
        <w:jc w:val="both"/>
        <w:rPr>
          <w:sz w:val="28"/>
        </w:rPr>
      </w:pPr>
      <w:r>
        <w:rPr>
          <w:sz w:val="28"/>
        </w:rPr>
        <w:t xml:space="preserve">7) </w:t>
      </w:r>
      <w:r w:rsidR="00372741">
        <w:rPr>
          <w:sz w:val="28"/>
        </w:rPr>
        <w:t>В</w:t>
      </w:r>
      <w:r w:rsidR="00505CBA">
        <w:rPr>
          <w:sz w:val="28"/>
        </w:rPr>
        <w:t>изначає та затверджує структуру Підприємства, штатний розпис, посади в межах фонду оплати праці, розміри оплати праці, величини надбавок та премій, функціональні обов</w:t>
      </w:r>
      <w:r w:rsidR="00505CBA" w:rsidRPr="0083729F">
        <w:rPr>
          <w:sz w:val="28"/>
        </w:rPr>
        <w:t>’</w:t>
      </w:r>
      <w:r w:rsidR="00505CBA">
        <w:rPr>
          <w:sz w:val="28"/>
        </w:rPr>
        <w:t>язки та посадові інструкції для працівників;</w:t>
      </w:r>
    </w:p>
    <w:p w:rsidR="000E5AF7" w:rsidRDefault="009E56EA" w:rsidP="009B7B4E">
      <w:pPr>
        <w:ind w:firstLine="567"/>
        <w:jc w:val="both"/>
        <w:rPr>
          <w:sz w:val="28"/>
        </w:rPr>
      </w:pPr>
      <w:r>
        <w:rPr>
          <w:sz w:val="28"/>
        </w:rPr>
        <w:t xml:space="preserve">8) </w:t>
      </w:r>
      <w:r w:rsidR="00372741">
        <w:rPr>
          <w:sz w:val="28"/>
        </w:rPr>
        <w:t>З</w:t>
      </w:r>
      <w:r w:rsidR="000E5AF7">
        <w:rPr>
          <w:sz w:val="28"/>
        </w:rPr>
        <w:t>атверджує усі документи, що регламентують внутрішній розпорядок Підприємства;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Рішення </w:t>
      </w:r>
      <w:r w:rsidR="004C4A6E">
        <w:rPr>
          <w:sz w:val="28"/>
        </w:rPr>
        <w:t xml:space="preserve">з </w:t>
      </w:r>
      <w:r w:rsidR="00505CBA">
        <w:rPr>
          <w:sz w:val="28"/>
        </w:rPr>
        <w:t>соціально-економічних питань, що стосуються діяльності Підприємства, приймаються директором за участю трудового колективу, що відображається в колективному договорі. Колективним договором регулюються також питання охорони праці, виробничі та трудові відносини трудового колективу і адміністрації.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505CBA">
        <w:rPr>
          <w:sz w:val="28"/>
        </w:rPr>
        <w:t>Трудовий колектив Підприємства складають усі працівники, які своєю працею беруть участь у його діяльності на основі трудового договору.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9E56EA">
        <w:rPr>
          <w:sz w:val="28"/>
        </w:rPr>
        <w:t xml:space="preserve"> </w:t>
      </w:r>
      <w:r w:rsidR="00505CBA">
        <w:rPr>
          <w:sz w:val="28"/>
        </w:rPr>
        <w:t>Трудовий колектив Підприємства реалізує свої повноваження через Загальні збори, які не представляють Підприємство, а лише приймають рішення по деяким справам Підприємства.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505CBA">
        <w:rPr>
          <w:sz w:val="28"/>
        </w:rPr>
        <w:t>Загальні збори трудового колективу:</w:t>
      </w:r>
    </w:p>
    <w:p w:rsidR="00E33262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372741">
        <w:rPr>
          <w:sz w:val="28"/>
        </w:rPr>
        <w:t>Р</w:t>
      </w:r>
      <w:r w:rsidR="00505CBA">
        <w:rPr>
          <w:sz w:val="28"/>
        </w:rPr>
        <w:t>озглядають та затверджують проект колективного договору</w:t>
      </w:r>
      <w:r w:rsidR="00372741">
        <w:rPr>
          <w:sz w:val="28"/>
        </w:rPr>
        <w:t>;</w:t>
      </w:r>
    </w:p>
    <w:p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372741">
        <w:rPr>
          <w:sz w:val="28"/>
        </w:rPr>
        <w:t>П</w:t>
      </w:r>
      <w:r w:rsidR="00E33262">
        <w:rPr>
          <w:sz w:val="28"/>
        </w:rPr>
        <w:t>риймають рішення по будь-яких питаннях виробничої діяльності Підприємства</w:t>
      </w:r>
      <w:r w:rsidR="00505CBA">
        <w:rPr>
          <w:sz w:val="28"/>
        </w:rPr>
        <w:t xml:space="preserve">. </w:t>
      </w:r>
    </w:p>
    <w:p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9E56EA">
        <w:rPr>
          <w:sz w:val="28"/>
        </w:rPr>
        <w:t xml:space="preserve"> </w:t>
      </w:r>
      <w:r w:rsidR="00E33262">
        <w:rPr>
          <w:sz w:val="28"/>
        </w:rPr>
        <w:t>Збори вважаються чинними</w:t>
      </w:r>
      <w:r w:rsidR="00505CBA">
        <w:rPr>
          <w:sz w:val="28"/>
        </w:rPr>
        <w:t>, якщо в них бере участь не менше 2/3 членів трудового колективу.</w:t>
      </w:r>
    </w:p>
    <w:p w:rsidR="00861AEB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="009E56EA">
        <w:rPr>
          <w:sz w:val="28"/>
        </w:rPr>
        <w:t xml:space="preserve"> </w:t>
      </w:r>
      <w:r w:rsidR="00505CBA">
        <w:rPr>
          <w:sz w:val="28"/>
        </w:rPr>
        <w:t>Інтереси трудового колективу може представляти профспілковий комітет.</w:t>
      </w:r>
    </w:p>
    <w:p w:rsidR="009B7B4E" w:rsidRDefault="009B7B4E" w:rsidP="00F55011">
      <w:pPr>
        <w:ind w:firstLine="567"/>
        <w:jc w:val="both"/>
        <w:rPr>
          <w:sz w:val="28"/>
        </w:rPr>
      </w:pPr>
    </w:p>
    <w:p w:rsidR="00767045" w:rsidRPr="009B7B4E" w:rsidRDefault="00505CBA" w:rsidP="009B7B4E">
      <w:pPr>
        <w:numPr>
          <w:ilvl w:val="0"/>
          <w:numId w:val="22"/>
        </w:numPr>
        <w:ind w:firstLine="567"/>
        <w:jc w:val="center"/>
        <w:rPr>
          <w:sz w:val="28"/>
        </w:rPr>
      </w:pPr>
      <w:r w:rsidRPr="00E151C2">
        <w:rPr>
          <w:sz w:val="28"/>
        </w:rPr>
        <w:t>Господарська та соціальна діяльність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505CBA">
        <w:rPr>
          <w:sz w:val="28"/>
        </w:rPr>
        <w:t>Головним узагальнюючим показником фінансових результатів діяльності Підприємства є прибуток. Чистий прибуток Підприємства, який залишається після покриття матеріальних та прирівняних до них витрат, витрат на оплату праці, оплати відсотків по кредитах банків, податків та інших платежів, залишається у повному його розпорядженні.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E56EA">
        <w:rPr>
          <w:sz w:val="28"/>
        </w:rPr>
        <w:t xml:space="preserve"> </w:t>
      </w:r>
      <w:r w:rsidR="00505CBA">
        <w:rPr>
          <w:sz w:val="28"/>
        </w:rPr>
        <w:t>Підприємство здійснює облік результатів своєї діяльності, веде бухгалтерський, податковий та статистичний облік у встановленому законом порядку та несе відповідальність за їх достовірність.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9E56EA">
        <w:rPr>
          <w:sz w:val="28"/>
        </w:rPr>
        <w:t xml:space="preserve"> </w:t>
      </w:r>
      <w:r w:rsidR="00505CBA">
        <w:rPr>
          <w:sz w:val="28"/>
        </w:rPr>
        <w:t>Фінансовий рік Підприємства співпадає з календарним роком.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505CBA">
        <w:rPr>
          <w:sz w:val="28"/>
        </w:rPr>
        <w:t>Перевірка фінансово-господарської діяльності Підприємства проводиться уповноваженими на те державними органами і не повинна перешкоджати нормальному веденню господарської діяльності.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</w:t>
      </w:r>
      <w:r w:rsidR="009E56EA">
        <w:rPr>
          <w:sz w:val="28"/>
        </w:rPr>
        <w:t xml:space="preserve"> </w:t>
      </w:r>
      <w:r w:rsidR="00505CBA">
        <w:rPr>
          <w:sz w:val="28"/>
        </w:rPr>
        <w:t>Відносини Підприємства з іншими підприємствами, організаціями, установами і громадянами в усіх сферах виробничої діяльності здійснюється на основі договорів.</w:t>
      </w:r>
    </w:p>
    <w:p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BF0AD5">
        <w:rPr>
          <w:sz w:val="28"/>
        </w:rPr>
        <w:t>Підприємство самостійно здійснює матеріально-технічне забезпечення своєї діяльності;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505CBA">
        <w:rPr>
          <w:sz w:val="28"/>
        </w:rPr>
        <w:t>Аудит фінансової діяльності Підприємства здійснюється в порядку, передбаченому чинним законодавством.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505CBA">
        <w:rPr>
          <w:sz w:val="28"/>
        </w:rPr>
        <w:t>Посадові оклади працівникам Підприємства встановлюються у відповідності з діючими нормативними актами. Надбавки до окладів і ставок, розміри премій не регламентуються і для кожного працівника встановлюються відповідно до його внеску у економічні та господарсько-технічні показники.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505CBA">
        <w:rPr>
          <w:sz w:val="28"/>
        </w:rPr>
        <w:t>Мінімальна заробітна плата працівників Підприємства не може бути нижчою мінімального розміру заробітної плати, встановленого законодавством України.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Питання соціального розвитку, включаючи покращення умов праці, життя та здоров’я членів трудового колективу та їх сімей вирішується </w:t>
      </w:r>
      <w:r w:rsidR="00BF0AD5">
        <w:rPr>
          <w:sz w:val="28"/>
        </w:rPr>
        <w:t xml:space="preserve">директором з участю </w:t>
      </w:r>
      <w:r w:rsidR="00505CBA">
        <w:rPr>
          <w:sz w:val="28"/>
        </w:rPr>
        <w:t>трудов</w:t>
      </w:r>
      <w:r w:rsidR="00BF0AD5">
        <w:rPr>
          <w:sz w:val="28"/>
        </w:rPr>
        <w:t>ого</w:t>
      </w:r>
      <w:r w:rsidR="00505CBA">
        <w:rPr>
          <w:sz w:val="28"/>
        </w:rPr>
        <w:t xml:space="preserve"> колектив</w:t>
      </w:r>
      <w:r w:rsidR="00BF0AD5">
        <w:rPr>
          <w:sz w:val="28"/>
        </w:rPr>
        <w:t>у</w:t>
      </w:r>
      <w:r w:rsidR="00505CBA">
        <w:rPr>
          <w:sz w:val="28"/>
        </w:rPr>
        <w:t xml:space="preserve">, якщо інше не передбачено чинним законодавством. </w:t>
      </w:r>
    </w:p>
    <w:p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9E56EA">
        <w:rPr>
          <w:sz w:val="28"/>
        </w:rPr>
        <w:t xml:space="preserve"> </w:t>
      </w:r>
      <w:r w:rsidR="00BF0AD5">
        <w:rPr>
          <w:sz w:val="28"/>
        </w:rPr>
        <w:t>Забезпечення дотримання на встановлених єдиних стандартів бухгалтерського обліку покладається на головного бухгалтера. На основі даних бухгалтерського обліку Підприємства складається фінансова звітність.</w:t>
      </w:r>
    </w:p>
    <w:p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="009E56EA">
        <w:rPr>
          <w:sz w:val="28"/>
        </w:rPr>
        <w:t xml:space="preserve"> </w:t>
      </w:r>
      <w:r w:rsidR="00BF0AD5">
        <w:rPr>
          <w:sz w:val="28"/>
        </w:rPr>
        <w:t xml:space="preserve">Питання організації бухгалтерського обліку на Підприємстві </w:t>
      </w:r>
      <w:r w:rsidR="002D1734">
        <w:rPr>
          <w:sz w:val="28"/>
        </w:rPr>
        <w:t>регулюються відповідно до чинного законодавства</w:t>
      </w:r>
      <w:r w:rsidR="002D1734" w:rsidRPr="002D1734">
        <w:rPr>
          <w:sz w:val="28"/>
        </w:rPr>
        <w:t xml:space="preserve"> </w:t>
      </w:r>
      <w:r w:rsidR="002D1734">
        <w:rPr>
          <w:sz w:val="28"/>
        </w:rPr>
        <w:t>України.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13.</w:t>
      </w:r>
      <w:r w:rsidR="009E56EA">
        <w:rPr>
          <w:sz w:val="28"/>
        </w:rPr>
        <w:t xml:space="preserve"> </w:t>
      </w:r>
      <w:r w:rsidR="002D1734">
        <w:rPr>
          <w:sz w:val="28"/>
        </w:rPr>
        <w:t>Контроль за діяльністю Підприємства та ревізія його фінансово-господарської діяльності здійснюється згідно з вимогами чинного законодавства України.</w:t>
      </w:r>
    </w:p>
    <w:p w:rsidR="009B7B4E" w:rsidRDefault="009B7B4E" w:rsidP="00F55011">
      <w:pPr>
        <w:ind w:firstLine="567"/>
        <w:jc w:val="both"/>
        <w:rPr>
          <w:sz w:val="28"/>
        </w:rPr>
      </w:pPr>
    </w:p>
    <w:p w:rsidR="00B674FF" w:rsidRPr="009B7B4E" w:rsidRDefault="00505CBA" w:rsidP="009B7B4E">
      <w:pPr>
        <w:numPr>
          <w:ilvl w:val="0"/>
          <w:numId w:val="24"/>
        </w:numPr>
        <w:ind w:firstLine="567"/>
        <w:jc w:val="center"/>
        <w:rPr>
          <w:sz w:val="28"/>
        </w:rPr>
      </w:pPr>
      <w:r w:rsidRPr="009E56EA">
        <w:rPr>
          <w:sz w:val="28"/>
        </w:rPr>
        <w:t xml:space="preserve">Ліквідація </w:t>
      </w:r>
      <w:r w:rsidR="00B674FF" w:rsidRPr="009E56EA">
        <w:rPr>
          <w:sz w:val="28"/>
        </w:rPr>
        <w:t>та  реорганізація</w:t>
      </w:r>
      <w:r w:rsidR="00B674FF" w:rsidRPr="00B674FF">
        <w:rPr>
          <w:b/>
          <w:sz w:val="28"/>
        </w:rPr>
        <w:t xml:space="preserve">  </w:t>
      </w:r>
      <w:r w:rsidR="00B674FF" w:rsidRPr="009E56EA">
        <w:rPr>
          <w:sz w:val="28"/>
        </w:rPr>
        <w:t>Підприємства</w:t>
      </w:r>
    </w:p>
    <w:p w:rsidR="002D1734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2D1734">
        <w:rPr>
          <w:sz w:val="28"/>
        </w:rPr>
        <w:t>Припинення діяльності Підприємства здійснюється відповідно до норм Цивільного та Господарського кодексів України, Кодексу України з процедур банкрутства за рішенням Засновника, суду, та інших випадках, встановлених чинним законодавством України.</w:t>
      </w:r>
    </w:p>
    <w:p w:rsidR="002D1734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Ліквідація </w:t>
      </w:r>
      <w:r w:rsidR="002D1734">
        <w:rPr>
          <w:sz w:val="28"/>
        </w:rPr>
        <w:t>або</w:t>
      </w:r>
      <w:r w:rsidR="00505CBA">
        <w:rPr>
          <w:sz w:val="28"/>
        </w:rPr>
        <w:t xml:space="preserve"> реорганізація (злиття, приєднання, поділ, виділення, перетворення) Підприємства здійснюється </w:t>
      </w:r>
      <w:r w:rsidR="002D1734">
        <w:rPr>
          <w:sz w:val="28"/>
        </w:rPr>
        <w:t>призначеною її ініціатором ліквідаційною (реорганізаційною) комісією в порядку, передбаченому чинним законодавством України.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З моменту створення ліквідаційної комісії до неї переходять повноваження по управлінню </w:t>
      </w:r>
      <w:r w:rsidR="002D1734">
        <w:rPr>
          <w:sz w:val="28"/>
        </w:rPr>
        <w:t xml:space="preserve">майном </w:t>
      </w:r>
      <w:r w:rsidR="00505CBA">
        <w:rPr>
          <w:sz w:val="28"/>
        </w:rPr>
        <w:t>Підприємств</w:t>
      </w:r>
      <w:r w:rsidR="002D1734">
        <w:rPr>
          <w:sz w:val="28"/>
        </w:rPr>
        <w:t>а</w:t>
      </w:r>
      <w:r w:rsidR="00505CBA">
        <w:rPr>
          <w:sz w:val="28"/>
        </w:rPr>
        <w:t>.</w:t>
      </w:r>
    </w:p>
    <w:p w:rsidR="00D31D3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D31D35">
        <w:rPr>
          <w:sz w:val="28"/>
        </w:rPr>
        <w:t>Підприємство ліквідується за рішенням Засновника у разі:</w:t>
      </w:r>
    </w:p>
    <w:p w:rsidR="00D31D35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713A3">
        <w:rPr>
          <w:sz w:val="28"/>
        </w:rPr>
        <w:t>З</w:t>
      </w:r>
      <w:r w:rsidR="00D31D35">
        <w:rPr>
          <w:sz w:val="28"/>
        </w:rPr>
        <w:t>битковості Підприємства та неможливості продовження ним</w:t>
      </w:r>
      <w:r w:rsidR="00965E76">
        <w:rPr>
          <w:sz w:val="28"/>
        </w:rPr>
        <w:t xml:space="preserve"> подальшої діяльності;</w:t>
      </w:r>
    </w:p>
    <w:p w:rsidR="00965E76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5713A3">
        <w:rPr>
          <w:sz w:val="28"/>
        </w:rPr>
        <w:t>В</w:t>
      </w:r>
      <w:r w:rsidR="00965E76">
        <w:rPr>
          <w:sz w:val="28"/>
        </w:rPr>
        <w:t>изнання Підприємства банкрутом, крім випадків, встановлених чинним законодавством України.</w:t>
      </w:r>
    </w:p>
    <w:p w:rsidR="00965E76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5713A3">
        <w:rPr>
          <w:sz w:val="28"/>
        </w:rPr>
        <w:t>В</w:t>
      </w:r>
      <w:r w:rsidR="00965E76">
        <w:rPr>
          <w:sz w:val="28"/>
        </w:rPr>
        <w:t xml:space="preserve"> інших випадках, встановлених чинним законодавством України.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</w:t>
      </w:r>
      <w:r w:rsidR="009E56EA">
        <w:rPr>
          <w:sz w:val="28"/>
        </w:rPr>
        <w:t xml:space="preserve"> </w:t>
      </w:r>
      <w:r w:rsidR="00505CBA">
        <w:rPr>
          <w:sz w:val="28"/>
        </w:rPr>
        <w:t>При реорганізації Підприємства всі його права та обов’язки переходять до правонаступника.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505CBA">
        <w:rPr>
          <w:sz w:val="28"/>
        </w:rPr>
        <w:t>При реорганізації та ліквідації Підприємства працівникам, які звільняються, гарантується додержання їх прав, інтересів, відповідно до чинного законодавства</w:t>
      </w:r>
      <w:r w:rsidR="005713A3">
        <w:rPr>
          <w:sz w:val="28"/>
        </w:rPr>
        <w:t xml:space="preserve"> України</w:t>
      </w:r>
      <w:r w:rsidR="00505CBA">
        <w:rPr>
          <w:sz w:val="28"/>
        </w:rPr>
        <w:t xml:space="preserve">. </w:t>
      </w:r>
    </w:p>
    <w:p w:rsidR="00965E76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965E76">
        <w:rPr>
          <w:sz w:val="28"/>
        </w:rPr>
        <w:t>Ліквідація Підприємства здійснюється ліквідаційною комісією, яка створюється Засновником або ліквідатором за рішенням суду.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965E76">
        <w:rPr>
          <w:sz w:val="28"/>
        </w:rPr>
        <w:t>Претензії кредиторів до підприємства, що ліквідується задовольняються згідно з чинним законодавством України</w:t>
      </w:r>
      <w:r w:rsidR="00505CBA">
        <w:rPr>
          <w:sz w:val="28"/>
        </w:rPr>
        <w:t xml:space="preserve">. </w:t>
      </w:r>
    </w:p>
    <w:p w:rsidR="00965E76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9E56EA">
        <w:rPr>
          <w:sz w:val="28"/>
        </w:rPr>
        <w:t xml:space="preserve"> </w:t>
      </w:r>
      <w:r w:rsidR="00965E76">
        <w:rPr>
          <w:sz w:val="28"/>
        </w:rPr>
        <w:t>Майно, яке залишилося після задоволення претензій кредиторів, розрахунків з членами трудового колективу по оплаті праці, використовуються за рішенням Засновника.</w:t>
      </w:r>
    </w:p>
    <w:p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965E76">
        <w:rPr>
          <w:sz w:val="28"/>
        </w:rPr>
        <w:t xml:space="preserve">Підприємство вважається припиненим (реорганізованим або ліквідованим) з дня внесення державним реєстратором </w:t>
      </w:r>
      <w:r w:rsidR="005825F3">
        <w:rPr>
          <w:sz w:val="28"/>
        </w:rPr>
        <w:t>відповідного запису до Єдиного державного реєстру юридичних осіб, фізичних осіб</w:t>
      </w:r>
      <w:r w:rsidR="005713A3">
        <w:rPr>
          <w:sz w:val="28"/>
        </w:rPr>
        <w:t>-підприємців</w:t>
      </w:r>
      <w:r w:rsidR="005825F3">
        <w:rPr>
          <w:sz w:val="28"/>
        </w:rPr>
        <w:t xml:space="preserve"> та громадських формувань.</w:t>
      </w:r>
    </w:p>
    <w:p w:rsidR="000A4F53" w:rsidRDefault="000A4F53" w:rsidP="00F55011">
      <w:pPr>
        <w:ind w:firstLine="567"/>
        <w:jc w:val="both"/>
        <w:rPr>
          <w:sz w:val="28"/>
        </w:rPr>
      </w:pPr>
    </w:p>
    <w:p w:rsidR="00505CBA" w:rsidRPr="009B7B4E" w:rsidRDefault="005825F3" w:rsidP="009B7B4E">
      <w:pPr>
        <w:pStyle w:val="a4"/>
        <w:numPr>
          <w:ilvl w:val="0"/>
          <w:numId w:val="24"/>
        </w:numPr>
        <w:ind w:firstLine="567"/>
        <w:jc w:val="center"/>
        <w:rPr>
          <w:sz w:val="28"/>
        </w:rPr>
      </w:pPr>
      <w:r w:rsidRPr="009E56EA">
        <w:rPr>
          <w:sz w:val="28"/>
        </w:rPr>
        <w:t>Прикінцеві положення</w:t>
      </w:r>
      <w:r w:rsidR="00505CBA" w:rsidRPr="009E56EA">
        <w:rPr>
          <w:sz w:val="28"/>
        </w:rPr>
        <w:t xml:space="preserve"> </w:t>
      </w:r>
    </w:p>
    <w:p w:rsidR="005825F3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5825F3">
        <w:rPr>
          <w:sz w:val="28"/>
        </w:rPr>
        <w:t>Положення цього Статуту набирають чинності з моменту його державної реєстрації.</w:t>
      </w:r>
    </w:p>
    <w:p w:rsidR="00861AEB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2.</w:t>
      </w:r>
      <w:r w:rsidR="005825F3">
        <w:rPr>
          <w:sz w:val="28"/>
        </w:rPr>
        <w:t xml:space="preserve"> Питання, що не врегульовані цим Статутом, вирішуються відповідно до вимог </w:t>
      </w:r>
      <w:r w:rsidR="00505CBA">
        <w:rPr>
          <w:sz w:val="28"/>
        </w:rPr>
        <w:t>чинного  законодавства</w:t>
      </w:r>
      <w:r w:rsidR="005825F3">
        <w:rPr>
          <w:sz w:val="28"/>
        </w:rPr>
        <w:t xml:space="preserve"> України</w:t>
      </w:r>
      <w:r w:rsidR="00505CBA">
        <w:rPr>
          <w:sz w:val="28"/>
        </w:rPr>
        <w:t>.</w:t>
      </w:r>
    </w:p>
    <w:p w:rsidR="005825F3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3.</w:t>
      </w:r>
      <w:r w:rsidR="00954249">
        <w:rPr>
          <w:sz w:val="28"/>
        </w:rPr>
        <w:t xml:space="preserve"> </w:t>
      </w:r>
      <w:r w:rsidR="005825F3">
        <w:rPr>
          <w:sz w:val="28"/>
        </w:rPr>
        <w:t>Зміни до Статуту вносяться рішенням Засновника, шляхом викладення Статуту в новій редакції та набувають чинності з моменту їх державної реєстрації та внесення відповідного запису про це до Єдиного державного реєстру.</w:t>
      </w:r>
    </w:p>
    <w:p w:rsidR="005825F3" w:rsidRDefault="005825F3" w:rsidP="00F55011">
      <w:pPr>
        <w:pStyle w:val="a4"/>
        <w:ind w:left="284" w:firstLine="567"/>
        <w:jc w:val="both"/>
        <w:rPr>
          <w:sz w:val="28"/>
        </w:rPr>
      </w:pPr>
    </w:p>
    <w:p w:rsidR="00954249" w:rsidRDefault="00954249" w:rsidP="00F55011">
      <w:pPr>
        <w:pStyle w:val="a4"/>
        <w:ind w:left="284" w:firstLine="567"/>
        <w:jc w:val="both"/>
        <w:rPr>
          <w:sz w:val="28"/>
        </w:rPr>
      </w:pPr>
    </w:p>
    <w:p w:rsidR="00505CBA" w:rsidRDefault="005825F3" w:rsidP="009B7B4E">
      <w:pPr>
        <w:pStyle w:val="a4"/>
        <w:rPr>
          <w:sz w:val="28"/>
        </w:rPr>
      </w:pPr>
      <w:r w:rsidRPr="009E56EA">
        <w:rPr>
          <w:sz w:val="28"/>
        </w:rPr>
        <w:t>Секретар міс</w:t>
      </w:r>
      <w:r w:rsidR="00861AEB" w:rsidRPr="009E56EA">
        <w:rPr>
          <w:sz w:val="28"/>
        </w:rPr>
        <w:t>ької ради</w:t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954249" w:rsidRPr="009E56EA">
        <w:rPr>
          <w:sz w:val="28"/>
        </w:rPr>
        <w:t xml:space="preserve"> </w:t>
      </w:r>
      <w:r w:rsidR="009B7B4E">
        <w:rPr>
          <w:sz w:val="28"/>
        </w:rPr>
        <w:t xml:space="preserve">         </w:t>
      </w:r>
      <w:r w:rsidR="00954249" w:rsidRPr="009E56EA">
        <w:rPr>
          <w:sz w:val="28"/>
        </w:rPr>
        <w:t>Я</w:t>
      </w:r>
      <w:r w:rsidR="009B7B4E">
        <w:rPr>
          <w:sz w:val="28"/>
        </w:rPr>
        <w:t>на</w:t>
      </w:r>
      <w:r w:rsidR="00954249" w:rsidRPr="009E56EA">
        <w:rPr>
          <w:sz w:val="28"/>
        </w:rPr>
        <w:t xml:space="preserve"> ЧУБИРКО</w:t>
      </w:r>
      <w:r w:rsidR="00505CBA">
        <w:rPr>
          <w:sz w:val="28"/>
        </w:rPr>
        <w:t xml:space="preserve"> </w:t>
      </w:r>
    </w:p>
    <w:sectPr w:rsidR="00505CBA" w:rsidSect="00F55011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05" w:rsidRDefault="00E46705">
      <w:r>
        <w:separator/>
      </w:r>
    </w:p>
  </w:endnote>
  <w:endnote w:type="continuationSeparator" w:id="0">
    <w:p w:rsidR="00E46705" w:rsidRDefault="00E4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05" w:rsidRDefault="00E46705">
      <w:r>
        <w:separator/>
      </w:r>
    </w:p>
  </w:footnote>
  <w:footnote w:type="continuationSeparator" w:id="0">
    <w:p w:rsidR="00E46705" w:rsidRDefault="00E4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FF" w:rsidRDefault="003B30CC" w:rsidP="00B674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74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74FF" w:rsidRDefault="00B674FF" w:rsidP="00E332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FF" w:rsidRDefault="003B30CC" w:rsidP="00B674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74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016">
      <w:rPr>
        <w:rStyle w:val="a8"/>
        <w:noProof/>
      </w:rPr>
      <w:t>8</w:t>
    </w:r>
    <w:r>
      <w:rPr>
        <w:rStyle w:val="a8"/>
      </w:rPr>
      <w:fldChar w:fldCharType="end"/>
    </w:r>
  </w:p>
  <w:p w:rsidR="00B674FF" w:rsidRDefault="00B674FF" w:rsidP="00E332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F6FE9"/>
    <w:multiLevelType w:val="singleLevel"/>
    <w:tmpl w:val="11B48B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BC41FD5"/>
    <w:multiLevelType w:val="hybridMultilevel"/>
    <w:tmpl w:val="AE5EDEF0"/>
    <w:lvl w:ilvl="0" w:tplc="87C62E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C12"/>
    <w:multiLevelType w:val="singleLevel"/>
    <w:tmpl w:val="2D825342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C8C0C5E"/>
    <w:multiLevelType w:val="hybridMultilevel"/>
    <w:tmpl w:val="C07A88F8"/>
    <w:lvl w:ilvl="0" w:tplc="42E821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9E5"/>
    <w:multiLevelType w:val="multilevel"/>
    <w:tmpl w:val="2288444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F54F63"/>
    <w:multiLevelType w:val="multilevel"/>
    <w:tmpl w:val="9CF02A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11343E"/>
    <w:multiLevelType w:val="multilevel"/>
    <w:tmpl w:val="BB6C9568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C26DC8"/>
    <w:multiLevelType w:val="singleLevel"/>
    <w:tmpl w:val="A782AE7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0132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A75754"/>
    <w:multiLevelType w:val="singleLevel"/>
    <w:tmpl w:val="980C8930"/>
    <w:lvl w:ilvl="0">
      <w:start w:val="1"/>
      <w:numFmt w:val="decimal"/>
      <w:lvlText w:val="3.%1. "/>
      <w:lvlJc w:val="left"/>
      <w:pPr>
        <w:tabs>
          <w:tab w:val="num" w:pos="851"/>
        </w:tabs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20FC0F38"/>
    <w:multiLevelType w:val="multilevel"/>
    <w:tmpl w:val="0E8A08B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5B269A"/>
    <w:multiLevelType w:val="hybridMultilevel"/>
    <w:tmpl w:val="B56A3698"/>
    <w:lvl w:ilvl="0" w:tplc="752EEC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566062C"/>
    <w:multiLevelType w:val="hybridMultilevel"/>
    <w:tmpl w:val="84901224"/>
    <w:lvl w:ilvl="0" w:tplc="FC68B38C">
      <w:start w:val="1"/>
      <w:numFmt w:val="decimal"/>
      <w:lvlText w:val="2.%1. "/>
      <w:lvlJc w:val="left"/>
      <w:pPr>
        <w:tabs>
          <w:tab w:val="num" w:pos="568"/>
        </w:tabs>
        <w:ind w:left="85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>
    <w:nsid w:val="261C3A23"/>
    <w:multiLevelType w:val="hybridMultilevel"/>
    <w:tmpl w:val="A27E684A"/>
    <w:lvl w:ilvl="0" w:tplc="FC58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277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A8725C"/>
    <w:multiLevelType w:val="singleLevel"/>
    <w:tmpl w:val="EE6E8D0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4556F38"/>
    <w:multiLevelType w:val="multilevel"/>
    <w:tmpl w:val="F766B1E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B838FD"/>
    <w:multiLevelType w:val="singleLevel"/>
    <w:tmpl w:val="F312B1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37515767"/>
    <w:multiLevelType w:val="multilevel"/>
    <w:tmpl w:val="E070C4A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A7245"/>
    <w:multiLevelType w:val="singleLevel"/>
    <w:tmpl w:val="82C2D68C"/>
    <w:lvl w:ilvl="0">
      <w:start w:val="3"/>
      <w:numFmt w:val="decimal"/>
      <w:lvlText w:val="4.%1."/>
      <w:lvlJc w:val="left"/>
      <w:pPr>
        <w:tabs>
          <w:tab w:val="num" w:pos="454"/>
        </w:tabs>
        <w:ind w:left="454" w:hanging="454"/>
      </w:pPr>
    </w:lvl>
  </w:abstractNum>
  <w:abstractNum w:abstractNumId="21">
    <w:nsid w:val="3FB11D6B"/>
    <w:multiLevelType w:val="multilevel"/>
    <w:tmpl w:val="AC527C0A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84A6E"/>
    <w:multiLevelType w:val="hybridMultilevel"/>
    <w:tmpl w:val="07DAA288"/>
    <w:lvl w:ilvl="0" w:tplc="A0D24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EC4087"/>
    <w:multiLevelType w:val="multilevel"/>
    <w:tmpl w:val="70EEB72E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B65B70"/>
    <w:multiLevelType w:val="singleLevel"/>
    <w:tmpl w:val="39D04ECC"/>
    <w:lvl w:ilvl="0">
      <w:start w:val="1"/>
      <w:numFmt w:val="decimal"/>
      <w:lvlText w:val="5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4ED5040C"/>
    <w:multiLevelType w:val="singleLevel"/>
    <w:tmpl w:val="E614406E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546609B7"/>
    <w:multiLevelType w:val="multilevel"/>
    <w:tmpl w:val="C24A2E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553F097A"/>
    <w:multiLevelType w:val="singleLevel"/>
    <w:tmpl w:val="B90EC1B0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59125A33"/>
    <w:multiLevelType w:val="multilevel"/>
    <w:tmpl w:val="484637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D353FF"/>
    <w:multiLevelType w:val="singleLevel"/>
    <w:tmpl w:val="22B876B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677654"/>
    <w:multiLevelType w:val="multilevel"/>
    <w:tmpl w:val="6E7061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F93D93"/>
    <w:multiLevelType w:val="singleLevel"/>
    <w:tmpl w:val="9586DD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5050EB3"/>
    <w:multiLevelType w:val="multilevel"/>
    <w:tmpl w:val="564E82A6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4656F2"/>
    <w:multiLevelType w:val="multilevel"/>
    <w:tmpl w:val="81B8D25C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444D9A"/>
    <w:multiLevelType w:val="singleLevel"/>
    <w:tmpl w:val="9252EC02"/>
    <w:lvl w:ilvl="0">
      <w:start w:val="1"/>
      <w:numFmt w:val="decimal"/>
      <w:lvlText w:val="7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7E0F4B22"/>
    <w:multiLevelType w:val="singleLevel"/>
    <w:tmpl w:val="860E484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8"/>
  </w:num>
  <w:num w:numId="5">
    <w:abstractNumId w:val="30"/>
  </w:num>
  <w:num w:numId="6">
    <w:abstractNumId w:val="2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1"/>
  </w:num>
  <w:num w:numId="13">
    <w:abstractNumId w:val="27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6">
    <w:abstractNumId w:val="16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24"/>
  </w:num>
  <w:num w:numId="18">
    <w:abstractNumId w:val="24"/>
    <w:lvlOverride w:ilvl="0">
      <w:lvl w:ilvl="0">
        <w:start w:val="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18"/>
    <w:lvlOverride w:ilvl="0">
      <w:lvl w:ilvl="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8"/>
    <w:lvlOverride w:ilvl="0">
      <w:lvl w:ilvl="0">
        <w:start w:val="1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">
    <w:abstractNumId w:val="35"/>
  </w:num>
  <w:num w:numId="23">
    <w:abstractNumId w:val="34"/>
  </w:num>
  <w:num w:numId="24">
    <w:abstractNumId w:val="29"/>
  </w:num>
  <w:num w:numId="25">
    <w:abstractNumId w:val="8"/>
  </w:num>
  <w:num w:numId="26">
    <w:abstractNumId w:val="13"/>
  </w:num>
  <w:num w:numId="27">
    <w:abstractNumId w:val="19"/>
  </w:num>
  <w:num w:numId="28">
    <w:abstractNumId w:val="26"/>
  </w:num>
  <w:num w:numId="29">
    <w:abstractNumId w:val="33"/>
  </w:num>
  <w:num w:numId="30">
    <w:abstractNumId w:val="23"/>
  </w:num>
  <w:num w:numId="31">
    <w:abstractNumId w:val="4"/>
  </w:num>
  <w:num w:numId="32">
    <w:abstractNumId w:val="2"/>
  </w:num>
  <w:num w:numId="33">
    <w:abstractNumId w:val="32"/>
  </w:num>
  <w:num w:numId="34">
    <w:abstractNumId w:val="21"/>
  </w:num>
  <w:num w:numId="35">
    <w:abstractNumId w:val="11"/>
  </w:num>
  <w:num w:numId="36">
    <w:abstractNumId w:val="6"/>
  </w:num>
  <w:num w:numId="37">
    <w:abstractNumId w:val="5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729F"/>
    <w:rsid w:val="00031C38"/>
    <w:rsid w:val="00081B86"/>
    <w:rsid w:val="00097920"/>
    <w:rsid w:val="000A0F5B"/>
    <w:rsid w:val="000A4F53"/>
    <w:rsid w:val="000E5AF7"/>
    <w:rsid w:val="0013732F"/>
    <w:rsid w:val="001377CA"/>
    <w:rsid w:val="00157022"/>
    <w:rsid w:val="00187895"/>
    <w:rsid w:val="001B64C8"/>
    <w:rsid w:val="001C58A4"/>
    <w:rsid w:val="00213C53"/>
    <w:rsid w:val="002273A6"/>
    <w:rsid w:val="00237337"/>
    <w:rsid w:val="00245762"/>
    <w:rsid w:val="0027266F"/>
    <w:rsid w:val="002823C3"/>
    <w:rsid w:val="002A2016"/>
    <w:rsid w:val="002A3BD5"/>
    <w:rsid w:val="002D1734"/>
    <w:rsid w:val="00311EED"/>
    <w:rsid w:val="003723C6"/>
    <w:rsid w:val="00372741"/>
    <w:rsid w:val="00373463"/>
    <w:rsid w:val="003A5F3C"/>
    <w:rsid w:val="003B30CC"/>
    <w:rsid w:val="003D1B81"/>
    <w:rsid w:val="003E3B8B"/>
    <w:rsid w:val="003E7E43"/>
    <w:rsid w:val="00414900"/>
    <w:rsid w:val="004353D7"/>
    <w:rsid w:val="00455A76"/>
    <w:rsid w:val="00470CEE"/>
    <w:rsid w:val="004841C1"/>
    <w:rsid w:val="00490779"/>
    <w:rsid w:val="004C4A6E"/>
    <w:rsid w:val="005014FC"/>
    <w:rsid w:val="00505CBA"/>
    <w:rsid w:val="0053734F"/>
    <w:rsid w:val="00546E80"/>
    <w:rsid w:val="00554A7D"/>
    <w:rsid w:val="005610AC"/>
    <w:rsid w:val="005713A3"/>
    <w:rsid w:val="005825F3"/>
    <w:rsid w:val="005A1827"/>
    <w:rsid w:val="005A485A"/>
    <w:rsid w:val="005B54CE"/>
    <w:rsid w:val="00627BEE"/>
    <w:rsid w:val="00636824"/>
    <w:rsid w:val="006A2C41"/>
    <w:rsid w:val="006B7ED9"/>
    <w:rsid w:val="006E1D51"/>
    <w:rsid w:val="00717601"/>
    <w:rsid w:val="00726358"/>
    <w:rsid w:val="007325B9"/>
    <w:rsid w:val="00744D47"/>
    <w:rsid w:val="007455E6"/>
    <w:rsid w:val="00767045"/>
    <w:rsid w:val="0077593A"/>
    <w:rsid w:val="007C0519"/>
    <w:rsid w:val="007D0BFF"/>
    <w:rsid w:val="007D270C"/>
    <w:rsid w:val="00820258"/>
    <w:rsid w:val="0083729F"/>
    <w:rsid w:val="00861AEB"/>
    <w:rsid w:val="008852E2"/>
    <w:rsid w:val="008A7EB1"/>
    <w:rsid w:val="008B1324"/>
    <w:rsid w:val="008E3480"/>
    <w:rsid w:val="009060C2"/>
    <w:rsid w:val="00906CAD"/>
    <w:rsid w:val="0091326B"/>
    <w:rsid w:val="00931490"/>
    <w:rsid w:val="00954249"/>
    <w:rsid w:val="0095738A"/>
    <w:rsid w:val="0096167D"/>
    <w:rsid w:val="00965E76"/>
    <w:rsid w:val="00991601"/>
    <w:rsid w:val="009A5C8F"/>
    <w:rsid w:val="009B0673"/>
    <w:rsid w:val="009B7B4E"/>
    <w:rsid w:val="009C522A"/>
    <w:rsid w:val="009D45CB"/>
    <w:rsid w:val="009D4D62"/>
    <w:rsid w:val="009E56EA"/>
    <w:rsid w:val="009F5F86"/>
    <w:rsid w:val="00A05259"/>
    <w:rsid w:val="00A96178"/>
    <w:rsid w:val="00AD09F7"/>
    <w:rsid w:val="00AE2A41"/>
    <w:rsid w:val="00B0243D"/>
    <w:rsid w:val="00B2285D"/>
    <w:rsid w:val="00B45B68"/>
    <w:rsid w:val="00B62174"/>
    <w:rsid w:val="00B674FF"/>
    <w:rsid w:val="00B67E01"/>
    <w:rsid w:val="00B90A8E"/>
    <w:rsid w:val="00B96FCE"/>
    <w:rsid w:val="00BB2F5D"/>
    <w:rsid w:val="00BB3295"/>
    <w:rsid w:val="00BB62BF"/>
    <w:rsid w:val="00BD74C9"/>
    <w:rsid w:val="00BE3401"/>
    <w:rsid w:val="00BF0AD5"/>
    <w:rsid w:val="00C35266"/>
    <w:rsid w:val="00C71236"/>
    <w:rsid w:val="00CB5D4B"/>
    <w:rsid w:val="00CC2EA7"/>
    <w:rsid w:val="00CD2580"/>
    <w:rsid w:val="00D10AF2"/>
    <w:rsid w:val="00D31457"/>
    <w:rsid w:val="00D31D35"/>
    <w:rsid w:val="00D4166E"/>
    <w:rsid w:val="00D74540"/>
    <w:rsid w:val="00DA1E8B"/>
    <w:rsid w:val="00DA52AE"/>
    <w:rsid w:val="00DE32B0"/>
    <w:rsid w:val="00E00892"/>
    <w:rsid w:val="00E151C2"/>
    <w:rsid w:val="00E27CAB"/>
    <w:rsid w:val="00E33262"/>
    <w:rsid w:val="00E33E13"/>
    <w:rsid w:val="00E46705"/>
    <w:rsid w:val="00E472B4"/>
    <w:rsid w:val="00E54B17"/>
    <w:rsid w:val="00EA14FD"/>
    <w:rsid w:val="00F0142E"/>
    <w:rsid w:val="00F05730"/>
    <w:rsid w:val="00F43A32"/>
    <w:rsid w:val="00F55011"/>
    <w:rsid w:val="00F6295A"/>
    <w:rsid w:val="00F67BD5"/>
    <w:rsid w:val="00F71E7F"/>
    <w:rsid w:val="00FA2329"/>
    <w:rsid w:val="00FB5141"/>
    <w:rsid w:val="00FE079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0CC"/>
    <w:rPr>
      <w:lang w:eastAsia="ru-RU"/>
    </w:rPr>
  </w:style>
  <w:style w:type="paragraph" w:styleId="1">
    <w:name w:val="heading 1"/>
    <w:basedOn w:val="a"/>
    <w:next w:val="a"/>
    <w:qFormat/>
    <w:rsid w:val="003B30C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30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30C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30CC"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3B30CC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B30CC"/>
    <w:pPr>
      <w:ind w:left="283" w:hanging="283"/>
    </w:pPr>
  </w:style>
  <w:style w:type="paragraph" w:styleId="a4">
    <w:name w:val="Body Text"/>
    <w:basedOn w:val="a"/>
    <w:rsid w:val="003B30CC"/>
    <w:rPr>
      <w:sz w:val="24"/>
    </w:rPr>
  </w:style>
  <w:style w:type="paragraph" w:styleId="a5">
    <w:name w:val="Block Text"/>
    <w:basedOn w:val="a"/>
    <w:rsid w:val="003B30CC"/>
    <w:pPr>
      <w:ind w:left="851" w:right="1417"/>
      <w:jc w:val="center"/>
    </w:pPr>
    <w:rPr>
      <w:b/>
      <w:sz w:val="24"/>
    </w:rPr>
  </w:style>
  <w:style w:type="paragraph" w:styleId="a6">
    <w:name w:val="Body Text Indent"/>
    <w:basedOn w:val="a"/>
    <w:rsid w:val="003B30CC"/>
    <w:pPr>
      <w:ind w:left="426" w:hanging="426"/>
    </w:pPr>
    <w:rPr>
      <w:sz w:val="24"/>
    </w:rPr>
  </w:style>
  <w:style w:type="paragraph" w:styleId="a7">
    <w:name w:val="header"/>
    <w:basedOn w:val="a"/>
    <w:rsid w:val="003B30CC"/>
    <w:pPr>
      <w:tabs>
        <w:tab w:val="center" w:pos="4536"/>
        <w:tab w:val="right" w:pos="9072"/>
      </w:tabs>
    </w:pPr>
    <w:rPr>
      <w:sz w:val="24"/>
    </w:rPr>
  </w:style>
  <w:style w:type="paragraph" w:styleId="30">
    <w:name w:val="Body Text 3"/>
    <w:basedOn w:val="a"/>
    <w:rsid w:val="003B30CC"/>
    <w:rPr>
      <w:sz w:val="22"/>
    </w:rPr>
  </w:style>
  <w:style w:type="character" w:styleId="a8">
    <w:name w:val="page number"/>
    <w:basedOn w:val="a0"/>
    <w:rsid w:val="00E33262"/>
  </w:style>
  <w:style w:type="paragraph" w:styleId="a9">
    <w:name w:val="List Paragraph"/>
    <w:basedOn w:val="a"/>
    <w:qFormat/>
    <w:rsid w:val="0008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FR1">
    <w:name w:val="FR1"/>
    <w:rsid w:val="00861AEB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  <w:style w:type="paragraph" w:styleId="aa">
    <w:name w:val="Balloon Text"/>
    <w:basedOn w:val="a"/>
    <w:link w:val="ab"/>
    <w:rsid w:val="000A4F5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0A4F53"/>
    <w:rPr>
      <w:rFonts w:ascii="Segoe UI" w:hAnsi="Segoe UI" w:cs="Segoe UI"/>
      <w:sz w:val="18"/>
      <w:szCs w:val="18"/>
      <w:lang w:val="uk-UA" w:eastAsia="ru-RU"/>
    </w:rPr>
  </w:style>
  <w:style w:type="paragraph" w:customStyle="1" w:styleId="10">
    <w:name w:val="çàãîëîâîê 1"/>
    <w:basedOn w:val="a"/>
    <w:next w:val="a"/>
    <w:rsid w:val="003E3B8B"/>
    <w:pPr>
      <w:keepNext/>
      <w:spacing w:line="360" w:lineRule="auto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10649</Words>
  <Characters>6071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 № 1</vt:lpstr>
      <vt:lpstr>    </vt:lpstr>
      <vt:lpstr>Додаток  № 1</vt:lpstr>
    </vt:vector>
  </TitlesOfParts>
  <Company>Юридична фiрма "Бiловар и К"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subject/>
  <dc:creator>Тидір</dc:creator>
  <cp:keywords/>
  <dc:description/>
  <cp:lastModifiedBy>Admin</cp:lastModifiedBy>
  <cp:revision>5</cp:revision>
  <cp:lastPrinted>2021-01-14T09:33:00Z</cp:lastPrinted>
  <dcterms:created xsi:type="dcterms:W3CDTF">2022-01-12T09:11:00Z</dcterms:created>
  <dcterms:modified xsi:type="dcterms:W3CDTF">2022-01-12T09:57:00Z</dcterms:modified>
</cp:coreProperties>
</file>