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F658" w14:textId="1E68A9D7" w:rsidR="00ED5188" w:rsidRDefault="00C53304">
      <w:pPr>
        <w:pStyle w:val="Standard"/>
        <w:spacing w:after="0" w:line="240" w:lineRule="auto"/>
        <w:ind w:left="5523" w:firstLine="567"/>
      </w:pPr>
      <w:r>
        <w:rPr>
          <w:rFonts w:ascii="Times New Roman" w:hAnsi="Times New Roman"/>
          <w:sz w:val="28"/>
          <w:szCs w:val="28"/>
          <w:lang w:val="uk-UA"/>
        </w:rPr>
        <w:t xml:space="preserve">Додаток до рішення </w:t>
      </w:r>
      <w:r w:rsidR="008816E5">
        <w:rPr>
          <w:rFonts w:ascii="Times New Roman" w:hAnsi="Times New Roman"/>
          <w:sz w:val="28"/>
          <w:szCs w:val="28"/>
          <w:lang w:val="uk-UA"/>
        </w:rPr>
        <w:t xml:space="preserve">21 </w:t>
      </w:r>
      <w:r>
        <w:rPr>
          <w:rFonts w:ascii="Times New Roman" w:hAnsi="Times New Roman"/>
          <w:sz w:val="28"/>
          <w:szCs w:val="28"/>
          <w:lang w:val="uk-UA"/>
        </w:rPr>
        <w:t>сесії</w:t>
      </w:r>
    </w:p>
    <w:p w14:paraId="58C27A17" w14:textId="77777777" w:rsidR="00ED5188" w:rsidRDefault="00C53304">
      <w:pPr>
        <w:pStyle w:val="Standard"/>
        <w:spacing w:after="0" w:line="240" w:lineRule="auto"/>
        <w:ind w:left="5523" w:firstLine="567"/>
      </w:pPr>
      <w:r>
        <w:rPr>
          <w:rFonts w:ascii="Times New Roman" w:hAnsi="Times New Roman"/>
          <w:sz w:val="28"/>
          <w:szCs w:val="28"/>
          <w:lang w:val="uk-UA"/>
        </w:rPr>
        <w:t>Мукачівської міської ради</w:t>
      </w:r>
    </w:p>
    <w:p w14:paraId="37D2A264" w14:textId="77777777" w:rsidR="00ED5188" w:rsidRDefault="00C53304">
      <w:pPr>
        <w:pStyle w:val="Standard"/>
        <w:spacing w:after="0" w:line="240" w:lineRule="auto"/>
        <w:ind w:left="5523" w:firstLine="567"/>
      </w:pPr>
      <w:r>
        <w:rPr>
          <w:rFonts w:ascii="Times New Roman" w:hAnsi="Times New Roman"/>
          <w:sz w:val="28"/>
          <w:szCs w:val="28"/>
          <w:lang w:val="uk-UA"/>
        </w:rPr>
        <w:t>8 скликання</w:t>
      </w:r>
    </w:p>
    <w:p w14:paraId="26ACAE98" w14:textId="77777777" w:rsidR="00ED5188" w:rsidRDefault="00C53304">
      <w:pPr>
        <w:pStyle w:val="Standard"/>
        <w:spacing w:after="0" w:line="240" w:lineRule="auto"/>
        <w:ind w:left="5523" w:firstLine="567"/>
      </w:pPr>
      <w:r>
        <w:rPr>
          <w:rFonts w:ascii="Times New Roman" w:hAnsi="Times New Roman"/>
          <w:sz w:val="28"/>
          <w:szCs w:val="28"/>
          <w:lang w:val="uk-UA"/>
        </w:rPr>
        <w:t>______________ №______</w:t>
      </w:r>
    </w:p>
    <w:p w14:paraId="49B2D602" w14:textId="77777777" w:rsidR="00ED5188" w:rsidRDefault="00ED5188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6CC8EDEE" w14:textId="77777777" w:rsidR="00ED5188" w:rsidRDefault="00C53304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uk-UA"/>
        </w:rPr>
        <w:t>ПОРЯДОК</w:t>
      </w:r>
    </w:p>
    <w:p w14:paraId="735CB02E" w14:textId="77777777" w:rsidR="00ED5188" w:rsidRDefault="00C53304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uk-UA"/>
        </w:rPr>
        <w:t>реалізації Програми підтримки та стимулювання створення об’єднань співвласників багатоквартирних будинків Мукачівської міської територіальної громади на 2022-2024 роки</w:t>
      </w:r>
    </w:p>
    <w:p w14:paraId="45DFC421" w14:textId="77777777" w:rsidR="00ED5188" w:rsidRDefault="00ED5188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347403B9" w14:textId="77777777" w:rsidR="00ED5188" w:rsidRPr="008816E5" w:rsidRDefault="00C53304">
      <w:pPr>
        <w:pStyle w:val="Standard"/>
        <w:spacing w:after="0" w:line="240" w:lineRule="auto"/>
        <w:ind w:firstLine="567"/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 Загальні положення.</w:t>
      </w:r>
    </w:p>
    <w:p w14:paraId="61BFB2F6" w14:textId="77777777" w:rsidR="00ED5188" w:rsidRPr="008816E5" w:rsidRDefault="00C53304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Даний Порядок розроблено з метою забезпечення прозорого та ефективного використання бюджетних коштів при реалізації заходів Програми підтримки та стимулювання створення об’єднань співвласників багатоквартирних будинків Мукачівської міської територіальної громади на 2022-2024 роки (далі – Програми).</w:t>
      </w:r>
    </w:p>
    <w:p w14:paraId="124170A5" w14:textId="77777777" w:rsidR="00ED5188" w:rsidRPr="008816E5" w:rsidRDefault="00C53304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Відповідною Програмою передбачено можливість отримання об’єднаннями співвласників багатоквартирних будинків на території Мукачівської міської територіальної громади (далі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фінансової допомоги на реалізацію заходів Програми.</w:t>
      </w:r>
    </w:p>
    <w:p w14:paraId="738B2548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3. Згідно Програми бюджетне фінансування здійснюється на наступні заходи:</w:t>
      </w:r>
    </w:p>
    <w:p w14:paraId="3C2235F7" w14:textId="77777777" w:rsidR="00ED5188" w:rsidRDefault="00C53304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1) надання фінансової допомоги новоствореним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шляхом спільного фінансування, на проведення ремонтних робіт у багатоквартирних житлових будинках на території Мукачівської міської територіальної громади;</w:t>
      </w:r>
    </w:p>
    <w:p w14:paraId="077D137C" w14:textId="77777777" w:rsidR="00ED5188" w:rsidRDefault="00C53304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bookmarkStart w:id="0" w:name="__DdeLink__991_17383762141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надання фінансової допомоги</w:t>
      </w:r>
      <w:bookmarkEnd w:id="0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, шляхом спільного фінансування, на встановлення  системи відеоспостереження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64612BD9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Розгляд заяв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щодо участі у Програмі з метою отримання фінансування з місцевого бюджету на реалізацію передбачених Програмою заходів, визначення розміру та умов співфінансування здійснюється відповідною комісією, яка створюється розпорядженням Мукачівського міського голови (далі – Комісія).</w:t>
      </w:r>
    </w:p>
    <w:p w14:paraId="7EDC1FAF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 Першочерговий розгляд заявок буде надаватися, тим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що не отримували фінансову підтримку з місцевого бюджету за попередніми програмами.</w:t>
      </w:r>
    </w:p>
    <w:p w14:paraId="5DB88671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>6. Фінансування реалізації заходів Програми здійснюється на підставі рішення виконавчого комітету Мукачівської міської ради.</w:t>
      </w:r>
    </w:p>
    <w:p w14:paraId="0B0A7F49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7. Зарахування коштів з місцевого бюджету проводиться на рахунки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відкриті в органах державного казначейства.</w:t>
      </w:r>
    </w:p>
    <w:p w14:paraId="2CC1CC04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>8. Фінансування заходів Програми проводиться в межах затверджених асигнувань у бюджеті Мукачівської міської територіальної громади на відповідний період.</w:t>
      </w:r>
    </w:p>
    <w:p w14:paraId="21BC8DA5" w14:textId="77777777" w:rsidR="00ED5188" w:rsidRPr="008816E5" w:rsidRDefault="00C53304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9. Після отримання фінансування та реалізації відповідних заходів Програми,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подає до Управління міського господарства Мукачівської </w:t>
      </w: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міської ради звіт про використання бюджетних коштів з відповідною підтверджуючою документацією (копії договорів, актів виконаних робіт,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фотозвіт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іншої документації, що підтверджує використання наданих бюджетних коштів).</w:t>
      </w:r>
    </w:p>
    <w:p w14:paraId="5992C4C3" w14:textId="77777777" w:rsidR="00ED5188" w:rsidRPr="008816E5" w:rsidRDefault="00C53304">
      <w:pPr>
        <w:pStyle w:val="Standard"/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14:paraId="6E93542A" w14:textId="77777777" w:rsidR="00ED5188" w:rsidRPr="008816E5" w:rsidRDefault="00C53304">
      <w:pPr>
        <w:pStyle w:val="Standard"/>
        <w:spacing w:after="0" w:line="240" w:lineRule="auto"/>
        <w:ind w:firstLine="567"/>
        <w:jc w:val="center"/>
        <w:rPr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ІІ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Механізм реалізації заходу з надання фінансової допомоги новоствореним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шляхом спільного фінансування, на проведення ремонтних робіт у багатоквартирних житлових будинках на території Мукачівської міської територіальної громади</w:t>
      </w:r>
    </w:p>
    <w:p w14:paraId="2510BB9B" w14:textId="77777777" w:rsidR="00ED5188" w:rsidRDefault="00ED5188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0DF9F5F7" w14:textId="77777777" w:rsidR="00ED5188" w:rsidRPr="008816E5" w:rsidRDefault="00C53304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Даний захід надає можливість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отримати фінансову допомогу для проведення ремонтних робіт у багатоквартирному будинку, а саме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покрівлі, фасаду, внутрішньо-будинкових інженерних систем (водопостачання, каналізації, електропостачання), ліфтів.</w:t>
      </w:r>
    </w:p>
    <w:p w14:paraId="495DB13D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2. Для участі у даному заході голова 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подає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ЦНАПу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Мукачівської міської ради наступні документи:</w:t>
      </w:r>
    </w:p>
    <w:p w14:paraId="2A6546F4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1) заяву на участь у Програмі;</w:t>
      </w:r>
    </w:p>
    <w:p w14:paraId="0A5FD7A9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2) копію витягу/виписки з Єдиного державного реєстру юридичних осіб, фізичних осіб-підприємців та громадських формувань;</w:t>
      </w:r>
    </w:p>
    <w:p w14:paraId="19E119C8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3) копію протоколу загальних зборів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щодо прийняття загальними зборами рішення про участь у Програмі підтримки та стимулювання створення об’єднань співвласників багатоквартирних будинків Мукачівської міської територіальної громади на 2022-2024 роки, визначення виду та обсягу робіт, завірений головою правління та скріплений печаткою (за наявності печатки);</w:t>
      </w:r>
    </w:p>
    <w:p w14:paraId="6BA6C7A6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4) довідку про наявність коштів на розрахунковому рахунку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відкритому в банківській установі;</w:t>
      </w:r>
    </w:p>
    <w:p w14:paraId="78461BC5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5) кошторисний розрахунок вартості робіт;</w:t>
      </w:r>
    </w:p>
    <w:p w14:paraId="34A44722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6) проектно-кошторисну документацію щодо виду, обсягу та вартості робіт, виготовлену у встановленому чинним законодавством порядку та відповідний експертний висновок (у випадку його необхідності);</w:t>
      </w:r>
    </w:p>
    <w:p w14:paraId="1D49B2DA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7) довідку про відкриття рахунку в органах державного казначейства.</w:t>
      </w:r>
    </w:p>
    <w:p w14:paraId="2F5F2452" w14:textId="77777777" w:rsidR="00ED5188" w:rsidRPr="008816E5" w:rsidRDefault="00C53304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Поданий пакет документів направляється на розгляд Комісії. Рішення Комісії про погодження фінансування реалізації заходу Програми приймається за наявності коштів у бюджеті Мукачівської міської територіальної громади та подання належним чином оформлених документів.</w:t>
      </w:r>
    </w:p>
    <w:p w14:paraId="7001306F" w14:textId="77777777" w:rsidR="00ED5188" w:rsidRPr="008816E5" w:rsidRDefault="00C53304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У випадку відсутності повного пакету документів, наявності недоліків та помилок, невідповідних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неспівмірних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розрахунків в поданій документації, Комісія має право прийняти рішення про повернення поданого пакету на доопрацювання.</w:t>
      </w:r>
    </w:p>
    <w:p w14:paraId="78ABF993" w14:textId="77777777" w:rsidR="00ED5188" w:rsidRPr="008816E5" w:rsidRDefault="00C53304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Розмір частки співфінансування реалізації заходу з боку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визначається Комісією, але не може бути меншим 10% від загальної вартості необхідних ремонтних робіт.</w:t>
      </w:r>
    </w:p>
    <w:p w14:paraId="789261ED" w14:textId="77777777" w:rsidR="00ED5188" w:rsidRPr="008816E5" w:rsidRDefault="00C53304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У випадку значної вартості виготовлення проектно-кошторисної документації (перевищує 10% від загальної вартості необхідних ремонтних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робіт), виготовлення такої проектно-кошторисної документації може бути зараховане Комісією як частка співфінансування з боку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2C3C619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якому погоджено заяву на участь у Програмі та виділено відповідні кошти з місцевого бюджету зобов’язане:</w:t>
      </w:r>
    </w:p>
    <w:p w14:paraId="4B937071" w14:textId="77777777" w:rsidR="00ED5188" w:rsidRDefault="00C53304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1) за першою вимогою невідкладно надавати Управлінню міського господарства Мукачівської міської ради інформацію про стан використання коштів та стан проведення ремонтних робіт;</w:t>
      </w:r>
    </w:p>
    <w:p w14:paraId="724D8434" w14:textId="77777777" w:rsidR="00ED5188" w:rsidRDefault="00C53304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2) за вимогою забезпечити доступ представникам Управління міського господарства Мукачівської міської ради до місця проведення ремонтних робіт;</w:t>
      </w:r>
    </w:p>
    <w:p w14:paraId="22D5A0F9" w14:textId="77777777" w:rsidR="00ED5188" w:rsidRDefault="00C53304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3) невідкладно після завершення відповідних ремонтних робіт надати звіт </w:t>
      </w:r>
      <w:r>
        <w:rPr>
          <w:rFonts w:ascii="Times New Roman" w:hAnsi="Times New Roman"/>
          <w:sz w:val="28"/>
          <w:szCs w:val="28"/>
          <w:lang w:val="uk-UA" w:eastAsia="ru-RU"/>
        </w:rPr>
        <w:t>про використання бюджетних коштів у відповідності до вимог даного Порядку.</w:t>
      </w:r>
    </w:p>
    <w:p w14:paraId="788D4174" w14:textId="77777777" w:rsidR="00ED5188" w:rsidRDefault="00ED5188">
      <w:pPr>
        <w:pStyle w:val="Standard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E14E68A" w14:textId="77777777" w:rsidR="00ED5188" w:rsidRPr="008816E5" w:rsidRDefault="00C53304">
      <w:pPr>
        <w:pStyle w:val="Standard"/>
        <w:spacing w:after="0" w:line="240" w:lineRule="auto"/>
        <w:ind w:firstLine="567"/>
        <w:jc w:val="center"/>
        <w:rPr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ІІІ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Механізм реалізації заходу з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надання фінансової допомоги,</w:t>
      </w:r>
    </w:p>
    <w:p w14:paraId="62DD2F72" w14:textId="77777777" w:rsidR="00ED5188" w:rsidRDefault="00C53304">
      <w:pPr>
        <w:pStyle w:val="Standard"/>
        <w:spacing w:after="0" w:line="240" w:lineRule="auto"/>
        <w:ind w:firstLine="567"/>
        <w:jc w:val="center"/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шляхом спільного фінансування, на встановлення  системи відеоспостереження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ОСББ</w:t>
      </w:r>
      <w:proofErr w:type="spellEnd"/>
    </w:p>
    <w:p w14:paraId="5A721728" w14:textId="77777777" w:rsidR="00ED5188" w:rsidRDefault="00ED518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EF4534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1. Реалізація заходу Програми з надання фінансової допомоги, шляхом спільного фінансування, на встановлення системи відеоспостереження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спрямована на:</w:t>
      </w:r>
    </w:p>
    <w:p w14:paraId="273EB668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1) забезпечення постійного нагляду за прибудинковою територією, ігровими майданчиками та іншим спільним майном співвласників багатоквартирного будинку;</w:t>
      </w:r>
    </w:p>
    <w:p w14:paraId="2BE87771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2) забезпечення постійного нагляду за місцями для паркування та розміщених на них транспортних засобів;</w:t>
      </w:r>
    </w:p>
    <w:p w14:paraId="103B04B8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3) попередження та виявлення правопорушень, випадків хуліганства, псування майна, протидію несанкціонованим викиданням сміття тощо;</w:t>
      </w:r>
    </w:p>
    <w:p w14:paraId="4330B214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4) допомогу в розкритті злочинів, шляхом надання доступу правоохоронним органам та іншим комунальним установам міста до записів системи відеоспостереження.  </w:t>
      </w:r>
    </w:p>
    <w:p w14:paraId="3E2C7BB0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5) можливість інтеграції в єдину систему «безпечного міста».</w:t>
      </w:r>
    </w:p>
    <w:p w14:paraId="4B91E149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2. Для участі у даному заході голова 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подає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ЦНАПу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Мукачівської міської ради наступні документи:</w:t>
      </w:r>
    </w:p>
    <w:p w14:paraId="367C78E6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1) заяву на участь у Програмі;</w:t>
      </w:r>
    </w:p>
    <w:p w14:paraId="6036DF0D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2) копію витягу/виписки з Єдиного державного реєстру юридичних осіб, фізичних осіб-підприємців та громадських формувань;</w:t>
      </w:r>
    </w:p>
    <w:p w14:paraId="3417EB36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3) копію протоколу загальних зборів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щодо прийняття загальними зборами рішення про участь у Програмі підтримки та стимулювання створення об’єднань співвласників багатоквартирних будинків Мукачівської міської територіальної громади на 2022-2024 роки, визначення виду та обсягу робіт, завірений головою правління та скріплений печаткою (за наявності печатки);</w:t>
      </w:r>
    </w:p>
    <w:p w14:paraId="14A74944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4) довідку про наявність придбаних камер та додаткового обладнання з підтверджуючими документами;</w:t>
      </w:r>
    </w:p>
    <w:p w14:paraId="70B27697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lastRenderedPageBreak/>
        <w:t>5) калькуляцію вартості монтажних робіт з підключення системи відеоспостереження із зазначенням кількості камер та додаткового обладнання, яке підлягає монтажу;</w:t>
      </w:r>
    </w:p>
    <w:p w14:paraId="097C643D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6) довідку про відкриття рахунку в органах державного казначейства.</w:t>
      </w:r>
    </w:p>
    <w:p w14:paraId="041E2280" w14:textId="77777777" w:rsidR="00ED5188" w:rsidRPr="008816E5" w:rsidRDefault="00C53304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Поданий пакет документів направляється на розгляд Комісії. Рішення Комісії про погодження заяви на фінансування реалізації заходу Програми приймається за наявності коштів у бюджеті Мукачівської міської територіальної громади та належним чином оформлених документів.</w:t>
      </w:r>
    </w:p>
    <w:p w14:paraId="131E2DAB" w14:textId="77777777" w:rsidR="00ED5188" w:rsidRPr="008816E5" w:rsidRDefault="00C53304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У випадку відсутності повного пакету документів, наявності недоліків та помилок, невідповідних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неспівмірних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розрахунків в поданій документації, Комісія має право прийняти рішення про повернення поданого пакету на доопрацювання.</w:t>
      </w:r>
    </w:p>
    <w:p w14:paraId="07CAB032" w14:textId="77777777" w:rsidR="00ED5188" w:rsidRPr="008816E5" w:rsidRDefault="00C53304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Розмір частки фінансування з місцевого бюджету на реалізацію даного заходу визначається Комісією та спрямований на покриття витрат з проведення монтажних робіт (встановлення та підключення камер відеоспостереження та іншого обладнання). Часткою співфінансування реалізації заходу з боку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визначається вартість придбаних камер відеоспостереження та іншого необхідного обладнання для їхньої роботи.</w:t>
      </w:r>
    </w:p>
    <w:p w14:paraId="05D6350D" w14:textId="77777777" w:rsidR="00ED5188" w:rsidRPr="008816E5" w:rsidRDefault="00C53304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Після завершення робіт зі встановлення системи відеоспостереження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голові 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необхідно надати до управління міського господарства Мукачівської міської ради звіт </w:t>
      </w:r>
      <w:r>
        <w:rPr>
          <w:rFonts w:ascii="Times New Roman" w:hAnsi="Times New Roman"/>
          <w:sz w:val="28"/>
          <w:szCs w:val="28"/>
          <w:lang w:val="uk-UA" w:eastAsia="ru-RU"/>
        </w:rPr>
        <w:t>про використання бюджетних коштів у відповідності до вимог даного Порядку.</w:t>
      </w:r>
    </w:p>
    <w:p w14:paraId="05BDE0C2" w14:textId="77777777" w:rsidR="00ED5188" w:rsidRDefault="00ED518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642C52" w14:textId="77777777" w:rsidR="00ED5188" w:rsidRDefault="00ED518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052851" w14:textId="77777777" w:rsidR="00ED5188" w:rsidRDefault="00C53304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Яна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ЧУБИРКО</w:t>
      </w:r>
      <w:proofErr w:type="spellEnd"/>
    </w:p>
    <w:sectPr w:rsidR="00ED5188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20AD" w14:textId="77777777" w:rsidR="004901A7" w:rsidRDefault="004901A7">
      <w:r>
        <w:separator/>
      </w:r>
    </w:p>
  </w:endnote>
  <w:endnote w:type="continuationSeparator" w:id="0">
    <w:p w14:paraId="4B1924A7" w14:textId="77777777" w:rsidR="004901A7" w:rsidRDefault="0049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0C71" w14:textId="77777777" w:rsidR="004901A7" w:rsidRDefault="004901A7">
      <w:r>
        <w:rPr>
          <w:color w:val="000000"/>
        </w:rPr>
        <w:separator/>
      </w:r>
    </w:p>
  </w:footnote>
  <w:footnote w:type="continuationSeparator" w:id="0">
    <w:p w14:paraId="67C6F178" w14:textId="77777777" w:rsidR="004901A7" w:rsidRDefault="0049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9B8C" w14:textId="77777777" w:rsidR="004B47CD" w:rsidRDefault="00C53304">
    <w:pPr>
      <w:pStyle w:val="a6"/>
      <w:jc w:val="center"/>
    </w:pPr>
    <w:r>
      <w:rPr>
        <w:lang w:val="uk-UA"/>
      </w:rPr>
      <w:t xml:space="preserve">                                                               </w:t>
    </w:r>
    <w:r>
      <w:rPr>
        <w:lang w:val="uk-UA"/>
      </w:rPr>
      <w:fldChar w:fldCharType="begin"/>
    </w:r>
    <w:r>
      <w:rPr>
        <w:lang w:val="uk-UA"/>
      </w:rPr>
      <w:instrText xml:space="preserve"> PAGE </w:instrText>
    </w:r>
    <w:r>
      <w:rPr>
        <w:lang w:val="uk-UA"/>
      </w:rPr>
      <w:fldChar w:fldCharType="separate"/>
    </w:r>
    <w:r>
      <w:rPr>
        <w:lang w:val="uk-UA"/>
      </w:rPr>
      <w:t>2</w:t>
    </w:r>
    <w:r>
      <w:rPr>
        <w:lang w:val="uk-UA"/>
      </w:rPr>
      <w:fldChar w:fldCharType="end"/>
    </w:r>
    <w:r>
      <w:rPr>
        <w:lang w:val="uk-UA"/>
      </w:rPr>
      <w:t xml:space="preserve">                                      </w:t>
    </w:r>
    <w:r>
      <w:rPr>
        <w:rFonts w:ascii="Times New Roman" w:hAnsi="Times New Roman"/>
        <w:sz w:val="28"/>
        <w:szCs w:val="28"/>
        <w:lang w:val="uk-UA"/>
      </w:rPr>
      <w:t>Продовження додатку</w:t>
    </w:r>
  </w:p>
  <w:p w14:paraId="5B960534" w14:textId="77777777" w:rsidR="004B47CD" w:rsidRDefault="004901A7">
    <w:pPr>
      <w:pStyle w:val="a6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BF24" w14:textId="77777777" w:rsidR="004B47CD" w:rsidRDefault="004901A7">
    <w:pPr>
      <w:pStyle w:val="a6"/>
      <w:jc w:val="center"/>
    </w:pPr>
  </w:p>
  <w:p w14:paraId="1E58BCAB" w14:textId="77777777" w:rsidR="004B47CD" w:rsidRDefault="004901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239A5"/>
    <w:multiLevelType w:val="multilevel"/>
    <w:tmpl w:val="6E32FFE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188"/>
    <w:rsid w:val="00201363"/>
    <w:rsid w:val="004901A7"/>
    <w:rsid w:val="008816E5"/>
    <w:rsid w:val="00C53304"/>
    <w:rsid w:val="00E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634A"/>
  <w15:docId w15:val="{0EE6966B-9E2D-4BAB-B751-5DE11028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uk-UA" w:eastAsia="uk-U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cs="Times New Roman"/>
      <w:lang w:val="ru-RU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çàãîëîâîê 1"/>
    <w:basedOn w:val="Standard"/>
    <w:next w:val="Standard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5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footer"/>
    <w:basedOn w:val="Standar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rPr>
      <w:rFonts w:ascii="Calibri" w:eastAsia="Calibri" w:hAnsi="Calibri" w:cs="Times New Roman"/>
      <w:lang w:val="ru-RU" w:eastAsia="en-US"/>
    </w:rPr>
  </w:style>
  <w:style w:type="character" w:customStyle="1" w:styleId="a9">
    <w:name w:val="Нижній колонтитул Знак"/>
    <w:basedOn w:val="a0"/>
    <w:rPr>
      <w:rFonts w:ascii="Calibri" w:eastAsia="Calibri" w:hAnsi="Calibri" w:cs="Times New Roman"/>
      <w:lang w:val="ru-RU" w:eastAsia="en-US"/>
    </w:rPr>
  </w:style>
  <w:style w:type="numbering" w:customStyle="1" w:styleId="1">
    <w:name w:val="Немає списку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5435</Words>
  <Characters>3098</Characters>
  <Application>Microsoft Office Word</Application>
  <DocSecurity>0</DocSecurity>
  <Lines>25</Lines>
  <Paragraphs>17</Paragraphs>
  <ScaleCrop>false</ScaleCrop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2022-01-13T09:30:00Z</cp:lastPrinted>
  <dcterms:created xsi:type="dcterms:W3CDTF">2022-01-13T14:00:00Z</dcterms:created>
  <dcterms:modified xsi:type="dcterms:W3CDTF">2022-01-27T09:57:00Z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