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ADAE" w14:textId="5B8EA4F9" w:rsidR="004741A0" w:rsidRDefault="004741A0">
      <w:pPr>
        <w:suppressAutoHyphens w:val="0"/>
        <w:rPr>
          <w:sz w:val="28"/>
          <w:szCs w:val="28"/>
          <w:lang w:eastAsia="en-US"/>
        </w:rPr>
      </w:pPr>
    </w:p>
    <w:p w14:paraId="3828E964" w14:textId="3DA3B056" w:rsidR="00D13438" w:rsidRDefault="0017777D">
      <w:pPr>
        <w:widowControl w:val="0"/>
        <w:shd w:val="clear" w:color="auto" w:fill="FFFFFF"/>
        <w:ind w:left="6372"/>
      </w:pPr>
      <w:r>
        <w:rPr>
          <w:sz w:val="28"/>
          <w:szCs w:val="28"/>
          <w:lang w:eastAsia="en-US"/>
        </w:rPr>
        <w:t>Додаток до рішення виконавчого комітету</w:t>
      </w:r>
    </w:p>
    <w:p w14:paraId="148E69A3" w14:textId="77777777" w:rsidR="00D13438" w:rsidRDefault="0029280D" w:rsidP="0029280D">
      <w:pPr>
        <w:widowControl w:val="0"/>
        <w:shd w:val="clear" w:color="auto" w:fill="FFFFFF"/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17777D">
        <w:rPr>
          <w:sz w:val="28"/>
          <w:szCs w:val="28"/>
          <w:lang w:eastAsia="en-US"/>
        </w:rPr>
        <w:t>Мукачівської міської ради</w:t>
      </w:r>
    </w:p>
    <w:p w14:paraId="3677508E" w14:textId="5100AD32" w:rsidR="00D13438" w:rsidRDefault="00E16D51">
      <w:pPr>
        <w:widowControl w:val="0"/>
        <w:shd w:val="clear" w:color="auto" w:fill="FFFFFF"/>
        <w:ind w:left="6372"/>
      </w:pPr>
      <w:r>
        <w:rPr>
          <w:sz w:val="28"/>
          <w:szCs w:val="28"/>
          <w:lang w:eastAsia="en-US"/>
        </w:rPr>
        <w:t>08</w:t>
      </w:r>
      <w:r w:rsidR="0017777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17777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2022</w:t>
      </w:r>
      <w:r w:rsidR="0017777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30</w:t>
      </w:r>
    </w:p>
    <w:p w14:paraId="1A5A3639" w14:textId="77777777" w:rsidR="00D13438" w:rsidRDefault="00D13438">
      <w:pPr>
        <w:widowControl w:val="0"/>
        <w:shd w:val="clear" w:color="auto" w:fill="FFFFFF"/>
        <w:jc w:val="right"/>
        <w:rPr>
          <w:sz w:val="28"/>
          <w:szCs w:val="28"/>
          <w:lang w:eastAsia="en-US"/>
        </w:rPr>
      </w:pPr>
    </w:p>
    <w:p w14:paraId="11DEEBFF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30104D76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7C7867B4" w14:textId="77777777" w:rsidR="00D13438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322F5B4E" w14:textId="77777777" w:rsidR="00D13438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5DCE7D00" w14:textId="77777777" w:rsidR="00D13438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559E55A5" w14:textId="77777777" w:rsidR="00D13438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36488351" w14:textId="77777777" w:rsidR="00D13438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5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D13438" w:rsidRPr="006803F3" w14:paraId="4E122865" w14:textId="77777777">
        <w:trPr>
          <w:trHeight w:val="1800"/>
        </w:trPr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6E2953E" w14:textId="736C2F7D" w:rsidR="00D13438" w:rsidRPr="006803F3" w:rsidRDefault="0068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СХВАЛЕНО</w:t>
            </w:r>
          </w:p>
          <w:p w14:paraId="0D8424B2" w14:textId="77777777" w:rsidR="00D13438" w:rsidRPr="006803F3" w:rsidRDefault="0017777D">
            <w:pPr>
              <w:rPr>
                <w:sz w:val="28"/>
                <w:szCs w:val="28"/>
              </w:rPr>
            </w:pPr>
            <w:r w:rsidRPr="006803F3">
              <w:rPr>
                <w:sz w:val="28"/>
                <w:szCs w:val="28"/>
              </w:rPr>
              <w:t>Міський голова</w:t>
            </w:r>
          </w:p>
          <w:p w14:paraId="21808AD8" w14:textId="77777777" w:rsidR="00D13438" w:rsidRPr="006803F3" w:rsidRDefault="00D13438">
            <w:pPr>
              <w:rPr>
                <w:sz w:val="28"/>
                <w:szCs w:val="28"/>
              </w:rPr>
            </w:pPr>
          </w:p>
          <w:p w14:paraId="5B5B5390" w14:textId="622A25E0" w:rsidR="00D13438" w:rsidRPr="006803F3" w:rsidRDefault="0017777D">
            <w:pPr>
              <w:rPr>
                <w:sz w:val="28"/>
                <w:szCs w:val="28"/>
              </w:rPr>
            </w:pPr>
            <w:r w:rsidRPr="006803F3">
              <w:rPr>
                <w:sz w:val="28"/>
                <w:szCs w:val="28"/>
              </w:rPr>
              <w:t>________________</w:t>
            </w:r>
            <w:r w:rsidR="006803F3">
              <w:rPr>
                <w:sz w:val="28"/>
                <w:szCs w:val="28"/>
              </w:rPr>
              <w:t>Андрій БАЛОГА</w:t>
            </w:r>
          </w:p>
          <w:p w14:paraId="59A1A602" w14:textId="77777777" w:rsidR="00D13438" w:rsidRPr="006803F3" w:rsidRDefault="00C06274">
            <w:pPr>
              <w:rPr>
                <w:sz w:val="28"/>
                <w:szCs w:val="28"/>
              </w:rPr>
            </w:pPr>
            <w:r w:rsidRPr="006803F3">
              <w:rPr>
                <w:sz w:val="28"/>
                <w:szCs w:val="28"/>
              </w:rPr>
              <w:t xml:space="preserve"> «___»_______2022</w:t>
            </w:r>
            <w:r w:rsidR="0017777D" w:rsidRPr="006803F3">
              <w:rPr>
                <w:sz w:val="28"/>
                <w:szCs w:val="28"/>
              </w:rPr>
              <w:t>р.</w:t>
            </w:r>
          </w:p>
          <w:p w14:paraId="296A8DBE" w14:textId="77777777" w:rsidR="00D13438" w:rsidRPr="006803F3" w:rsidRDefault="00D1343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7CC84E4" w14:textId="77777777" w:rsidR="00D13438" w:rsidRPr="006803F3" w:rsidRDefault="0017777D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7C131AFB" w14:textId="77777777" w:rsidR="00D13438" w:rsidRPr="006803F3" w:rsidRDefault="001D7B36">
            <w:pPr>
              <w:rPr>
                <w:sz w:val="28"/>
                <w:szCs w:val="28"/>
              </w:rPr>
            </w:pPr>
            <w:r w:rsidRPr="006803F3">
              <w:rPr>
                <w:sz w:val="28"/>
                <w:szCs w:val="28"/>
              </w:rPr>
              <w:t>Директор КП «Міськ</w:t>
            </w:r>
            <w:r w:rsidR="0017777D" w:rsidRPr="006803F3">
              <w:rPr>
                <w:sz w:val="28"/>
                <w:szCs w:val="28"/>
              </w:rPr>
              <w:t>водоканал»</w:t>
            </w:r>
            <w:r w:rsidRPr="006803F3">
              <w:rPr>
                <w:sz w:val="28"/>
                <w:szCs w:val="28"/>
              </w:rPr>
              <w:t xml:space="preserve"> ММР</w:t>
            </w:r>
          </w:p>
          <w:p w14:paraId="03FF0EA4" w14:textId="77777777" w:rsidR="00D13438" w:rsidRPr="006803F3" w:rsidRDefault="00D13438">
            <w:pPr>
              <w:rPr>
                <w:sz w:val="28"/>
                <w:szCs w:val="28"/>
                <w:u w:val="single"/>
              </w:rPr>
            </w:pPr>
          </w:p>
          <w:p w14:paraId="6AE15C01" w14:textId="51EE9AA7" w:rsidR="00D13438" w:rsidRPr="006803F3" w:rsidRDefault="0017777D">
            <w:pPr>
              <w:rPr>
                <w:sz w:val="28"/>
                <w:szCs w:val="28"/>
              </w:rPr>
            </w:pPr>
            <w:r w:rsidRPr="006803F3">
              <w:rPr>
                <w:sz w:val="28"/>
                <w:szCs w:val="28"/>
              </w:rPr>
              <w:t xml:space="preserve">__________________ </w:t>
            </w:r>
            <w:r w:rsidR="006803F3">
              <w:rPr>
                <w:sz w:val="28"/>
                <w:szCs w:val="28"/>
                <w:u w:val="single"/>
              </w:rPr>
              <w:t>Олег КАЗИБРІД</w:t>
            </w:r>
            <w:r w:rsidRPr="006803F3">
              <w:rPr>
                <w:sz w:val="28"/>
                <w:szCs w:val="28"/>
              </w:rPr>
              <w:t xml:space="preserve">              </w:t>
            </w:r>
          </w:p>
          <w:p w14:paraId="62937591" w14:textId="77777777" w:rsidR="00D13438" w:rsidRPr="006803F3" w:rsidRDefault="00C06274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«___»_______2022</w:t>
            </w:r>
            <w:r w:rsidR="0017777D" w:rsidRPr="00680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</w:tbl>
    <w:p w14:paraId="29A49A09" w14:textId="77777777" w:rsidR="00D13438" w:rsidRPr="006803F3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2AB621F7" w14:textId="77777777" w:rsidR="00D13438" w:rsidRPr="006803F3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2841BA47" w14:textId="77777777" w:rsidR="00D13438" w:rsidRPr="006803F3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7C93FC72" w14:textId="77777777" w:rsidR="00D13438" w:rsidRPr="006803F3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5448ACA1" w14:textId="77777777" w:rsidR="00D13438" w:rsidRPr="006803F3" w:rsidRDefault="00D13438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14:paraId="03138937" w14:textId="77777777" w:rsidR="00D13438" w:rsidRPr="006803F3" w:rsidRDefault="0017777D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3F3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ІНВЕСТИЦІЙНА ПРОГРАМА</w:t>
      </w:r>
    </w:p>
    <w:p w14:paraId="1F83A59A" w14:textId="77777777" w:rsidR="00D13438" w:rsidRPr="006803F3" w:rsidRDefault="001D7B36">
      <w:pPr>
        <w:pStyle w:val="af4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803F3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Комунальне підприємство «Міськ</w:t>
      </w:r>
      <w:r w:rsidR="0017777D" w:rsidRPr="006803F3">
        <w:rPr>
          <w:rFonts w:ascii="Times New Roman" w:hAnsi="Times New Roman" w:cs="Times New Roman"/>
          <w:sz w:val="28"/>
          <w:szCs w:val="28"/>
          <w:u w:val="single"/>
          <w:lang w:val="uk-UA"/>
        </w:rPr>
        <w:t>водоканал»</w:t>
      </w:r>
      <w:r w:rsidR="00D76D35" w:rsidRPr="006803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803F3">
        <w:rPr>
          <w:rFonts w:ascii="Times New Roman" w:hAnsi="Times New Roman" w:cs="Times New Roman"/>
          <w:sz w:val="28"/>
          <w:szCs w:val="28"/>
          <w:u w:val="single"/>
          <w:lang w:val="uk-UA"/>
        </w:rPr>
        <w:t>ММР</w:t>
      </w:r>
    </w:p>
    <w:p w14:paraId="1874B547" w14:textId="77777777" w:rsidR="00D13438" w:rsidRPr="006803F3" w:rsidRDefault="0017777D">
      <w:pPr>
        <w:pStyle w:val="af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3F3">
        <w:rPr>
          <w:rFonts w:ascii="Times New Roman" w:hAnsi="Times New Roman" w:cs="Times New Roman"/>
          <w:sz w:val="28"/>
          <w:szCs w:val="28"/>
          <w:lang w:val="uk-UA"/>
        </w:rPr>
        <w:t>(назва суб’єкта господарювання)</w:t>
      </w:r>
    </w:p>
    <w:p w14:paraId="505B3557" w14:textId="77777777" w:rsidR="00D13438" w:rsidRPr="006803F3" w:rsidRDefault="0017777D">
      <w:pPr>
        <w:pStyle w:val="af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3F3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</w:p>
    <w:p w14:paraId="561A2E8F" w14:textId="77777777" w:rsidR="00D13438" w:rsidRPr="006803F3" w:rsidRDefault="0017777D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  <w:r w:rsidRPr="00680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7909A0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4F732B9F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105D4D34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66678095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2BBCB2EA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01288C3C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0B988961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75DB0ED3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6FD4B005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4D719FAF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1B07DDC2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17D32582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1A52B163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716BEF8A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54D17366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0244EA0C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28D3879B" w14:textId="77777777" w:rsidR="00D13438" w:rsidRDefault="00D13438" w:rsidP="00435512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14:paraId="56061675" w14:textId="77777777" w:rsidR="00D13438" w:rsidRPr="0029280D" w:rsidRDefault="0017777D" w:rsidP="00435512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29280D">
        <w:rPr>
          <w:bCs/>
          <w:sz w:val="28"/>
          <w:szCs w:val="28"/>
        </w:rPr>
        <w:t>Інформаційна картка ліцензіата до Інвестиційної програми на 2022 рік</w:t>
      </w:r>
    </w:p>
    <w:p w14:paraId="42986C7B" w14:textId="77777777" w:rsidR="00D13438" w:rsidRPr="0029280D" w:rsidRDefault="0017777D">
      <w:pPr>
        <w:widowControl w:val="0"/>
        <w:pBdr>
          <w:bottom w:val="single" w:sz="6" w:space="1" w:color="00000A"/>
        </w:pBdr>
        <w:shd w:val="clear" w:color="auto" w:fill="FFFFFF"/>
        <w:jc w:val="center"/>
        <w:rPr>
          <w:sz w:val="28"/>
          <w:szCs w:val="28"/>
          <w:lang w:eastAsia="en-US"/>
        </w:rPr>
      </w:pPr>
      <w:r w:rsidRPr="0029280D">
        <w:rPr>
          <w:sz w:val="28"/>
          <w:szCs w:val="28"/>
          <w:lang w:eastAsia="en-US"/>
        </w:rPr>
        <w:t>КП «</w:t>
      </w:r>
      <w:r w:rsidR="00D76D35" w:rsidRPr="0029280D">
        <w:rPr>
          <w:sz w:val="28"/>
          <w:szCs w:val="28"/>
          <w:lang w:eastAsia="en-US"/>
        </w:rPr>
        <w:t>М</w:t>
      </w:r>
      <w:r w:rsidR="00DC5098" w:rsidRPr="0029280D">
        <w:rPr>
          <w:sz w:val="28"/>
          <w:szCs w:val="28"/>
          <w:lang w:val="ru-RU" w:eastAsia="en-US"/>
        </w:rPr>
        <w:t>і</w:t>
      </w:r>
      <w:r w:rsidR="00D76D35" w:rsidRPr="0029280D">
        <w:rPr>
          <w:sz w:val="28"/>
          <w:szCs w:val="28"/>
          <w:lang w:val="ru-RU" w:eastAsia="en-US"/>
        </w:rPr>
        <w:t>ськ</w:t>
      </w:r>
      <w:r w:rsidRPr="0029280D">
        <w:rPr>
          <w:sz w:val="28"/>
          <w:szCs w:val="28"/>
          <w:lang w:eastAsia="en-US"/>
        </w:rPr>
        <w:t>водоканал»</w:t>
      </w:r>
      <w:r w:rsidR="00DC5098" w:rsidRPr="0029280D">
        <w:rPr>
          <w:sz w:val="28"/>
          <w:szCs w:val="28"/>
          <w:lang w:eastAsia="en-US"/>
        </w:rPr>
        <w:t xml:space="preserve"> ММР</w:t>
      </w:r>
    </w:p>
    <w:p w14:paraId="6C868CB0" w14:textId="77777777" w:rsidR="00D13438" w:rsidRDefault="0017777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(найменування ліцензіата)</w:t>
      </w:r>
    </w:p>
    <w:p w14:paraId="00D02C42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p w14:paraId="4D3E9E3E" w14:textId="77777777" w:rsidR="00D13438" w:rsidRPr="0029280D" w:rsidRDefault="0017777D">
      <w:pPr>
        <w:pStyle w:val="af2"/>
        <w:widowControl w:val="0"/>
        <w:numPr>
          <w:ilvl w:val="0"/>
          <w:numId w:val="3"/>
        </w:numPr>
        <w:shd w:val="clear" w:color="auto" w:fill="FFFFFF"/>
        <w:jc w:val="center"/>
        <w:rPr>
          <w:bCs/>
        </w:rPr>
      </w:pPr>
      <w:r w:rsidRPr="0029280D">
        <w:rPr>
          <w:bCs/>
        </w:rPr>
        <w:t>ЗАГАЛЬНА ІНФОРМАЦІЯ ПРО ПІДПРИЄМСТВО</w:t>
      </w:r>
    </w:p>
    <w:p w14:paraId="76498830" w14:textId="77777777" w:rsidR="00D13438" w:rsidRDefault="00D13438">
      <w:pPr>
        <w:pStyle w:val="af2"/>
        <w:widowControl w:val="0"/>
        <w:shd w:val="clear" w:color="auto" w:fill="FFFFFF"/>
        <w:rPr>
          <w:b/>
          <w:sz w:val="28"/>
          <w:szCs w:val="28"/>
          <w:lang w:eastAsia="en-US"/>
        </w:rPr>
      </w:pPr>
    </w:p>
    <w:tbl>
      <w:tblPr>
        <w:tblW w:w="938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1"/>
        <w:gridCol w:w="5027"/>
      </w:tblGrid>
      <w:tr w:rsidR="00D13438" w14:paraId="08D28AA1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FA92AB" w14:textId="77777777" w:rsidR="00D13438" w:rsidRDefault="0017777D">
            <w:pPr>
              <w:snapToGrid w:val="0"/>
            </w:pPr>
            <w:r>
              <w:t>Найменування ліцензіата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D9A66E" w14:textId="77777777" w:rsidR="00D13438" w:rsidRDefault="00D76D35">
            <w:pPr>
              <w:snapToGrid w:val="0"/>
              <w:ind w:firstLine="720"/>
              <w:jc w:val="center"/>
            </w:pPr>
            <w:r>
              <w:t>КП “Міськ</w:t>
            </w:r>
            <w:r w:rsidR="0017777D">
              <w:t>водоканал”</w:t>
            </w:r>
            <w:r w:rsidR="00DC5098">
              <w:t xml:space="preserve"> ММР</w:t>
            </w:r>
          </w:p>
        </w:tc>
      </w:tr>
      <w:tr w:rsidR="00D13438" w14:paraId="5C105279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1CEC9A" w14:textId="77777777" w:rsidR="00D13438" w:rsidRDefault="0017777D">
            <w:pPr>
              <w:snapToGrid w:val="0"/>
            </w:pPr>
            <w:r>
              <w:t xml:space="preserve">Рік заснування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AD8691" w14:textId="77777777" w:rsidR="00D13438" w:rsidRPr="00FD445A" w:rsidRDefault="00D76D35">
            <w:pPr>
              <w:snapToGrid w:val="0"/>
              <w:jc w:val="center"/>
              <w:rPr>
                <w:lang w:val="ru-RU"/>
              </w:rPr>
            </w:pPr>
            <w:r>
              <w:t>2017</w:t>
            </w:r>
          </w:p>
        </w:tc>
      </w:tr>
      <w:tr w:rsidR="00D13438" w14:paraId="17C06385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8D813" w14:textId="77777777" w:rsidR="00D13438" w:rsidRDefault="0017777D">
            <w:pPr>
              <w:snapToGrid w:val="0"/>
            </w:pPr>
            <w:r>
              <w:t xml:space="preserve">Форма власності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C6553B" w14:textId="77777777" w:rsidR="00D13438" w:rsidRDefault="0017777D">
            <w:pPr>
              <w:snapToGrid w:val="0"/>
              <w:jc w:val="center"/>
            </w:pPr>
            <w:r>
              <w:t>Комунальна</w:t>
            </w:r>
          </w:p>
        </w:tc>
      </w:tr>
      <w:tr w:rsidR="00D13438" w14:paraId="5318ED98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B6A9CD" w14:textId="77777777" w:rsidR="00D13438" w:rsidRDefault="0017777D">
            <w:pPr>
              <w:snapToGrid w:val="0"/>
            </w:pPr>
            <w:r>
              <w:t xml:space="preserve">Юридична адреса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9CF80F" w14:textId="77777777" w:rsidR="00D76D35" w:rsidRDefault="00D76D35" w:rsidP="00D76D35">
            <w:pPr>
              <w:snapToGrid w:val="0"/>
              <w:jc w:val="center"/>
            </w:pPr>
            <w:r>
              <w:t xml:space="preserve">Закарпатська обл., м. Мукачево, </w:t>
            </w:r>
          </w:p>
          <w:p w14:paraId="0CE54872" w14:textId="77777777" w:rsidR="00D13438" w:rsidRDefault="00D76D35" w:rsidP="00D76D35">
            <w:pPr>
              <w:snapToGrid w:val="0"/>
              <w:jc w:val="center"/>
            </w:pPr>
            <w:r>
              <w:t>пл. Духновича Олександра, буд. 2</w:t>
            </w:r>
          </w:p>
        </w:tc>
      </w:tr>
      <w:tr w:rsidR="00D13438" w14:paraId="1CAA4735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5FB230" w14:textId="77777777" w:rsidR="00D13438" w:rsidRDefault="0017777D">
            <w:pPr>
              <w:snapToGrid w:val="0"/>
            </w:pPr>
            <w:r>
              <w:t>Код ЄДРПОУ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3D0B3" w14:textId="77777777" w:rsidR="00D13438" w:rsidRDefault="001E798F">
            <w:pPr>
              <w:snapToGrid w:val="0"/>
              <w:jc w:val="center"/>
            </w:pPr>
            <w:r>
              <w:t>41536514</w:t>
            </w:r>
          </w:p>
        </w:tc>
      </w:tr>
      <w:tr w:rsidR="00D13438" w14:paraId="73416ADC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7A9079" w14:textId="77777777" w:rsidR="00D13438" w:rsidRDefault="0017777D">
            <w:pPr>
              <w:snapToGrid w:val="0"/>
            </w:pPr>
            <w:r>
              <w:t>Прізвище, ім’я, по батькові керівника або уповноваженої особи, посада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055217" w14:textId="77777777" w:rsidR="00D76D35" w:rsidRDefault="00D76D35" w:rsidP="00D76D35">
            <w:pPr>
              <w:snapToGrid w:val="0"/>
              <w:jc w:val="center"/>
            </w:pPr>
            <w:r>
              <w:t xml:space="preserve">Директор КП “Міськводоканал” </w:t>
            </w:r>
          </w:p>
          <w:p w14:paraId="3F2B17EB" w14:textId="77777777" w:rsidR="00D13438" w:rsidRDefault="00D76D35" w:rsidP="00D76D35">
            <w:pPr>
              <w:snapToGrid w:val="0"/>
              <w:jc w:val="center"/>
            </w:pPr>
            <w:r>
              <w:t>Мукачівської міської ради Казибрід Олег Романович</w:t>
            </w:r>
          </w:p>
        </w:tc>
      </w:tr>
      <w:tr w:rsidR="00D13438" w14:paraId="3022E502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D679E" w14:textId="77777777" w:rsidR="00D13438" w:rsidRDefault="0017777D">
            <w:pPr>
              <w:snapToGrid w:val="0"/>
            </w:pPr>
            <w:r>
              <w:t xml:space="preserve">Тел., факс, E-mail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CEF3E" w14:textId="77777777" w:rsidR="00D13438" w:rsidRDefault="00D76D35" w:rsidP="00D76D35">
            <w:pPr>
              <w:snapToGrid w:val="0"/>
              <w:jc w:val="center"/>
            </w:pPr>
            <w:r w:rsidRPr="00D76D35">
              <w:t>031-31-2-43-91,  031-31-2-12-85 kp.miskvodokanal19@gmail.com</w:t>
            </w:r>
          </w:p>
        </w:tc>
      </w:tr>
      <w:tr w:rsidR="00D13438" w14:paraId="78988F37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B83C24" w14:textId="77777777" w:rsidR="00D13438" w:rsidRDefault="0017777D">
            <w:pPr>
              <w:snapToGrid w:val="0"/>
            </w:pPr>
            <w:r>
              <w:t xml:space="preserve">Ліцензія </w:t>
            </w:r>
            <w:r w:rsidRPr="00175027">
              <w:t>на централізоване водопостачання</w:t>
            </w:r>
            <w:r w:rsidR="00EA7C84">
              <w:t xml:space="preserve"> та централізоване водовідведення</w:t>
            </w:r>
            <w:r>
              <w:t xml:space="preserve"> (№, дата видачі, термін дії)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E816AE" w14:textId="77777777" w:rsidR="00D13438" w:rsidRDefault="00554587">
            <w:pPr>
              <w:snapToGrid w:val="0"/>
              <w:jc w:val="center"/>
            </w:pPr>
            <w:r>
              <w:t>Розпорядження</w:t>
            </w:r>
            <w:r w:rsidR="00EC2865">
              <w:t xml:space="preserve"> Закарпатської обласної державної адміністрації від </w:t>
            </w:r>
            <w:r w:rsidR="00175027">
              <w:t xml:space="preserve">06.03.2018№146 </w:t>
            </w:r>
            <w:r w:rsidR="00D76D35" w:rsidRPr="00D76D35">
              <w:t>Розпорядження  Закарпатської обласної державної адміністрації від 27.01.2020 р. № 30</w:t>
            </w:r>
          </w:p>
          <w:p w14:paraId="2DBAF6BD" w14:textId="77777777" w:rsidR="00554587" w:rsidRDefault="00554587">
            <w:pPr>
              <w:snapToGrid w:val="0"/>
              <w:jc w:val="center"/>
            </w:pPr>
          </w:p>
        </w:tc>
      </w:tr>
      <w:tr w:rsidR="00D13438" w14:paraId="54A68CBF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BB3A07" w14:textId="77777777" w:rsidR="00D13438" w:rsidRDefault="0017777D">
            <w:pPr>
              <w:snapToGrid w:val="0"/>
            </w:pPr>
            <w:r>
              <w:t>Статутний капітал ліцензіата,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ADDA90" w14:textId="77777777" w:rsidR="00D13438" w:rsidRPr="00EF0FE3" w:rsidRDefault="00EF0FE3" w:rsidP="001A3C44">
            <w:pPr>
              <w:snapToGrid w:val="0"/>
              <w:jc w:val="center"/>
            </w:pPr>
            <w:r w:rsidRPr="00EF0FE3">
              <w:t>1364,0</w:t>
            </w:r>
            <w:r w:rsidR="0017777D" w:rsidRPr="00EF0FE3">
              <w:t xml:space="preserve"> тис. грн станом на 01.</w:t>
            </w:r>
            <w:r w:rsidR="001A3C44" w:rsidRPr="00EF0FE3">
              <w:t>10.2021</w:t>
            </w:r>
            <w:r w:rsidR="0017777D" w:rsidRPr="00EF0FE3">
              <w:t xml:space="preserve"> р.</w:t>
            </w:r>
          </w:p>
        </w:tc>
      </w:tr>
      <w:tr w:rsidR="00D13438" w14:paraId="287CAFD9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724B57" w14:textId="77777777" w:rsidR="00D13438" w:rsidRDefault="0017777D">
            <w:pPr>
              <w:snapToGrid w:val="0"/>
            </w:pPr>
            <w:r>
              <w:t>Балансова вартість активів,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C0F4CF" w14:textId="43BC989F" w:rsidR="00D13438" w:rsidRPr="00EF0FE3" w:rsidRDefault="00EF0FE3" w:rsidP="001A3C44">
            <w:pPr>
              <w:snapToGrid w:val="0"/>
              <w:jc w:val="center"/>
            </w:pPr>
            <w:r w:rsidRPr="00EF0FE3">
              <w:t xml:space="preserve">55137,0 </w:t>
            </w:r>
            <w:r w:rsidR="00252241">
              <w:t xml:space="preserve"> тис.</w:t>
            </w:r>
            <w:r w:rsidR="0017777D" w:rsidRPr="00EF0FE3">
              <w:t xml:space="preserve">грн станом на </w:t>
            </w:r>
            <w:r w:rsidR="001A3C44" w:rsidRPr="00EF0FE3">
              <w:t>01.10.2021 р.</w:t>
            </w:r>
          </w:p>
        </w:tc>
      </w:tr>
      <w:tr w:rsidR="00D13438" w14:paraId="02C35DF2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2DB0B" w14:textId="77777777" w:rsidR="00D13438" w:rsidRDefault="0017777D">
            <w:pPr>
              <w:snapToGrid w:val="0"/>
            </w:pPr>
            <w:r>
              <w:t>Амортизаційні відрахування за останній звітний період,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4A0C37" w14:textId="77777777" w:rsidR="00D13438" w:rsidRPr="001F163E" w:rsidRDefault="00D13438" w:rsidP="001A3C44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D13438" w14:paraId="21852A80" w14:textId="77777777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7B6BA" w14:textId="77777777" w:rsidR="00D13438" w:rsidRDefault="0017777D">
            <w:pPr>
              <w:snapToGrid w:val="0"/>
            </w:pPr>
            <w:r>
              <w:t>Заборгованість зі сплати податків, зборів (обов’язкових платежів)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29BEB0" w14:textId="77777777" w:rsidR="00D13438" w:rsidRPr="001F163E" w:rsidRDefault="00D13438" w:rsidP="001A3C44">
            <w:pPr>
              <w:snapToGrid w:val="0"/>
              <w:rPr>
                <w:highlight w:val="yellow"/>
              </w:rPr>
            </w:pPr>
          </w:p>
        </w:tc>
      </w:tr>
    </w:tbl>
    <w:p w14:paraId="0CBC2BB2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29E5122C" w14:textId="77777777" w:rsidR="00D13438" w:rsidRPr="0029280D" w:rsidRDefault="0017777D">
      <w:pPr>
        <w:pStyle w:val="af2"/>
        <w:widowControl w:val="0"/>
        <w:numPr>
          <w:ilvl w:val="0"/>
          <w:numId w:val="3"/>
        </w:numPr>
        <w:shd w:val="clear" w:color="auto" w:fill="FFFFFF"/>
        <w:jc w:val="center"/>
        <w:rPr>
          <w:bCs/>
        </w:rPr>
      </w:pPr>
      <w:r w:rsidRPr="0029280D">
        <w:rPr>
          <w:bCs/>
        </w:rPr>
        <w:t>ЗАГАЛЬНА ІНФОРМАЦІЯ ПРО ІНВЕСТИЦІЙНУ ПРОГРАМУ</w:t>
      </w:r>
    </w:p>
    <w:p w14:paraId="53F6F8E6" w14:textId="77777777" w:rsidR="00D13438" w:rsidRDefault="00D13438">
      <w:pPr>
        <w:pStyle w:val="af2"/>
        <w:widowControl w:val="0"/>
        <w:shd w:val="clear" w:color="auto" w:fill="FFFFFF"/>
        <w:rPr>
          <w:sz w:val="28"/>
          <w:szCs w:val="28"/>
          <w:lang w:eastAsia="en-US"/>
        </w:rPr>
      </w:pPr>
    </w:p>
    <w:tbl>
      <w:tblPr>
        <w:tblW w:w="938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4"/>
        <w:gridCol w:w="4995"/>
      </w:tblGrid>
      <w:tr w:rsidR="00D13438" w14:paraId="6105C6D0" w14:textId="77777777">
        <w:trPr>
          <w:trHeight w:val="308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B7845E" w14:textId="77777777" w:rsidR="00D13438" w:rsidRDefault="0017777D">
            <w:pPr>
              <w:snapToGrid w:val="0"/>
            </w:pPr>
            <w:r>
              <w:t>Цілі програми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DEACE" w14:textId="77777777" w:rsidR="00D13438" w:rsidRPr="001F163E" w:rsidRDefault="00500A23" w:rsidP="00500A23">
            <w:pPr>
              <w:snapToGrid w:val="0"/>
              <w:rPr>
                <w:highlight w:val="yellow"/>
              </w:rPr>
            </w:pPr>
            <w:r w:rsidRPr="00500A23">
              <w:t>Економія електроенергії на підприємстві, забезпечення стабільної роботи обладнання, забезпечення зонного водовідведення.</w:t>
            </w:r>
          </w:p>
        </w:tc>
      </w:tr>
      <w:tr w:rsidR="00D13438" w14:paraId="4402C9D4" w14:textId="7777777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A8FB92" w14:textId="77777777" w:rsidR="00D13438" w:rsidRDefault="0017777D">
            <w:pPr>
              <w:snapToGrid w:val="0"/>
            </w:pPr>
            <w:r>
              <w:t>Строк реалізації інвестиційної програми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7D9FF" w14:textId="77777777" w:rsidR="00D13438" w:rsidRPr="00500A23" w:rsidRDefault="0017777D" w:rsidP="001A3C44">
            <w:pPr>
              <w:snapToGrid w:val="0"/>
              <w:rPr>
                <w:highlight w:val="yellow"/>
              </w:rPr>
            </w:pPr>
            <w:r w:rsidRPr="00500A23">
              <w:t>202</w:t>
            </w:r>
            <w:r w:rsidR="001A3C44" w:rsidRPr="00500A23">
              <w:t>2 р.</w:t>
            </w:r>
          </w:p>
        </w:tc>
      </w:tr>
      <w:tr w:rsidR="00D13438" w14:paraId="08116C2A" w14:textId="7777777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59AB7" w14:textId="77777777" w:rsidR="00D13438" w:rsidRDefault="0017777D">
            <w:pPr>
              <w:snapToGrid w:val="0"/>
            </w:pPr>
            <w:r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D2A03" w14:textId="77777777" w:rsidR="00D13438" w:rsidRPr="001F163E" w:rsidRDefault="0017777D" w:rsidP="00172DD8">
            <w:pPr>
              <w:snapToGrid w:val="0"/>
              <w:rPr>
                <w:highlight w:val="yellow"/>
              </w:rPr>
            </w:pPr>
            <w:r w:rsidRPr="00500A23">
              <w:t>Наявність комерційних пропозицій з подальшим оформлення договорів на придбання матеріалів</w:t>
            </w:r>
            <w:r w:rsidR="00172DD8" w:rsidRPr="00500A23">
              <w:t>.</w:t>
            </w:r>
            <w:r w:rsidRPr="00500A23">
              <w:t xml:space="preserve"> </w:t>
            </w:r>
          </w:p>
        </w:tc>
      </w:tr>
      <w:tr w:rsidR="00D13438" w14:paraId="3207982B" w14:textId="77777777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F4E24" w14:textId="77777777" w:rsidR="00D13438" w:rsidRDefault="0017777D">
            <w:pPr>
              <w:snapToGrid w:val="0"/>
            </w:pPr>
            <w:r>
              <w:t>Головні етапи реалізації програми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158E7A" w14:textId="77777777" w:rsidR="00D13438" w:rsidRPr="001F163E" w:rsidRDefault="00500A23" w:rsidP="006341BB">
            <w:pPr>
              <w:snapToGrid w:val="0"/>
              <w:rPr>
                <w:highlight w:val="yellow"/>
              </w:rPr>
            </w:pPr>
            <w:r w:rsidRPr="00500A23">
              <w:t>Заміна</w:t>
            </w:r>
            <w:r w:rsidR="006341BB">
              <w:t xml:space="preserve"> зношеного насосного обладнання.</w:t>
            </w:r>
          </w:p>
        </w:tc>
      </w:tr>
    </w:tbl>
    <w:p w14:paraId="686565C9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14FECAC1" w14:textId="77777777" w:rsidR="00D13438" w:rsidRPr="0029280D" w:rsidRDefault="0017777D">
      <w:pPr>
        <w:pStyle w:val="af2"/>
        <w:widowControl w:val="0"/>
        <w:numPr>
          <w:ilvl w:val="0"/>
          <w:numId w:val="3"/>
        </w:numPr>
        <w:shd w:val="clear" w:color="auto" w:fill="FFFFFF"/>
        <w:jc w:val="center"/>
        <w:rPr>
          <w:bCs/>
        </w:rPr>
      </w:pPr>
      <w:r w:rsidRPr="0029280D">
        <w:rPr>
          <w:bCs/>
        </w:rPr>
        <w:t>ВІДОМОСТІ ПРО ІНВЕСТИЦІЇ ЗА ІНВЕСТИЦІЙНОЮ ПРОГРАМОЮ</w:t>
      </w:r>
    </w:p>
    <w:p w14:paraId="0DB515D3" w14:textId="77777777" w:rsidR="00D13438" w:rsidRPr="0029280D" w:rsidRDefault="00D13438">
      <w:pPr>
        <w:pStyle w:val="af2"/>
        <w:widowControl w:val="0"/>
        <w:shd w:val="clear" w:color="auto" w:fill="FFFFFF"/>
        <w:rPr>
          <w:sz w:val="28"/>
          <w:szCs w:val="28"/>
          <w:lang w:eastAsia="en-US"/>
        </w:rPr>
      </w:pPr>
    </w:p>
    <w:tbl>
      <w:tblPr>
        <w:tblW w:w="938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6"/>
        <w:gridCol w:w="2333"/>
      </w:tblGrid>
      <w:tr w:rsidR="00D13438" w14:paraId="61E5D25F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12EC9B" w14:textId="77777777" w:rsidR="00D13438" w:rsidRPr="0029280D" w:rsidRDefault="0017777D">
            <w:pPr>
              <w:snapToGrid w:val="0"/>
            </w:pPr>
            <w:r w:rsidRPr="0029280D">
              <w:t>Загальний обсяг інвестицій, тис. грн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BF5EA" w14:textId="77777777" w:rsidR="00D13438" w:rsidRDefault="00D13438">
            <w:pPr>
              <w:snapToGrid w:val="0"/>
              <w:jc w:val="center"/>
              <w:rPr>
                <w:b/>
              </w:rPr>
            </w:pPr>
          </w:p>
        </w:tc>
      </w:tr>
      <w:tr w:rsidR="00D13438" w14:paraId="0E6CD9E7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46179" w14:textId="77777777" w:rsidR="00D13438" w:rsidRPr="0029280D" w:rsidRDefault="0017777D">
            <w:pPr>
              <w:snapToGrid w:val="0"/>
              <w:ind w:left="720"/>
            </w:pPr>
            <w:r w:rsidRPr="0029280D">
              <w:t>власні кошти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C4C6E" w14:textId="77777777" w:rsidR="00D13438" w:rsidRDefault="00C06274">
            <w:pPr>
              <w:snapToGrid w:val="0"/>
              <w:jc w:val="center"/>
            </w:pPr>
            <w:r>
              <w:t>15 570,1</w:t>
            </w:r>
          </w:p>
        </w:tc>
      </w:tr>
      <w:tr w:rsidR="00D13438" w14:paraId="07152BED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F02067" w14:textId="77777777" w:rsidR="00D13438" w:rsidRPr="0029280D" w:rsidRDefault="0017777D">
            <w:pPr>
              <w:snapToGrid w:val="0"/>
              <w:ind w:left="720"/>
            </w:pPr>
            <w:r w:rsidRPr="0029280D">
              <w:t>позичкові кошти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7CCB6" w14:textId="77777777" w:rsidR="00D13438" w:rsidRDefault="00D13438">
            <w:pPr>
              <w:snapToGrid w:val="0"/>
              <w:jc w:val="center"/>
            </w:pPr>
          </w:p>
        </w:tc>
      </w:tr>
      <w:tr w:rsidR="00D13438" w14:paraId="54CB423F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2DEDA" w14:textId="77777777" w:rsidR="00D13438" w:rsidRPr="0029280D" w:rsidRDefault="0017777D">
            <w:pPr>
              <w:snapToGrid w:val="0"/>
              <w:ind w:left="720"/>
            </w:pPr>
            <w:r w:rsidRPr="0029280D">
              <w:t>залучені кошт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C38C8" w14:textId="77777777" w:rsidR="00D13438" w:rsidRDefault="00D13438">
            <w:pPr>
              <w:snapToGrid w:val="0"/>
              <w:jc w:val="center"/>
            </w:pPr>
          </w:p>
        </w:tc>
      </w:tr>
      <w:tr w:rsidR="00D13438" w14:paraId="4784985C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B952D1" w14:textId="77777777" w:rsidR="00D13438" w:rsidRPr="0029280D" w:rsidRDefault="0017777D">
            <w:pPr>
              <w:snapToGrid w:val="0"/>
              <w:ind w:left="720"/>
            </w:pPr>
            <w:r w:rsidRPr="0029280D">
              <w:t>бюджетні кошти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AACCEE" w14:textId="77777777" w:rsidR="00D13438" w:rsidRDefault="00D13438">
            <w:pPr>
              <w:snapToGrid w:val="0"/>
              <w:jc w:val="center"/>
            </w:pPr>
          </w:p>
        </w:tc>
      </w:tr>
      <w:tr w:rsidR="00D13438" w14:paraId="589A69EB" w14:textId="77777777">
        <w:trPr>
          <w:cantSplit/>
        </w:trPr>
        <w:tc>
          <w:tcPr>
            <w:tcW w:w="9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D5C95A" w14:textId="77777777" w:rsidR="00D13438" w:rsidRPr="0029280D" w:rsidRDefault="0017777D">
            <w:pPr>
              <w:snapToGrid w:val="0"/>
              <w:jc w:val="center"/>
            </w:pPr>
            <w:r w:rsidRPr="0029280D">
              <w:rPr>
                <w:bCs/>
              </w:rPr>
              <w:t xml:space="preserve">Напрямки використання інвестицій </w:t>
            </w:r>
            <w:r w:rsidRPr="0029280D">
              <w:t>(у % від загального обсягу інвестицій):</w:t>
            </w:r>
          </w:p>
        </w:tc>
      </w:tr>
      <w:tr w:rsidR="00D13438" w14:paraId="7FDB3434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E4F9D" w14:textId="77777777" w:rsidR="00D13438" w:rsidRPr="0029280D" w:rsidRDefault="0017777D">
            <w:pPr>
              <w:snapToGrid w:val="0"/>
            </w:pPr>
            <w:r w:rsidRPr="0029280D">
              <w:t xml:space="preserve">Заходи зі зниження питомих витрат, а також втрат ресурсів 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A0FB74" w14:textId="77777777" w:rsidR="00D13438" w:rsidRDefault="001E798F">
            <w:pPr>
              <w:snapToGrid w:val="0"/>
              <w:jc w:val="center"/>
            </w:pPr>
            <w:r>
              <w:t>12 75</w:t>
            </w:r>
            <w:r w:rsidR="00C06274">
              <w:t>2,6</w:t>
            </w:r>
          </w:p>
        </w:tc>
      </w:tr>
      <w:tr w:rsidR="00D13438" w14:paraId="47054627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6EAF65" w14:textId="77777777" w:rsidR="00D13438" w:rsidRDefault="0017777D">
            <w:pPr>
              <w:snapToGrid w:val="0"/>
            </w:pPr>
            <w:r>
              <w:lastRenderedPageBreak/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4B7CF4" w14:textId="77777777" w:rsidR="00D13438" w:rsidRDefault="0017777D" w:rsidP="00010911">
            <w:pPr>
              <w:snapToGrid w:val="0"/>
            </w:pPr>
            <w:r>
              <w:t xml:space="preserve">      </w:t>
            </w:r>
          </w:p>
        </w:tc>
      </w:tr>
      <w:tr w:rsidR="00D13438" w14:paraId="19F39139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6111C6" w14:textId="77777777" w:rsidR="00D13438" w:rsidRDefault="0017777D">
            <w:pPr>
              <w:snapToGrid w:val="0"/>
              <w:jc w:val="both"/>
            </w:pPr>
            <w:r>
              <w:t>Заходи щодо впровадження та розвитку інформаційних технологій</w:t>
            </w:r>
            <w:r>
              <w:tab/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F396F9" w14:textId="77777777" w:rsidR="00D13438" w:rsidRDefault="00D13438">
            <w:pPr>
              <w:snapToGrid w:val="0"/>
              <w:jc w:val="center"/>
            </w:pPr>
          </w:p>
        </w:tc>
      </w:tr>
      <w:tr w:rsidR="00D13438" w14:paraId="023E66A3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16E51D" w14:textId="77777777" w:rsidR="00D13438" w:rsidRDefault="0017777D">
            <w:pPr>
              <w:snapToGrid w:val="0"/>
              <w:jc w:val="both"/>
            </w:pPr>
            <w: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606638" w14:textId="77777777" w:rsidR="00D13438" w:rsidRDefault="00D13438" w:rsidP="00010911">
            <w:pPr>
              <w:snapToGrid w:val="0"/>
              <w:jc w:val="center"/>
            </w:pPr>
          </w:p>
        </w:tc>
      </w:tr>
      <w:tr w:rsidR="00D13438" w14:paraId="17E11F1A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F42B18" w14:textId="77777777" w:rsidR="00D13438" w:rsidRDefault="0017777D">
            <w:pPr>
              <w:snapToGrid w:val="0"/>
            </w:pPr>
            <w: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26142E" w14:textId="77777777" w:rsidR="00D13438" w:rsidRDefault="00D13438">
            <w:pPr>
              <w:snapToGrid w:val="0"/>
              <w:jc w:val="center"/>
            </w:pPr>
          </w:p>
        </w:tc>
      </w:tr>
      <w:tr w:rsidR="00D13438" w14:paraId="365ACD9C" w14:textId="77777777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2DB9F" w14:textId="77777777" w:rsidR="00D13438" w:rsidRDefault="0017777D">
            <w:pPr>
              <w:snapToGrid w:val="0"/>
              <w:jc w:val="both"/>
            </w:pPr>
            <w:r>
              <w:t>Інші заходи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603EEC" w14:textId="77777777" w:rsidR="00D13438" w:rsidRDefault="004D7D4D">
            <w:pPr>
              <w:snapToGrid w:val="0"/>
              <w:jc w:val="center"/>
            </w:pPr>
            <w:r>
              <w:t>2817,5</w:t>
            </w:r>
          </w:p>
        </w:tc>
      </w:tr>
    </w:tbl>
    <w:p w14:paraId="548EA679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7F9550C3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tbl>
      <w:tblPr>
        <w:tblStyle w:val="af5"/>
        <w:tblW w:w="978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D13438" w14:paraId="61DDB55D" w14:textId="77777777"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E483CC2" w14:textId="77777777" w:rsidR="00D13438" w:rsidRDefault="0017777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 ліцензіата</w:t>
            </w:r>
          </w:p>
          <w:p w14:paraId="544F91F4" w14:textId="77777777" w:rsidR="00D13438" w:rsidRDefault="0017777D">
            <w:pPr>
              <w:widowControl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>МП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B9F0F51" w14:textId="66C181E1" w:rsidR="00D13438" w:rsidRDefault="0017777D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  <w:r w:rsidR="00A2225C">
              <w:rPr>
                <w:lang w:eastAsia="en-US"/>
              </w:rPr>
              <w:t>Олег</w:t>
            </w:r>
            <w:r>
              <w:rPr>
                <w:lang w:eastAsia="en-US"/>
              </w:rPr>
              <w:t xml:space="preserve"> </w:t>
            </w:r>
            <w:r w:rsidR="00A2225C">
              <w:rPr>
                <w:lang w:eastAsia="en-US"/>
              </w:rPr>
              <w:t>КАЗИБРІД</w:t>
            </w:r>
          </w:p>
          <w:p w14:paraId="701B4973" w14:textId="77777777" w:rsidR="00D13438" w:rsidRDefault="0017777D">
            <w:pPr>
              <w:widowControl w:val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(підпис)        (прізвище, ім’я, по батькові)</w:t>
            </w:r>
          </w:p>
        </w:tc>
      </w:tr>
    </w:tbl>
    <w:p w14:paraId="1183A2E7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020D43E6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51F28913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6081726C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610F85E1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2B8FF11D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C21C059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5DCF5DE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8D10FD4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17590B1D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E0C1BDF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19606AA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338A7AA1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628F4848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2DD4CB2C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578328BB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5DBE6E4A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6D99FD59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79931D3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5B19341B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70F0E272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642C2C2B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0DA75819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67EB6ED4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E079A40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14B55DEC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0CE0E3F4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2A95CA7A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4F85850F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504E6904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6B1F8CC0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34679AD6" w14:textId="77777777" w:rsidR="00435512" w:rsidRDefault="00435512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05ABCB9A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tbl>
      <w:tblPr>
        <w:tblW w:w="9375" w:type="dxa"/>
        <w:tblInd w:w="155" w:type="dxa"/>
        <w:tblLook w:val="04A0" w:firstRow="1" w:lastRow="0" w:firstColumn="1" w:lastColumn="0" w:noHBand="0" w:noVBand="1"/>
      </w:tblPr>
      <w:tblGrid>
        <w:gridCol w:w="641"/>
        <w:gridCol w:w="124"/>
        <w:gridCol w:w="105"/>
        <w:gridCol w:w="3198"/>
        <w:gridCol w:w="2548"/>
        <w:gridCol w:w="60"/>
        <w:gridCol w:w="1522"/>
        <w:gridCol w:w="1177"/>
      </w:tblGrid>
      <w:tr w:rsidR="00D13438" w14:paraId="0584421B" w14:textId="77777777" w:rsidTr="008D4D48">
        <w:trPr>
          <w:trHeight w:val="714"/>
        </w:trPr>
        <w:tc>
          <w:tcPr>
            <w:tcW w:w="9375" w:type="dxa"/>
            <w:gridSpan w:val="8"/>
            <w:shd w:val="clear" w:color="auto" w:fill="auto"/>
            <w:vAlign w:val="center"/>
          </w:tcPr>
          <w:p w14:paraId="2AAE8DD7" w14:textId="77777777" w:rsidR="00D13438" w:rsidRPr="0029280D" w:rsidRDefault="0017777D" w:rsidP="00010911">
            <w:pPr>
              <w:suppressAutoHyphens w:val="0"/>
              <w:jc w:val="center"/>
              <w:rPr>
                <w:bCs/>
                <w:color w:val="000000"/>
                <w:lang w:eastAsia="en-US"/>
              </w:rPr>
            </w:pPr>
            <w:r w:rsidRPr="0029280D">
              <w:rPr>
                <w:bCs/>
                <w:color w:val="000000"/>
                <w:lang w:eastAsia="en-US"/>
              </w:rPr>
              <w:lastRenderedPageBreak/>
              <w:t xml:space="preserve">Узагальнена характеристика об’єктів з централізованого водопостачання </w:t>
            </w:r>
            <w:r w:rsidR="00C57051" w:rsidRPr="0029280D">
              <w:rPr>
                <w:bCs/>
                <w:color w:val="000000"/>
                <w:lang w:eastAsia="en-US"/>
              </w:rPr>
              <w:t>та централізованого водовідведення</w:t>
            </w:r>
          </w:p>
        </w:tc>
      </w:tr>
      <w:tr w:rsidR="00D13438" w14:paraId="6498CA66" w14:textId="77777777" w:rsidTr="008D4D48">
        <w:trPr>
          <w:trHeight w:val="282"/>
        </w:trPr>
        <w:tc>
          <w:tcPr>
            <w:tcW w:w="641" w:type="dxa"/>
            <w:shd w:val="clear" w:color="auto" w:fill="auto"/>
            <w:vAlign w:val="bottom"/>
          </w:tcPr>
          <w:p w14:paraId="3DE8C6D9" w14:textId="77777777" w:rsidR="00D13438" w:rsidRDefault="00D1343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0" w:name="RANGE!A3:E232"/>
            <w:bookmarkEnd w:id="0"/>
          </w:p>
        </w:tc>
        <w:tc>
          <w:tcPr>
            <w:tcW w:w="8734" w:type="dxa"/>
            <w:gridSpan w:val="7"/>
            <w:shd w:val="clear" w:color="auto" w:fill="auto"/>
            <w:vAlign w:val="center"/>
          </w:tcPr>
          <w:p w14:paraId="26213FC9" w14:textId="77777777" w:rsidR="00D13438" w:rsidRPr="0029280D" w:rsidRDefault="001F163E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КП “Міськ</w:t>
            </w:r>
            <w:r w:rsidR="0017777D" w:rsidRPr="0029280D">
              <w:rPr>
                <w:bCs/>
                <w:lang w:eastAsia="en-US"/>
              </w:rPr>
              <w:t>водоканал”</w:t>
            </w:r>
            <w:r w:rsidR="00C57051" w:rsidRPr="0029280D">
              <w:rPr>
                <w:bCs/>
                <w:lang w:eastAsia="en-US"/>
              </w:rPr>
              <w:t xml:space="preserve"> ММР</w:t>
            </w:r>
          </w:p>
        </w:tc>
      </w:tr>
      <w:tr w:rsidR="00D13438" w14:paraId="3ECC67A7" w14:textId="77777777" w:rsidTr="008D4D48">
        <w:trPr>
          <w:trHeight w:val="198"/>
        </w:trPr>
        <w:tc>
          <w:tcPr>
            <w:tcW w:w="641" w:type="dxa"/>
            <w:shd w:val="clear" w:color="auto" w:fill="auto"/>
            <w:vAlign w:val="bottom"/>
          </w:tcPr>
          <w:p w14:paraId="549996BA" w14:textId="77777777" w:rsidR="00D13438" w:rsidRDefault="00D13438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34" w:type="dxa"/>
            <w:gridSpan w:val="7"/>
            <w:shd w:val="clear" w:color="auto" w:fill="auto"/>
          </w:tcPr>
          <w:p w14:paraId="23383816" w14:textId="77777777" w:rsidR="00D13438" w:rsidRPr="0029280D" w:rsidRDefault="0017777D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29280D">
              <w:rPr>
                <w:color w:val="000000"/>
                <w:lang w:eastAsia="en-US"/>
              </w:rPr>
              <w:t>(назва підприємства)</w:t>
            </w:r>
          </w:p>
        </w:tc>
      </w:tr>
      <w:tr w:rsidR="00D13438" w14:paraId="34CC5CBE" w14:textId="77777777" w:rsidTr="008D4D48">
        <w:trPr>
          <w:trHeight w:val="330"/>
        </w:trPr>
        <w:tc>
          <w:tcPr>
            <w:tcW w:w="641" w:type="dxa"/>
            <w:shd w:val="clear" w:color="auto" w:fill="auto"/>
            <w:vAlign w:val="bottom"/>
          </w:tcPr>
          <w:p w14:paraId="42B14C55" w14:textId="77777777" w:rsidR="00D13438" w:rsidRDefault="00D1343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34" w:type="dxa"/>
            <w:gridSpan w:val="7"/>
            <w:tcBorders>
              <w:bottom w:val="single" w:sz="4" w:space="0" w:color="000001"/>
            </w:tcBorders>
            <w:shd w:val="clear" w:color="auto" w:fill="auto"/>
          </w:tcPr>
          <w:p w14:paraId="26CA2A7A" w14:textId="77777777" w:rsidR="00D13438" w:rsidRPr="0029280D" w:rsidRDefault="0017777D">
            <w:pPr>
              <w:suppressAutoHyphens w:val="0"/>
              <w:jc w:val="center"/>
              <w:rPr>
                <w:bCs/>
                <w:color w:val="000000"/>
                <w:lang w:eastAsia="en-US"/>
              </w:rPr>
            </w:pPr>
            <w:r w:rsidRPr="0029280D">
              <w:rPr>
                <w:bCs/>
                <w:color w:val="000000"/>
                <w:lang w:eastAsia="en-US"/>
              </w:rPr>
              <w:t xml:space="preserve">станом на </w:t>
            </w:r>
            <w:r w:rsidR="00010911" w:rsidRPr="0029280D">
              <w:rPr>
                <w:bCs/>
                <w:color w:val="000000"/>
                <w:u w:val="single"/>
                <w:lang w:eastAsia="en-US"/>
              </w:rPr>
              <w:t>01.10</w:t>
            </w:r>
            <w:r w:rsidRPr="0029280D">
              <w:rPr>
                <w:bCs/>
                <w:color w:val="000000"/>
                <w:u w:val="single"/>
                <w:lang w:eastAsia="en-US"/>
              </w:rPr>
              <w:t>.</w:t>
            </w:r>
            <w:r w:rsidR="00010911" w:rsidRPr="0029280D">
              <w:rPr>
                <w:bCs/>
                <w:color w:val="000000"/>
                <w:lang w:eastAsia="en-US"/>
              </w:rPr>
              <w:t>2021</w:t>
            </w:r>
            <w:r w:rsidRPr="0029280D">
              <w:rPr>
                <w:bCs/>
                <w:color w:val="000000"/>
                <w:lang w:eastAsia="en-US"/>
              </w:rPr>
              <w:t xml:space="preserve">  рік</w:t>
            </w:r>
          </w:p>
        </w:tc>
      </w:tr>
      <w:tr w:rsidR="00D13438" w14:paraId="5574EB39" w14:textId="77777777" w:rsidTr="008D4D48">
        <w:trPr>
          <w:trHeight w:val="510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F0EB75F" w14:textId="77777777" w:rsidR="00D13438" w:rsidRPr="0029280D" w:rsidRDefault="0017777D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9280D">
              <w:rPr>
                <w:bCs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9D82E5" w14:textId="77777777" w:rsidR="00D13438" w:rsidRPr="0029280D" w:rsidRDefault="0017777D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9280D">
              <w:rPr>
                <w:bCs/>
                <w:sz w:val="20"/>
                <w:szCs w:val="20"/>
                <w:lang w:eastAsia="en-US"/>
              </w:rPr>
              <w:t>І. Найменування та характеристика  об'єктів                                                          ВОДОПОСТАЧАННЯ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B33454" w14:textId="77777777" w:rsidR="00D13438" w:rsidRPr="0029280D" w:rsidRDefault="0017777D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9280D">
              <w:rPr>
                <w:bCs/>
                <w:sz w:val="20"/>
                <w:szCs w:val="20"/>
                <w:lang w:eastAsia="en-US"/>
              </w:rPr>
              <w:t>Одиниця виміру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EB49A4" w14:textId="77777777" w:rsidR="00D13438" w:rsidRPr="0029280D" w:rsidRDefault="0017777D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9280D">
              <w:rPr>
                <w:bCs/>
                <w:sz w:val="20"/>
                <w:szCs w:val="20"/>
                <w:lang w:eastAsia="en-US"/>
              </w:rPr>
              <w:t>Загальний показник</w:t>
            </w:r>
          </w:p>
        </w:tc>
      </w:tr>
      <w:tr w:rsidR="00D13438" w14:paraId="27BFAB43" w14:textId="77777777" w:rsidTr="008D4D48">
        <w:trPr>
          <w:trHeight w:val="480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170D0F6" w14:textId="77777777" w:rsidR="00D13438" w:rsidRDefault="0017777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0D2C61" w14:textId="77777777" w:rsidR="00D13438" w:rsidRDefault="0017777D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населених пунктів, яким надаються послуги (1*)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6C7C39" w14:textId="77777777" w:rsidR="00D13438" w:rsidRDefault="0017777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E68D19" w14:textId="77777777" w:rsidR="00D13438" w:rsidRDefault="0017777D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C088E" w14:paraId="140F76BB" w14:textId="77777777" w:rsidTr="008D4D48">
        <w:trPr>
          <w:trHeight w:val="399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F19DF2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E923718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населення в зоні відповідальності підприємства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A5848D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7EF57FD" w14:textId="77777777" w:rsidR="00EC088E" w:rsidRPr="00EC088E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85880</w:t>
            </w:r>
          </w:p>
        </w:tc>
      </w:tr>
      <w:tr w:rsidR="00EC088E" w14:paraId="5F7F4EE4" w14:textId="77777777" w:rsidTr="008D4D48">
        <w:trPr>
          <w:trHeight w:val="384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04A940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81E0EA3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населення, яким надаються послуги, усього,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24563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10D1F87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76290</w:t>
            </w:r>
          </w:p>
        </w:tc>
      </w:tr>
      <w:tr w:rsidR="00EC088E" w14:paraId="7876EC75" w14:textId="77777777" w:rsidTr="008D4D48">
        <w:trPr>
          <w:trHeight w:val="399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2025A4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F4EC471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безпосередньо підключених до мереж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BD2EAA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58207ED" w14:textId="77777777" w:rsidR="00EC088E" w:rsidRPr="00EC088E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76290</w:t>
            </w:r>
          </w:p>
        </w:tc>
      </w:tr>
      <w:tr w:rsidR="00EC088E" w14:paraId="47B47413" w14:textId="77777777" w:rsidTr="008D4D48">
        <w:trPr>
          <w:trHeight w:val="384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55A2AC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28123F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яке використовує водорозбірні колонки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50E1B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CEEFEDF" w14:textId="77777777" w:rsidR="00EC088E" w:rsidRPr="003A2517" w:rsidRDefault="00E4759F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047B8F29" w14:textId="77777777" w:rsidTr="008D4D48">
        <w:trPr>
          <w:trHeight w:val="384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0D5C62E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420C547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населення, що користуються привізною питною водою (населення)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</w:tcPr>
          <w:p w14:paraId="083D044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7DA805F" w14:textId="77777777" w:rsidR="00EC088E" w:rsidRPr="003A2517" w:rsidRDefault="00E4759F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2B03274F" w14:textId="77777777" w:rsidTr="008D4D48">
        <w:trPr>
          <w:trHeight w:val="52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32FD8C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D9C560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населення, якому вода подається з відхиленням нормативним вимогам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19D67E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EA780C0" w14:textId="77777777" w:rsidR="00EC088E" w:rsidRP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787BB1E5" w14:textId="77777777" w:rsidTr="008D4D48">
        <w:trPr>
          <w:trHeight w:val="363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307C85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C9E2FE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споживачів, яким послуга надається за графіками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BA0EA3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462164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1790</w:t>
            </w:r>
          </w:p>
        </w:tc>
      </w:tr>
      <w:tr w:rsidR="00EC088E" w14:paraId="3E8E5D80" w14:textId="77777777" w:rsidTr="008D4D48">
        <w:trPr>
          <w:trHeight w:val="330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C64A3B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BE97154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споживачів, яка отримує послуги з перебоями (п.8/п.10)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AD992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FD94DE7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2,35</w:t>
            </w:r>
          </w:p>
        </w:tc>
      </w:tr>
      <w:tr w:rsidR="00EC088E" w14:paraId="193BA5A7" w14:textId="77777777" w:rsidTr="008D4D48">
        <w:trPr>
          <w:trHeight w:val="330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6A5D56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F8014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абонентів водопостачання, усього,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F567B4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3C43541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27478</w:t>
            </w:r>
          </w:p>
        </w:tc>
      </w:tr>
      <w:tr w:rsidR="00EC088E" w14:paraId="00BB55D5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04EC37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8AEB216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0F2AC6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8CC4D38" w14:textId="77777777" w:rsidR="00EC088E" w:rsidRPr="00EC088E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25490</w:t>
            </w:r>
          </w:p>
        </w:tc>
      </w:tr>
      <w:tr w:rsidR="00EC088E" w14:paraId="42C1626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DD882D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20C10E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бюджетних установ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19B35F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71972D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192</w:t>
            </w:r>
          </w:p>
        </w:tc>
      </w:tr>
      <w:tr w:rsidR="00EC088E" w14:paraId="5C304D66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FE8E71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F5C60D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інших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3BBCE1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6DF363B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1796</w:t>
            </w:r>
          </w:p>
        </w:tc>
      </w:tr>
      <w:tr w:rsidR="00EC088E" w14:paraId="45E43826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416255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0A32192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охоплення послугами (п.3/п.2*100),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D4BA2E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9B5289F" w14:textId="77777777" w:rsidR="00EC088E" w:rsidRPr="00EC088E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89</w:t>
            </w:r>
          </w:p>
        </w:tc>
      </w:tr>
      <w:tr w:rsidR="00EC088E" w14:paraId="4F3F8F65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F4AE23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D56512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підключенням до мереж (п.4/п.3*100)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933E8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D1A1F8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100</w:t>
            </w:r>
          </w:p>
        </w:tc>
      </w:tr>
      <w:tr w:rsidR="00EC088E" w14:paraId="44632728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46CE98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48106C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використанням водорозбірних колонок (п.5/п.3*100)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AAEF6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CAF191C" w14:textId="77777777" w:rsidR="00EC088E" w:rsidRPr="003A2517" w:rsidRDefault="00E4759F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5D2B271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AE1F72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9D39A44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абонентів з обліковим споживанням, усього,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D1E94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EF7367" w14:textId="77777777" w:rsidR="00EC088E" w:rsidRPr="00236659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25743</w:t>
            </w:r>
          </w:p>
        </w:tc>
      </w:tr>
      <w:tr w:rsidR="00EC088E" w14:paraId="4EDC309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B883E3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4C73359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909AAB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2E7BA20" w14:textId="77777777" w:rsidR="00EC088E" w:rsidRPr="00EC088E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23763</w:t>
            </w:r>
          </w:p>
        </w:tc>
      </w:tr>
      <w:tr w:rsidR="00EC088E" w14:paraId="6B5F10AB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0402DC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929E65D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бюджетних установ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777765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D03F1C7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190</w:t>
            </w:r>
          </w:p>
        </w:tc>
      </w:tr>
      <w:tr w:rsidR="00EC088E" w14:paraId="78785068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90F64D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E9D25C3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інших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DBE7B8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F9529FA" w14:textId="77777777" w:rsidR="00EC088E" w:rsidRPr="00236659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1790</w:t>
            </w:r>
          </w:p>
        </w:tc>
      </w:tr>
      <w:tr w:rsidR="00EC088E" w14:paraId="07D35C44" w14:textId="77777777" w:rsidTr="008D4D48">
        <w:trPr>
          <w:trHeight w:val="343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AB197E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A1D1E9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підключень з обліком, усього (п.17/п.10*100),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A2C082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41DD4A" w14:textId="77777777" w:rsidR="00EC088E" w:rsidRPr="009E0115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93,7</w:t>
            </w:r>
          </w:p>
        </w:tc>
      </w:tr>
      <w:tr w:rsidR="00EC088E" w14:paraId="4F30BD25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287644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F1E23BA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 (п.18/п.11*100)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24D51B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B43B2D7" w14:textId="77777777" w:rsidR="00EC088E" w:rsidRPr="00EC088E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93,22</w:t>
            </w:r>
          </w:p>
        </w:tc>
      </w:tr>
      <w:tr w:rsidR="00EC088E" w14:paraId="2E5FDA8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BD5028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5CE6622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бюджетних установ (п.19/п.12*100)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A30FA9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09932B" w14:textId="77777777" w:rsidR="00EC088E" w:rsidRPr="003A2517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99</w:t>
            </w:r>
          </w:p>
        </w:tc>
      </w:tr>
      <w:tr w:rsidR="00EC088E" w14:paraId="302E55EF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E50058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EEFD4C5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інших (п.20/п.13*100)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1C2582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7BD31D9" w14:textId="77777777" w:rsidR="00EC088E" w:rsidRPr="009E0115" w:rsidRDefault="0068369C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99,7</w:t>
            </w:r>
          </w:p>
        </w:tc>
      </w:tr>
      <w:tr w:rsidR="00EC088E" w14:paraId="1F8DC5A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CA36E4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4CAFD21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протяжність мереж водопроводу,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5D925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C4B62E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C42B62B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CE3467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133E09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водоводів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B3FD44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C0A9E7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CD083FE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65372C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A661594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56A2D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BB1BDF1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8DCD40B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6647F0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8698AD5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FFC0B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90A37E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4CF3A8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ABF777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E572FC0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Щільність підключень до мережі водопостачання (п.10/п.25)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1CFCDF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од./км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C1C4D53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7EFF9B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D050A8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72EEA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протяжність ветхих та аварійних мереж,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3A93A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3F215E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D629553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C4C219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FB1B9EE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водоводів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036C70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7D98FB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550C0A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A07573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A98616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089E12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4900D09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603853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5FB8AD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E0AB246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B66028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7C638A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F3D0EE8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0197D6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CEC684D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ветхих та аварійних мереж (п.30/п.25*100),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6A3F4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B0AFA9C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EE31B4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471CB2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C8A533B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водоводів (п.31/п.26*100)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A7D8A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F2F2674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8C0E5C3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99AB5F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F443EB2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 (п.32/п.27*100)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825E45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B5C7DC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4C34E33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B3B556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E4988B3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 (п.33/п.28*100)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0DFAC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5B0753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BDA2BE5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3FE0D7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456C566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персоналу в підрозділах водопостачання за розкладом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DFC4F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6948C60" w14:textId="77777777" w:rsidR="00EC088E" w:rsidRPr="006C6F25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202</w:t>
            </w:r>
          </w:p>
        </w:tc>
      </w:tr>
      <w:tr w:rsidR="00EC088E" w14:paraId="20B0F9D8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BD2D51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246D371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Фактична чисельність персоналу в підрозділах водопостачання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2A4CF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BD7CBC3" w14:textId="77777777" w:rsidR="00EC088E" w:rsidRPr="00E4759F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 w:rsidRPr="00E4759F">
              <w:rPr>
                <w:sz w:val="20"/>
                <w:szCs w:val="20"/>
                <w:lang w:val="ru-RU" w:eastAsia="en-US"/>
              </w:rPr>
              <w:t>158</w:t>
            </w:r>
          </w:p>
        </w:tc>
      </w:tr>
      <w:tr w:rsidR="00EC088E" w14:paraId="4A0AC85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06D8CA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B939C2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на 1000 підключень (п.39/п.10*1000)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DE99A9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ос./1000 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5DBBDBD" w14:textId="77777777" w:rsidR="00EC088E" w:rsidRPr="00E4759F" w:rsidRDefault="00E4759F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 w:rsidRPr="00E4759F">
              <w:rPr>
                <w:sz w:val="20"/>
                <w:szCs w:val="20"/>
                <w:lang w:val="ru-RU" w:eastAsia="en-US"/>
              </w:rPr>
              <w:t>5,75</w:t>
            </w:r>
          </w:p>
        </w:tc>
      </w:tr>
      <w:tr w:rsidR="00EC088E" w14:paraId="34DF9D0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AB377F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20CE19D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на 1 км мережі (п.39/п.25)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338436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осіб/1 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7F0B41" w14:textId="77777777" w:rsidR="00EC088E" w:rsidRPr="00E4759F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 w:rsidRPr="00E4759F"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1E8E3A61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198A67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835B854" w14:textId="77777777" w:rsidR="00EC088E" w:rsidRDefault="00EC088E" w:rsidP="0065075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Обсяг піднятої води за </w:t>
            </w:r>
            <w:r>
              <w:rPr>
                <w:sz w:val="20"/>
                <w:szCs w:val="20"/>
                <w:lang w:val="ru-RU" w:eastAsia="en-US"/>
              </w:rPr>
              <w:t xml:space="preserve">9 </w:t>
            </w:r>
            <w:r>
              <w:rPr>
                <w:sz w:val="20"/>
                <w:szCs w:val="20"/>
                <w:lang w:eastAsia="en-US"/>
              </w:rPr>
              <w:t xml:space="preserve">місяців 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FED5DB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30E355" w14:textId="77777777" w:rsidR="00EC088E" w:rsidRPr="00E4759F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4759F"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18B663F5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162508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3B7910C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Середньодобовий підйом води насосними станціями І підйому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4462EE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E94420A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7346ECF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8257E4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694BB2" w14:textId="77777777" w:rsidR="00EC088E" w:rsidRDefault="00EC088E" w:rsidP="0065075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Обсяг закупленої води зі сторони за 9 місяців 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89BB7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1E988DD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737BAC4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18BE3F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EB4B892" w14:textId="77777777" w:rsidR="00EC088E" w:rsidRDefault="00EC088E" w:rsidP="0065075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очищення води на очисних спорудах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61983F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BE88D26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1F98D5E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A8D89A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E65508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Середньодобове очищення води на очисних спорудах 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95908C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B33B60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F347851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DB1318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C5F4D7" w14:textId="77777777" w:rsidR="00EC088E" w:rsidRDefault="00EC088E" w:rsidP="0065075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Обсяг поданої води у мережу за 9 місяців 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24EAC0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2B67A7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421675C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AF87EA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1F0A6F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Середньодобова подача води у мережу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3E0084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4AAA8B2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406C958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2B1273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113A2D3E" w14:textId="77777777" w:rsidR="00EC088E" w:rsidRDefault="00EC088E" w:rsidP="0065075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реалізованої води усім споживачам за 9 місяців, у тому числі:</w:t>
            </w:r>
          </w:p>
        </w:tc>
        <w:tc>
          <w:tcPr>
            <w:tcW w:w="158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FE6694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61CD1E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</w:t>
            </w:r>
          </w:p>
        </w:tc>
      </w:tr>
      <w:tr w:rsidR="00EC088E" w14:paraId="086BA776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3671FD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463C6F84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населенню</w:t>
            </w:r>
          </w:p>
        </w:tc>
        <w:tc>
          <w:tcPr>
            <w:tcW w:w="158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78EE59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0A5BAB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837</w:t>
            </w:r>
          </w:p>
        </w:tc>
      </w:tr>
      <w:tr w:rsidR="00EC088E" w14:paraId="4946C7AB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504026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DD0D86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технологічні потреби (п.52+п.53), з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C5C9AE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7B080B6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9163279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B66C73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F51F28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технологічні потреби до мережі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6B938B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C2AA91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8274735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39B35D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6CF91B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технологічні потреби у мережі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9D5AA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AB63F9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C1840E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5E3B0D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B041A3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технологічних витрат (п.51/(п.42+п.44)*100)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76EC8C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18A253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08F8B10B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97F270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5E08FF1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втрат води всього (п.56+п.57), з них:</w:t>
            </w:r>
          </w:p>
        </w:tc>
        <w:tc>
          <w:tcPr>
            <w:tcW w:w="158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A2F4DD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C99F80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8F05C6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7ACA7A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45A93F8F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втрат води до мережі (п.42+п.44-п.47-п.52)</w:t>
            </w:r>
          </w:p>
        </w:tc>
        <w:tc>
          <w:tcPr>
            <w:tcW w:w="158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8F8352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51B0735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0F33D5D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8151D8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D1A9C89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втрат води у мережі (п.47-п.49–п.53)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F3FB1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AF4EB4A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C089733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E85FD9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5D62E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втрат до поданої води у мережу (п.57/п.47*100)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A8908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BDB653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C7041BB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09D3B8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B02304C" w14:textId="77777777" w:rsidR="00EC088E" w:rsidRDefault="00EC088E" w:rsidP="0065075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втрат води на 1 км мережі за 9 місяців (п.57/п.25)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E037D3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6E6B9BD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4A1682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996740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BED38B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Виробництво води на 1 особу (п.47/п.3*1000000/365)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A64D2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4E9B3BF" w14:textId="77777777" w:rsidR="00EC088E" w:rsidRPr="00C225FA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3A3C5DB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F264C4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B484583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Водоспоживання 1 людиною в день (п.50/п.3*1000000/365)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E9F7BA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757469B" w14:textId="77777777" w:rsidR="00EC088E" w:rsidRPr="00C225FA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60A555A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8E4BC5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A19C3D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Кількість резервуарів чистої води, башт, колон </w:t>
            </w:r>
            <w:r>
              <w:rPr>
                <w:b/>
                <w:bCs/>
                <w:sz w:val="20"/>
                <w:szCs w:val="20"/>
                <w:lang w:eastAsia="en-US"/>
              </w:rPr>
              <w:t>(в т.ч.   Водонапірні)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97B33C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7EFC63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416A54F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1D3D2E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64E4BE4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Розрахунковий об’єм запасів питної води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4C26C9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1CC4242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BC50F9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3D09E8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55F01F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Наявний об’єм запасів питної води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8DBB89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45AB2F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0D084AC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1F4658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E6E8B2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Забезпеченість спорудами запасів води (п.64/п.63*100)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79BE8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98FCF16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9FF7BC9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2284D5E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F2CC9A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поверхневих водозаборів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44179A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EE45E39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9248C3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93CA80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7063455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підземних водозаборів, в них: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12986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86D034E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145F09DD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A23313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</w:tcPr>
          <w:p w14:paraId="632480D1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свердловин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6ED0B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849701E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F35C393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D0A2A6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0926A1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окремих свердловин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C1BC25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FFB1A89" w14:textId="77777777" w:rsidR="00EC088E" w:rsidRPr="00C225FA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___</w:t>
            </w:r>
          </w:p>
        </w:tc>
      </w:tr>
      <w:tr w:rsidR="00EC088E" w14:paraId="04237E74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C9CB50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2D959C1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станцій І підйому (п.66+п.67+п.69)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755324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75CC18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547C28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0B6D16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8D1FA8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станцій ІІ, ІІІ і вище підйомів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10460C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0025A1C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4152C03E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CFDC30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E2EC5A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електричної енергії на підйом води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36215D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тис.кВт/год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4EC1E4A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FA43258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EA5EFAE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EE8A1ED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Питомі витрати електричної енергії на підйом 1 м³ води 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98F86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7DA80A" w14:textId="77777777" w:rsidR="00EC088E" w:rsidRPr="00C225FA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161AA9E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92C21F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D203CA6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комплексів  очисних споруд водопостачання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(станція знезалізнення)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8C39B6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32E6663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0D492F59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7F3BBE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C7CA2B2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електричної енергії на очищення води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47A8AB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тис.кВт/год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C275DDF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0C2661BF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BAA1C3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80903E8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Питомі витрати електричної енергії на очищення 1 м³ води 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CE7AF4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F3C0206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718FE9F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7808D6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9BD073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станцій підкачки води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3CB040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E655C39" w14:textId="77777777" w:rsidR="00EC088E" w:rsidRPr="00C225FA" w:rsidRDefault="002A4318" w:rsidP="00E4759F">
            <w:pPr>
              <w:suppressAutoHyphens w:val="0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__</w:t>
            </w:r>
          </w:p>
        </w:tc>
      </w:tr>
      <w:tr w:rsidR="00EC088E" w14:paraId="4A85C01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90ED0B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868DFCF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Кількість встановлених насосних агрегатів насосних станцій водопостачання 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A5EC2F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6980F9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C135B0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82771A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C3FBCB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4381A1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74DBB32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49AF34F3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D97408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E927A77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електричної енергії на перекачування води ( насосні станції ІІІп)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4710CC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тис.кВт/год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034D09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5B8094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18F30A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D4A89D4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Питомі витрати електричної енергії на подачу 1 м³ води у мережу (ІІІпід)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F9659F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кВт*год./м³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6062B4E" w14:textId="77777777" w:rsidR="00EC088E" w:rsidRDefault="002A4318" w:rsidP="00E4759F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</w:t>
            </w:r>
          </w:p>
        </w:tc>
      </w:tr>
      <w:tr w:rsidR="00EC088E" w14:paraId="34C8336A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047EC1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39E4C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приладів технологічного обліку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0ABB2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BB841E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4143371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F692C0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CB92B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приладів технологічного обліку, які необхідно придбати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CC8BB0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BBB734D" w14:textId="77777777" w:rsidR="00EC088E" w:rsidRDefault="00E4759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softHyphen/>
              <w:t>__</w:t>
            </w:r>
          </w:p>
        </w:tc>
      </w:tr>
      <w:tr w:rsidR="00EC088E" w14:paraId="45FB7E74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AA43A2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56CB3F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Забезпеченість приладами технологічного обліку (п.83/п.82*100)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1BFFFC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DC3A772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98C88E4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C2F114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4B6317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C94CBA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35546DD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10B88F0F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F6C6F4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DF64943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рідкого хлору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C65986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93C9FC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7AC590CB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354E30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A956BD0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гіпохлориду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155EB3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82DA953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BD67B1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850AC1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E5C672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ультрафіолету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EFAB4B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F3BE41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82AF35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E3BD82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8E0F523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92921C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026009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EEE6599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2C621A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06D837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лабораторій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FA1A52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74A781A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C088E" w14:paraId="39092A9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ABC647E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867FB4E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майстерень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820CEC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DA89FDA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C088E" w14:paraId="15FB8B42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FB3A5C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EB31E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EE68C1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991D08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C088E" w14:paraId="166C8DB1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E1A242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BEA3A24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Установлена виробнича потужність водопроводу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3C5840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B6680EB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786FC364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D847C5E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EA3FD6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Установлена загальна потужність водозаборів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43D882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79C0B71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3182CEFE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2A7CF4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C7019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Установлена виробнича потужність очисних споруд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F9536B4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60755B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7CCC7C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24BC33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F8BC4E8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Використання потужності водопроводу (п.47/365/п.93*100)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00DC22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ADE937C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6B4189BE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619CF7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7384FA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Використання потужності водозаборів (п.42/365/п.94*100)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654DAE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5F18A6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4C0C7111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C4E3E6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BBC88E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Використання потужності очисних споруд (п.45/365/п.95*100)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09EE1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AFECD07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6619FE4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45A65D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B0148E2" w14:textId="77777777" w:rsidR="00EC088E" w:rsidRDefault="00EC088E" w:rsidP="00B6382F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аварій на мережі водопостачання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B56024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аварії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A17712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1B46BDC4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A3FCA1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C37B8A7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Аварійність на мережі з розрахунку на 1 км (п.99/п.25)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B3CDC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аварії/км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CEA8040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B89977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3EAD51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2FEB7FA" w14:textId="77777777" w:rsidR="00EC088E" w:rsidRDefault="00EC088E" w:rsidP="00B6382F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електричної енергії на водопостачання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E4CC5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тис.кВт/год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8132E0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13B313D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8846CC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B4DB8C6" w14:textId="77777777" w:rsidR="00EC088E" w:rsidRDefault="00EC088E" w:rsidP="000939F4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електричну енергію на водопостачання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FB683C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7E97ED2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488AA1E3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80DA30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E344805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Питомі витрати електричної енергії на 1м³ води (п.101/(п.42+п.44)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BBA0B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710549A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</w:t>
            </w:r>
          </w:p>
        </w:tc>
      </w:tr>
      <w:tr w:rsidR="00EC088E" w14:paraId="27C98964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9716ABE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F18B65D" w14:textId="77777777" w:rsidR="00EC088E" w:rsidRDefault="00EC088E" w:rsidP="00B6382F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з операційної діяльності водопостачання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190898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6B7DE5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15 106,0</w:t>
            </w:r>
          </w:p>
        </w:tc>
      </w:tr>
      <w:tr w:rsidR="00EC088E" w14:paraId="26AD2D97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9A89AF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44CF2AE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Експлуатаційні витрати на одиницю продукції (п.104/п.49)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706E30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грн./м³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E40CAB4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15,57</w:t>
            </w:r>
          </w:p>
        </w:tc>
      </w:tr>
      <w:tr w:rsidR="00EC088E" w14:paraId="2F28FF2C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CBAB74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216B65B" w14:textId="77777777" w:rsidR="00EC088E" w:rsidRDefault="00EC088E" w:rsidP="00B6382F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оплату праці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C5E691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CF1B13C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1F69E6B0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2D2138C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44D685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витрат на оплату праці (п.106/п.104*100)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BE6A56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A642846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77C8339E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CC3BEEF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C80BE3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витрат на електричну енергію (п.102/п.104*100)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20E8406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EBA28F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4BEF051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6713559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188866" w14:textId="77777777" w:rsidR="00EC088E" w:rsidRDefault="00EC088E" w:rsidP="00B6382F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перекидання води у маловодні регіони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8358E9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AB1E87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19B1566D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C163402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AD60FBC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витрат на перекидання води (п.109/п.104*100)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26856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DD9702C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5AA5892F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34D529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86721A9" w14:textId="77777777" w:rsidR="00EC088E" w:rsidRDefault="00EC088E" w:rsidP="00B6382F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Амортизаційні відрахування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78314F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AC7B632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</w:t>
            </w:r>
          </w:p>
        </w:tc>
      </w:tr>
      <w:tr w:rsidR="00EC088E" w14:paraId="2DC4BCFD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B8CB501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08B48B" w14:textId="77777777" w:rsidR="00EC088E" w:rsidRDefault="00EC088E" w:rsidP="00B6382F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Використано коштів за рахунок амортизаційних відрахувань за 9 місяців</w:t>
            </w:r>
          </w:p>
        </w:tc>
        <w:tc>
          <w:tcPr>
            <w:tcW w:w="158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902EF6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0A7BB2F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</w:tr>
      <w:tr w:rsidR="00EC088E" w14:paraId="1F4D4D08" w14:textId="77777777" w:rsidTr="008D4D48">
        <w:trPr>
          <w:trHeight w:val="258"/>
        </w:trPr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F92F140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FFFFCC" w:fill="FFFFFF"/>
            <w:vAlign w:val="center"/>
          </w:tcPr>
          <w:p w14:paraId="733E1F0E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амортизаційних відрахувань (п.111/п.104*100)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FFFFCC" w:fill="FFFFFF"/>
            <w:vAlign w:val="center"/>
          </w:tcPr>
          <w:p w14:paraId="313A5133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49E7C6" w14:textId="77777777" w:rsidR="00EC088E" w:rsidRDefault="002A4318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</w:tr>
      <w:tr w:rsidR="00EC088E" w14:paraId="62B7D19F" w14:textId="77777777" w:rsidTr="008D4D48">
        <w:trPr>
          <w:trHeight w:hRule="exact" w:val="23"/>
        </w:trPr>
        <w:tc>
          <w:tcPr>
            <w:tcW w:w="76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90E4E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bottom"/>
          </w:tcPr>
          <w:p w14:paraId="18AB3AB5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F7E6BA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5784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395D28" w14:textId="77777777" w:rsidR="00EC088E" w:rsidRDefault="00EC088E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D4D48" w14:paraId="11514513" w14:textId="77777777" w:rsidTr="007C163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515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bottom"/>
          </w:tcPr>
          <w:p w14:paraId="40F1B7F9" w14:textId="77777777" w:rsidR="008D4D48" w:rsidRDefault="008D4D48" w:rsidP="007F4B4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bottom"/>
          </w:tcPr>
          <w:p w14:paraId="142BA4ED" w14:textId="77777777" w:rsidR="008D4D48" w:rsidRDefault="008D4D48" w:rsidP="007C16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ІІ. Найменування та характеристика  об'єктів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14:paraId="6962C6ED" w14:textId="77777777" w:rsidR="008D4D48" w:rsidRDefault="008D4D48" w:rsidP="007F4B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D766019" w14:textId="77777777" w:rsidR="008D4D48" w:rsidRDefault="008D4D48" w:rsidP="00E475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Загальний показник</w:t>
            </w:r>
          </w:p>
        </w:tc>
      </w:tr>
      <w:tr w:rsidR="007F4B45" w14:paraId="10D7C620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75D3A0E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</w:tcPr>
          <w:p w14:paraId="52D07DD5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населених пунктів, яким надаються послуги (1*)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</w:tcPr>
          <w:p w14:paraId="23782BF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43BAFE5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F4B45" w14:paraId="2138FC4F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0D87C9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C315559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населення в зоні відповідальності підприємства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BA407A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EC68714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85 880</w:t>
            </w:r>
          </w:p>
        </w:tc>
      </w:tr>
      <w:tr w:rsidR="007F4B45" w14:paraId="322D0F85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223427D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5E9EF80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населення, яким надаються послуги, усього,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A95CD6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FF5C256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78 200</w:t>
            </w:r>
          </w:p>
        </w:tc>
      </w:tr>
      <w:tr w:rsidR="007F4B45" w14:paraId="780760D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05B9369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D6FE718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безпосередньо підключених до мереж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9014BF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1CB8704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78 200</w:t>
            </w:r>
          </w:p>
        </w:tc>
      </w:tr>
      <w:tr w:rsidR="007F4B45" w14:paraId="2E8C8376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E1B27B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2D09CBD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яке транспортує стічні води на очисні споруди з вигрібних ям, септиків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819A3A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AA8F35A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2A5580DC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5F9C0F72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109707E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підключень до мережі водовідведення, усього,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22D50B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F7E4622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28 030</w:t>
            </w:r>
          </w:p>
        </w:tc>
      </w:tr>
      <w:tr w:rsidR="007F4B45" w14:paraId="6822C8F1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2D3D512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45F788C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DA066D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D96AACA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26 715,0</w:t>
            </w:r>
          </w:p>
        </w:tc>
      </w:tr>
      <w:tr w:rsidR="007F4B45" w14:paraId="4F5DA516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1983C34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EE7730D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бюджетних установ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035A80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57B89AD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7F4B45" w14:paraId="0A96203B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569324C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5F662FF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інших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840AAC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3E45B7A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1 314,0</w:t>
            </w:r>
          </w:p>
        </w:tc>
      </w:tr>
      <w:tr w:rsidR="007F4B45" w14:paraId="5F18831B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3C5F20C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879EFC7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охоплення послугами (п.3/п.2*100),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8F06B9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A5BCEC6" w14:textId="77777777" w:rsidR="007F4B45" w:rsidRDefault="005473FA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91,1</w:t>
            </w:r>
          </w:p>
        </w:tc>
      </w:tr>
      <w:tr w:rsidR="007F4B45" w14:paraId="28EDAC23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A6A825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3173425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підключенням до мереж (п.4/п.3*100)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C3868E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B1D2A53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F4B45" w14:paraId="2C173605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0F1897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D337067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використанням вигрібних ям, септиків (п.5/п.3*100)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96BCE8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7DFB45E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03CFF7A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1180165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9E4D340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підключень з первинним очищенням стічних вод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A89366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CFA27A6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0FEAD227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5C5C8E2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5C6F2EB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з первинним очищенням стічних вод (п.13/п.6*100)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C61FF6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690110B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1D8E1DE7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3E8CDF1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D571C52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протяжність мереж водовідведення,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1E63AA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864C960" w14:textId="77777777" w:rsidR="007F4B45" w:rsidRDefault="001A3E73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222,5</w:t>
            </w:r>
          </w:p>
        </w:tc>
      </w:tr>
      <w:tr w:rsidR="007F4B45" w14:paraId="1308AC0A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701DD8F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41988D2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головних колекторів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2A2BB5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7F95397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10,90</w:t>
            </w:r>
          </w:p>
        </w:tc>
      </w:tr>
      <w:tr w:rsidR="007F4B45" w14:paraId="73346FE1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EBCA97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6BF008B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напірних трубопроводів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884B00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56307F0" w14:textId="77777777" w:rsidR="007F4B45" w:rsidRDefault="00567E9D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25,3</w:t>
            </w:r>
          </w:p>
        </w:tc>
      </w:tr>
      <w:tr w:rsidR="007F4B45" w14:paraId="4153DDE5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3DB507F2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4FE9678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5DF655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63F9C17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121,6</w:t>
            </w:r>
          </w:p>
        </w:tc>
      </w:tr>
      <w:tr w:rsidR="007F4B45" w14:paraId="2223B723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974753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3C22683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A4C2D6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776C2FF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</w:tr>
      <w:tr w:rsidR="007F4B45" w14:paraId="3F955B8F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F356EF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FEFBF5E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Щільність підключень до мережі водовідведення (п.6/п.15)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B8D62B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од./км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A112A6D" w14:textId="77777777" w:rsidR="007F4B45" w:rsidRDefault="00567E9D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126,0</w:t>
            </w:r>
          </w:p>
        </w:tc>
      </w:tr>
      <w:tr w:rsidR="007F4B45" w14:paraId="6F7FE902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5FE64D1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12985BD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протяжність ветхих та аварійних мереж,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0FC779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0845365" w14:textId="77777777" w:rsidR="007F4B45" w:rsidRDefault="00567E9D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29,90</w:t>
            </w:r>
          </w:p>
        </w:tc>
      </w:tr>
      <w:tr w:rsidR="007F4B45" w14:paraId="7EBF2B6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191AEF1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952D9A9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головних колекторів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A750AD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72E1A99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36969E6E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06F12E1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D820530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напірних трубопроводів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00E04A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4D5BBE9" w14:textId="77777777" w:rsidR="007F4B45" w:rsidRDefault="005473FA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</w:tr>
      <w:tr w:rsidR="007F4B45" w14:paraId="14B7BE1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B48B20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EE3C9F5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3C7940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A87543E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</w:tr>
      <w:tr w:rsidR="007F4B45" w14:paraId="7B14E9F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680463F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B7B5B30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666083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35626A1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9,40</w:t>
            </w:r>
          </w:p>
        </w:tc>
      </w:tr>
      <w:tr w:rsidR="007F4B45" w14:paraId="7CBD2DDA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6C60B61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53793CF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ветхих та аварійних мереж (п.21/п.15*100),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02E503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BC8ADB8" w14:textId="77777777" w:rsidR="007F4B45" w:rsidRDefault="00567E9D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13,40</w:t>
            </w:r>
          </w:p>
        </w:tc>
      </w:tr>
      <w:tr w:rsidR="007F4B45" w14:paraId="36678BDA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0095056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FFBED0B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головних колекторів (п.22/п.16*100)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EC1AF8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7781FC4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01050474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3D6D086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AE75771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напірних трубопроводів (п.23/п.17*100)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8125A9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32A838A" w14:textId="77777777" w:rsidR="007F4B45" w:rsidRDefault="00567E9D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79,40</w:t>
            </w:r>
          </w:p>
        </w:tc>
      </w:tr>
      <w:tr w:rsidR="007F4B45" w14:paraId="22C34211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388875E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6204615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 (п.24/п.18*100)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F2D822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FE6C293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7F4B45" w14:paraId="3F2524EA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37CA56A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86AFB4A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 (п.25/п.19*100)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B372FA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F2D1255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</w:tr>
      <w:tr w:rsidR="007F4B45" w14:paraId="6231021B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0F05FD4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3D23F38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в підрозділах водовідведення за розкладом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3D02A8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3FD2995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</w:tc>
      </w:tr>
      <w:tr w:rsidR="007F4B45" w14:paraId="0967D6CD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0D2AC2D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C827832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Фактична чисельність персоналу в підрозділах водовідведення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449DCD2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0A94924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</w:t>
            </w:r>
          </w:p>
        </w:tc>
      </w:tr>
      <w:tr w:rsidR="007F4B45" w14:paraId="4DF72FE0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6FA83F7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4971BD6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на 1000 підключень (п.32/п.6*1000)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4139A5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ос./1000 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F15AF6A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</w:tr>
      <w:tr w:rsidR="007F4B45" w14:paraId="694E01B1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1EF4915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777D4AD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на 1 км мережі (п.32/п.15)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B26BB2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осіб/1 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7E78E61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7F4B45" w14:paraId="02FE4AC4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70A3D71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87E7301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відведених стічних вод за рік, усього, у тому числі: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60EC05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EF47375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5728,6</w:t>
            </w:r>
          </w:p>
        </w:tc>
      </w:tr>
      <w:tr w:rsidR="007F4B45" w14:paraId="1055C072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7086ED0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3405615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прийнято від інших систем водовідведення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63305B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E6F567C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4B45" w14:paraId="5D2FEDBD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4C49062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3E3D791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Середньодобове перекачування стічних вод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6D1B8F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6B15C55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7F4B45" w14:paraId="46046B9F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12C042B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4CCB5F4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Пропущено через очисні споруди за рік, усього,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C6D506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8B2FF99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5728,4</w:t>
            </w:r>
          </w:p>
        </w:tc>
      </w:tr>
      <w:tr w:rsidR="007F4B45" w14:paraId="3565F97E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32A180D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8D875EB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повним біологічним очищенням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330B2F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E4E1AC7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5600,4</w:t>
            </w:r>
          </w:p>
        </w:tc>
      </w:tr>
      <w:tr w:rsidR="007F4B45" w14:paraId="1CCD053C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24212F4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81F0B09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доочищенням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9F72F1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AD73305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128,0</w:t>
            </w:r>
          </w:p>
        </w:tc>
      </w:tr>
      <w:tr w:rsidR="007F4B45" w14:paraId="0562CFF4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004E8E0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0ABD4CC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Середньодобове очищення стічних вод на очисних спорудах 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B0F74A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AFBB530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7F4B45" w14:paraId="22AC0527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3AD06B2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8AAA043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скинутих стічних вод за рік без очищення (п.35–п.38)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4D30AE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F56DEBE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</w:tr>
      <w:tr w:rsidR="007F4B45" w14:paraId="660C8255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3C4E72C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894F177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скинутих стічних вод без очищення (п.42/п.35*100)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500212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1055EA4" w14:textId="77777777" w:rsidR="007F4B45" w:rsidRDefault="00A5258F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F4B45" w14:paraId="75E96C64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08F0DF0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BA8FBD1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недостатньо очищених скинутих стічних вод (п.35–п.39)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CD1467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388E5EC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128,2</w:t>
            </w:r>
          </w:p>
        </w:tc>
      </w:tr>
      <w:tr w:rsidR="007F4B45" w14:paraId="45D35D87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16F03A7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90047CB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недостатньо очищених стічних вод (п.44/п.35*100)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ACEF8A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127256C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7F4B45" w14:paraId="5B82593D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58B7CDD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E60D474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Передано стічних вод іншим системам на очищення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3C318B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E98159F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4B45" w14:paraId="7CBDC5A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32A6695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5239222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переданих стічних вод на очищення (п.46/п.35*100)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0A9FB4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41A3707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4B45" w14:paraId="3978E159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480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1754AE2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6A8D147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реалізованих послуг по водовідведенню усім споживачам за рік, у тому числі: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571477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5D0772D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2570,0</w:t>
            </w:r>
          </w:p>
        </w:tc>
      </w:tr>
      <w:tr w:rsidR="007F4B45" w14:paraId="57FAF18A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6D69F1A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468FAE6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A6E120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BB5C95F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978,0</w:t>
            </w:r>
          </w:p>
        </w:tc>
      </w:tr>
      <w:tr w:rsidR="007F4B45" w14:paraId="5B30898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5111258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9D9A98D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засмічень в мережі водовідведення 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E4A433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2016947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1524,0</w:t>
            </w:r>
          </w:p>
        </w:tc>
      </w:tr>
      <w:tr w:rsidR="007F4B45" w14:paraId="4BA8C341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7018FDD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9CF46B3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Засміченість на мережі з розрахунку на 1 км  (п.50/п.15)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FD804F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од./км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D442E15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</w:tr>
      <w:tr w:rsidR="007F4B45" w14:paraId="26E02BE3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2457767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A68BBF9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аварій в мережі водовідведення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F002C4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аварії/рік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4AE8990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</w:tr>
      <w:tr w:rsidR="007F4B45" w14:paraId="3EF7A85E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01005D6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60B621B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Аварійність на мережі з розрахунку на 1 км (п.52/п.15)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DBF4FB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аварії/км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F61333E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7F4B45" w14:paraId="50B971D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3E02E5A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0303645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відведених стічних вод на 1 особу (п.35/п.3*1000000/365)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49EB44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л/добу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777F9DC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200,7</w:t>
            </w:r>
          </w:p>
        </w:tc>
      </w:tr>
      <w:tr w:rsidR="007F4B45" w14:paraId="4BE27541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75514E4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B35A9DA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очищення стічних вод на 1 особу (п.39/п.3*1000000/365)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4C1EDE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л/добу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ED1A637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196,2</w:t>
            </w:r>
          </w:p>
        </w:tc>
      </w:tr>
      <w:tr w:rsidR="007F4B45" w14:paraId="30611E84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9B9206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E1C9E1A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станцій перекачки стічних вод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AEA3C5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71A8B5C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F4B45" w14:paraId="2502CFB6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18DC7C7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DA03BF2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очисних споруд водовідведення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72894C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AE02BF3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F4B45" w14:paraId="595042A9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465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77E7491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EEAE3BE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кількість насосних агрегатів насосних станцій водовідведення КНС/Всього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42FF6D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F1CA771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7F4B45" w14:paraId="7C78F98C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630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771A387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3F51CB9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агрегатів, які відпрацювали амортизаційний термін КНС/всього+КОС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D5BC9D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55AEE69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7F4B45" w14:paraId="0D3CD252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80A740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41240A1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систем знезараження, усього,  у тому числі з використанням: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B4645A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1EA86A9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437EB577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715D4DD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380C1FF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рідкого хлору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D9F1BC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BFA1182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0234FBEF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6F047F3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A90DA17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гіпохлориду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20B62E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9DEC4E9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6FFA11EE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5B1B8C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E0A3935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ультрафіолету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941765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F663B34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4F79E7C7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678EC1B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AAA2C78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D78F12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3C74A4B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B45" w14:paraId="12E156FD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12BD908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D5ED068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лабораторій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96DEA32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8BE2D6B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F4B45" w14:paraId="7CD50670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69D2D7B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8AA5CF9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майстерень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ABD9FF7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7AE8298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F4B45" w14:paraId="425317A9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1364F56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326DD2A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4FF53F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24453E3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F4B45" w14:paraId="6EFF2E4A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08BF935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883A454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Установлена потужність водовідведення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D4407C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5EC22C9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</w:tr>
      <w:tr w:rsidR="007F4B45" w14:paraId="51C650BD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E9FD2B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4632D1D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установлена потужність насосних станцій водовідведення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BC696B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C8FC005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7F4B45" w14:paraId="2C7B3BAC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014431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45EC0CA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Установлена потужність очисних споруд водовідведення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216F3C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591FBF1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7F4B45" w14:paraId="48FA2903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0EACF74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C96FE57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використання водовідведення (п.35/365/п.68*100)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7A8152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63FCF22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20,7</w:t>
            </w:r>
          </w:p>
        </w:tc>
      </w:tr>
      <w:tr w:rsidR="007F4B45" w14:paraId="44F0937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00433E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C4705C4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використання очисних споруд (п.38/365/п.70*100)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BB537E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22E4A99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98,1</w:t>
            </w:r>
          </w:p>
        </w:tc>
      </w:tr>
      <w:tr w:rsidR="007F4B45" w14:paraId="177B7865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5C562BC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0DB33B5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електричної енергії на водовідведення за рік, з них: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45B979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тис.кВт*год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8D39156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2499,40</w:t>
            </w:r>
          </w:p>
        </w:tc>
      </w:tr>
      <w:tr w:rsidR="007F4B45" w14:paraId="30168194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76C6809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bottom"/>
          </w:tcPr>
          <w:p w14:paraId="3840597B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загальні витрати електричної енергії на очищення стічних вод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17B58CB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тис.кВт*год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AE50C52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1439,5</w:t>
            </w:r>
          </w:p>
        </w:tc>
      </w:tr>
      <w:tr w:rsidR="007F4B45" w14:paraId="62BB24B2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447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6A75D1C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4FE6071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питомі витрати електричної енергії на очищення 1 м³ стічних вод 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DC6A704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90227BB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57,59</w:t>
            </w:r>
          </w:p>
        </w:tc>
      </w:tr>
      <w:tr w:rsidR="007F4B45" w14:paraId="19D99B76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07BB2E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48C2E5F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загальні витрати електричної енергії на перекачування води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0DBF18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тис.кВт*год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0CD2A39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1696,9</w:t>
            </w:r>
          </w:p>
        </w:tc>
      </w:tr>
      <w:tr w:rsidR="007F4B45" w14:paraId="06334677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49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C2DADA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F6C74FB" w14:textId="77777777" w:rsidR="007F4B45" w:rsidRDefault="007F4B45" w:rsidP="007F4B45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питомі витрати електричної енергії на перекачку 1 м³ стічних вод 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ED07E5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F8B1862" w14:textId="77777777" w:rsidR="007F4B45" w:rsidRDefault="00786AB9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67,89</w:t>
            </w:r>
          </w:p>
        </w:tc>
      </w:tr>
      <w:tr w:rsidR="007F4B45" w14:paraId="5D72E938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7822F50E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0201245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електричну енергію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969C86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A3990C1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4617,3</w:t>
            </w:r>
          </w:p>
        </w:tc>
      </w:tr>
      <w:tr w:rsidR="007F4B45" w14:paraId="6E6470BF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1C69F08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73CFCBA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Питомі витрати електроенергії на 1м³ стічних вод (п.73/п.35)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9B84050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C88279C" w14:textId="77777777" w:rsidR="007F4B45" w:rsidRDefault="00552AA1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0,436</w:t>
            </w:r>
          </w:p>
        </w:tc>
      </w:tr>
      <w:tr w:rsidR="007F4B45" w14:paraId="78CF573F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1E4650D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A990355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з операційної діяльності водовідведення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B218D93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14114FF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26 379,3</w:t>
            </w:r>
          </w:p>
        </w:tc>
      </w:tr>
      <w:tr w:rsidR="007F4B45" w14:paraId="5656BDC4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552F93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B2F40B2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Експлуатаційні витрати на одиницю продукції (п.80/п.48)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ED1A95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грн./м³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C5AE6D8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10,26</w:t>
            </w:r>
          </w:p>
        </w:tc>
      </w:tr>
      <w:tr w:rsidR="007F4B45" w14:paraId="207BC4E2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58BAE51D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4F46C5E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оплату праці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FEE1C06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CB61620" w14:textId="77777777" w:rsidR="007F4B45" w:rsidRDefault="006A4FF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16974,0</w:t>
            </w:r>
          </w:p>
        </w:tc>
      </w:tr>
      <w:tr w:rsidR="007F4B45" w14:paraId="368915D1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73CE44C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60F1B6B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витрат на оплату праці (п.82/п.80*100)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C9B8941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5ED2AA0" w14:textId="77777777" w:rsidR="007F4B45" w:rsidRDefault="00552AA1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64,3</w:t>
            </w:r>
          </w:p>
        </w:tc>
      </w:tr>
      <w:tr w:rsidR="007F4B45" w14:paraId="1A7C28DD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4416B6A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66A5307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витрат на електричну енергію (п.78/п.80*100)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8000105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333EF9D" w14:textId="77777777" w:rsidR="007F4B45" w:rsidRDefault="00C8597A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</w:t>
            </w:r>
          </w:p>
        </w:tc>
      </w:tr>
      <w:tr w:rsidR="007F4B45" w14:paraId="27F81022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28385D0F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bottom"/>
          </w:tcPr>
          <w:p w14:paraId="1556D9D3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Амортизаційні відрахування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FEF312B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63E1D54" w14:textId="77777777" w:rsidR="007F4B45" w:rsidRDefault="00C8597A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</w:tr>
      <w:tr w:rsidR="007F4B45" w14:paraId="779C7FB2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14:paraId="728FC26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0224317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D747019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6FD1F09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4B45" w14:paraId="1CB3F15C" w14:textId="77777777" w:rsidTr="008D4D4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98" w:type="dxa"/>
          </w:tblCellMar>
        </w:tblPrEx>
        <w:trPr>
          <w:trHeight w:val="258"/>
        </w:trPr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</w:tcPr>
          <w:p w14:paraId="49DBD14A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0F8E704" w14:textId="77777777" w:rsidR="007F4B45" w:rsidRDefault="007F4B45" w:rsidP="007F4B45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амортизаційних відрахувань (п.85/п.80*100)</w:t>
            </w:r>
          </w:p>
        </w:tc>
        <w:tc>
          <w:tcPr>
            <w:tcW w:w="1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7C343D8" w14:textId="77777777" w:rsidR="007F4B45" w:rsidRDefault="007F4B45" w:rsidP="007F4B4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90E8292" w14:textId="77777777" w:rsidR="007F4B45" w:rsidRDefault="007F4B45" w:rsidP="00E4759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088E" w14:paraId="5EF29CB3" w14:textId="77777777" w:rsidTr="008D4D48">
        <w:trPr>
          <w:trHeight w:hRule="exact" w:val="23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3E3F137D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14:paraId="14DB7DA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43711277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63DE370B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7E0EF6D4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1C727AF6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3"/>
            <w:shd w:val="clear" w:color="auto" w:fill="auto"/>
            <w:vAlign w:val="bottom"/>
          </w:tcPr>
          <w:p w14:paraId="6EE3F37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багатоповерхових будинків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3A006D6E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D72F432" w14:textId="77777777" w:rsidR="00EC088E" w:rsidRPr="00C8597A" w:rsidRDefault="00C8597A" w:rsidP="00C8597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</w:tr>
      <w:tr w:rsidR="00EC088E" w14:paraId="1BB64597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1F202CF6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3"/>
            <w:shd w:val="clear" w:color="auto" w:fill="auto"/>
            <w:vAlign w:val="bottom"/>
          </w:tcPr>
          <w:p w14:paraId="30699C48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квартир у багатоповерхових будинках (абоненти)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5E9D317F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80CFF2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</w:p>
        </w:tc>
      </w:tr>
      <w:tr w:rsidR="00EC088E" w14:paraId="291B82C6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3A98810E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3"/>
            <w:shd w:val="clear" w:color="auto" w:fill="auto"/>
            <w:vAlign w:val="bottom"/>
          </w:tcPr>
          <w:p w14:paraId="079BCFB4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будівель індивідуальної забудови (абоненти)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7F7BE927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FAC8949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</w:p>
        </w:tc>
      </w:tr>
      <w:tr w:rsidR="00EC088E" w14:paraId="729354F7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1F74A3D3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3"/>
            <w:shd w:val="clear" w:color="auto" w:fill="auto"/>
            <w:vAlign w:val="bottom"/>
          </w:tcPr>
          <w:p w14:paraId="58BD8A7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багатоповерхових будинків з приладами обліку (загальнобудинкові)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7A764654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67506D1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</w:p>
        </w:tc>
      </w:tr>
      <w:tr w:rsidR="00EC088E" w14:paraId="59F1E5DA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192F8E28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3"/>
            <w:shd w:val="clear" w:color="auto" w:fill="auto"/>
            <w:vAlign w:val="bottom"/>
          </w:tcPr>
          <w:p w14:paraId="506D42E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квартир у багатоповерхових будинках з приладами обліку (абоненти)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0AACCF32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956FE2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</w:p>
        </w:tc>
      </w:tr>
      <w:tr w:rsidR="00EC088E" w14:paraId="058BB36F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300BB13D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3"/>
            <w:shd w:val="clear" w:color="auto" w:fill="auto"/>
            <w:vAlign w:val="bottom"/>
          </w:tcPr>
          <w:p w14:paraId="4B9B5138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будівель індивідуальної забудови з приладами обліку (абоненти)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2087A5F1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F5C4CD" w14:textId="77777777" w:rsidR="00EC088E" w:rsidRDefault="00EC088E">
            <w:pPr>
              <w:suppressAutoHyphens w:val="0"/>
              <w:ind w:firstLine="400"/>
              <w:rPr>
                <w:sz w:val="20"/>
                <w:szCs w:val="20"/>
                <w:lang w:eastAsia="en-US"/>
              </w:rPr>
            </w:pPr>
          </w:p>
        </w:tc>
      </w:tr>
      <w:tr w:rsidR="00EC088E" w14:paraId="66BD3F22" w14:textId="77777777" w:rsidTr="008D4D48">
        <w:trPr>
          <w:trHeight w:hRule="exact" w:val="23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5B6F5D53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5A5C153D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19A7A811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4FE76506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7B1B70A4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502743D5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052BE96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*1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14:paraId="00A6A78F" w14:textId="77777777" w:rsidR="00EC088E" w:rsidRPr="0029280D" w:rsidRDefault="00EC088E">
            <w:pPr>
              <w:suppressAutoHyphens w:val="0"/>
              <w:rPr>
                <w:bCs/>
                <w:sz w:val="20"/>
                <w:szCs w:val="20"/>
                <w:lang w:eastAsia="en-US"/>
              </w:rPr>
            </w:pPr>
            <w:r w:rsidRPr="0029280D">
              <w:rPr>
                <w:bCs/>
                <w:sz w:val="20"/>
                <w:szCs w:val="20"/>
                <w:lang w:eastAsia="en-US"/>
              </w:rPr>
              <w:t>Назва населених пунктів, яким надаються послуги: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1476CBD4" w14:textId="77777777" w:rsidR="00EC088E" w:rsidRDefault="00EC088E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2C76444F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54DBEA9E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0D621C42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14:paraId="07E2D1E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Назва населеного пункту   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39BD1D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 (чол)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2BCE7BD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2B722400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4D09157D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13C4885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8" w:type="dxa"/>
            <w:shd w:val="clear" w:color="auto" w:fill="auto"/>
            <w:vAlign w:val="bottom"/>
          </w:tcPr>
          <w:p w14:paraId="75AF3C62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м.Мукачево</w:t>
            </w: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5EAC6014" w14:textId="77777777" w:rsidR="00EC088E" w:rsidRDefault="00C8597A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85880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15EECF70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0598ABF2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242EC65D" w14:textId="77777777" w:rsidTr="008D4D48">
        <w:trPr>
          <w:trHeight w:val="258"/>
        </w:trPr>
        <w:tc>
          <w:tcPr>
            <w:tcW w:w="870" w:type="dxa"/>
            <w:gridSpan w:val="3"/>
            <w:shd w:val="clear" w:color="FFFFCC" w:fill="FFFFFF"/>
            <w:vAlign w:val="bottom"/>
          </w:tcPr>
          <w:p w14:paraId="708A4D8D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198" w:type="dxa"/>
            <w:shd w:val="clear" w:color="auto" w:fill="auto"/>
            <w:vAlign w:val="bottom"/>
          </w:tcPr>
          <w:p w14:paraId="04CDFEB5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6DB10931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3BBA99C8" w14:textId="77777777" w:rsidR="00EC088E" w:rsidRDefault="00EC088E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00AA669A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1ED268EC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center"/>
          </w:tcPr>
          <w:p w14:paraId="317C9BE7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*2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14:paraId="1475C227" w14:textId="77777777" w:rsidR="00EC088E" w:rsidRPr="0029280D" w:rsidRDefault="00EC088E">
            <w:pPr>
              <w:suppressAutoHyphens w:val="0"/>
              <w:rPr>
                <w:bCs/>
                <w:sz w:val="20"/>
                <w:szCs w:val="20"/>
                <w:lang w:eastAsia="en-US"/>
              </w:rPr>
            </w:pPr>
            <w:r w:rsidRPr="0029280D">
              <w:rPr>
                <w:bCs/>
                <w:sz w:val="20"/>
                <w:szCs w:val="20"/>
                <w:lang w:eastAsia="en-US"/>
              </w:rPr>
              <w:t>Назва населених пунктів, яким надаються послуги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04A60A1B" w14:textId="77777777" w:rsidR="00EC088E" w:rsidRDefault="00EC088E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70DE64EA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76C55685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090FE401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41AAABAB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Назва населеного пункту   </w:t>
            </w: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4B888687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 (чол)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4F9DC6D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72E282EB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3A78C8CE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0B9534E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8" w:type="dxa"/>
            <w:shd w:val="clear" w:color="auto" w:fill="auto"/>
            <w:vAlign w:val="bottom"/>
          </w:tcPr>
          <w:p w14:paraId="761BAD93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 Мукачево</w:t>
            </w: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1EDEE5ED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682782F2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4ED7738D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56E689B5" w14:textId="77777777" w:rsidTr="008D4D48">
        <w:trPr>
          <w:trHeight w:val="258"/>
        </w:trPr>
        <w:tc>
          <w:tcPr>
            <w:tcW w:w="870" w:type="dxa"/>
            <w:gridSpan w:val="3"/>
            <w:shd w:val="clear" w:color="FFFFCC" w:fill="FFFFFF"/>
            <w:vAlign w:val="bottom"/>
          </w:tcPr>
          <w:p w14:paraId="46BC65D8" w14:textId="77777777" w:rsidR="00EC088E" w:rsidRDefault="00EC08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198" w:type="dxa"/>
            <w:shd w:val="clear" w:color="auto" w:fill="auto"/>
            <w:vAlign w:val="bottom"/>
          </w:tcPr>
          <w:p w14:paraId="449BF599" w14:textId="77777777" w:rsidR="00EC088E" w:rsidRDefault="00EC08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2E29B82A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118AE4F9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187EE366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1BDBDE1F" w14:textId="77777777" w:rsidTr="008D4D48">
        <w:trPr>
          <w:trHeight w:hRule="exact" w:val="23"/>
        </w:trPr>
        <w:tc>
          <w:tcPr>
            <w:tcW w:w="870" w:type="dxa"/>
            <w:gridSpan w:val="3"/>
            <w:shd w:val="clear" w:color="auto" w:fill="auto"/>
            <w:vAlign w:val="bottom"/>
          </w:tcPr>
          <w:p w14:paraId="653DD3CC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0FF31A4B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7C447946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69ED5DF3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14:paraId="523A264B" w14:textId="77777777" w:rsidR="00EC088E" w:rsidRDefault="00EC08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088E" w14:paraId="2D57F258" w14:textId="77777777" w:rsidTr="008D4D48">
        <w:trPr>
          <w:trHeight w:val="312"/>
        </w:trPr>
        <w:tc>
          <w:tcPr>
            <w:tcW w:w="4068" w:type="dxa"/>
            <w:gridSpan w:val="4"/>
            <w:shd w:val="clear" w:color="auto" w:fill="auto"/>
            <w:vAlign w:val="center"/>
          </w:tcPr>
          <w:p w14:paraId="5CE4FAB1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Керівник підприємства</w:t>
            </w: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57723151" w14:textId="77777777" w:rsidR="00EC088E" w:rsidRDefault="00EC088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699" w:type="dxa"/>
            <w:gridSpan w:val="2"/>
            <w:shd w:val="clear" w:color="auto" w:fill="auto"/>
            <w:vAlign w:val="bottom"/>
          </w:tcPr>
          <w:p w14:paraId="52DAC22C" w14:textId="53A77A1C" w:rsidR="00EC088E" w:rsidRDefault="00A2225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Олег КАЗИБРІД</w:t>
            </w:r>
          </w:p>
        </w:tc>
      </w:tr>
      <w:tr w:rsidR="00EC088E" w14:paraId="7186EC0F" w14:textId="77777777" w:rsidTr="008D4D48">
        <w:trPr>
          <w:trHeight w:val="225"/>
        </w:trPr>
        <w:tc>
          <w:tcPr>
            <w:tcW w:w="4068" w:type="dxa"/>
            <w:gridSpan w:val="4"/>
            <w:shd w:val="clear" w:color="auto" w:fill="auto"/>
            <w:vAlign w:val="bottom"/>
          </w:tcPr>
          <w:p w14:paraId="21F8E413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64527907" w14:textId="77777777" w:rsidR="00EC088E" w:rsidRDefault="00EC088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2699" w:type="dxa"/>
            <w:gridSpan w:val="2"/>
            <w:shd w:val="clear" w:color="auto" w:fill="auto"/>
            <w:vAlign w:val="bottom"/>
          </w:tcPr>
          <w:p w14:paraId="4AF9F05D" w14:textId="77777777" w:rsidR="00EC088E" w:rsidRDefault="00EC088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(прізвище, ім’я, по батькові)</w:t>
            </w:r>
          </w:p>
        </w:tc>
      </w:tr>
      <w:tr w:rsidR="00EC088E" w14:paraId="34619045" w14:textId="77777777" w:rsidTr="008D4D48">
        <w:trPr>
          <w:trHeight w:val="312"/>
        </w:trPr>
        <w:tc>
          <w:tcPr>
            <w:tcW w:w="4068" w:type="dxa"/>
            <w:gridSpan w:val="4"/>
            <w:shd w:val="clear" w:color="auto" w:fill="auto"/>
          </w:tcPr>
          <w:p w14:paraId="601AF834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14:paraId="05B0CD5E" w14:textId="77777777" w:rsidR="00EC088E" w:rsidRDefault="00EC088E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Фінансовий директор (головний бухгалтер)</w:t>
            </w:r>
          </w:p>
        </w:tc>
        <w:tc>
          <w:tcPr>
            <w:tcW w:w="2608" w:type="dxa"/>
            <w:gridSpan w:val="2"/>
            <w:shd w:val="clear" w:color="auto" w:fill="auto"/>
            <w:vAlign w:val="bottom"/>
          </w:tcPr>
          <w:p w14:paraId="6AC346E5" w14:textId="77777777" w:rsidR="00EC088E" w:rsidRDefault="00EC088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2699" w:type="dxa"/>
            <w:gridSpan w:val="2"/>
            <w:shd w:val="clear" w:color="FFFFCC" w:fill="FFFFFF"/>
            <w:vAlign w:val="bottom"/>
          </w:tcPr>
          <w:p w14:paraId="60839E6C" w14:textId="33615DF8" w:rsidR="00EC088E" w:rsidRDefault="00A2225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Наталія ТЯГУР</w:t>
            </w:r>
          </w:p>
        </w:tc>
      </w:tr>
      <w:tr w:rsidR="00EC088E" w14:paraId="04046506" w14:textId="77777777" w:rsidTr="008D4D48">
        <w:trPr>
          <w:trHeight w:val="258"/>
        </w:trPr>
        <w:tc>
          <w:tcPr>
            <w:tcW w:w="870" w:type="dxa"/>
            <w:gridSpan w:val="3"/>
            <w:shd w:val="clear" w:color="auto" w:fill="auto"/>
            <w:vAlign w:val="center"/>
          </w:tcPr>
          <w:p w14:paraId="1DE86449" w14:textId="77777777" w:rsidR="00EC088E" w:rsidRDefault="00EC088E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14:paraId="775C075A" w14:textId="77777777" w:rsidR="00EC088E" w:rsidRDefault="00EC08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09308CD" w14:textId="77777777" w:rsidR="00EC088E" w:rsidRDefault="00EC088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2699" w:type="dxa"/>
            <w:gridSpan w:val="2"/>
            <w:shd w:val="clear" w:color="auto" w:fill="auto"/>
            <w:vAlign w:val="bottom"/>
          </w:tcPr>
          <w:p w14:paraId="43C552C0" w14:textId="77777777" w:rsidR="00EC088E" w:rsidRDefault="00EC088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(прізвище, ім’я, по батькові)</w:t>
            </w:r>
          </w:p>
        </w:tc>
      </w:tr>
    </w:tbl>
    <w:p w14:paraId="37A43F6B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tbl>
      <w:tblPr>
        <w:tblW w:w="9399" w:type="dxa"/>
        <w:tblInd w:w="109" w:type="dxa"/>
        <w:tblLook w:val="04A0" w:firstRow="1" w:lastRow="0" w:firstColumn="1" w:lastColumn="0" w:noHBand="0" w:noVBand="1"/>
      </w:tblPr>
      <w:tblGrid>
        <w:gridCol w:w="3869"/>
        <w:gridCol w:w="2793"/>
        <w:gridCol w:w="2737"/>
      </w:tblGrid>
      <w:tr w:rsidR="00EE69F6" w14:paraId="2E40A882" w14:textId="77777777" w:rsidTr="00EE69F6">
        <w:trPr>
          <w:trHeight w:val="570"/>
        </w:trPr>
        <w:tc>
          <w:tcPr>
            <w:tcW w:w="3869" w:type="dxa"/>
            <w:vAlign w:val="center"/>
            <w:hideMark/>
          </w:tcPr>
          <w:p w14:paraId="3321B41A" w14:textId="77777777" w:rsidR="00EE69F6" w:rsidRDefault="00EE69F6">
            <w:p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Відповідальна особа на підприємстві за виконання</w:t>
            </w:r>
          </w:p>
        </w:tc>
        <w:tc>
          <w:tcPr>
            <w:tcW w:w="2793" w:type="dxa"/>
            <w:vAlign w:val="bottom"/>
            <w:hideMark/>
          </w:tcPr>
          <w:p w14:paraId="2F07272F" w14:textId="77777777" w:rsidR="00EE69F6" w:rsidRDefault="00EE69F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2737" w:type="dxa"/>
            <w:vAlign w:val="bottom"/>
          </w:tcPr>
          <w:p w14:paraId="4076F277" w14:textId="7E57E168" w:rsidR="00EE69F6" w:rsidRPr="00A2225C" w:rsidRDefault="00A2225C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A2225C">
              <w:rPr>
                <w:color w:val="000000"/>
                <w:lang w:eastAsia="en-US"/>
              </w:rPr>
              <w:t>Дмитро ГАВАШІ</w:t>
            </w:r>
          </w:p>
        </w:tc>
      </w:tr>
      <w:tr w:rsidR="00EE69F6" w14:paraId="1154DDE9" w14:textId="77777777" w:rsidTr="00EE69F6">
        <w:trPr>
          <w:trHeight w:val="315"/>
        </w:trPr>
        <w:tc>
          <w:tcPr>
            <w:tcW w:w="3869" w:type="dxa"/>
            <w:vAlign w:val="bottom"/>
          </w:tcPr>
          <w:p w14:paraId="018D3E93" w14:textId="77777777" w:rsidR="00EE69F6" w:rsidRDefault="00EE69F6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3" w:type="dxa"/>
            <w:vAlign w:val="center"/>
            <w:hideMark/>
          </w:tcPr>
          <w:p w14:paraId="22A63B7C" w14:textId="77777777" w:rsidR="00EE69F6" w:rsidRDefault="00EE69F6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2737" w:type="dxa"/>
            <w:vAlign w:val="bottom"/>
            <w:hideMark/>
          </w:tcPr>
          <w:p w14:paraId="5E44D2B9" w14:textId="77777777" w:rsidR="00EE69F6" w:rsidRDefault="00EE69F6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(прізвище, ім’я, по батькові)</w:t>
            </w:r>
          </w:p>
        </w:tc>
      </w:tr>
    </w:tbl>
    <w:p w14:paraId="7FD1F594" w14:textId="77777777" w:rsidR="00D13438" w:rsidRDefault="00D13438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  <w:sectPr w:rsidR="00D13438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16826" w:type="dxa"/>
        <w:tblInd w:w="-1418" w:type="dxa"/>
        <w:tblLook w:val="04A0" w:firstRow="1" w:lastRow="0" w:firstColumn="1" w:lastColumn="0" w:noHBand="0" w:noVBand="1"/>
      </w:tblPr>
      <w:tblGrid>
        <w:gridCol w:w="16160"/>
        <w:gridCol w:w="222"/>
        <w:gridCol w:w="222"/>
        <w:gridCol w:w="222"/>
      </w:tblGrid>
      <w:tr w:rsidR="00D13438" w14:paraId="40441BB5" w14:textId="77777777" w:rsidTr="00E33D90">
        <w:trPr>
          <w:trHeight w:val="3685"/>
        </w:trPr>
        <w:tc>
          <w:tcPr>
            <w:tcW w:w="16160" w:type="dxa"/>
            <w:shd w:val="clear" w:color="auto" w:fill="auto"/>
            <w:vAlign w:val="bottom"/>
          </w:tcPr>
          <w:p w14:paraId="34C728FA" w14:textId="77777777" w:rsidR="00A55308" w:rsidRDefault="00A55308" w:rsidP="00A5530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77BBC2F" w14:textId="77777777" w:rsidR="00A55308" w:rsidRDefault="00A55308" w:rsidP="00A5530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0EF4E36" w14:textId="77777777" w:rsidR="00A55308" w:rsidRPr="00E50A07" w:rsidRDefault="00A55308" w:rsidP="00A55308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  <w:tbl>
            <w:tblPr>
              <w:tblW w:w="15417" w:type="dxa"/>
              <w:tblLook w:val="0000" w:firstRow="0" w:lastRow="0" w:firstColumn="0" w:lastColumn="0" w:noHBand="0" w:noVBand="0"/>
            </w:tblPr>
            <w:tblGrid>
              <w:gridCol w:w="5377"/>
              <w:gridCol w:w="4064"/>
              <w:gridCol w:w="5976"/>
            </w:tblGrid>
            <w:tr w:rsidR="00A55308" w:rsidRPr="00E50A07" w14:paraId="02325505" w14:textId="77777777" w:rsidTr="00596E3F">
              <w:tc>
                <w:tcPr>
                  <w:tcW w:w="1744" w:type="pct"/>
                </w:tcPr>
                <w:p w14:paraId="3798401D" w14:textId="70A53F54" w:rsidR="00A55308" w:rsidRPr="00E50A07" w:rsidRDefault="006803F3" w:rsidP="006803F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 xml:space="preserve">                     СХВАЛЕНО</w:t>
                  </w:r>
                </w:p>
              </w:tc>
              <w:tc>
                <w:tcPr>
                  <w:tcW w:w="1318" w:type="pct"/>
                </w:tcPr>
                <w:p w14:paraId="66E071D9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39" w:type="pct"/>
                </w:tcPr>
                <w:p w14:paraId="4B7C7F74" w14:textId="77777777" w:rsidR="00A55308" w:rsidRPr="00E50A07" w:rsidRDefault="00A55308" w:rsidP="00596E3F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ЗАТВЕРДЖЕНО</w:t>
                  </w:r>
                </w:p>
              </w:tc>
            </w:tr>
            <w:tr w:rsidR="00A55308" w:rsidRPr="00E50A07" w14:paraId="4EA87141" w14:textId="77777777" w:rsidTr="00596E3F">
              <w:tc>
                <w:tcPr>
                  <w:tcW w:w="1744" w:type="pct"/>
                </w:tcPr>
                <w:p w14:paraId="5FF4460E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рішенням __________________________________</w:t>
                  </w:r>
                </w:p>
              </w:tc>
              <w:tc>
                <w:tcPr>
                  <w:tcW w:w="1318" w:type="pct"/>
                </w:tcPr>
                <w:p w14:paraId="39306B7E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39" w:type="pct"/>
                </w:tcPr>
                <w:p w14:paraId="11989A8A" w14:textId="77777777" w:rsidR="00A55308" w:rsidRDefault="00A55308" w:rsidP="00596E3F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Директор КП «Міськводоканал»</w:t>
                  </w:r>
                  <w:r w:rsidRPr="00E50A07">
                    <w:rPr>
                      <w:bCs/>
                      <w:sz w:val="16"/>
                      <w:szCs w:val="16"/>
                      <w:lang w:val="ru-RU" w:eastAsia="en-US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  <w:lang w:eastAsia="en-US"/>
                    </w:rPr>
                    <w:t>ММР</w:t>
                  </w:r>
                </w:p>
                <w:p w14:paraId="266D6AD7" w14:textId="77777777" w:rsidR="00A55308" w:rsidRPr="00E50A07" w:rsidRDefault="00A55308" w:rsidP="00596E3F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(посадова особа ліцензіата)</w:t>
                  </w:r>
                </w:p>
              </w:tc>
            </w:tr>
            <w:tr w:rsidR="00A55308" w:rsidRPr="00E50A07" w14:paraId="55D5F16C" w14:textId="77777777" w:rsidTr="00596E3F">
              <w:tc>
                <w:tcPr>
                  <w:tcW w:w="1744" w:type="pct"/>
                </w:tcPr>
                <w:p w14:paraId="2F0D9877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___________________________________________</w:t>
                  </w: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br/>
                    <w:t>(найменування органу місцевого самоврядування)</w:t>
                  </w:r>
                </w:p>
              </w:tc>
              <w:tc>
                <w:tcPr>
                  <w:tcW w:w="1318" w:type="pct"/>
                </w:tcPr>
                <w:p w14:paraId="379EDC81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39" w:type="pct"/>
                </w:tcPr>
                <w:p w14:paraId="647E2172" w14:textId="310DAFD2" w:rsidR="00A55308" w:rsidRPr="00E50A07" w:rsidRDefault="00A55308" w:rsidP="00596E3F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_</w:t>
                  </w:r>
                  <w:r w:rsidR="00A2225C">
                    <w:rPr>
                      <w:bCs/>
                      <w:sz w:val="16"/>
                      <w:szCs w:val="16"/>
                      <w:lang w:eastAsia="en-US"/>
                    </w:rPr>
                    <w:t>_______________________Олег КАЗИБРІД</w:t>
                  </w: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br/>
                    <w:t>(підпис)                            (Власне ім'я ПРІЗВИЩЕ)</w:t>
                  </w:r>
                </w:p>
              </w:tc>
            </w:tr>
            <w:tr w:rsidR="00A55308" w:rsidRPr="00E50A07" w14:paraId="06A85199" w14:textId="77777777" w:rsidTr="00596E3F">
              <w:tc>
                <w:tcPr>
                  <w:tcW w:w="1744" w:type="pct"/>
                </w:tcPr>
                <w:p w14:paraId="0B9BA25D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від ____________ № __________</w:t>
                  </w:r>
                </w:p>
                <w:p w14:paraId="6CB0935D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E50A07">
                    <w:rPr>
                      <w:bCs/>
                      <w:sz w:val="16"/>
                      <w:szCs w:val="16"/>
                      <w:lang w:eastAsia="en-US"/>
                    </w:rPr>
                    <w:t>М. П.</w:t>
                  </w:r>
                </w:p>
              </w:tc>
              <w:tc>
                <w:tcPr>
                  <w:tcW w:w="1318" w:type="pct"/>
                </w:tcPr>
                <w:p w14:paraId="4D123EDC" w14:textId="77777777" w:rsidR="00A55308" w:rsidRPr="00E50A07" w:rsidRDefault="00A55308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39" w:type="pct"/>
                </w:tcPr>
                <w:p w14:paraId="5002634D" w14:textId="77777777" w:rsidR="00A55308" w:rsidRPr="00E50A07" w:rsidRDefault="00255B5A" w:rsidP="00596E3F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>«_____»___________2022</w:t>
                  </w:r>
                  <w:r w:rsidR="00A55308" w:rsidRPr="00E50A07">
                    <w:rPr>
                      <w:bCs/>
                      <w:sz w:val="16"/>
                      <w:szCs w:val="16"/>
                      <w:lang w:eastAsia="en-US"/>
                    </w:rPr>
                    <w:t xml:space="preserve"> року</w:t>
                  </w:r>
                </w:p>
              </w:tc>
            </w:tr>
          </w:tbl>
          <w:p w14:paraId="024F1F25" w14:textId="77777777" w:rsidR="00A55308" w:rsidRPr="00A55308" w:rsidRDefault="00A55308" w:rsidP="00A5530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06A89A3" w14:textId="77777777" w:rsidR="00A87792" w:rsidRDefault="00A87792" w:rsidP="00A5530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  <w:p w14:paraId="022EF8BB" w14:textId="77777777" w:rsidR="00F70E39" w:rsidRPr="0029280D" w:rsidRDefault="00F70E39" w:rsidP="00F70E39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 xml:space="preserve">ФІНАНСОВИЙ ПЛАН </w:t>
            </w:r>
            <w:r w:rsidRPr="0029280D">
              <w:rPr>
                <w:bCs/>
                <w:sz w:val="16"/>
                <w:szCs w:val="16"/>
                <w:lang w:eastAsia="en-US"/>
              </w:rPr>
              <w:br/>
              <w:t>використання коштів для виконання інвестиційної програми на 2022 рік</w:t>
            </w:r>
          </w:p>
          <w:p w14:paraId="5F08BF20" w14:textId="77777777" w:rsidR="00F70E39" w:rsidRPr="0029280D" w:rsidRDefault="00A55308" w:rsidP="00F70E39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___________________________КП Міськ</w:t>
            </w:r>
            <w:r w:rsidR="00F70E39" w:rsidRPr="0029280D">
              <w:rPr>
                <w:bCs/>
                <w:sz w:val="16"/>
                <w:szCs w:val="16"/>
                <w:lang w:eastAsia="en-US"/>
              </w:rPr>
              <w:t>водоканал»_</w:t>
            </w:r>
            <w:r w:rsidRPr="0029280D">
              <w:rPr>
                <w:bCs/>
                <w:sz w:val="16"/>
                <w:szCs w:val="16"/>
                <w:lang w:eastAsia="en-US"/>
              </w:rPr>
              <w:t>ММР</w:t>
            </w:r>
            <w:r w:rsidR="00F70E39" w:rsidRPr="0029280D">
              <w:rPr>
                <w:bCs/>
                <w:sz w:val="16"/>
                <w:szCs w:val="16"/>
                <w:lang w:eastAsia="en-US"/>
              </w:rPr>
              <w:t xml:space="preserve">____________________________ </w:t>
            </w:r>
            <w:r w:rsidR="00F70E39" w:rsidRPr="0029280D">
              <w:rPr>
                <w:bCs/>
                <w:sz w:val="16"/>
                <w:szCs w:val="16"/>
                <w:lang w:eastAsia="en-US"/>
              </w:rPr>
              <w:br/>
              <w:t>(найменування ліцензіата)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2"/>
              <w:gridCol w:w="3123"/>
              <w:gridCol w:w="1004"/>
              <w:gridCol w:w="803"/>
              <w:gridCol w:w="794"/>
              <w:gridCol w:w="583"/>
              <w:gridCol w:w="6"/>
              <w:gridCol w:w="427"/>
              <w:gridCol w:w="424"/>
              <w:gridCol w:w="427"/>
              <w:gridCol w:w="424"/>
              <w:gridCol w:w="803"/>
              <w:gridCol w:w="424"/>
              <w:gridCol w:w="803"/>
              <w:gridCol w:w="663"/>
              <w:gridCol w:w="19"/>
              <w:gridCol w:w="682"/>
              <w:gridCol w:w="596"/>
              <w:gridCol w:w="424"/>
              <w:gridCol w:w="720"/>
              <w:gridCol w:w="685"/>
              <w:gridCol w:w="1338"/>
            </w:tblGrid>
            <w:tr w:rsidR="004E36D6" w:rsidRPr="00F70E39" w14:paraId="39F6DE27" w14:textId="77777777" w:rsidTr="00367190">
              <w:trPr>
                <w:trHeight w:val="777"/>
              </w:trPr>
              <w:tc>
                <w:tcPr>
                  <w:tcW w:w="239" w:type="pct"/>
                  <w:vMerge w:val="restart"/>
                  <w:shd w:val="clear" w:color="auto" w:fill="auto"/>
                </w:tcPr>
                <w:p w14:paraId="6D991A5F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№ з/п</w:t>
                  </w:r>
                </w:p>
              </w:tc>
              <w:tc>
                <w:tcPr>
                  <w:tcW w:w="980" w:type="pct"/>
                  <w:vMerge w:val="restart"/>
                  <w:shd w:val="clear" w:color="auto" w:fill="auto"/>
                </w:tcPr>
                <w:p w14:paraId="2595A70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9346178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98C3AD1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3B9587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Найменування заходів (пооб'єктно)</w:t>
                  </w:r>
                </w:p>
              </w:tc>
              <w:tc>
                <w:tcPr>
                  <w:tcW w:w="315" w:type="pct"/>
                  <w:vMerge w:val="restart"/>
                  <w:shd w:val="clear" w:color="auto" w:fill="auto"/>
                </w:tcPr>
                <w:p w14:paraId="3882ABD6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080700D8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0FB8189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Кількісний показник (одиниця виміру)</w:t>
                  </w:r>
                </w:p>
              </w:tc>
              <w:tc>
                <w:tcPr>
                  <w:tcW w:w="1220" w:type="pct"/>
                  <w:gridSpan w:val="8"/>
                  <w:shd w:val="clear" w:color="auto" w:fill="auto"/>
                </w:tcPr>
                <w:p w14:paraId="24951714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Фінансовий план використання коштів на виконання інвестиційної програми за джерелами фінансування, тис. грн. (без ПДВ)</w:t>
                  </w:r>
                </w:p>
              </w:tc>
              <w:tc>
                <w:tcPr>
                  <w:tcW w:w="385" w:type="pct"/>
                  <w:gridSpan w:val="2"/>
                  <w:shd w:val="clear" w:color="auto" w:fill="auto"/>
                </w:tcPr>
                <w:p w14:paraId="06A31E28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За способом виконання, тис. грн. (без ПДВ)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</w:tcPr>
                <w:p w14:paraId="3AC8876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Графік здійснення заходів та використання коштів на планований та прогнозний періоди тис. грн. (без ПДВ)</w:t>
                  </w:r>
                </w:p>
              </w:tc>
              <w:tc>
                <w:tcPr>
                  <w:tcW w:w="187" w:type="pct"/>
                  <w:vMerge w:val="restart"/>
                  <w:shd w:val="clear" w:color="auto" w:fill="auto"/>
                  <w:textDirection w:val="btLr"/>
                </w:tcPr>
                <w:p w14:paraId="39FE331C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Строк окупності (місяців)**</w:t>
                  </w:r>
                </w:p>
              </w:tc>
              <w:tc>
                <w:tcPr>
                  <w:tcW w:w="133" w:type="pct"/>
                  <w:vMerge w:val="restart"/>
                  <w:shd w:val="clear" w:color="auto" w:fill="auto"/>
                  <w:textDirection w:val="btLr"/>
                </w:tcPr>
                <w:p w14:paraId="67FB8CB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№ аркуша обґрунтовуючих матеріалів</w:t>
                  </w:r>
                </w:p>
              </w:tc>
              <w:tc>
                <w:tcPr>
                  <w:tcW w:w="226" w:type="pct"/>
                  <w:vMerge w:val="restart"/>
                  <w:shd w:val="clear" w:color="auto" w:fill="auto"/>
                  <w:textDirection w:val="btLr"/>
                </w:tcPr>
                <w:p w14:paraId="385236A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Економія паливно-енергетичних ресурсів (кВт/год/прогнозний період)</w:t>
                  </w:r>
                </w:p>
              </w:tc>
              <w:tc>
                <w:tcPr>
                  <w:tcW w:w="215" w:type="pct"/>
                  <w:vMerge w:val="restart"/>
                  <w:shd w:val="clear" w:color="auto" w:fill="auto"/>
                  <w:textDirection w:val="btLr"/>
                </w:tcPr>
                <w:p w14:paraId="4506726A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Економія фонду заробітної плати, (тис. грн./</w:t>
                  </w: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br/>
                    <w:t>прогнозний період)</w:t>
                  </w:r>
                </w:p>
              </w:tc>
              <w:tc>
                <w:tcPr>
                  <w:tcW w:w="422" w:type="pct"/>
                  <w:vMerge w:val="restart"/>
                  <w:shd w:val="clear" w:color="auto" w:fill="auto"/>
                  <w:textDirection w:val="btLr"/>
                </w:tcPr>
                <w:p w14:paraId="236021A1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Економічний ефект (тис. грн.)***</w:t>
                  </w:r>
                </w:p>
              </w:tc>
            </w:tr>
            <w:tr w:rsidR="00313AED" w:rsidRPr="00F70E39" w14:paraId="7259C5B1" w14:textId="77777777" w:rsidTr="00C42D46">
              <w:tc>
                <w:tcPr>
                  <w:tcW w:w="239" w:type="pct"/>
                  <w:vMerge/>
                  <w:shd w:val="clear" w:color="auto" w:fill="auto"/>
                </w:tcPr>
                <w:p w14:paraId="4EB54EA4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80" w:type="pct"/>
                  <w:vMerge/>
                  <w:shd w:val="clear" w:color="auto" w:fill="auto"/>
                </w:tcPr>
                <w:p w14:paraId="1C96C691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5" w:type="pct"/>
                  <w:vMerge/>
                  <w:shd w:val="clear" w:color="auto" w:fill="auto"/>
                </w:tcPr>
                <w:p w14:paraId="5F4C6C1C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vMerge w:val="restart"/>
                  <w:shd w:val="clear" w:color="auto" w:fill="auto"/>
                  <w:textDirection w:val="btLr"/>
                </w:tcPr>
                <w:p w14:paraId="11DC5A4C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загальна сума</w:t>
                  </w:r>
                </w:p>
              </w:tc>
              <w:tc>
                <w:tcPr>
                  <w:tcW w:w="968" w:type="pct"/>
                  <w:gridSpan w:val="7"/>
                  <w:shd w:val="clear" w:color="auto" w:fill="auto"/>
                </w:tcPr>
                <w:p w14:paraId="4D80CD35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з урахуванням:</w:t>
                  </w:r>
                </w:p>
              </w:tc>
              <w:tc>
                <w:tcPr>
                  <w:tcW w:w="252" w:type="pct"/>
                  <w:vMerge w:val="restart"/>
                  <w:shd w:val="clear" w:color="auto" w:fill="auto"/>
                  <w:textDirection w:val="btLr"/>
                </w:tcPr>
                <w:p w14:paraId="614D3B8D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господарський (вартість матеріальних ресурсів)</w:t>
                  </w:r>
                </w:p>
              </w:tc>
              <w:tc>
                <w:tcPr>
                  <w:tcW w:w="133" w:type="pct"/>
                  <w:vMerge w:val="restart"/>
                  <w:shd w:val="clear" w:color="auto" w:fill="auto"/>
                  <w:textDirection w:val="btLr"/>
                </w:tcPr>
                <w:p w14:paraId="6AF26D22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підрядний</w:t>
                  </w:r>
                </w:p>
              </w:tc>
              <w:tc>
                <w:tcPr>
                  <w:tcW w:w="252" w:type="pct"/>
                  <w:vMerge w:val="restart"/>
                  <w:shd w:val="clear" w:color="auto" w:fill="auto"/>
                  <w:textDirection w:val="btLr"/>
                </w:tcPr>
                <w:p w14:paraId="7151942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планований період</w:t>
                  </w:r>
                </w:p>
              </w:tc>
              <w:tc>
                <w:tcPr>
                  <w:tcW w:w="428" w:type="pct"/>
                  <w:gridSpan w:val="3"/>
                  <w:vMerge w:val="restart"/>
                  <w:shd w:val="clear" w:color="auto" w:fill="auto"/>
                </w:tcPr>
                <w:p w14:paraId="61AE990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прогнозний період</w:t>
                  </w:r>
                </w:p>
              </w:tc>
              <w:tc>
                <w:tcPr>
                  <w:tcW w:w="187" w:type="pct"/>
                  <w:vMerge/>
                  <w:shd w:val="clear" w:color="auto" w:fill="auto"/>
                </w:tcPr>
                <w:p w14:paraId="0231862D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40F51DA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" w:type="pct"/>
                  <w:vMerge/>
                  <w:shd w:val="clear" w:color="auto" w:fill="auto"/>
                </w:tcPr>
                <w:p w14:paraId="167F5714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5" w:type="pct"/>
                  <w:vMerge/>
                  <w:shd w:val="clear" w:color="auto" w:fill="auto"/>
                </w:tcPr>
                <w:p w14:paraId="2E3C68B8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2" w:type="pct"/>
                  <w:vMerge/>
                  <w:shd w:val="clear" w:color="auto" w:fill="auto"/>
                </w:tcPr>
                <w:p w14:paraId="5E8A1523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E36D6" w:rsidRPr="00F70E39" w14:paraId="6A2541D2" w14:textId="77777777" w:rsidTr="00C42D46">
              <w:tc>
                <w:tcPr>
                  <w:tcW w:w="239" w:type="pct"/>
                  <w:vMerge/>
                  <w:shd w:val="clear" w:color="auto" w:fill="auto"/>
                </w:tcPr>
                <w:p w14:paraId="7901F94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80" w:type="pct"/>
                  <w:vMerge/>
                  <w:shd w:val="clear" w:color="auto" w:fill="auto"/>
                </w:tcPr>
                <w:p w14:paraId="5BC615A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5" w:type="pct"/>
                  <w:vMerge/>
                  <w:shd w:val="clear" w:color="auto" w:fill="auto"/>
                </w:tcPr>
                <w:p w14:paraId="59398C4C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vMerge/>
                  <w:shd w:val="clear" w:color="auto" w:fill="auto"/>
                </w:tcPr>
                <w:p w14:paraId="0FC8174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9" w:type="pct"/>
                  <w:vMerge w:val="restart"/>
                  <w:shd w:val="clear" w:color="auto" w:fill="auto"/>
                </w:tcPr>
                <w:p w14:paraId="0A31C634" w14:textId="77777777" w:rsidR="00313AED" w:rsidRDefault="00313AED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А</w:t>
                  </w:r>
                  <w:r w:rsidR="00F70E39" w:rsidRPr="004023C3">
                    <w:rPr>
                      <w:bCs/>
                      <w:sz w:val="16"/>
                      <w:szCs w:val="16"/>
                      <w:lang w:eastAsia="en-US"/>
                    </w:rPr>
                    <w:t>морти</w:t>
                  </w:r>
                </w:p>
                <w:p w14:paraId="328D7057" w14:textId="77777777" w:rsidR="00313AED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заційні відра</w:t>
                  </w:r>
                </w:p>
                <w:p w14:paraId="771B7CF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хування</w:t>
                  </w:r>
                </w:p>
              </w:tc>
              <w:tc>
                <w:tcPr>
                  <w:tcW w:w="185" w:type="pct"/>
                  <w:gridSpan w:val="2"/>
                  <w:vMerge w:val="restart"/>
                  <w:shd w:val="clear" w:color="auto" w:fill="auto"/>
                  <w:textDirection w:val="btLr"/>
                </w:tcPr>
                <w:p w14:paraId="7495F4E1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виробничі інвестиції з прибутку</w:t>
                  </w:r>
                </w:p>
              </w:tc>
              <w:tc>
                <w:tcPr>
                  <w:tcW w:w="134" w:type="pct"/>
                  <w:vMerge w:val="restart"/>
                  <w:shd w:val="clear" w:color="auto" w:fill="auto"/>
                  <w:textDirection w:val="btLr"/>
                </w:tcPr>
                <w:p w14:paraId="37E06455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позичкові кошти</w:t>
                  </w:r>
                </w:p>
              </w:tc>
              <w:tc>
                <w:tcPr>
                  <w:tcW w:w="267" w:type="pct"/>
                  <w:gridSpan w:val="2"/>
                  <w:shd w:val="clear" w:color="auto" w:fill="auto"/>
                </w:tcPr>
                <w:p w14:paraId="3675EFD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інші залучені кошти, з них:</w:t>
                  </w:r>
                </w:p>
              </w:tc>
              <w:tc>
                <w:tcPr>
                  <w:tcW w:w="133" w:type="pct"/>
                  <w:vMerge w:val="restart"/>
                  <w:shd w:val="clear" w:color="auto" w:fill="auto"/>
                  <w:textDirection w:val="btLr"/>
                </w:tcPr>
                <w:p w14:paraId="657DDDB8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бюджетні кошти (не підлягають поверненню)</w:t>
                  </w:r>
                </w:p>
              </w:tc>
              <w:tc>
                <w:tcPr>
                  <w:tcW w:w="252" w:type="pct"/>
                  <w:vMerge/>
                  <w:shd w:val="clear" w:color="auto" w:fill="auto"/>
                </w:tcPr>
                <w:p w14:paraId="28AFCFE9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7BC7DEFB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vMerge/>
                  <w:shd w:val="clear" w:color="auto" w:fill="auto"/>
                </w:tcPr>
                <w:p w14:paraId="3DC22C02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8" w:type="pct"/>
                  <w:gridSpan w:val="3"/>
                  <w:vMerge/>
                  <w:shd w:val="clear" w:color="auto" w:fill="auto"/>
                </w:tcPr>
                <w:p w14:paraId="5D1F270F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7" w:type="pct"/>
                  <w:vMerge/>
                  <w:shd w:val="clear" w:color="auto" w:fill="auto"/>
                </w:tcPr>
                <w:p w14:paraId="0F2A5E9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677B8F29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" w:type="pct"/>
                  <w:vMerge/>
                  <w:shd w:val="clear" w:color="auto" w:fill="auto"/>
                </w:tcPr>
                <w:p w14:paraId="0A2FFC9A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5" w:type="pct"/>
                  <w:vMerge/>
                  <w:shd w:val="clear" w:color="auto" w:fill="auto"/>
                </w:tcPr>
                <w:p w14:paraId="6DFA583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2" w:type="pct"/>
                  <w:vMerge/>
                  <w:shd w:val="clear" w:color="auto" w:fill="auto"/>
                </w:tcPr>
                <w:p w14:paraId="38171FA1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B0F65" w:rsidRPr="00F70E39" w14:paraId="2F39FD68" w14:textId="77777777" w:rsidTr="00C42D46">
              <w:trPr>
                <w:trHeight w:val="754"/>
              </w:trPr>
              <w:tc>
                <w:tcPr>
                  <w:tcW w:w="239" w:type="pct"/>
                  <w:vMerge/>
                  <w:shd w:val="clear" w:color="auto" w:fill="auto"/>
                </w:tcPr>
                <w:p w14:paraId="325B096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80" w:type="pct"/>
                  <w:vMerge/>
                  <w:shd w:val="clear" w:color="auto" w:fill="auto"/>
                </w:tcPr>
                <w:p w14:paraId="69858944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5" w:type="pct"/>
                  <w:vMerge/>
                  <w:shd w:val="clear" w:color="auto" w:fill="auto"/>
                </w:tcPr>
                <w:p w14:paraId="42EFDA68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vMerge/>
                  <w:shd w:val="clear" w:color="auto" w:fill="auto"/>
                </w:tcPr>
                <w:p w14:paraId="069AA66B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9" w:type="pct"/>
                  <w:vMerge/>
                  <w:shd w:val="clear" w:color="auto" w:fill="auto"/>
                </w:tcPr>
                <w:p w14:paraId="75EF1A2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5" w:type="pct"/>
                  <w:gridSpan w:val="2"/>
                  <w:vMerge/>
                  <w:shd w:val="clear" w:color="auto" w:fill="auto"/>
                </w:tcPr>
                <w:p w14:paraId="70CB4EB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vMerge/>
                  <w:shd w:val="clear" w:color="auto" w:fill="auto"/>
                </w:tcPr>
                <w:p w14:paraId="4297A8C2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  <w:textDirection w:val="btLr"/>
                </w:tcPr>
                <w:p w14:paraId="4F31F211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підлягають поверненню</w:t>
                  </w:r>
                </w:p>
              </w:tc>
              <w:tc>
                <w:tcPr>
                  <w:tcW w:w="134" w:type="pct"/>
                  <w:shd w:val="clear" w:color="auto" w:fill="auto"/>
                  <w:textDirection w:val="btLr"/>
                </w:tcPr>
                <w:p w14:paraId="4A205CFA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не підлягають поверненню</w:t>
                  </w: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569BC4C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vMerge/>
                  <w:shd w:val="clear" w:color="auto" w:fill="auto"/>
                </w:tcPr>
                <w:p w14:paraId="30D7E31A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65301EC1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vMerge/>
                  <w:shd w:val="clear" w:color="auto" w:fill="auto"/>
                </w:tcPr>
                <w:p w14:paraId="0218C8C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4" w:type="pct"/>
                  <w:gridSpan w:val="2"/>
                  <w:shd w:val="clear" w:color="auto" w:fill="auto"/>
                </w:tcPr>
                <w:p w14:paraId="0BDC2F87" w14:textId="77777777" w:rsidR="00541FCC" w:rsidRDefault="00541FCC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П</w:t>
                  </w:r>
                  <w:r w:rsidR="00F70E39" w:rsidRPr="004023C3">
                    <w:rPr>
                      <w:bCs/>
                      <w:sz w:val="16"/>
                      <w:szCs w:val="16"/>
                      <w:lang w:eastAsia="en-US"/>
                    </w:rPr>
                    <w:t>лано</w:t>
                  </w:r>
                </w:p>
                <w:p w14:paraId="1917F35D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ваний період + 1</w:t>
                  </w:r>
                </w:p>
              </w:tc>
              <w:tc>
                <w:tcPr>
                  <w:tcW w:w="214" w:type="pct"/>
                  <w:shd w:val="clear" w:color="auto" w:fill="auto"/>
                </w:tcPr>
                <w:p w14:paraId="46DFEC6D" w14:textId="77777777" w:rsidR="00541FCC" w:rsidRDefault="00541FCC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П</w:t>
                  </w:r>
                  <w:r w:rsidR="00F70E39" w:rsidRPr="004023C3">
                    <w:rPr>
                      <w:bCs/>
                      <w:sz w:val="16"/>
                      <w:szCs w:val="16"/>
                      <w:lang w:eastAsia="en-US"/>
                    </w:rPr>
                    <w:t>лано</w:t>
                  </w:r>
                </w:p>
                <w:p w14:paraId="177DDE4A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ваний період</w:t>
                  </w:r>
                  <w:r w:rsidR="00541FCC">
                    <w:rPr>
                      <w:bCs/>
                      <w:sz w:val="16"/>
                      <w:szCs w:val="16"/>
                      <w:lang w:eastAsia="en-US"/>
                    </w:rPr>
                    <w:t xml:space="preserve">    </w:t>
                  </w: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 xml:space="preserve"> + n*</w:t>
                  </w:r>
                </w:p>
              </w:tc>
              <w:tc>
                <w:tcPr>
                  <w:tcW w:w="187" w:type="pct"/>
                  <w:vMerge/>
                  <w:shd w:val="clear" w:color="auto" w:fill="auto"/>
                </w:tcPr>
                <w:p w14:paraId="52C58005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7DCD101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" w:type="pct"/>
                  <w:vMerge/>
                  <w:shd w:val="clear" w:color="auto" w:fill="auto"/>
                </w:tcPr>
                <w:p w14:paraId="3EEE2442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5" w:type="pct"/>
                  <w:vMerge/>
                  <w:shd w:val="clear" w:color="auto" w:fill="auto"/>
                </w:tcPr>
                <w:p w14:paraId="50F1C7ED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2" w:type="pct"/>
                  <w:vMerge/>
                  <w:shd w:val="clear" w:color="auto" w:fill="auto"/>
                </w:tcPr>
                <w:p w14:paraId="668FA1AB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B0F65" w:rsidRPr="00F70E39" w14:paraId="06D16CAA" w14:textId="77777777" w:rsidTr="00C42D46">
              <w:tc>
                <w:tcPr>
                  <w:tcW w:w="239" w:type="pct"/>
                  <w:shd w:val="clear" w:color="auto" w:fill="auto"/>
                </w:tcPr>
                <w:p w14:paraId="5EBB41EA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50DCA49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3BA42FD8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24CC4145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4AF0B8B3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85" w:type="pct"/>
                  <w:gridSpan w:val="2"/>
                  <w:shd w:val="clear" w:color="auto" w:fill="auto"/>
                </w:tcPr>
                <w:p w14:paraId="0FEA938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352B70F9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E99D7BF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4EF6ABAD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824FE43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E3B383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0E78032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C2DFA9E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214" w:type="pct"/>
                  <w:gridSpan w:val="2"/>
                  <w:shd w:val="clear" w:color="auto" w:fill="auto"/>
                </w:tcPr>
                <w:p w14:paraId="0AF4745D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214" w:type="pct"/>
                  <w:shd w:val="clear" w:color="auto" w:fill="auto"/>
                </w:tcPr>
                <w:p w14:paraId="5F20DC1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0AA8431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4217515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42959047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7ECCD220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12A609C4" w14:textId="77777777" w:rsidR="00F70E39" w:rsidRPr="004023C3" w:rsidRDefault="00F70E39" w:rsidP="00F70E39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4023C3">
                    <w:rPr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</w:tr>
            <w:tr w:rsidR="0026281A" w:rsidRPr="00F70E39" w14:paraId="0CA59AC7" w14:textId="77777777" w:rsidTr="0099610A">
              <w:tc>
                <w:tcPr>
                  <w:tcW w:w="239" w:type="pct"/>
                  <w:shd w:val="clear" w:color="auto" w:fill="auto"/>
                </w:tcPr>
                <w:p w14:paraId="2B425BAC" w14:textId="77777777" w:rsidR="0026281A" w:rsidRPr="0029280D" w:rsidRDefault="0026281A" w:rsidP="00BE6E28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I</w:t>
                  </w:r>
                  <w:r w:rsidR="00461FBC" w:rsidRPr="0029280D">
                    <w:rPr>
                      <w:bCs/>
                      <w:sz w:val="16"/>
                      <w:szCs w:val="16"/>
                      <w:lang w:eastAsia="en-US"/>
                    </w:rPr>
                    <w:t>І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2BC3ABE1" w14:textId="77777777" w:rsidR="0026281A" w:rsidRPr="0029280D" w:rsidRDefault="00461FBC" w:rsidP="00BE6E28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ВОДОВІДВЕДЕННЯ</w:t>
                  </w:r>
                </w:p>
              </w:tc>
            </w:tr>
            <w:tr w:rsidR="0026281A" w:rsidRPr="00F70E39" w14:paraId="419A237C" w14:textId="77777777" w:rsidTr="0099610A">
              <w:tc>
                <w:tcPr>
                  <w:tcW w:w="239" w:type="pct"/>
                  <w:shd w:val="clear" w:color="auto" w:fill="auto"/>
                </w:tcPr>
                <w:p w14:paraId="482F7512" w14:textId="77777777" w:rsidR="0026281A" w:rsidRPr="0029280D" w:rsidRDefault="00461FB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.1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5FAB16E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Будівництво, реконструкція та модернізація об'єктів водопостачання з урахуванням:</w:t>
                  </w:r>
                </w:p>
              </w:tc>
            </w:tr>
            <w:tr w:rsidR="0026281A" w:rsidRPr="00F70E39" w14:paraId="4BC719C0" w14:textId="77777777" w:rsidTr="0099610A">
              <w:tc>
                <w:tcPr>
                  <w:tcW w:w="239" w:type="pct"/>
                  <w:shd w:val="clear" w:color="auto" w:fill="auto"/>
                </w:tcPr>
                <w:p w14:paraId="51503326" w14:textId="77777777" w:rsidR="0026281A" w:rsidRPr="0029280D" w:rsidRDefault="00461FB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.1.1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0CC7104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Заходи зі зниження питомих витрат, а також втрат ресурсів, з них:</w:t>
                  </w:r>
                </w:p>
              </w:tc>
            </w:tr>
            <w:tr w:rsidR="00313AED" w:rsidRPr="00F70E39" w14:paraId="3399DD8A" w14:textId="77777777" w:rsidTr="00C42D46">
              <w:tc>
                <w:tcPr>
                  <w:tcW w:w="239" w:type="pct"/>
                  <w:shd w:val="clear" w:color="auto" w:fill="auto"/>
                </w:tcPr>
                <w:p w14:paraId="3033C4ED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4D167A55" w14:textId="77777777" w:rsidR="0026281A" w:rsidRPr="0029280D" w:rsidRDefault="0026281A" w:rsidP="00596E3F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5" w:type="pct"/>
                  <w:shd w:val="clear" w:color="auto" w:fill="auto"/>
                </w:tcPr>
                <w:p w14:paraId="725FFE9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67B706C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49" w:type="pct"/>
                  <w:shd w:val="clear" w:color="auto" w:fill="auto"/>
                </w:tcPr>
                <w:p w14:paraId="738AE59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3295C22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3645D09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2F60382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shd w:val="clear" w:color="auto" w:fill="auto"/>
                </w:tcPr>
                <w:p w14:paraId="1957F1D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5DE5704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4610AC2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8A9510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295380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1192516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35490055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4C9E8DA7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9AD1229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7F9EAE92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059C04AA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4D6B9758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F70E39" w14:paraId="77455DBE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30D4D76B" w14:textId="77777777" w:rsidR="0026281A" w:rsidRPr="0029280D" w:rsidRDefault="0026281A" w:rsidP="00461FBC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підпунктом </w:t>
                  </w:r>
                  <w:r w:rsidR="00461FBC"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.1.1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058E70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1DA307F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1275C9F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4BD2529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EB72B5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34079E0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347179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960BE8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F7AA74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F70EF7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5AA0894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5BBFD7E3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69CA10E7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7F76E46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3A4E2CAD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6414B9FE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0A303A9D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F70E39" w14:paraId="78D720CB" w14:textId="77777777" w:rsidTr="0099610A">
              <w:tc>
                <w:tcPr>
                  <w:tcW w:w="239" w:type="pct"/>
                  <w:shd w:val="clear" w:color="auto" w:fill="auto"/>
                </w:tcPr>
                <w:p w14:paraId="3B2A3184" w14:textId="77777777" w:rsidR="0026281A" w:rsidRPr="00F70E39" w:rsidRDefault="00461FBC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="0026281A"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.1.2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5CBA7995" w14:textId="77777777" w:rsidR="0026281A" w:rsidRPr="00F70E39" w:rsidRDefault="0026281A" w:rsidP="00596E3F">
                  <w:pPr>
                    <w:suppressAutoHyphens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70E39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Заходи щодо забезпечення технологічного обліку ресурсів, з них:</w:t>
                  </w:r>
                </w:p>
              </w:tc>
            </w:tr>
            <w:tr w:rsidR="004E36D6" w:rsidRPr="0029280D" w14:paraId="08A10189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7011F983" w14:textId="77777777" w:rsidR="0026281A" w:rsidRPr="0029280D" w:rsidRDefault="0026281A" w:rsidP="00461FBC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підпунктом </w:t>
                  </w:r>
                  <w:r w:rsidR="00461FBC"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.1.2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C9E1AD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5878748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201A874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34C57A4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6F0BF7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2CED677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AA6D4B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D3A2DF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C02484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E9AB23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2FB2CDB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798A4C4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499E24F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2FD602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5D5F00D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20AF892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092C6EB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289D0EE2" w14:textId="77777777" w:rsidTr="0099610A">
              <w:tc>
                <w:tcPr>
                  <w:tcW w:w="239" w:type="pct"/>
                  <w:shd w:val="clear" w:color="auto" w:fill="auto"/>
                </w:tcPr>
                <w:p w14:paraId="23C49314" w14:textId="77777777" w:rsidR="0026281A" w:rsidRPr="0029280D" w:rsidRDefault="003F41DE" w:rsidP="003F41DE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.1.</w:t>
                  </w: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474B237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Заходи щодо підвищення екологічної безпеки та охорони навколишнього середовища, з них:</w:t>
                  </w:r>
                </w:p>
              </w:tc>
            </w:tr>
            <w:tr w:rsidR="00313AED" w:rsidRPr="0029280D" w14:paraId="0FB6C3C5" w14:textId="77777777" w:rsidTr="00C42D46">
              <w:tc>
                <w:tcPr>
                  <w:tcW w:w="239" w:type="pct"/>
                  <w:shd w:val="clear" w:color="auto" w:fill="auto"/>
                </w:tcPr>
                <w:p w14:paraId="2C50CED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331BE6A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506D22C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5DC4BB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6F527FE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4B00BBF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7638F6C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2604C0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43503A7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7E0F13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B924B4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65ED88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FA4B46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6CAA216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55D0064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288D522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09611F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283B079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7BA013A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471F1D6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60C5FD0F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71811283" w14:textId="77777777" w:rsidR="0026281A" w:rsidRPr="0029280D" w:rsidRDefault="0026281A" w:rsidP="003F41DE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підпунктом </w:t>
                  </w:r>
                  <w:r w:rsidR="003F41DE"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.1.</w:t>
                  </w:r>
                  <w:r w:rsidR="003F41DE" w:rsidRPr="0029280D">
                    <w:rPr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FB0236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234AEAF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0C255A7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100BE19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2DB3D3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1FC775F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206480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606C5B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CDC7AD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41605C4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28C0B3A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03BA1AA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159CC5C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A5CC9C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14B5804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12070B5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334B09D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774D8FDB" w14:textId="77777777" w:rsidTr="0099610A">
              <w:tc>
                <w:tcPr>
                  <w:tcW w:w="239" w:type="pct"/>
                  <w:shd w:val="clear" w:color="auto" w:fill="auto"/>
                </w:tcPr>
                <w:p w14:paraId="268A14DF" w14:textId="77777777" w:rsidR="0026281A" w:rsidRPr="0029280D" w:rsidRDefault="003F41DE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2.1.4.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1A4F827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Інші заходи, з них:</w:t>
                  </w:r>
                </w:p>
              </w:tc>
            </w:tr>
            <w:tr w:rsidR="00313AED" w:rsidRPr="0029280D" w14:paraId="09A08AAF" w14:textId="77777777" w:rsidTr="00C42D46">
              <w:tc>
                <w:tcPr>
                  <w:tcW w:w="239" w:type="pct"/>
                  <w:shd w:val="clear" w:color="auto" w:fill="auto"/>
                </w:tcPr>
                <w:p w14:paraId="7594C95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67FC969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602B3C6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5B867A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3E6D224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7BC9931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7F1D2FF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DC55F8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37EDDD2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B4A4D0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2C7ADFC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0E809B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0C9C0A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36F13E6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5FF307D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0981E0C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69952A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53042C5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622568A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502DD71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7D050043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6EF51770" w14:textId="77777777" w:rsidR="0026281A" w:rsidRPr="0029280D" w:rsidRDefault="003F41DE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підпунктом 2.1.4.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4B9128E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1ADB4AF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69D8854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327EE06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87455F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3212D08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6D799A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82F3D4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74E351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E588A7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75C453C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07CF497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364164F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5CB4DA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636F6F3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450A5F8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39FEBF7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53DC1DE4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43E81316" w14:textId="77777777" w:rsidR="0026281A" w:rsidRPr="0029280D" w:rsidRDefault="0026281A" w:rsidP="000C20E2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пунктом </w:t>
                  </w:r>
                  <w:r w:rsidR="000C20E2"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.1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3930F98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26E07A6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0CC5295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02CF0F7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C906E6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2BE7D45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7C9C83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312280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A95F30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259A0C2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21D0B9C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5F7445C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0AA5195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AC9EDB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2FB1F19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588DA21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4C9038B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15D167AA" w14:textId="77777777" w:rsidTr="0099610A">
              <w:tc>
                <w:tcPr>
                  <w:tcW w:w="239" w:type="pct"/>
                  <w:shd w:val="clear" w:color="auto" w:fill="auto"/>
                </w:tcPr>
                <w:p w14:paraId="3E739F20" w14:textId="77777777" w:rsidR="0026281A" w:rsidRPr="0029280D" w:rsidRDefault="000C20E2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.2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74AC6CA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Інші заходи з них:</w:t>
                  </w:r>
                </w:p>
              </w:tc>
            </w:tr>
            <w:tr w:rsidR="0026281A" w:rsidRPr="0029280D" w14:paraId="0139694D" w14:textId="77777777" w:rsidTr="0099610A">
              <w:tc>
                <w:tcPr>
                  <w:tcW w:w="239" w:type="pct"/>
                  <w:shd w:val="clear" w:color="auto" w:fill="auto"/>
                </w:tcPr>
                <w:p w14:paraId="1D829756" w14:textId="77777777" w:rsidR="0026281A" w:rsidRPr="0029280D" w:rsidRDefault="000C20E2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.2.1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35F4890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Заходи зі зниження питомих витрат, а також втрат ресурсів, з них:</w:t>
                  </w:r>
                </w:p>
              </w:tc>
            </w:tr>
            <w:tr w:rsidR="00313AED" w:rsidRPr="0029280D" w14:paraId="0AB4B101" w14:textId="77777777" w:rsidTr="00C42D46">
              <w:tc>
                <w:tcPr>
                  <w:tcW w:w="239" w:type="pct"/>
                  <w:shd w:val="clear" w:color="auto" w:fill="auto"/>
                </w:tcPr>
                <w:p w14:paraId="12895258" w14:textId="77777777" w:rsidR="0026281A" w:rsidRPr="0029280D" w:rsidRDefault="000C20E2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2.2.1.1.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3928A342" w14:textId="77777777" w:rsidR="0026281A" w:rsidRPr="0029280D" w:rsidRDefault="000C20E2" w:rsidP="00596E3F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Придбання каналізаційного насосного обладнання S2.120.250.1000.6.70H.H.500.G.N.D.511Z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670BDD2C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D30E05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  <w:r w:rsidR="005C76AB" w:rsidRPr="0029280D">
                    <w:rPr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71C2188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D3F3EC4" w14:textId="77777777" w:rsidR="0026281A" w:rsidRPr="0029280D" w:rsidRDefault="005C76A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12752,6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3E57AF4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44ED35D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5B36CE7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609BC43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shd w:val="clear" w:color="auto" w:fill="auto"/>
                </w:tcPr>
                <w:p w14:paraId="52C4083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457B03D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1B4EFFE3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0BB6475" w14:textId="77777777" w:rsidR="0026281A" w:rsidRPr="0029280D" w:rsidRDefault="005C76A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12752,6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009B0C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3ED06936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C61140F" w14:textId="77777777" w:rsidR="0026281A" w:rsidRPr="0029280D" w:rsidRDefault="005C76A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12752,6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134B5C5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4D21533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12830D66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8A5CB6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  <w:r w:rsidR="00913719" w:rsidRPr="0029280D">
                    <w:rPr>
                      <w:bCs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B794E5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17BE44BB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95F8276" w14:textId="77777777" w:rsidR="0026281A" w:rsidRPr="0029280D" w:rsidRDefault="00C42D46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3127,3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601CE27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4F2934AA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7AD64F7F" w14:textId="77777777" w:rsidR="0026281A" w:rsidRPr="0029280D" w:rsidRDefault="00C42D46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10175,2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6F3627CC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50F71C33" w14:textId="77777777" w:rsidR="0026281A" w:rsidRPr="0029280D" w:rsidRDefault="000C20E2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підпунктом 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.2.1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3301AA25" w14:textId="77777777" w:rsidR="0026281A" w:rsidRPr="0029280D" w:rsidRDefault="0026281A" w:rsidP="00094D5A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  <w:r w:rsidR="00094D5A" w:rsidRPr="0029280D">
                    <w:rPr>
                      <w:bCs/>
                      <w:sz w:val="16"/>
                      <w:szCs w:val="16"/>
                      <w:lang w:eastAsia="en-US"/>
                    </w:rPr>
                    <w:t>12752,6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61E90A3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4439790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6BE40ED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719B15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1FB4ED5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B00CAF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68772258" w14:textId="77777777" w:rsidR="0026281A" w:rsidRPr="0029280D" w:rsidRDefault="00094D5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12752,6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D6D883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2E0FCF05" w14:textId="77777777" w:rsidR="0026281A" w:rsidRPr="0029280D" w:rsidRDefault="00094D5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12752,6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2F85C44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39C7293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2883F10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  <w:r w:rsidR="00EE401A" w:rsidRPr="0029280D">
                    <w:rPr>
                      <w:bCs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8C2642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0489C288" w14:textId="77777777" w:rsidR="0026281A" w:rsidRPr="0029280D" w:rsidRDefault="00C42D46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3127,3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33F8870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6060735A" w14:textId="77777777" w:rsidR="0026281A" w:rsidRPr="0029280D" w:rsidRDefault="00C42D46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10175,2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5113A2ED" w14:textId="77777777" w:rsidTr="0099610A">
              <w:tc>
                <w:tcPr>
                  <w:tcW w:w="239" w:type="pct"/>
                  <w:shd w:val="clear" w:color="auto" w:fill="auto"/>
                </w:tcPr>
                <w:p w14:paraId="0BA1B0BA" w14:textId="77777777" w:rsidR="0026281A" w:rsidRPr="0029280D" w:rsidRDefault="000C20E2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lastRenderedPageBreak/>
                    <w:t>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.2.2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55058D8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Заходи щодо забезпечення технологічного обліку ресурсів, з них:</w:t>
                  </w:r>
                </w:p>
              </w:tc>
            </w:tr>
            <w:tr w:rsidR="00313AED" w:rsidRPr="0029280D" w14:paraId="11EC088B" w14:textId="77777777" w:rsidTr="00C42D46">
              <w:tc>
                <w:tcPr>
                  <w:tcW w:w="239" w:type="pct"/>
                  <w:shd w:val="clear" w:color="auto" w:fill="auto"/>
                </w:tcPr>
                <w:p w14:paraId="795E35F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2E4A073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6903E72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5C7AE0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686BAA0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056732A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630DFAA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A56441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4A7F1B9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953608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EAA021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B1FF6C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44B7E9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6F43830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0C0765A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12D3D97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4497DB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7269DCF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624F65C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1B010A1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3A6FAF99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27107239" w14:textId="77777777" w:rsidR="0026281A" w:rsidRPr="0029280D" w:rsidRDefault="000C20E2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підпунктом 2</w:t>
                  </w:r>
                  <w:r w:rsidR="0026281A" w:rsidRPr="0029280D">
                    <w:rPr>
                      <w:bCs/>
                      <w:sz w:val="16"/>
                      <w:szCs w:val="16"/>
                      <w:lang w:eastAsia="en-US"/>
                    </w:rPr>
                    <w:t>.2.2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3CFAB14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786EB51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4A26598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3C46253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A0E117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38C09FF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0C617E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A90E4B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3A2555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5B0817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5F634EB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7FCF2A2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49900C8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63E720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14A9A3E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4B02A11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3EEA37E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2FF66E09" w14:textId="77777777" w:rsidTr="0099610A">
              <w:tc>
                <w:tcPr>
                  <w:tcW w:w="239" w:type="pct"/>
                  <w:shd w:val="clear" w:color="auto" w:fill="auto"/>
                </w:tcPr>
                <w:p w14:paraId="69B06522" w14:textId="77777777" w:rsidR="0026281A" w:rsidRPr="0029280D" w:rsidRDefault="00DF4E3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2.2.3.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2F24C06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Заходи щодо провадження та розвитку інформаційних технологій, з них:</w:t>
                  </w:r>
                </w:p>
              </w:tc>
            </w:tr>
            <w:tr w:rsidR="00313AED" w:rsidRPr="0029280D" w14:paraId="536E8B89" w14:textId="77777777" w:rsidTr="00C42D46">
              <w:tc>
                <w:tcPr>
                  <w:tcW w:w="239" w:type="pct"/>
                  <w:shd w:val="clear" w:color="auto" w:fill="auto"/>
                </w:tcPr>
                <w:p w14:paraId="1BE82CB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3507E2A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0A8E5A9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236F2E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6110844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51AF1F6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4655D36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59B9D0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1DE3555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54D5E2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4226B9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78757A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4E397D0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0E7F331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40D7CB4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319D448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95B70B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4400361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5727AB8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27ED3DF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33A164CE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52EBF510" w14:textId="77777777" w:rsidR="0026281A" w:rsidRPr="0029280D" w:rsidRDefault="0026281A" w:rsidP="00DF4E3C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підпунктом </w:t>
                  </w:r>
                  <w:r w:rsidR="00DF4E3C" w:rsidRPr="0029280D">
                    <w:rPr>
                      <w:bCs/>
                      <w:sz w:val="16"/>
                      <w:szCs w:val="16"/>
                      <w:lang w:eastAsia="en-US"/>
                    </w:rPr>
                    <w:t>2.2.3.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41254F0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4F55FF8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3138060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4D4B1DC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5C2CEE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2D87A1A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751263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F33B55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DC0AEA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3F8697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1BF4158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7DEA1D7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1979B7D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D8DDFB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76CC1C9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0F718DD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125A775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40FC123A" w14:textId="77777777" w:rsidTr="0099610A">
              <w:tc>
                <w:tcPr>
                  <w:tcW w:w="239" w:type="pct"/>
                  <w:shd w:val="clear" w:color="auto" w:fill="auto"/>
                </w:tcPr>
                <w:p w14:paraId="51A4F3A6" w14:textId="77777777" w:rsidR="0026281A" w:rsidRPr="0029280D" w:rsidRDefault="00DF4E3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2.2.4.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402405B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Заходи щодо модернізації та закупівлі транспортних засобів спеціального та спеціалізованого призначення, з них:</w:t>
                  </w:r>
                </w:p>
              </w:tc>
            </w:tr>
            <w:tr w:rsidR="00313AED" w:rsidRPr="0029280D" w14:paraId="4FE7D4A4" w14:textId="77777777" w:rsidTr="00C42D46">
              <w:trPr>
                <w:trHeight w:val="193"/>
              </w:trPr>
              <w:tc>
                <w:tcPr>
                  <w:tcW w:w="239" w:type="pct"/>
                  <w:shd w:val="clear" w:color="auto" w:fill="auto"/>
                </w:tcPr>
                <w:p w14:paraId="2153FF4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2E7445B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3DA2726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C0C218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186FFE4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1B7AE4C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54A6765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11794B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50B2176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B380D0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0598EA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6C1875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971C7B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7D073FF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1A2D14E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4E87FAF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1B4E5F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23E84DE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2201E18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3D35B18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13B88B41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0BD5808E" w14:textId="77777777" w:rsidR="0026281A" w:rsidRPr="0029280D" w:rsidRDefault="0026281A" w:rsidP="00DF4E3C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підпунктом </w:t>
                  </w:r>
                  <w:r w:rsidR="00DF4E3C" w:rsidRPr="0029280D">
                    <w:rPr>
                      <w:bCs/>
                      <w:sz w:val="16"/>
                      <w:szCs w:val="16"/>
                      <w:lang w:eastAsia="en-US"/>
                    </w:rPr>
                    <w:t>2.2.4.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8B18D6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6E8B26C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6B5C53A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5001E4B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3B113F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6B585E8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82FFD1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240D72A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2F3A6C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4852697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1CA53BD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09F5B51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32313B9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5C758C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6BA5DD7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552D7B1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4CD7F40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75A8BD17" w14:textId="77777777" w:rsidTr="0099610A">
              <w:tc>
                <w:tcPr>
                  <w:tcW w:w="239" w:type="pct"/>
                  <w:shd w:val="clear" w:color="auto" w:fill="auto"/>
                </w:tcPr>
                <w:p w14:paraId="29C2FBA1" w14:textId="77777777" w:rsidR="0026281A" w:rsidRPr="0029280D" w:rsidRDefault="00DF4E3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2.2.5.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383C201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Заходи щодо підвищення екологічної безпеки та охорони навколишнього середовища, з них:</w:t>
                  </w:r>
                </w:p>
              </w:tc>
            </w:tr>
            <w:tr w:rsidR="00313AED" w:rsidRPr="0029280D" w14:paraId="2A4A0054" w14:textId="77777777" w:rsidTr="00C42D46">
              <w:tc>
                <w:tcPr>
                  <w:tcW w:w="239" w:type="pct"/>
                  <w:shd w:val="clear" w:color="auto" w:fill="auto"/>
                </w:tcPr>
                <w:p w14:paraId="656B234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5A35217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43511DA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9EA961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578B9ED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225A167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751DBEE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132A48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5EDE907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B58A1F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х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324927F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B8EF5E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67CDAE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2EE712B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71C673F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655B910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4D7089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487257C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659E914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0F3974F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4E36D6" w:rsidRPr="0029280D" w14:paraId="493AAE01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73FB5800" w14:textId="77777777" w:rsidR="0026281A" w:rsidRPr="0029280D" w:rsidRDefault="0026281A" w:rsidP="00DF4E3C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підпунктом </w:t>
                  </w:r>
                  <w:r w:rsidR="00DF4E3C" w:rsidRPr="0029280D">
                    <w:rPr>
                      <w:bCs/>
                      <w:sz w:val="16"/>
                      <w:szCs w:val="16"/>
                      <w:lang w:eastAsia="en-US"/>
                    </w:rPr>
                    <w:t>2.2.5.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C6BEEC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23B384E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38FF935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3FC4A4F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5F92CD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4" w:type="pct"/>
                  <w:shd w:val="clear" w:color="auto" w:fill="auto"/>
                </w:tcPr>
                <w:p w14:paraId="733AD64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333C34D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27C4197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911994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2332620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5EE8997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1C533C2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40383FB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8F0761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4BEF35C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32F01DCB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40B3B52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26281A" w:rsidRPr="0029280D" w14:paraId="32011F25" w14:textId="77777777" w:rsidTr="0099610A">
              <w:tc>
                <w:tcPr>
                  <w:tcW w:w="239" w:type="pct"/>
                  <w:shd w:val="clear" w:color="auto" w:fill="auto"/>
                </w:tcPr>
                <w:p w14:paraId="6B3245B6" w14:textId="77777777" w:rsidR="0026281A" w:rsidRPr="0029280D" w:rsidRDefault="00DF4E3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2.2.6.</w:t>
                  </w:r>
                </w:p>
              </w:tc>
              <w:tc>
                <w:tcPr>
                  <w:tcW w:w="4761" w:type="pct"/>
                  <w:gridSpan w:val="21"/>
                  <w:shd w:val="clear" w:color="auto" w:fill="auto"/>
                </w:tcPr>
                <w:p w14:paraId="02A93FC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Інші заходи, з них:</w:t>
                  </w:r>
                </w:p>
              </w:tc>
            </w:tr>
            <w:tr w:rsidR="00313AED" w:rsidRPr="0029280D" w14:paraId="0B4168CC" w14:textId="77777777" w:rsidTr="00C42D46">
              <w:trPr>
                <w:trHeight w:val="493"/>
              </w:trPr>
              <w:tc>
                <w:tcPr>
                  <w:tcW w:w="239" w:type="pct"/>
                  <w:shd w:val="clear" w:color="auto" w:fill="auto"/>
                </w:tcPr>
                <w:p w14:paraId="7014A475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2F6216D" w14:textId="77777777" w:rsidR="0026281A" w:rsidRPr="0029280D" w:rsidRDefault="00DF4E3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2.2.6.1.</w:t>
                  </w:r>
                </w:p>
              </w:tc>
              <w:tc>
                <w:tcPr>
                  <w:tcW w:w="980" w:type="pct"/>
                  <w:shd w:val="clear" w:color="auto" w:fill="auto"/>
                </w:tcPr>
                <w:p w14:paraId="176D356E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3A786D7" w14:textId="77777777" w:rsidR="0026281A" w:rsidRPr="0029280D" w:rsidRDefault="00DF4E3C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Придбаня труб ПЕ SDR-17 D400*23,7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14:paraId="5CECC3B1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021C3220" w14:textId="77777777" w:rsidR="0026281A" w:rsidRPr="0029280D" w:rsidRDefault="00094D5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1050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EBB9A6B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E1FB578" w14:textId="77777777" w:rsidR="0026281A" w:rsidRPr="0029280D" w:rsidRDefault="00094D5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2817,5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318188B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5166E9A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741EEB0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612B8EA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shd w:val="clear" w:color="auto" w:fill="auto"/>
                </w:tcPr>
                <w:p w14:paraId="5F0CD3D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0A28C9C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59D0F6B6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09578C9" w14:textId="77777777" w:rsidR="0026281A" w:rsidRPr="0029280D" w:rsidRDefault="00094D5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2817,5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1479A9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7302C8C7" w14:textId="77777777" w:rsidR="00AD054B" w:rsidRPr="0029280D" w:rsidRDefault="00AD054B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CDD7B65" w14:textId="77777777" w:rsidR="0026281A" w:rsidRPr="0029280D" w:rsidRDefault="00094D5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2817,5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67D3AA5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3E3A542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7" w:type="pct"/>
                  <w:shd w:val="clear" w:color="auto" w:fill="auto"/>
                </w:tcPr>
                <w:p w14:paraId="5EBB0467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47A4D203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" w:type="pct"/>
                  <w:shd w:val="clear" w:color="auto" w:fill="auto"/>
                </w:tcPr>
                <w:p w14:paraId="19199AD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15" w:type="pct"/>
                  <w:shd w:val="clear" w:color="auto" w:fill="auto"/>
                </w:tcPr>
                <w:p w14:paraId="06557369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2" w:type="pct"/>
                  <w:shd w:val="clear" w:color="auto" w:fill="auto"/>
                </w:tcPr>
                <w:p w14:paraId="1739460F" w14:textId="77777777" w:rsidR="0026281A" w:rsidRPr="0029280D" w:rsidRDefault="003B0F65" w:rsidP="003B0F65">
                  <w:pPr>
                    <w:suppressAutoHyphens w:val="0"/>
                    <w:jc w:val="center"/>
                    <w:rPr>
                      <w:bCs/>
                      <w:sz w:val="14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4"/>
                      <w:szCs w:val="16"/>
                      <w:lang w:eastAsia="en-US"/>
                    </w:rPr>
                    <w:t>Захід спрямовано на забезпечення трубоматеріалами для ведення ремонтно- відновлювальних робіт</w:t>
                  </w:r>
                </w:p>
              </w:tc>
            </w:tr>
            <w:tr w:rsidR="004E36D6" w:rsidRPr="0029280D" w14:paraId="5ED9D9C8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675E0830" w14:textId="77777777" w:rsidR="0026281A" w:rsidRPr="0029280D" w:rsidRDefault="0026281A" w:rsidP="00A87792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підпунктом </w:t>
                  </w:r>
                  <w:r w:rsidR="00A87792" w:rsidRPr="0029280D">
                    <w:rPr>
                      <w:bCs/>
                      <w:sz w:val="16"/>
                      <w:szCs w:val="16"/>
                      <w:lang w:eastAsia="en-US"/>
                    </w:rPr>
                    <w:t>2.2.6.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1D6D0E7A" w14:textId="77777777" w:rsidR="0026281A" w:rsidRPr="0029280D" w:rsidRDefault="00094D5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2817,5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7BD12D84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22CC20EF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0C182D9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1699DF9C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shd w:val="clear" w:color="auto" w:fill="auto"/>
                </w:tcPr>
                <w:p w14:paraId="282430C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0F6FF24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54AD3E51" w14:textId="77777777" w:rsidR="0026281A" w:rsidRPr="0029280D" w:rsidRDefault="00C851D5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2549,1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53C84B1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4DBB36EB" w14:textId="77777777" w:rsidR="0026281A" w:rsidRPr="0029280D" w:rsidRDefault="00C851D5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2549,1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2236AD30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269EDFC8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37FBD13A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296622E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14:paraId="6E415CD2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5C92C386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422" w:type="pct"/>
                  <w:shd w:val="clear" w:color="auto" w:fill="auto"/>
                </w:tcPr>
                <w:p w14:paraId="0563C06D" w14:textId="77777777" w:rsidR="0026281A" w:rsidRPr="0029280D" w:rsidRDefault="0026281A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367190" w:rsidRPr="0029280D" w14:paraId="633FF5E6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6684B2BC" w14:textId="77777777" w:rsidR="00367190" w:rsidRPr="0029280D" w:rsidRDefault="00367190" w:rsidP="00A87792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пунктом 2.2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0BC9B16A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53A7DE30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6A03B77E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2BA357BB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34697D8C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shd w:val="clear" w:color="auto" w:fill="auto"/>
                </w:tcPr>
                <w:p w14:paraId="4E022AD1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44316E4A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3760E8F8" w14:textId="77777777" w:rsidR="00367190" w:rsidRPr="0029280D" w:rsidRDefault="00367190" w:rsidP="001E798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1BD65500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0887B1DA" w14:textId="77777777" w:rsidR="00367190" w:rsidRPr="0029280D" w:rsidRDefault="00367190" w:rsidP="001E798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58BEAB4C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25BE57CE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123B4178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64B64F3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" w:type="pct"/>
                  <w:shd w:val="clear" w:color="auto" w:fill="auto"/>
                </w:tcPr>
                <w:p w14:paraId="156C7547" w14:textId="77777777" w:rsidR="00367190" w:rsidRPr="0029280D" w:rsidRDefault="00C42D46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3127,3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7CDBE4B4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2" w:type="pct"/>
                  <w:shd w:val="clear" w:color="auto" w:fill="auto"/>
                </w:tcPr>
                <w:p w14:paraId="1AE1CB46" w14:textId="77777777" w:rsidR="00367190" w:rsidRPr="0029280D" w:rsidRDefault="00C42D46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10175,2</w:t>
                  </w:r>
                </w:p>
              </w:tc>
            </w:tr>
            <w:tr w:rsidR="00367190" w:rsidRPr="0029280D" w14:paraId="3C25F356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27C95E9C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розділом IІ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733F4948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5DEB3B5A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2450D0A0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4B60574D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4A020242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shd w:val="clear" w:color="auto" w:fill="auto"/>
                </w:tcPr>
                <w:p w14:paraId="4A1D7D49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685C3528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34701EFE" w14:textId="77777777" w:rsidR="00367190" w:rsidRPr="0029280D" w:rsidRDefault="00367190" w:rsidP="001E798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4C61B97C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5C15A143" w14:textId="77777777" w:rsidR="00367190" w:rsidRPr="0029280D" w:rsidRDefault="00367190" w:rsidP="001E798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44D871AA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3E8D56EE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87" w:type="pct"/>
                  <w:shd w:val="clear" w:color="auto" w:fill="auto"/>
                </w:tcPr>
                <w:p w14:paraId="4F4CCFF0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0D1FE1B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" w:type="pct"/>
                  <w:shd w:val="clear" w:color="auto" w:fill="auto"/>
                </w:tcPr>
                <w:p w14:paraId="230E3C6F" w14:textId="77777777" w:rsidR="00367190" w:rsidRPr="0029280D" w:rsidRDefault="00760B4F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3127,3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74313401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2" w:type="pct"/>
                  <w:shd w:val="clear" w:color="auto" w:fill="auto"/>
                </w:tcPr>
                <w:p w14:paraId="1EA507B8" w14:textId="77777777" w:rsidR="00367190" w:rsidRPr="0029280D" w:rsidRDefault="00C42D46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10175,2</w:t>
                  </w:r>
                </w:p>
              </w:tc>
            </w:tr>
            <w:tr w:rsidR="00367190" w:rsidRPr="0029280D" w14:paraId="63A8C784" w14:textId="77777777" w:rsidTr="00C42D46">
              <w:tc>
                <w:tcPr>
                  <w:tcW w:w="1533" w:type="pct"/>
                  <w:gridSpan w:val="3"/>
                  <w:shd w:val="clear" w:color="auto" w:fill="auto"/>
                </w:tcPr>
                <w:p w14:paraId="16F50DC0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 xml:space="preserve">Усього за інвестиційною програмою </w:t>
                  </w:r>
                </w:p>
              </w:tc>
              <w:tc>
                <w:tcPr>
                  <w:tcW w:w="252" w:type="pct"/>
                  <w:shd w:val="clear" w:color="auto" w:fill="auto"/>
                </w:tcPr>
                <w:p w14:paraId="521D3A9E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249" w:type="pct"/>
                  <w:shd w:val="clear" w:color="auto" w:fill="auto"/>
                </w:tcPr>
                <w:p w14:paraId="465E9E42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36EA222B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6" w:type="pct"/>
                  <w:gridSpan w:val="2"/>
                  <w:shd w:val="clear" w:color="auto" w:fill="auto"/>
                </w:tcPr>
                <w:p w14:paraId="4F2D9D71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23FDDF61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4" w:type="pct"/>
                  <w:shd w:val="clear" w:color="auto" w:fill="auto"/>
                </w:tcPr>
                <w:p w14:paraId="5D6F5238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12B22136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56B0D98D" w14:textId="77777777" w:rsidR="00367190" w:rsidRPr="0029280D" w:rsidRDefault="00367190" w:rsidP="001E798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996D442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" w:type="pct"/>
                  <w:shd w:val="clear" w:color="auto" w:fill="auto"/>
                </w:tcPr>
                <w:p w14:paraId="0A59C03F" w14:textId="77777777" w:rsidR="00367190" w:rsidRPr="0029280D" w:rsidRDefault="00367190" w:rsidP="001E798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</w:t>
                  </w:r>
                </w:p>
              </w:tc>
              <w:tc>
                <w:tcPr>
                  <w:tcW w:w="208" w:type="pct"/>
                  <w:shd w:val="clear" w:color="auto" w:fill="auto"/>
                </w:tcPr>
                <w:p w14:paraId="3030E351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0" w:type="pct"/>
                  <w:gridSpan w:val="2"/>
                  <w:shd w:val="clear" w:color="auto" w:fill="auto"/>
                </w:tcPr>
                <w:p w14:paraId="5E8D5744" w14:textId="77777777" w:rsidR="00367190" w:rsidRPr="0029280D" w:rsidRDefault="00367190" w:rsidP="00596E3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7" w:type="pct"/>
                  <w:shd w:val="clear" w:color="auto" w:fill="auto"/>
                </w:tcPr>
                <w:p w14:paraId="6F59B86C" w14:textId="77777777" w:rsidR="00367190" w:rsidRPr="0029280D" w:rsidRDefault="00760B4F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004F694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" w:type="pct"/>
                  <w:shd w:val="clear" w:color="auto" w:fill="auto"/>
                </w:tcPr>
                <w:p w14:paraId="3974629C" w14:textId="77777777" w:rsidR="00367190" w:rsidRPr="0029280D" w:rsidRDefault="00760B4F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3127,3</w:t>
                  </w:r>
                </w:p>
              </w:tc>
              <w:tc>
                <w:tcPr>
                  <w:tcW w:w="215" w:type="pct"/>
                  <w:shd w:val="clear" w:color="auto" w:fill="auto"/>
                </w:tcPr>
                <w:p w14:paraId="40F7C227" w14:textId="77777777" w:rsidR="00367190" w:rsidRPr="0029280D" w:rsidRDefault="00367190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22" w:type="pct"/>
                  <w:shd w:val="clear" w:color="auto" w:fill="auto"/>
                </w:tcPr>
                <w:p w14:paraId="7BE036F1" w14:textId="77777777" w:rsidR="00367190" w:rsidRPr="0029280D" w:rsidRDefault="00C42D46" w:rsidP="00760B4F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10175,2</w:t>
                  </w:r>
                </w:p>
              </w:tc>
            </w:tr>
          </w:tbl>
          <w:p w14:paraId="5CFAF87B" w14:textId="77777777" w:rsidR="00F70E39" w:rsidRPr="0029280D" w:rsidRDefault="00F70E39" w:rsidP="00F70E39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Примітки: n* - кількість років інвестиційної програми.</w:t>
            </w:r>
          </w:p>
          <w:p w14:paraId="231B653F" w14:textId="77777777" w:rsidR="00F70E39" w:rsidRPr="0029280D" w:rsidRDefault="00F70E39" w:rsidP="00F70E39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** Суми витрат по заходах та економічний ефект від їх впровадження при розрахунку строку окупності враховувати без ПДВ.</w:t>
            </w:r>
          </w:p>
          <w:p w14:paraId="6D07DE34" w14:textId="77777777" w:rsidR="00F70E39" w:rsidRPr="0029280D" w:rsidRDefault="00F70E39" w:rsidP="00F70E39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*** Складові розрахунку економічного ефекту від впровадження заходів враховувати без ПДВ.</w:t>
            </w:r>
          </w:p>
          <w:p w14:paraId="61E45332" w14:textId="77777777" w:rsidR="00FC6F5E" w:rsidRPr="0029280D" w:rsidRDefault="00FC6F5E" w:rsidP="00F70E39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х- ліцензіатом не заповнюється.</w:t>
            </w:r>
          </w:p>
          <w:p w14:paraId="0E8712DB" w14:textId="77777777" w:rsidR="00252241" w:rsidRDefault="00252241" w:rsidP="00F70E39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0F588AFF" w14:textId="204B7C33" w:rsidR="00F70E39" w:rsidRPr="00E33D90" w:rsidRDefault="00252241" w:rsidP="00F70E39">
            <w:pPr>
              <w:suppressAutoHyphens w:val="0"/>
              <w:rPr>
                <w:bCs/>
                <w:lang w:eastAsia="en-US"/>
              </w:rPr>
            </w:pPr>
            <w:r w:rsidRPr="00E33D90">
              <w:rPr>
                <w:bCs/>
                <w:lang w:eastAsia="en-US"/>
              </w:rPr>
              <w:t>Заступник директора</w:t>
            </w:r>
            <w:r w:rsidR="00F70E39" w:rsidRPr="00E33D90">
              <w:rPr>
                <w:bCs/>
                <w:lang w:eastAsia="en-US"/>
              </w:rPr>
              <w:t xml:space="preserve">                          </w:t>
            </w:r>
            <w:r w:rsidR="00E33D90">
              <w:rPr>
                <w:bCs/>
                <w:lang w:eastAsia="en-US"/>
              </w:rPr>
              <w:t xml:space="preserve"> _____________</w:t>
            </w:r>
            <w:r w:rsidR="00F70E39" w:rsidRPr="00E33D90">
              <w:rPr>
                <w:bCs/>
                <w:lang w:eastAsia="en-US"/>
              </w:rPr>
              <w:t xml:space="preserve"> </w:t>
            </w:r>
            <w:r w:rsidR="00E33D90">
              <w:rPr>
                <w:bCs/>
                <w:lang w:eastAsia="en-US"/>
              </w:rPr>
              <w:t xml:space="preserve">                      </w:t>
            </w:r>
            <w:r w:rsidR="00A2225C" w:rsidRPr="00E33D90">
              <w:rPr>
                <w:bCs/>
                <w:lang w:eastAsia="en-US"/>
              </w:rPr>
              <w:t>Дмитро ГАВАШІ</w:t>
            </w:r>
          </w:p>
          <w:p w14:paraId="52D90658" w14:textId="2494B85B" w:rsidR="00410B97" w:rsidRDefault="00F70E39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(посада відповідального виконавця)                                           (підпис)                                               (прізвище, ім’я, по батькові)</w:t>
            </w:r>
          </w:p>
          <w:p w14:paraId="78714802" w14:textId="2CE46379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50C8DE6A" w14:textId="450970F5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163F48CA" w14:textId="14D8226F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42ADC6E1" w14:textId="1FB37550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42A85428" w14:textId="4EB1510E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037F6DB7" w14:textId="4AA0C0F9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1417F2D7" w14:textId="75CBE889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2AA4C615" w14:textId="0E4FE647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2A41F2AF" w14:textId="3F07E297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2C8C8B7B" w14:textId="26CFB23F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08F5D615" w14:textId="5A22AA23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7EE5D7A1" w14:textId="528E304D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33DFDAB5" w14:textId="2DD61856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09707922" w14:textId="3AE3B151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4C165175" w14:textId="0F3FD7F7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1F4CC5C5" w14:textId="5F4BE264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7D390FA2" w14:textId="1119BCFB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237397DE" w14:textId="2495D958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23BFD991" w14:textId="120A45ED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2F295C0E" w14:textId="77777777" w:rsidR="00E33D90" w:rsidRDefault="00E33D90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037402B0" w14:textId="77777777" w:rsidR="00252241" w:rsidRPr="0029280D" w:rsidRDefault="00252241" w:rsidP="0002363B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6AD5302A" w14:textId="77777777" w:rsidR="00410B97" w:rsidRPr="0029280D" w:rsidRDefault="00410B97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FA59F11" w14:textId="77777777" w:rsidR="00410B97" w:rsidRPr="0029280D" w:rsidRDefault="00410B97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8D7F7F7" w14:textId="77777777" w:rsidR="00E33D90" w:rsidRPr="00F4148D" w:rsidRDefault="00E33D90" w:rsidP="00E33D90">
            <w:pPr>
              <w:pStyle w:val="af1"/>
              <w:rPr>
                <w:sz w:val="18"/>
              </w:rPr>
            </w:pPr>
          </w:p>
          <w:tbl>
            <w:tblPr>
              <w:tblW w:w="15417" w:type="dxa"/>
              <w:tblLook w:val="0000" w:firstRow="0" w:lastRow="0" w:firstColumn="0" w:lastColumn="0" w:noHBand="0" w:noVBand="0"/>
            </w:tblPr>
            <w:tblGrid>
              <w:gridCol w:w="5377"/>
              <w:gridCol w:w="4064"/>
              <w:gridCol w:w="5976"/>
            </w:tblGrid>
            <w:tr w:rsidR="00E33D90" w:rsidRPr="00F4148D" w14:paraId="69B389E6" w14:textId="77777777" w:rsidTr="00581C76">
              <w:tc>
                <w:tcPr>
                  <w:tcW w:w="1744" w:type="pct"/>
                </w:tcPr>
                <w:p w14:paraId="4050AB87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>ПОГОДЖЕНО</w:t>
                  </w:r>
                </w:p>
              </w:tc>
              <w:tc>
                <w:tcPr>
                  <w:tcW w:w="1318" w:type="pct"/>
                </w:tcPr>
                <w:p w14:paraId="71D129FD" w14:textId="77777777" w:rsidR="00E33D90" w:rsidRPr="00F4148D" w:rsidRDefault="00E33D90" w:rsidP="00E33D90">
                  <w:pPr>
                    <w:pStyle w:val="af1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39" w:type="pct"/>
                </w:tcPr>
                <w:p w14:paraId="0044C7D9" w14:textId="77777777" w:rsidR="00E33D90" w:rsidRPr="00F4148D" w:rsidRDefault="00E33D90" w:rsidP="00E33D90">
                  <w:pPr>
                    <w:pStyle w:val="af1"/>
                    <w:jc w:val="center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>ЗАТВЕРДЖЕНО</w:t>
                  </w:r>
                </w:p>
              </w:tc>
            </w:tr>
            <w:tr w:rsidR="00E33D90" w:rsidRPr="00F4148D" w14:paraId="380FAFD7" w14:textId="77777777" w:rsidTr="00581C76">
              <w:tc>
                <w:tcPr>
                  <w:tcW w:w="1744" w:type="pct"/>
                </w:tcPr>
                <w:p w14:paraId="27BE33FE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>рішенням __________________________________</w:t>
                  </w:r>
                </w:p>
              </w:tc>
              <w:tc>
                <w:tcPr>
                  <w:tcW w:w="1318" w:type="pct"/>
                </w:tcPr>
                <w:p w14:paraId="46DD6DAA" w14:textId="77777777" w:rsidR="00E33D90" w:rsidRPr="00F4148D" w:rsidRDefault="00E33D90" w:rsidP="00E33D90">
                  <w:pPr>
                    <w:pStyle w:val="af1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39" w:type="pct"/>
                </w:tcPr>
                <w:p w14:paraId="37C4FD28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Директор КП «Міськ</w:t>
                  </w:r>
                  <w:r w:rsidRPr="00F4148D">
                    <w:rPr>
                      <w:sz w:val="18"/>
                    </w:rPr>
                    <w:t>водоканал»</w:t>
                  </w:r>
                  <w:r>
                    <w:rPr>
                      <w:sz w:val="18"/>
                    </w:rPr>
                    <w:t>ММР</w:t>
                  </w:r>
                </w:p>
                <w:p w14:paraId="1B30BEAD" w14:textId="77777777" w:rsidR="00E33D90" w:rsidRPr="00F4148D" w:rsidRDefault="00E33D90" w:rsidP="00E33D90">
                  <w:pPr>
                    <w:pStyle w:val="af1"/>
                    <w:jc w:val="center"/>
                    <w:rPr>
                      <w:sz w:val="18"/>
                    </w:rPr>
                  </w:pPr>
                  <w:r w:rsidRPr="00F4148D">
                    <w:rPr>
                      <w:sz w:val="14"/>
                      <w:szCs w:val="20"/>
                    </w:rPr>
                    <w:t xml:space="preserve"> (посадова особа ліцензіата)</w:t>
                  </w:r>
                </w:p>
              </w:tc>
            </w:tr>
            <w:tr w:rsidR="00E33D90" w:rsidRPr="00F4148D" w14:paraId="36B15553" w14:textId="77777777" w:rsidTr="00581C76">
              <w:tc>
                <w:tcPr>
                  <w:tcW w:w="1744" w:type="pct"/>
                </w:tcPr>
                <w:p w14:paraId="4CD99F66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>___________________________________________</w:t>
                  </w:r>
                  <w:r w:rsidRPr="00F4148D">
                    <w:rPr>
                      <w:sz w:val="18"/>
                    </w:rPr>
                    <w:br/>
                  </w:r>
                  <w:r w:rsidRPr="00F4148D">
                    <w:rPr>
                      <w:sz w:val="14"/>
                      <w:szCs w:val="20"/>
                    </w:rPr>
                    <w:t>(найменування органу місцевого самоврядування)</w:t>
                  </w:r>
                </w:p>
              </w:tc>
              <w:tc>
                <w:tcPr>
                  <w:tcW w:w="1318" w:type="pct"/>
                </w:tcPr>
                <w:p w14:paraId="53C4F328" w14:textId="77777777" w:rsidR="00E33D90" w:rsidRPr="00F4148D" w:rsidRDefault="00E33D90" w:rsidP="00E33D90">
                  <w:pPr>
                    <w:pStyle w:val="af1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39" w:type="pct"/>
                </w:tcPr>
                <w:p w14:paraId="45B11CF9" w14:textId="77777777" w:rsidR="00E33D90" w:rsidRPr="00F4148D" w:rsidRDefault="00E33D90" w:rsidP="00E33D90">
                  <w:pPr>
                    <w:pStyle w:val="af1"/>
                    <w:jc w:val="center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>________________________</w:t>
                  </w:r>
                  <w:r>
                    <w:rPr>
                      <w:sz w:val="18"/>
                    </w:rPr>
                    <w:t>Олег КАЗИБРІД</w:t>
                  </w:r>
                  <w:r w:rsidRPr="00F4148D">
                    <w:rPr>
                      <w:sz w:val="18"/>
                    </w:rPr>
                    <w:t xml:space="preserve"> </w:t>
                  </w:r>
                  <w:r w:rsidRPr="00F4148D">
                    <w:rPr>
                      <w:sz w:val="18"/>
                    </w:rPr>
                    <w:br/>
                  </w:r>
                  <w:r w:rsidRPr="00F4148D">
                    <w:rPr>
                      <w:sz w:val="14"/>
                      <w:szCs w:val="20"/>
                    </w:rPr>
                    <w:t>(підпис)                            (Власне ім'я ПРІЗВИЩЕ)</w:t>
                  </w:r>
                </w:p>
              </w:tc>
            </w:tr>
            <w:tr w:rsidR="00E33D90" w:rsidRPr="00F4148D" w14:paraId="01622388" w14:textId="77777777" w:rsidTr="00581C76">
              <w:tc>
                <w:tcPr>
                  <w:tcW w:w="1744" w:type="pct"/>
                </w:tcPr>
                <w:p w14:paraId="4C2314F6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>від ____________ № __________</w:t>
                  </w:r>
                </w:p>
                <w:p w14:paraId="78E809F7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>М. П.</w:t>
                  </w:r>
                </w:p>
              </w:tc>
              <w:tc>
                <w:tcPr>
                  <w:tcW w:w="1318" w:type="pct"/>
                </w:tcPr>
                <w:p w14:paraId="78D33872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</w:p>
              </w:tc>
              <w:tc>
                <w:tcPr>
                  <w:tcW w:w="1939" w:type="pct"/>
                </w:tcPr>
                <w:p w14:paraId="5A296705" w14:textId="77777777" w:rsidR="00E33D90" w:rsidRPr="00F4148D" w:rsidRDefault="00E33D90" w:rsidP="00E33D90">
                  <w:pPr>
                    <w:pStyle w:val="af1"/>
                    <w:rPr>
                      <w:sz w:val="18"/>
                    </w:rPr>
                  </w:pPr>
                  <w:r w:rsidRPr="00F4148D">
                    <w:rPr>
                      <w:sz w:val="18"/>
                    </w:rPr>
                    <w:t xml:space="preserve">            </w:t>
                  </w:r>
                  <w:r>
                    <w:rPr>
                      <w:sz w:val="18"/>
                    </w:rPr>
                    <w:t xml:space="preserve">                   «_____»___________2022</w:t>
                  </w:r>
                  <w:r w:rsidRPr="00F4148D">
                    <w:rPr>
                      <w:sz w:val="18"/>
                    </w:rPr>
                    <w:t xml:space="preserve"> року</w:t>
                  </w:r>
                </w:p>
              </w:tc>
            </w:tr>
          </w:tbl>
          <w:p w14:paraId="2CF9BD6C" w14:textId="77777777" w:rsidR="00E33D90" w:rsidRPr="00F4148D" w:rsidRDefault="00E33D90" w:rsidP="00E33D90">
            <w:pPr>
              <w:pStyle w:val="af1"/>
              <w:jc w:val="center"/>
              <w:rPr>
                <w:b/>
                <w:sz w:val="20"/>
              </w:rPr>
            </w:pPr>
            <w:r w:rsidRPr="00F4148D">
              <w:rPr>
                <w:b/>
                <w:sz w:val="20"/>
              </w:rPr>
              <w:t xml:space="preserve">ФІНАНСОВИЙ ПЛАН </w:t>
            </w:r>
            <w:r w:rsidRPr="00F4148D">
              <w:rPr>
                <w:b/>
                <w:sz w:val="20"/>
              </w:rPr>
              <w:br/>
              <w:t>використання коштів для виконання інвестиційної програми та їх врахування у структурі тарифів на 12 місяців</w:t>
            </w:r>
          </w:p>
          <w:p w14:paraId="03E4A7BD" w14:textId="77777777" w:rsidR="00E33D90" w:rsidRPr="00F4148D" w:rsidRDefault="00E33D90" w:rsidP="00E33D90">
            <w:pPr>
              <w:pStyle w:val="af1"/>
              <w:jc w:val="center"/>
              <w:rPr>
                <w:sz w:val="22"/>
              </w:rPr>
            </w:pPr>
            <w:r w:rsidRPr="00F4148D">
              <w:rPr>
                <w:sz w:val="22"/>
              </w:rPr>
              <w:t>________________________________</w:t>
            </w:r>
            <w:r>
              <w:rPr>
                <w:sz w:val="22"/>
                <w:u w:val="single"/>
              </w:rPr>
              <w:t>КП «Міськ</w:t>
            </w:r>
            <w:r w:rsidRPr="00F4148D">
              <w:rPr>
                <w:sz w:val="22"/>
                <w:u w:val="single"/>
              </w:rPr>
              <w:t>водоканал»</w:t>
            </w:r>
            <w:r>
              <w:rPr>
                <w:sz w:val="22"/>
                <w:u w:val="single"/>
              </w:rPr>
              <w:t xml:space="preserve"> ММР</w:t>
            </w:r>
            <w:r w:rsidRPr="00F4148D">
              <w:rPr>
                <w:sz w:val="22"/>
                <w:u w:val="single"/>
              </w:rPr>
              <w:t>________________________</w:t>
            </w:r>
            <w:r w:rsidRPr="00F4148D">
              <w:rPr>
                <w:sz w:val="22"/>
              </w:rPr>
              <w:br/>
            </w:r>
            <w:r w:rsidRPr="00F4148D">
              <w:rPr>
                <w:sz w:val="18"/>
                <w:szCs w:val="20"/>
              </w:rPr>
              <w:t>(найменування ліцензіата)</w:t>
            </w:r>
          </w:p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6"/>
              <w:gridCol w:w="26"/>
              <w:gridCol w:w="20"/>
              <w:gridCol w:w="31"/>
              <w:gridCol w:w="28"/>
              <w:gridCol w:w="2565"/>
              <w:gridCol w:w="6"/>
              <w:gridCol w:w="7"/>
              <w:gridCol w:w="7"/>
              <w:gridCol w:w="7"/>
              <w:gridCol w:w="489"/>
              <w:gridCol w:w="837"/>
              <w:gridCol w:w="482"/>
              <w:gridCol w:w="399"/>
              <w:gridCol w:w="407"/>
              <w:gridCol w:w="254"/>
              <w:gridCol w:w="553"/>
              <w:gridCol w:w="550"/>
              <w:gridCol w:w="601"/>
              <w:gridCol w:w="696"/>
              <w:gridCol w:w="706"/>
              <w:gridCol w:w="572"/>
              <w:gridCol w:w="440"/>
              <w:gridCol w:w="442"/>
              <w:gridCol w:w="394"/>
              <w:gridCol w:w="687"/>
              <w:gridCol w:w="687"/>
              <w:gridCol w:w="687"/>
              <w:gridCol w:w="540"/>
              <w:gridCol w:w="394"/>
              <w:gridCol w:w="687"/>
              <w:gridCol w:w="394"/>
              <w:gridCol w:w="671"/>
            </w:tblGrid>
            <w:tr w:rsidR="00E33D90" w:rsidRPr="00637D97" w14:paraId="116EF1A9" w14:textId="77777777" w:rsidTr="00E33D90">
              <w:tc>
                <w:tcPr>
                  <w:tcW w:w="214" w:type="pct"/>
                  <w:gridSpan w:val="3"/>
                  <w:vMerge w:val="restart"/>
                  <w:shd w:val="clear" w:color="auto" w:fill="auto"/>
                </w:tcPr>
                <w:p w14:paraId="7603B1EB" w14:textId="77777777" w:rsidR="00E33D90" w:rsidRPr="00294EA0" w:rsidRDefault="00E33D90" w:rsidP="00E33D90">
                  <w:pPr>
                    <w:pStyle w:val="af1"/>
                    <w:jc w:val="center"/>
                  </w:pPr>
                  <w:r w:rsidRPr="00294EA0">
                    <w:rPr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825" w:type="pct"/>
                  <w:gridSpan w:val="3"/>
                  <w:vMerge w:val="restart"/>
                  <w:shd w:val="clear" w:color="auto" w:fill="auto"/>
                </w:tcPr>
                <w:p w14:paraId="06CD8C08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  <w:szCs w:val="20"/>
                    </w:rPr>
                  </w:pPr>
                </w:p>
                <w:p w14:paraId="1681D052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  <w:szCs w:val="20"/>
                    </w:rPr>
                  </w:pPr>
                </w:p>
                <w:p w14:paraId="0D21A339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  <w:szCs w:val="20"/>
                    </w:rPr>
                  </w:pPr>
                  <w:r w:rsidRPr="00315F5A">
                    <w:rPr>
                      <w:sz w:val="14"/>
                      <w:szCs w:val="20"/>
                    </w:rPr>
                    <w:t>Найменування заходів</w:t>
                  </w:r>
                </w:p>
                <w:p w14:paraId="5E7F757B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  <w:szCs w:val="20"/>
                    </w:rPr>
                    <w:t>(пооб'єктно)</w:t>
                  </w:r>
                </w:p>
              </w:tc>
              <w:tc>
                <w:tcPr>
                  <w:tcW w:w="171" w:type="pct"/>
                  <w:gridSpan w:val="5"/>
                  <w:vMerge w:val="restart"/>
                  <w:shd w:val="clear" w:color="auto" w:fill="auto"/>
                  <w:textDirection w:val="btLr"/>
                </w:tcPr>
                <w:p w14:paraId="5ACADD3A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Кількісний показник (одиниця виміру)</w:t>
                  </w:r>
                </w:p>
              </w:tc>
              <w:tc>
                <w:tcPr>
                  <w:tcW w:w="1319" w:type="pct"/>
                  <w:gridSpan w:val="8"/>
                  <w:shd w:val="clear" w:color="auto" w:fill="auto"/>
                </w:tcPr>
                <w:p w14:paraId="3395E957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Фінансовий план використання коштів на виконання інвестиційної програми за джерелами фінансування, тис. грн. (без ПДВ)</w:t>
                  </w:r>
                </w:p>
              </w:tc>
              <w:tc>
                <w:tcPr>
                  <w:tcW w:w="222" w:type="pct"/>
                  <w:vMerge w:val="restart"/>
                  <w:shd w:val="clear" w:color="auto" w:fill="auto"/>
                  <w:textDirection w:val="btLr"/>
                </w:tcPr>
                <w:p w14:paraId="19257E55" w14:textId="77777777" w:rsidR="00E33D90" w:rsidRPr="00315F5A" w:rsidRDefault="00E33D90" w:rsidP="00E33D90">
                  <w:pPr>
                    <w:pStyle w:val="af1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Сума позичкових коштів та відсотків за їх використання, що підлягає поверненню у планованому періоді, тис. грн. (без ПДВ)</w:t>
                  </w:r>
                </w:p>
              </w:tc>
              <w:tc>
                <w:tcPr>
                  <w:tcW w:w="225" w:type="pct"/>
                  <w:vMerge w:val="restart"/>
                  <w:shd w:val="clear" w:color="auto" w:fill="auto"/>
                  <w:textDirection w:val="btLr"/>
                </w:tcPr>
                <w:p w14:paraId="4E6C408B" w14:textId="77777777" w:rsidR="00E33D90" w:rsidRPr="00315F5A" w:rsidRDefault="00E33D90" w:rsidP="00E33D90">
                  <w:pPr>
                    <w:pStyle w:val="af1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Сума інших залучених коштів, що підлягає поверненню у планованому періоді, тис. грн. (без ПДВ)</w:t>
                  </w:r>
                </w:p>
              </w:tc>
              <w:tc>
                <w:tcPr>
                  <w:tcW w:w="183" w:type="pct"/>
                  <w:vMerge w:val="restart"/>
                  <w:shd w:val="clear" w:color="auto" w:fill="auto"/>
                  <w:textDirection w:val="btLr"/>
                </w:tcPr>
                <w:p w14:paraId="29F50125" w14:textId="77777777" w:rsidR="00E33D90" w:rsidRPr="00315F5A" w:rsidRDefault="00E33D90" w:rsidP="00E33D90">
                  <w:pPr>
                    <w:pStyle w:val="af1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Кошти, що враховуються у структурі тарифів гр. 5 + гр. 6. + гр. 11 + гр. 12 тис. грн. (без ПДВ)</w:t>
                  </w:r>
                </w:p>
              </w:tc>
              <w:tc>
                <w:tcPr>
                  <w:tcW w:w="277" w:type="pct"/>
                  <w:gridSpan w:val="2"/>
                  <w:shd w:val="clear" w:color="auto" w:fill="auto"/>
                </w:tcPr>
                <w:p w14:paraId="3739AA74" w14:textId="77777777" w:rsidR="00E33D90" w:rsidRPr="00315F5A" w:rsidRDefault="00E33D90" w:rsidP="00E33D90">
                  <w:pPr>
                    <w:pStyle w:val="af1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За способом виконання, тис. грн. (без ПДВ)</w:t>
                  </w:r>
                </w:p>
              </w:tc>
              <w:tc>
                <w:tcPr>
                  <w:tcW w:w="783" w:type="pct"/>
                  <w:gridSpan w:val="4"/>
                  <w:shd w:val="clear" w:color="auto" w:fill="auto"/>
                </w:tcPr>
                <w:p w14:paraId="3A4CFEF4" w14:textId="77777777" w:rsidR="00E33D90" w:rsidRPr="00315F5A" w:rsidRDefault="00E33D90" w:rsidP="00E33D90">
                  <w:pPr>
                    <w:pStyle w:val="af1"/>
                    <w:jc w:val="both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Графік дійснення заходів та використання коштів на планований період, тис. грн. (без ПДВ)</w:t>
                  </w:r>
                </w:p>
              </w:tc>
              <w:tc>
                <w:tcPr>
                  <w:tcW w:w="173" w:type="pct"/>
                  <w:vMerge w:val="restart"/>
                  <w:shd w:val="clear" w:color="auto" w:fill="auto"/>
                  <w:textDirection w:val="btLr"/>
                </w:tcPr>
                <w:p w14:paraId="36DDB62D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Строк окупності (місяців)*</w:t>
                  </w:r>
                </w:p>
              </w:tc>
              <w:tc>
                <w:tcPr>
                  <w:tcW w:w="127" w:type="pct"/>
                  <w:vMerge w:val="restart"/>
                  <w:shd w:val="clear" w:color="auto" w:fill="auto"/>
                  <w:textDirection w:val="btLr"/>
                </w:tcPr>
                <w:p w14:paraId="72A2A686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№ аркуша обґрунтовуючих матеріалів</w:t>
                  </w:r>
                </w:p>
              </w:tc>
              <w:tc>
                <w:tcPr>
                  <w:tcW w:w="219" w:type="pct"/>
                  <w:vMerge w:val="restart"/>
                  <w:shd w:val="clear" w:color="auto" w:fill="auto"/>
                  <w:textDirection w:val="btLr"/>
                </w:tcPr>
                <w:p w14:paraId="64DB5C23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Економія паливно-енергетичних ресурсів (кВт/год/</w:t>
                  </w:r>
                  <w:r w:rsidRPr="00315F5A">
                    <w:rPr>
                      <w:sz w:val="14"/>
                      <w:szCs w:val="16"/>
                    </w:rPr>
                    <w:br/>
                    <w:t>рік)</w:t>
                  </w:r>
                </w:p>
              </w:tc>
              <w:tc>
                <w:tcPr>
                  <w:tcW w:w="127" w:type="pct"/>
                  <w:vMerge w:val="restart"/>
                  <w:shd w:val="clear" w:color="auto" w:fill="auto"/>
                  <w:textDirection w:val="btLr"/>
                </w:tcPr>
                <w:p w14:paraId="4E6A957D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Економія фонду заробітної плати, (тис. грн. /рік)</w:t>
                  </w:r>
                </w:p>
              </w:tc>
              <w:tc>
                <w:tcPr>
                  <w:tcW w:w="133" w:type="pct"/>
                  <w:vMerge w:val="restart"/>
                  <w:shd w:val="clear" w:color="auto" w:fill="auto"/>
                  <w:textDirection w:val="btLr"/>
                </w:tcPr>
                <w:p w14:paraId="69F5B007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Економічний ефект (тис. грн.)**</w:t>
                  </w:r>
                </w:p>
              </w:tc>
            </w:tr>
            <w:tr w:rsidR="00E33D90" w:rsidRPr="00637D97" w14:paraId="1BE2EF3C" w14:textId="77777777" w:rsidTr="00E33D90">
              <w:tc>
                <w:tcPr>
                  <w:tcW w:w="214" w:type="pct"/>
                  <w:gridSpan w:val="3"/>
                  <w:vMerge/>
                  <w:shd w:val="clear" w:color="auto" w:fill="auto"/>
                </w:tcPr>
                <w:p w14:paraId="68399032" w14:textId="77777777" w:rsidR="00E33D90" w:rsidRPr="00294EA0" w:rsidRDefault="00E33D90" w:rsidP="00E33D90"/>
              </w:tc>
              <w:tc>
                <w:tcPr>
                  <w:tcW w:w="825" w:type="pct"/>
                  <w:gridSpan w:val="3"/>
                  <w:vMerge/>
                  <w:shd w:val="clear" w:color="auto" w:fill="auto"/>
                </w:tcPr>
                <w:p w14:paraId="035DCA0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1" w:type="pct"/>
                  <w:gridSpan w:val="5"/>
                  <w:vMerge/>
                  <w:shd w:val="clear" w:color="auto" w:fill="auto"/>
                </w:tcPr>
                <w:p w14:paraId="401C0552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7" w:type="pct"/>
                  <w:vMerge w:val="restart"/>
                  <w:shd w:val="clear" w:color="auto" w:fill="auto"/>
                  <w:textDirection w:val="btLr"/>
                </w:tcPr>
                <w:p w14:paraId="0E04FD06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загальна сума</w:t>
                  </w:r>
                </w:p>
              </w:tc>
              <w:tc>
                <w:tcPr>
                  <w:tcW w:w="1042" w:type="pct"/>
                  <w:gridSpan w:val="7"/>
                  <w:shd w:val="clear" w:color="auto" w:fill="auto"/>
                </w:tcPr>
                <w:p w14:paraId="706B87AC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з урахуванням:</w:t>
                  </w:r>
                </w:p>
              </w:tc>
              <w:tc>
                <w:tcPr>
                  <w:tcW w:w="222" w:type="pct"/>
                  <w:vMerge/>
                  <w:shd w:val="clear" w:color="auto" w:fill="auto"/>
                </w:tcPr>
                <w:p w14:paraId="6840D009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25" w:type="pct"/>
                  <w:vMerge/>
                  <w:shd w:val="clear" w:color="auto" w:fill="auto"/>
                </w:tcPr>
                <w:p w14:paraId="1979E188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83" w:type="pct"/>
                  <w:vMerge/>
                  <w:shd w:val="clear" w:color="auto" w:fill="auto"/>
                </w:tcPr>
                <w:p w14:paraId="73CDE656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8" w:type="pct"/>
                  <w:vMerge w:val="restart"/>
                  <w:shd w:val="clear" w:color="auto" w:fill="auto"/>
                  <w:textDirection w:val="btLr"/>
                </w:tcPr>
                <w:p w14:paraId="3D0A5978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господарський (вартість матеріальних ресурсів)</w:t>
                  </w:r>
                </w:p>
              </w:tc>
              <w:tc>
                <w:tcPr>
                  <w:tcW w:w="139" w:type="pct"/>
                  <w:vMerge w:val="restart"/>
                  <w:shd w:val="clear" w:color="auto" w:fill="auto"/>
                  <w:textDirection w:val="btLr"/>
                </w:tcPr>
                <w:p w14:paraId="51171D8B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підрядний</w:t>
                  </w:r>
                </w:p>
              </w:tc>
              <w:tc>
                <w:tcPr>
                  <w:tcW w:w="127" w:type="pct"/>
                  <w:vMerge w:val="restart"/>
                  <w:shd w:val="clear" w:color="auto" w:fill="auto"/>
                  <w:textDirection w:val="btLr"/>
                </w:tcPr>
                <w:p w14:paraId="7ED54C3D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I кв.</w:t>
                  </w:r>
                </w:p>
              </w:tc>
              <w:tc>
                <w:tcPr>
                  <w:tcW w:w="219" w:type="pct"/>
                  <w:vMerge w:val="restart"/>
                  <w:shd w:val="clear" w:color="auto" w:fill="auto"/>
                  <w:textDirection w:val="btLr"/>
                </w:tcPr>
                <w:p w14:paraId="57DAABD5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II кв.</w:t>
                  </w:r>
                </w:p>
              </w:tc>
              <w:tc>
                <w:tcPr>
                  <w:tcW w:w="219" w:type="pct"/>
                  <w:vMerge w:val="restart"/>
                  <w:shd w:val="clear" w:color="auto" w:fill="auto"/>
                  <w:textDirection w:val="btLr"/>
                </w:tcPr>
                <w:p w14:paraId="7AFEE4F7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III кв.</w:t>
                  </w:r>
                </w:p>
              </w:tc>
              <w:tc>
                <w:tcPr>
                  <w:tcW w:w="219" w:type="pct"/>
                  <w:vMerge w:val="restart"/>
                  <w:shd w:val="clear" w:color="auto" w:fill="auto"/>
                  <w:textDirection w:val="btLr"/>
                </w:tcPr>
                <w:p w14:paraId="1FA2C8BA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IV кв.</w:t>
                  </w:r>
                </w:p>
              </w:tc>
              <w:tc>
                <w:tcPr>
                  <w:tcW w:w="173" w:type="pct"/>
                  <w:vMerge/>
                  <w:shd w:val="clear" w:color="auto" w:fill="auto"/>
                </w:tcPr>
                <w:p w14:paraId="42FB37C0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3A9692B9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3D87921B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14FCF9EA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480C5342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E33D90" w:rsidRPr="00637D97" w14:paraId="5BEEED44" w14:textId="77777777" w:rsidTr="00E33D90">
              <w:tc>
                <w:tcPr>
                  <w:tcW w:w="214" w:type="pct"/>
                  <w:gridSpan w:val="3"/>
                  <w:vMerge/>
                  <w:shd w:val="clear" w:color="auto" w:fill="auto"/>
                </w:tcPr>
                <w:p w14:paraId="6C00859E" w14:textId="77777777" w:rsidR="00E33D90" w:rsidRPr="00294EA0" w:rsidRDefault="00E33D90" w:rsidP="00E33D90"/>
              </w:tc>
              <w:tc>
                <w:tcPr>
                  <w:tcW w:w="825" w:type="pct"/>
                  <w:gridSpan w:val="3"/>
                  <w:vMerge/>
                  <w:shd w:val="clear" w:color="auto" w:fill="auto"/>
                </w:tcPr>
                <w:p w14:paraId="6B1300C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1" w:type="pct"/>
                  <w:gridSpan w:val="5"/>
                  <w:vMerge/>
                  <w:shd w:val="clear" w:color="auto" w:fill="auto"/>
                </w:tcPr>
                <w:p w14:paraId="531187DE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7" w:type="pct"/>
                  <w:vMerge/>
                  <w:shd w:val="clear" w:color="auto" w:fill="auto"/>
                </w:tcPr>
                <w:p w14:paraId="629624B1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55" w:type="pct"/>
                  <w:vMerge w:val="restart"/>
                  <w:shd w:val="clear" w:color="auto" w:fill="auto"/>
                  <w:textDirection w:val="btLr"/>
                </w:tcPr>
                <w:p w14:paraId="350A7A5C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амортизаційні відрахування</w:t>
                  </w:r>
                </w:p>
              </w:tc>
              <w:tc>
                <w:tcPr>
                  <w:tcW w:w="129" w:type="pct"/>
                  <w:vMerge w:val="restart"/>
                  <w:shd w:val="clear" w:color="auto" w:fill="auto"/>
                  <w:textDirection w:val="btLr"/>
                </w:tcPr>
                <w:p w14:paraId="6E04F003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виробничі інвестиції з прибутку</w:t>
                  </w:r>
                </w:p>
              </w:tc>
              <w:tc>
                <w:tcPr>
                  <w:tcW w:w="214" w:type="pct"/>
                  <w:gridSpan w:val="2"/>
                  <w:vMerge w:val="restart"/>
                  <w:shd w:val="clear" w:color="auto" w:fill="auto"/>
                  <w:textDirection w:val="btLr"/>
                </w:tcPr>
                <w:p w14:paraId="4E78A610" w14:textId="77777777" w:rsidR="00E33D90" w:rsidRPr="00315F5A" w:rsidRDefault="00E33D90" w:rsidP="00E33D90">
                  <w:pPr>
                    <w:pStyle w:val="af1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отримані у плановому періоді позичкові кошти фінансових установ, що підлягають поверненню</w:t>
                  </w:r>
                </w:p>
              </w:tc>
              <w:tc>
                <w:tcPr>
                  <w:tcW w:w="177" w:type="pct"/>
                  <w:vMerge w:val="restart"/>
                  <w:shd w:val="clear" w:color="auto" w:fill="auto"/>
                  <w:textDirection w:val="btLr"/>
                </w:tcPr>
                <w:p w14:paraId="0587A123" w14:textId="77777777" w:rsidR="00E33D90" w:rsidRPr="00315F5A" w:rsidRDefault="00E33D90" w:rsidP="00E33D90">
                  <w:pPr>
                    <w:pStyle w:val="af1"/>
                    <w:ind w:left="113" w:right="113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отримані у планованому періоді бюджетні кошти, що не підлягають поверненню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14:paraId="3F3D6FB7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  <w:szCs w:val="16"/>
                    </w:rPr>
                  </w:pPr>
                  <w:r w:rsidRPr="00315F5A">
                    <w:rPr>
                      <w:sz w:val="14"/>
                      <w:szCs w:val="16"/>
                    </w:rPr>
                    <w:t>інші залучені кошти, отримані у планованому періоді, з них:</w:t>
                  </w:r>
                </w:p>
              </w:tc>
              <w:tc>
                <w:tcPr>
                  <w:tcW w:w="222" w:type="pct"/>
                  <w:vMerge/>
                  <w:shd w:val="clear" w:color="auto" w:fill="auto"/>
                </w:tcPr>
                <w:p w14:paraId="32F39B92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25" w:type="pct"/>
                  <w:vMerge/>
                  <w:shd w:val="clear" w:color="auto" w:fill="auto"/>
                </w:tcPr>
                <w:p w14:paraId="46A3EC95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83" w:type="pct"/>
                  <w:vMerge/>
                  <w:shd w:val="clear" w:color="auto" w:fill="auto"/>
                </w:tcPr>
                <w:p w14:paraId="19B7E0FB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8" w:type="pct"/>
                  <w:vMerge/>
                  <w:shd w:val="clear" w:color="auto" w:fill="auto"/>
                </w:tcPr>
                <w:p w14:paraId="3E3EB049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9" w:type="pct"/>
                  <w:vMerge/>
                  <w:shd w:val="clear" w:color="auto" w:fill="auto"/>
                </w:tcPr>
                <w:p w14:paraId="05FDB5B8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7130F51C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7E3825E2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4B1252E6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19032EE1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73" w:type="pct"/>
                  <w:vMerge/>
                  <w:shd w:val="clear" w:color="auto" w:fill="auto"/>
                </w:tcPr>
                <w:p w14:paraId="2A2A21BD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2D5D2BC0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6A64214A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1E5E0B19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18DC7130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E33D90" w:rsidRPr="00637D97" w14:paraId="77984BAB" w14:textId="77777777" w:rsidTr="00E33D90">
              <w:trPr>
                <w:trHeight w:val="740"/>
              </w:trPr>
              <w:tc>
                <w:tcPr>
                  <w:tcW w:w="214" w:type="pct"/>
                  <w:gridSpan w:val="3"/>
                  <w:vMerge/>
                  <w:shd w:val="clear" w:color="auto" w:fill="auto"/>
                </w:tcPr>
                <w:p w14:paraId="781137B2" w14:textId="77777777" w:rsidR="00E33D90" w:rsidRPr="00294EA0" w:rsidRDefault="00E33D90" w:rsidP="00E33D90"/>
              </w:tc>
              <w:tc>
                <w:tcPr>
                  <w:tcW w:w="825" w:type="pct"/>
                  <w:gridSpan w:val="3"/>
                  <w:vMerge/>
                  <w:shd w:val="clear" w:color="auto" w:fill="auto"/>
                </w:tcPr>
                <w:p w14:paraId="47929A6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1" w:type="pct"/>
                  <w:gridSpan w:val="5"/>
                  <w:vMerge/>
                  <w:shd w:val="clear" w:color="auto" w:fill="auto"/>
                </w:tcPr>
                <w:p w14:paraId="5E3958AC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7" w:type="pct"/>
                  <w:vMerge/>
                  <w:shd w:val="clear" w:color="auto" w:fill="auto"/>
                </w:tcPr>
                <w:p w14:paraId="590BABBB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55" w:type="pct"/>
                  <w:vMerge/>
                  <w:shd w:val="clear" w:color="auto" w:fill="auto"/>
                </w:tcPr>
                <w:p w14:paraId="2FC7F855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9" w:type="pct"/>
                  <w:vMerge/>
                  <w:shd w:val="clear" w:color="auto" w:fill="auto"/>
                </w:tcPr>
                <w:p w14:paraId="258E8EBA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4" w:type="pct"/>
                  <w:gridSpan w:val="2"/>
                  <w:vMerge/>
                  <w:shd w:val="clear" w:color="auto" w:fill="auto"/>
                </w:tcPr>
                <w:p w14:paraId="690631BC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77" w:type="pct"/>
                  <w:vMerge/>
                  <w:shd w:val="clear" w:color="auto" w:fill="auto"/>
                </w:tcPr>
                <w:p w14:paraId="2DAEF408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  <w:textDirection w:val="btLr"/>
                </w:tcPr>
                <w:p w14:paraId="2BD49E9D" w14:textId="77777777" w:rsidR="00E33D90" w:rsidRPr="00315F5A" w:rsidRDefault="00E33D90" w:rsidP="00E33D90">
                  <w:pPr>
                    <w:pStyle w:val="af1"/>
                    <w:jc w:val="both"/>
                    <w:rPr>
                      <w:sz w:val="14"/>
                      <w:szCs w:val="14"/>
                    </w:rPr>
                  </w:pPr>
                  <w:r w:rsidRPr="00315F5A">
                    <w:rPr>
                      <w:sz w:val="14"/>
                      <w:szCs w:val="14"/>
                    </w:rPr>
                    <w:t>що підлягають поверненню</w:t>
                  </w:r>
                </w:p>
              </w:tc>
              <w:tc>
                <w:tcPr>
                  <w:tcW w:w="192" w:type="pct"/>
                  <w:shd w:val="clear" w:color="auto" w:fill="auto"/>
                  <w:textDirection w:val="btLr"/>
                </w:tcPr>
                <w:p w14:paraId="16D5C05C" w14:textId="77777777" w:rsidR="00E33D90" w:rsidRPr="00315F5A" w:rsidRDefault="00E33D90" w:rsidP="00E33D90">
                  <w:pPr>
                    <w:pStyle w:val="af1"/>
                    <w:rPr>
                      <w:sz w:val="14"/>
                      <w:szCs w:val="14"/>
                    </w:rPr>
                  </w:pPr>
                  <w:r w:rsidRPr="00315F5A">
                    <w:rPr>
                      <w:sz w:val="14"/>
                      <w:szCs w:val="14"/>
                    </w:rPr>
                    <w:t>що не підлягають поверненню</w:t>
                  </w:r>
                </w:p>
              </w:tc>
              <w:tc>
                <w:tcPr>
                  <w:tcW w:w="222" w:type="pct"/>
                  <w:vMerge/>
                  <w:shd w:val="clear" w:color="auto" w:fill="auto"/>
                </w:tcPr>
                <w:p w14:paraId="21413C4D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25" w:type="pct"/>
                  <w:vMerge/>
                  <w:shd w:val="clear" w:color="auto" w:fill="auto"/>
                </w:tcPr>
                <w:p w14:paraId="5EB31642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83" w:type="pct"/>
                  <w:vMerge/>
                  <w:shd w:val="clear" w:color="auto" w:fill="auto"/>
                </w:tcPr>
                <w:p w14:paraId="1769DC56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8" w:type="pct"/>
                  <w:vMerge/>
                  <w:shd w:val="clear" w:color="auto" w:fill="auto"/>
                </w:tcPr>
                <w:p w14:paraId="53369A78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9" w:type="pct"/>
                  <w:vMerge/>
                  <w:shd w:val="clear" w:color="auto" w:fill="auto"/>
                </w:tcPr>
                <w:p w14:paraId="70D0D584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169C26B0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7F84D99E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269D7EA2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030FC6A0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73" w:type="pct"/>
                  <w:vMerge/>
                  <w:shd w:val="clear" w:color="auto" w:fill="auto"/>
                </w:tcPr>
                <w:p w14:paraId="0F439D54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2FF751A5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19" w:type="pct"/>
                  <w:vMerge/>
                  <w:shd w:val="clear" w:color="auto" w:fill="auto"/>
                </w:tcPr>
                <w:p w14:paraId="3E040547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27" w:type="pct"/>
                  <w:vMerge/>
                  <w:shd w:val="clear" w:color="auto" w:fill="auto"/>
                </w:tcPr>
                <w:p w14:paraId="3B4B4292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shd w:val="clear" w:color="auto" w:fill="auto"/>
                </w:tcPr>
                <w:p w14:paraId="5145A358" w14:textId="77777777" w:rsidR="00E33D90" w:rsidRPr="00315F5A" w:rsidRDefault="00E33D90" w:rsidP="00E33D90">
                  <w:pPr>
                    <w:rPr>
                      <w:sz w:val="14"/>
                      <w:szCs w:val="16"/>
                    </w:rPr>
                  </w:pPr>
                </w:p>
              </w:tc>
            </w:tr>
            <w:tr w:rsidR="00E33D90" w:rsidRPr="00294EA0" w14:paraId="72746131" w14:textId="77777777" w:rsidTr="00E33D90">
              <w:tc>
                <w:tcPr>
                  <w:tcW w:w="214" w:type="pct"/>
                  <w:gridSpan w:val="3"/>
                  <w:shd w:val="clear" w:color="auto" w:fill="auto"/>
                </w:tcPr>
                <w:p w14:paraId="289BE41F" w14:textId="77777777" w:rsidR="00E33D90" w:rsidRPr="00294EA0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294EA0">
                    <w:rPr>
                      <w:b/>
                      <w:bCs/>
                      <w:sz w:val="14"/>
                      <w:szCs w:val="20"/>
                    </w:rPr>
                    <w:t>1</w:t>
                  </w:r>
                </w:p>
              </w:tc>
              <w:tc>
                <w:tcPr>
                  <w:tcW w:w="825" w:type="pct"/>
                  <w:gridSpan w:val="3"/>
                  <w:shd w:val="clear" w:color="auto" w:fill="auto"/>
                </w:tcPr>
                <w:p w14:paraId="7F8B3C9E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2</w:t>
                  </w:r>
                </w:p>
              </w:tc>
              <w:tc>
                <w:tcPr>
                  <w:tcW w:w="171" w:type="pct"/>
                  <w:gridSpan w:val="5"/>
                  <w:shd w:val="clear" w:color="auto" w:fill="auto"/>
                </w:tcPr>
                <w:p w14:paraId="1BA184EB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3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1E74E73E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4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05D7EE06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5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47D30E02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6</w:t>
                  </w:r>
                </w:p>
              </w:tc>
              <w:tc>
                <w:tcPr>
                  <w:tcW w:w="214" w:type="pct"/>
                  <w:gridSpan w:val="2"/>
                  <w:shd w:val="clear" w:color="auto" w:fill="auto"/>
                </w:tcPr>
                <w:p w14:paraId="06CD348D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7</w:t>
                  </w:r>
                </w:p>
              </w:tc>
              <w:tc>
                <w:tcPr>
                  <w:tcW w:w="177" w:type="pct"/>
                  <w:shd w:val="clear" w:color="auto" w:fill="auto"/>
                </w:tcPr>
                <w:p w14:paraId="0965C630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8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2070E56C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9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261E2CBD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10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6EA71397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11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1AA78C42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12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28BC71F5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13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606C7D66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14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3D139124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15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32B3D8D0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16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38916906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3D76CD44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18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1AD8B7D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19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49CCEF76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20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60B4C6B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21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A7F9AD0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22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C62CD4A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23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56A84C5" w14:textId="77777777" w:rsidR="00E33D90" w:rsidRPr="00315F5A" w:rsidRDefault="00E33D90" w:rsidP="00E33D90">
                  <w:pPr>
                    <w:pStyle w:val="af1"/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bCs/>
                      <w:sz w:val="14"/>
                      <w:szCs w:val="20"/>
                    </w:rPr>
                    <w:t>24</w:t>
                  </w:r>
                </w:p>
              </w:tc>
            </w:tr>
            <w:tr w:rsidR="00E33D90" w:rsidRPr="00294EA0" w14:paraId="6005BE26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75C176A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IІ</w:t>
                  </w: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19F1ED91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3958" w:type="pct"/>
                  <w:gridSpan w:val="26"/>
                  <w:shd w:val="clear" w:color="auto" w:fill="auto"/>
                </w:tcPr>
                <w:p w14:paraId="713381C1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ВОДОВІДВЕДЕННЯ</w:t>
                  </w:r>
                </w:p>
              </w:tc>
            </w:tr>
            <w:tr w:rsidR="00E33D90" w:rsidRPr="00294EA0" w14:paraId="6EA88740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575CAD8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2.1</w:t>
                  </w: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19798882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3958" w:type="pct"/>
                  <w:gridSpan w:val="26"/>
                  <w:shd w:val="clear" w:color="auto" w:fill="auto"/>
                </w:tcPr>
                <w:p w14:paraId="667697C0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Будівництво, реконструкція та модернізація об'єктів водовідведенн, з урахуванням:</w:t>
                  </w:r>
                </w:p>
              </w:tc>
            </w:tr>
            <w:tr w:rsidR="00E33D90" w:rsidRPr="00294EA0" w14:paraId="5607BC3A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52598EA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2.1.1</w:t>
                  </w: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50C33007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58" w:type="pct"/>
                  <w:gridSpan w:val="26"/>
                  <w:shd w:val="clear" w:color="auto" w:fill="auto"/>
                </w:tcPr>
                <w:p w14:paraId="6B166AAF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зі зниження питомих витрат, а також втрат ресурсів, з них:</w:t>
                  </w:r>
                </w:p>
              </w:tc>
            </w:tr>
            <w:tr w:rsidR="00E33D90" w:rsidRPr="00294EA0" w14:paraId="15162E7F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01CCD24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29AB425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69" w:type="pct"/>
                  <w:gridSpan w:val="4"/>
                  <w:shd w:val="clear" w:color="auto" w:fill="auto"/>
                </w:tcPr>
                <w:p w14:paraId="2A1CA99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28A3209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55" w:type="pct"/>
                  <w:shd w:val="clear" w:color="auto" w:fill="auto"/>
                </w:tcPr>
                <w:p w14:paraId="1525D15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66DCCEF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3FFBF9AC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40A61A92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3F5619C6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65278663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385B6C6A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265B004B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0C26F24C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4D2A182A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62EDD2D4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8BE0B7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0DCAEF7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3D52294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14079D8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3" w:type="pct"/>
                  <w:shd w:val="clear" w:color="auto" w:fill="auto"/>
                </w:tcPr>
                <w:p w14:paraId="033432F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04941A8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40CA7CF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32A05D7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6E2ED10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</w:tr>
            <w:tr w:rsidR="00E33D90" w:rsidRPr="00294EA0" w14:paraId="5E12B3CF" w14:textId="77777777" w:rsidTr="00E33D90">
              <w:trPr>
                <w:trHeight w:val="226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0F028B1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2.1.1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6F9EB9B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55" w:type="pct"/>
                  <w:shd w:val="clear" w:color="auto" w:fill="auto"/>
                </w:tcPr>
                <w:p w14:paraId="37484CF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6BBDA0A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64CA243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39DBB56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3CCC354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0125738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14CD265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1D44582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61F5D9B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2FAF37D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6FFECF6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1D66C1F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A2CC33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24A6A6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BDFCAB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43702F8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1DC73E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4158778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9ED8E5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97A90D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75AC7DB8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0E88FF2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2.1.2</w:t>
                  </w:r>
                </w:p>
              </w:tc>
              <w:tc>
                <w:tcPr>
                  <w:tcW w:w="831" w:type="pct"/>
                  <w:gridSpan w:val="4"/>
                  <w:shd w:val="clear" w:color="auto" w:fill="auto"/>
                </w:tcPr>
                <w:p w14:paraId="38B0D3F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60" w:type="pct"/>
                  <w:gridSpan w:val="27"/>
                  <w:shd w:val="clear" w:color="auto" w:fill="auto"/>
                </w:tcPr>
                <w:p w14:paraId="72C11E18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щодо забезпечення технологічного та/або комерційного обліку ресурсів, з них:</w:t>
                  </w:r>
                </w:p>
              </w:tc>
            </w:tr>
            <w:tr w:rsidR="00E33D90" w:rsidRPr="00294EA0" w14:paraId="4988B400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755FF78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831" w:type="pct"/>
                  <w:gridSpan w:val="4"/>
                  <w:shd w:val="clear" w:color="auto" w:fill="auto"/>
                </w:tcPr>
                <w:p w14:paraId="7DA8B1D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1" w:type="pct"/>
                  <w:gridSpan w:val="5"/>
                  <w:shd w:val="clear" w:color="auto" w:fill="auto"/>
                </w:tcPr>
                <w:p w14:paraId="4BBC5CC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1441058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1D7D085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60B4FF3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1AAEC6A1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3E06E16F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29033C16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7C24ECE2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2FA09296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3E246154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14B6AF61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3F72EA3D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3691035F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43B2BD9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1D0E29F5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436C54E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E00EA0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741F8B9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93A6F9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1D841A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05CAF3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2EBAA64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54A6EF55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1C6E3A2C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2.1.2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4BBA591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46F9910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6F3E0ED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3ACD132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68644AC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6A95BA6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0D1D539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391CB4F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1D56BA1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232E398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3F61F83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2C7B24D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0B4189C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6C4E5A5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4EBF83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3B9F577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6AEC1EA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F60574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E027AE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30316D2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33508F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0183ED7D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233881D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2.1.2.</w:t>
                  </w: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49DA1FD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58" w:type="pct"/>
                  <w:gridSpan w:val="26"/>
                  <w:shd w:val="clear" w:color="auto" w:fill="auto"/>
                </w:tcPr>
                <w:p w14:paraId="50059723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щодо підвищення екологічної безпеки та охорони навколишнього середовища, з них:</w:t>
                  </w:r>
                </w:p>
              </w:tc>
            </w:tr>
            <w:tr w:rsidR="00E33D90" w:rsidRPr="00294EA0" w14:paraId="3327D985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3D3A8AB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09E91C3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69" w:type="pct"/>
                  <w:gridSpan w:val="4"/>
                  <w:shd w:val="clear" w:color="auto" w:fill="auto"/>
                </w:tcPr>
                <w:p w14:paraId="4EEC986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659FEEF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439ED55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3F6A53A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6D16FABD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259E07CB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3A9DB636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4F6409B0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4BD47722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30EB3728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4AAFD146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55FC38CE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481C1086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7B2CEC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1B389E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FBF16A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60D4B81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5BA6556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1726C8C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45F13FE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32D50F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C87071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14D18A23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1AD086D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2.1.3.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4CD13FB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128735D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682A30F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35A5006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160CF0E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0983332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094D1E9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6E9BDAD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6C26CB8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275B1C6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6D5DD9A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4474095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32979D5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D7BA55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B82BDD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31B8D23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1A65794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1EA3E7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26BDC8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0EF8442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55BFBA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6EF6C904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45AD261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2.1.4.</w:t>
                  </w: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1E9B6E9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58" w:type="pct"/>
                  <w:gridSpan w:val="26"/>
                  <w:shd w:val="clear" w:color="auto" w:fill="auto"/>
                </w:tcPr>
                <w:p w14:paraId="4BED7037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Інші заходи, з них:</w:t>
                  </w:r>
                </w:p>
              </w:tc>
            </w:tr>
            <w:tr w:rsidR="00E33D90" w:rsidRPr="00294EA0" w14:paraId="684B340E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0C8A92E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834" w:type="pct"/>
                  <w:gridSpan w:val="5"/>
                  <w:shd w:val="clear" w:color="auto" w:fill="auto"/>
                </w:tcPr>
                <w:p w14:paraId="3B32192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69" w:type="pct"/>
                  <w:gridSpan w:val="4"/>
                  <w:shd w:val="clear" w:color="auto" w:fill="auto"/>
                </w:tcPr>
                <w:p w14:paraId="0BFBF5B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5C0D38D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0249F95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6AEEDCF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689FB437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51D193A5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701A0FD5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32DE57FD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16E25742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043A4A5C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4B43548F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710FC112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046EC88D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29108A30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7A92196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1E610B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21CE7A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29F0702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080A4FC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EA328B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245E8AE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A040BF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2E6490A7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2818E191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2.1.4.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5D92416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4EE4026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1C3E130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146C979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2500172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0F842B5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5C7EDCE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09EE5EC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18B669E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2909C7E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774745A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04481C3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D6F504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266CB7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C99809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7E7A05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0BFFD26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03758F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65CC14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F6F16C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63C8EE2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01974189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630E2BA3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пунктом 2.1.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31ACE54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50E5BA0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181F60F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06D787D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1583587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6AE49AE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5F175E1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1E809D6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4723291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2AED66A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7087C6B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23DF679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C95271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108F85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02C05C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3E6C43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5703384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319370C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05B8DB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35786A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FD4CBB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74D799A4" w14:textId="77777777" w:rsidTr="00E33D90">
              <w:trPr>
                <w:trHeight w:val="70"/>
              </w:trPr>
              <w:tc>
                <w:tcPr>
                  <w:tcW w:w="200" w:type="pct"/>
                  <w:shd w:val="clear" w:color="auto" w:fill="auto"/>
                </w:tcPr>
                <w:p w14:paraId="22B9DE6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2.2.</w:t>
                  </w:r>
                </w:p>
              </w:tc>
              <w:tc>
                <w:tcPr>
                  <w:tcW w:w="840" w:type="pct"/>
                  <w:gridSpan w:val="5"/>
                  <w:shd w:val="clear" w:color="auto" w:fill="auto"/>
                </w:tcPr>
                <w:p w14:paraId="4F956FF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60" w:type="pct"/>
                  <w:gridSpan w:val="27"/>
                  <w:shd w:val="clear" w:color="auto" w:fill="auto"/>
                </w:tcPr>
                <w:p w14:paraId="32F4CFE0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Інші заходи (не звільняються від оподаткування згідно пунктом 154,9 статті 154 Кодексу України), з них:</w:t>
                  </w:r>
                </w:p>
              </w:tc>
            </w:tr>
            <w:tr w:rsidR="00E33D90" w:rsidRPr="00294EA0" w14:paraId="2957B2FC" w14:textId="77777777" w:rsidTr="00E33D90">
              <w:trPr>
                <w:trHeight w:val="70"/>
              </w:trPr>
              <w:tc>
                <w:tcPr>
                  <w:tcW w:w="200" w:type="pct"/>
                  <w:shd w:val="clear" w:color="auto" w:fill="auto"/>
                </w:tcPr>
                <w:p w14:paraId="0E2E1D8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2.2.1.</w:t>
                  </w:r>
                </w:p>
              </w:tc>
              <w:tc>
                <w:tcPr>
                  <w:tcW w:w="840" w:type="pct"/>
                  <w:gridSpan w:val="5"/>
                  <w:shd w:val="clear" w:color="auto" w:fill="auto"/>
                </w:tcPr>
                <w:p w14:paraId="1A3025C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60" w:type="pct"/>
                  <w:gridSpan w:val="27"/>
                  <w:shd w:val="clear" w:color="auto" w:fill="auto"/>
                </w:tcPr>
                <w:p w14:paraId="44270E2D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зі зниження питомих витрат, а також втрат ресурсів, них:</w:t>
                  </w:r>
                </w:p>
              </w:tc>
            </w:tr>
            <w:tr w:rsidR="00E33D90" w:rsidRPr="00294EA0" w14:paraId="25429D78" w14:textId="77777777" w:rsidTr="00E33D90">
              <w:trPr>
                <w:trHeight w:val="70"/>
              </w:trPr>
              <w:tc>
                <w:tcPr>
                  <w:tcW w:w="200" w:type="pct"/>
                  <w:shd w:val="clear" w:color="auto" w:fill="auto"/>
                </w:tcPr>
                <w:p w14:paraId="247A30D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2.2.1.1.</w:t>
                  </w:r>
                </w:p>
              </w:tc>
              <w:tc>
                <w:tcPr>
                  <w:tcW w:w="840" w:type="pct"/>
                  <w:gridSpan w:val="5"/>
                  <w:shd w:val="clear" w:color="auto" w:fill="auto"/>
                </w:tcPr>
                <w:p w14:paraId="7EB0398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Придбання каналізаційного насосного обладнання S2.120.250.1000.6.70H.H.500.G.N.D.511Z </w:t>
                  </w:r>
                </w:p>
                <w:p w14:paraId="499D2F8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1" w:type="pct"/>
                  <w:gridSpan w:val="5"/>
                  <w:shd w:val="clear" w:color="auto" w:fill="auto"/>
                </w:tcPr>
                <w:p w14:paraId="2E34AB8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  <w:p w14:paraId="35A4317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  <w:p w14:paraId="770A14D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7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58CD826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  <w:p w14:paraId="5F1143AC" w14:textId="77777777" w:rsidR="00E33D90" w:rsidRDefault="00E33D90" w:rsidP="00E33D90">
                  <w:pPr>
                    <w:rPr>
                      <w:sz w:val="14"/>
                    </w:rPr>
                  </w:pPr>
                </w:p>
                <w:p w14:paraId="345E008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12752,60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15478CE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74F5E497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184F712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3AB518E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5089E63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55515C3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2D4C79F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69EF9820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27ABE19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07FA08C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1E300A4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407C21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28AD4326" w14:textId="77777777" w:rsidR="00E33D90" w:rsidRPr="00301A79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3643,6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9F5C008" w14:textId="77777777" w:rsidR="00E33D90" w:rsidRPr="001B0492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5465,4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3D4A15E" w14:textId="77777777" w:rsidR="00E33D90" w:rsidRPr="001B0492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3643,6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0F3F37F1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15,0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0751D32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691E0DED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3127,3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10934F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19427301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10175,2</w:t>
                  </w:r>
                </w:p>
              </w:tc>
            </w:tr>
            <w:tr w:rsidR="00E33D90" w:rsidRPr="00294EA0" w14:paraId="3FBEA1E5" w14:textId="77777777" w:rsidTr="00E33D90">
              <w:trPr>
                <w:trHeight w:val="223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079FCF9A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2.2.1.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18EBF39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12752,60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2EED3EA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5E8A439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7950FD4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3310A64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20C8528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4011EEB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0B00944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3044B2B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568A0C2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0900E19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01DAA11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B62BD4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56044966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3643,6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D80C184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5465,4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4F8CE1A2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3643,6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6AB8E747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15,0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28D906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1BEA3BDB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3127,3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0406F20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197F3270" w14:textId="77777777" w:rsidR="00E33D90" w:rsidRPr="00FB03F7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10175,2</w:t>
                  </w:r>
                </w:p>
              </w:tc>
            </w:tr>
            <w:tr w:rsidR="00E33D90" w:rsidRPr="00294EA0" w14:paraId="3044E8F5" w14:textId="77777777" w:rsidTr="00E33D90">
              <w:trPr>
                <w:trHeight w:val="70"/>
              </w:trPr>
              <w:tc>
                <w:tcPr>
                  <w:tcW w:w="208" w:type="pct"/>
                  <w:gridSpan w:val="2"/>
                  <w:shd w:val="clear" w:color="auto" w:fill="auto"/>
                </w:tcPr>
                <w:p w14:paraId="0F55924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lastRenderedPageBreak/>
                    <w:t>2.2.2.</w:t>
                  </w:r>
                </w:p>
              </w:tc>
              <w:tc>
                <w:tcPr>
                  <w:tcW w:w="837" w:type="pct"/>
                  <w:gridSpan w:val="6"/>
                  <w:shd w:val="clear" w:color="auto" w:fill="auto"/>
                </w:tcPr>
                <w:p w14:paraId="60DA721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55" w:type="pct"/>
                  <w:gridSpan w:val="25"/>
                  <w:shd w:val="clear" w:color="auto" w:fill="auto"/>
                </w:tcPr>
                <w:p w14:paraId="37576EDD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щодо забезпечення технологічного та/або комерційного обліку ресурсів, з них:</w:t>
                  </w:r>
                </w:p>
              </w:tc>
            </w:tr>
            <w:tr w:rsidR="00E33D90" w:rsidRPr="00294EA0" w14:paraId="388CBD41" w14:textId="77777777" w:rsidTr="00E33D90">
              <w:trPr>
                <w:trHeight w:val="70"/>
              </w:trPr>
              <w:tc>
                <w:tcPr>
                  <w:tcW w:w="1042" w:type="pct"/>
                  <w:gridSpan w:val="7"/>
                  <w:shd w:val="clear" w:color="auto" w:fill="auto"/>
                </w:tcPr>
                <w:p w14:paraId="5EA9BC3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69" w:type="pct"/>
                  <w:gridSpan w:val="4"/>
                  <w:shd w:val="clear" w:color="auto" w:fill="auto"/>
                </w:tcPr>
                <w:p w14:paraId="30A6998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025D443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4F0F8A5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223BE01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6E1095B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0D4C72A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48D6931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6AD56B7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1889729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6BFE4FD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1649D96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2A26064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0FCBC50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1752ABA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991220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FD25A8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33E6CE0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387B6B4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71CEDF6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85E3CA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248B2D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7A01F7C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6822CD66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0A45469A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2.2.2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1EB2293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33E3B6F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41EFCE7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27D195A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2E673EB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49DE203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6987A69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140FC8C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3C972C4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0E8B58E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12DF0C2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11E1494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0AC3C80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3DCD19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9605D2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0E3555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4C4E148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6A76F0D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002217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1CCC0A9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5ABEE34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4A5C0B76" w14:textId="77777777" w:rsidTr="00E33D90">
              <w:trPr>
                <w:trHeight w:val="70"/>
              </w:trPr>
              <w:tc>
                <w:tcPr>
                  <w:tcW w:w="233" w:type="pct"/>
                  <w:gridSpan w:val="5"/>
                  <w:shd w:val="clear" w:color="auto" w:fill="auto"/>
                </w:tcPr>
                <w:p w14:paraId="1A2EA66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2.2.3.</w:t>
                  </w:r>
                </w:p>
              </w:tc>
              <w:tc>
                <w:tcPr>
                  <w:tcW w:w="812" w:type="pct"/>
                  <w:gridSpan w:val="3"/>
                  <w:shd w:val="clear" w:color="auto" w:fill="auto"/>
                </w:tcPr>
                <w:p w14:paraId="0AB1DFC3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55" w:type="pct"/>
                  <w:gridSpan w:val="25"/>
                  <w:shd w:val="clear" w:color="auto" w:fill="auto"/>
                </w:tcPr>
                <w:p w14:paraId="64E1ED5E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щодо провадження та розвитку інформаційних технологій, в них:</w:t>
                  </w:r>
                </w:p>
              </w:tc>
            </w:tr>
            <w:tr w:rsidR="00E33D90" w:rsidRPr="00294EA0" w14:paraId="1CDB289E" w14:textId="77777777" w:rsidTr="00E33D90">
              <w:trPr>
                <w:trHeight w:val="70"/>
              </w:trPr>
              <w:tc>
                <w:tcPr>
                  <w:tcW w:w="233" w:type="pct"/>
                  <w:gridSpan w:val="5"/>
                  <w:shd w:val="clear" w:color="auto" w:fill="auto"/>
                </w:tcPr>
                <w:p w14:paraId="48307F5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812" w:type="pct"/>
                  <w:gridSpan w:val="3"/>
                  <w:shd w:val="clear" w:color="auto" w:fill="auto"/>
                </w:tcPr>
                <w:p w14:paraId="07910AE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65" w:type="pct"/>
                  <w:gridSpan w:val="3"/>
                  <w:shd w:val="clear" w:color="auto" w:fill="auto"/>
                </w:tcPr>
                <w:p w14:paraId="625C673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0DF1336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794EB32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9" w:type="pct"/>
                  <w:shd w:val="clear" w:color="auto" w:fill="auto"/>
                </w:tcPr>
                <w:p w14:paraId="5B3B3E0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1" w:type="pct"/>
                  <w:shd w:val="clear" w:color="auto" w:fill="auto"/>
                </w:tcPr>
                <w:p w14:paraId="0AC847C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4076429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13E61FA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7E5A3B3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669E811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69CC81D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659EE1E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1B4E882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2ECB3E4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621F7E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03009E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6DF974A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15FC32C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07350AE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18EF4CFB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2F68FA9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6962890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33" w:type="pct"/>
                  <w:shd w:val="clear" w:color="auto" w:fill="auto"/>
                </w:tcPr>
                <w:p w14:paraId="042F123C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 xml:space="preserve"> </w:t>
                  </w:r>
                </w:p>
              </w:tc>
            </w:tr>
            <w:tr w:rsidR="00E33D90" w:rsidRPr="00294EA0" w14:paraId="167431A4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1EB1FE4E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2.2.3.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2D75C610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55" w:type="pct"/>
                  <w:shd w:val="clear" w:color="auto" w:fill="auto"/>
                </w:tcPr>
                <w:p w14:paraId="1A3C117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0D7761F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37F6291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7993CB9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35F7724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70E897D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2616D35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54B6E40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0757EE6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53621F9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7663B25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69BD611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21426CB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0C51C5F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382500A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3" w:type="pct"/>
                  <w:shd w:val="clear" w:color="auto" w:fill="auto"/>
                </w:tcPr>
                <w:p w14:paraId="7E97EC8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2559BE4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7EE65FE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66FAB34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3ABD97C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</w:tr>
            <w:tr w:rsidR="00E33D90" w:rsidRPr="00294EA0" w14:paraId="72357E6F" w14:textId="77777777" w:rsidTr="00E33D90">
              <w:trPr>
                <w:trHeight w:val="70"/>
              </w:trPr>
              <w:tc>
                <w:tcPr>
                  <w:tcW w:w="224" w:type="pct"/>
                  <w:gridSpan w:val="4"/>
                  <w:shd w:val="clear" w:color="auto" w:fill="auto"/>
                </w:tcPr>
                <w:p w14:paraId="02A1289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2.2.4.</w:t>
                  </w:r>
                </w:p>
              </w:tc>
              <w:tc>
                <w:tcPr>
                  <w:tcW w:w="826" w:type="pct"/>
                  <w:gridSpan w:val="6"/>
                  <w:shd w:val="clear" w:color="auto" w:fill="auto"/>
                </w:tcPr>
                <w:p w14:paraId="7B9ECB5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50" w:type="pct"/>
                  <w:gridSpan w:val="23"/>
                  <w:shd w:val="clear" w:color="auto" w:fill="auto"/>
                </w:tcPr>
                <w:p w14:paraId="15EAF7EA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щодо модернізації та закупівлі транспортних засобів спеціального та спеціалізованого призначення, в них:</w:t>
                  </w:r>
                </w:p>
              </w:tc>
            </w:tr>
            <w:tr w:rsidR="00E33D90" w:rsidRPr="00294EA0" w14:paraId="055206F1" w14:textId="77777777" w:rsidTr="00E33D90">
              <w:trPr>
                <w:trHeight w:val="70"/>
              </w:trPr>
              <w:tc>
                <w:tcPr>
                  <w:tcW w:w="224" w:type="pct"/>
                  <w:gridSpan w:val="4"/>
                  <w:shd w:val="clear" w:color="auto" w:fill="auto"/>
                </w:tcPr>
                <w:p w14:paraId="09404B8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826" w:type="pct"/>
                  <w:gridSpan w:val="6"/>
                  <w:shd w:val="clear" w:color="auto" w:fill="auto"/>
                </w:tcPr>
                <w:p w14:paraId="029E66C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61" w:type="pct"/>
                  <w:shd w:val="clear" w:color="auto" w:fill="auto"/>
                </w:tcPr>
                <w:p w14:paraId="11D93630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55007FC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55" w:type="pct"/>
                  <w:shd w:val="clear" w:color="auto" w:fill="auto"/>
                </w:tcPr>
                <w:p w14:paraId="0F32791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1E5D317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78406E16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5ACC2E7D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66204BD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000AA6E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33B13140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2FBB357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3BFF468A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4B41DEF8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3913AAD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28D85F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4A586337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3BE307B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0FAB4C40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3" w:type="pct"/>
                  <w:shd w:val="clear" w:color="auto" w:fill="auto"/>
                </w:tcPr>
                <w:p w14:paraId="3998EE2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AF4D27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5D39FA1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143C114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5F70CC1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</w:tr>
            <w:tr w:rsidR="00E33D90" w:rsidRPr="00294EA0" w14:paraId="0A5F153E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36E0FFB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2.2.4.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70BE600C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55" w:type="pct"/>
                  <w:shd w:val="clear" w:color="auto" w:fill="auto"/>
                </w:tcPr>
                <w:p w14:paraId="5277AD63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544380B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3CADA67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6CD8606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43F801B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1C670507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3738A9D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13D7B3A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5515049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225EABD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24F22DE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79D864A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7D9AB4D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3319335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68D44FB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3" w:type="pct"/>
                  <w:shd w:val="clear" w:color="auto" w:fill="auto"/>
                </w:tcPr>
                <w:p w14:paraId="34035D5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002103D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0D9C0C4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69068E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5D15049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</w:tr>
            <w:tr w:rsidR="00E33D90" w:rsidRPr="00294EA0" w14:paraId="0918E38B" w14:textId="77777777" w:rsidTr="00E33D90">
              <w:trPr>
                <w:trHeight w:val="70"/>
              </w:trPr>
              <w:tc>
                <w:tcPr>
                  <w:tcW w:w="214" w:type="pct"/>
                  <w:gridSpan w:val="3"/>
                  <w:shd w:val="clear" w:color="auto" w:fill="auto"/>
                </w:tcPr>
                <w:p w14:paraId="7CBE97F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2.2.5.</w:t>
                  </w:r>
                </w:p>
              </w:tc>
              <w:tc>
                <w:tcPr>
                  <w:tcW w:w="834" w:type="pct"/>
                  <w:gridSpan w:val="6"/>
                  <w:shd w:val="clear" w:color="auto" w:fill="auto"/>
                </w:tcPr>
                <w:p w14:paraId="36D860D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3952" w:type="pct"/>
                  <w:gridSpan w:val="24"/>
                  <w:shd w:val="clear" w:color="auto" w:fill="auto"/>
                </w:tcPr>
                <w:p w14:paraId="26078227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Заходи щодо підвищення екологічної безпеки та охорони навколишнього середовища, в них:</w:t>
                  </w:r>
                </w:p>
              </w:tc>
            </w:tr>
            <w:tr w:rsidR="00E33D90" w:rsidRPr="00294EA0" w14:paraId="0F554068" w14:textId="77777777" w:rsidTr="00E33D90">
              <w:trPr>
                <w:trHeight w:val="70"/>
              </w:trPr>
              <w:tc>
                <w:tcPr>
                  <w:tcW w:w="214" w:type="pct"/>
                  <w:gridSpan w:val="3"/>
                  <w:shd w:val="clear" w:color="auto" w:fill="auto"/>
                </w:tcPr>
                <w:p w14:paraId="1ADE090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834" w:type="pct"/>
                  <w:gridSpan w:val="6"/>
                  <w:shd w:val="clear" w:color="auto" w:fill="auto"/>
                </w:tcPr>
                <w:p w14:paraId="530C96C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63" w:type="pct"/>
                  <w:gridSpan w:val="2"/>
                  <w:shd w:val="clear" w:color="auto" w:fill="auto"/>
                </w:tcPr>
                <w:p w14:paraId="250200B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58E2B9A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55" w:type="pct"/>
                  <w:shd w:val="clear" w:color="auto" w:fill="auto"/>
                </w:tcPr>
                <w:p w14:paraId="0CF8626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2FE4E2FD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7AE4D342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37897287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76" w:type="pct"/>
                  <w:shd w:val="clear" w:color="auto" w:fill="auto"/>
                </w:tcPr>
                <w:p w14:paraId="2EFB801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14:paraId="016D73B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14:paraId="5EFCA491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225" w:type="pct"/>
                  <w:shd w:val="clear" w:color="auto" w:fill="auto"/>
                </w:tcPr>
                <w:p w14:paraId="1D42494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83" w:type="pct"/>
                  <w:shd w:val="clear" w:color="auto" w:fill="auto"/>
                </w:tcPr>
                <w:p w14:paraId="13015494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8" w:type="pct"/>
                  <w:shd w:val="clear" w:color="auto" w:fill="auto"/>
                </w:tcPr>
                <w:p w14:paraId="35165EF3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39" w:type="pct"/>
                  <w:shd w:val="clear" w:color="auto" w:fill="auto"/>
                </w:tcPr>
                <w:p w14:paraId="3645580F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х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1D5011B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23C554C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64523D5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42074343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3" w:type="pct"/>
                  <w:shd w:val="clear" w:color="auto" w:fill="auto"/>
                </w:tcPr>
                <w:p w14:paraId="2BAC3E5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09DFDFF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6C9F596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8357C0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76E376E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</w:tr>
            <w:tr w:rsidR="00E33D90" w:rsidRPr="00294EA0" w14:paraId="04BCC88B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54948A28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2.2.5.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6184F918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55" w:type="pct"/>
                  <w:shd w:val="clear" w:color="auto" w:fill="auto"/>
                </w:tcPr>
                <w:p w14:paraId="4555026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69493C5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399C040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3152A1F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4A1D118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5836E8E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4D918C8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63C81F9B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0F7168F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0CD53FB3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6BF979A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5CBE2F9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0734F8B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16357EA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1D48E380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3" w:type="pct"/>
                  <w:shd w:val="clear" w:color="auto" w:fill="auto"/>
                </w:tcPr>
                <w:p w14:paraId="104C71A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5FAFF5F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7C7B1130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184F5B3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376A514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</w:tr>
            <w:tr w:rsidR="00E33D90" w:rsidRPr="00294EA0" w14:paraId="6AEB3A8C" w14:textId="77777777" w:rsidTr="00E33D90">
              <w:trPr>
                <w:trHeight w:val="70"/>
              </w:trPr>
              <w:tc>
                <w:tcPr>
                  <w:tcW w:w="214" w:type="pct"/>
                  <w:gridSpan w:val="3"/>
                  <w:shd w:val="clear" w:color="auto" w:fill="auto"/>
                </w:tcPr>
                <w:p w14:paraId="5966355E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2.2.6.</w:t>
                  </w:r>
                </w:p>
              </w:tc>
              <w:tc>
                <w:tcPr>
                  <w:tcW w:w="834" w:type="pct"/>
                  <w:gridSpan w:val="6"/>
                  <w:shd w:val="clear" w:color="auto" w:fill="auto"/>
                </w:tcPr>
                <w:p w14:paraId="411A2BD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63" w:type="pct"/>
                  <w:gridSpan w:val="2"/>
                  <w:shd w:val="clear" w:color="auto" w:fill="auto"/>
                </w:tcPr>
                <w:p w14:paraId="240FD482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789" w:type="pct"/>
                  <w:gridSpan w:val="22"/>
                  <w:shd w:val="clear" w:color="auto" w:fill="auto"/>
                </w:tcPr>
                <w:p w14:paraId="0E584211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Інші заходи, в них:</w:t>
                  </w:r>
                </w:p>
              </w:tc>
            </w:tr>
            <w:tr w:rsidR="00E33D90" w:rsidRPr="00294EA0" w14:paraId="6187396C" w14:textId="77777777" w:rsidTr="00E33D90">
              <w:trPr>
                <w:trHeight w:val="70"/>
              </w:trPr>
              <w:tc>
                <w:tcPr>
                  <w:tcW w:w="214" w:type="pct"/>
                  <w:gridSpan w:val="3"/>
                  <w:shd w:val="clear" w:color="auto" w:fill="auto"/>
                </w:tcPr>
                <w:p w14:paraId="5D320BC9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2.2.6.1.</w:t>
                  </w:r>
                </w:p>
              </w:tc>
              <w:tc>
                <w:tcPr>
                  <w:tcW w:w="834" w:type="pct"/>
                  <w:gridSpan w:val="6"/>
                  <w:shd w:val="clear" w:color="auto" w:fill="auto"/>
                </w:tcPr>
                <w:p w14:paraId="63FB12D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 w:rsidRPr="00315F5A">
                    <w:rPr>
                      <w:sz w:val="14"/>
                    </w:rPr>
                    <w:t>Придбання труб ПЕ SDR-17 D400*23,7</w:t>
                  </w:r>
                </w:p>
              </w:tc>
              <w:tc>
                <w:tcPr>
                  <w:tcW w:w="163" w:type="pct"/>
                  <w:gridSpan w:val="2"/>
                  <w:shd w:val="clear" w:color="auto" w:fill="auto"/>
                </w:tcPr>
                <w:p w14:paraId="320E560A" w14:textId="77777777" w:rsidR="00E33D90" w:rsidRPr="00315F5A" w:rsidRDefault="00E33D90" w:rsidP="00E33D9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1050</w:t>
                  </w:r>
                </w:p>
                <w:p w14:paraId="6B077D3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195CBBE5" w14:textId="77777777" w:rsidR="00E33D90" w:rsidRPr="00315F5A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2817,50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15A10A26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5E0F11FE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03323457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380E92C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22216D02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775F9D3F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2A206A9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38A590C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42B0C491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1271BC14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3049171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7F07C6A9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685D4484" w14:textId="77777777" w:rsidR="00E33D90" w:rsidRPr="007F45F8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939,17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D1A775C" w14:textId="77777777" w:rsidR="00E33D90" w:rsidRPr="007F45F8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939,17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B61E47B" w14:textId="77777777" w:rsidR="00E33D90" w:rsidRPr="007F45F8" w:rsidRDefault="00E33D90" w:rsidP="00E33D9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939,16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55871747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A94DB68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7BB1EBBC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73AD8C05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63E19E6A" w14:textId="77777777" w:rsidR="00E33D90" w:rsidRPr="00315F5A" w:rsidRDefault="00E33D90" w:rsidP="00E33D90">
                  <w:pPr>
                    <w:rPr>
                      <w:sz w:val="14"/>
                    </w:rPr>
                  </w:pPr>
                </w:p>
              </w:tc>
            </w:tr>
            <w:tr w:rsidR="00E33D90" w:rsidRPr="001271F4" w14:paraId="16AFF200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1BB2DA2D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підпунктом 2.2.6.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3768A01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2817,5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43D1EDCA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679C4602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71369C9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5721E282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49FB8219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50BAD000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29CA5E7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5396426F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467F824D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24B6A5FB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0E0A582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3DE41B4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72F6F6C3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939,17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76588BC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939,17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D3B4B5E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939,16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46C7426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654AF016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06E95C3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4182F30F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57B35AD1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</w:tr>
            <w:tr w:rsidR="00E33D90" w:rsidRPr="001271F4" w14:paraId="40611C4A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76E396F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пунктом 2.2.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14230E3F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15 570,1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1FE64741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60483D36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4E612E16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0131EA4C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72F6131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65473D02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78FC716E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079884E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012F097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048A6CD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4D7DB1A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6A14E7DB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3F0FA024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557F47EA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0EF6B6C0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4582,76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29CD95F4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15,0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4EFE7FF1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147F1346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3127,3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6A132C49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7C96CDC6" w14:textId="77777777" w:rsidR="00E33D90" w:rsidRPr="00D24676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10175,2</w:t>
                  </w:r>
                </w:p>
              </w:tc>
            </w:tr>
            <w:tr w:rsidR="00E33D90" w:rsidRPr="001271F4" w14:paraId="366B2E5B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68872A5B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розділом ІІ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2470DF58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15 570,1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1934F73B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1FFD581F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552A4DE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52FAF93F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0138C26D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79878F9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609C4BFA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671B9D25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296880CA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292191E3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07E6766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2F59051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05251BA0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BA17B8C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7D0DB36D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4582,76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11A94952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15,0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266E97D9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7BC41720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3127,3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2CB828C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30012167" w14:textId="77777777" w:rsidR="00E33D90" w:rsidRPr="00D24676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10175,2</w:t>
                  </w:r>
                </w:p>
              </w:tc>
            </w:tr>
            <w:tr w:rsidR="00E33D90" w:rsidRPr="001271F4" w14:paraId="3A9E7232" w14:textId="77777777" w:rsidTr="00E33D90">
              <w:trPr>
                <w:trHeight w:val="70"/>
              </w:trPr>
              <w:tc>
                <w:tcPr>
                  <w:tcW w:w="1211" w:type="pct"/>
                  <w:gridSpan w:val="11"/>
                  <w:shd w:val="clear" w:color="auto" w:fill="auto"/>
                </w:tcPr>
                <w:p w14:paraId="48DE2CE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 w:rsidRPr="00315F5A">
                    <w:rPr>
                      <w:b/>
                      <w:sz w:val="14"/>
                    </w:rPr>
                    <w:t>Усього за інвестиційною програмою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0E6D7D93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15 570,1</w:t>
                  </w:r>
                </w:p>
              </w:tc>
              <w:tc>
                <w:tcPr>
                  <w:tcW w:w="155" w:type="pct"/>
                  <w:shd w:val="clear" w:color="auto" w:fill="auto"/>
                </w:tcPr>
                <w:p w14:paraId="19773A36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9" w:type="pct"/>
                  <w:shd w:val="clear" w:color="auto" w:fill="auto"/>
                </w:tcPr>
                <w:p w14:paraId="0E00D9E0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1" w:type="pct"/>
                  <w:shd w:val="clear" w:color="auto" w:fill="auto"/>
                </w:tcPr>
                <w:p w14:paraId="51B318F3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59" w:type="pct"/>
                  <w:gridSpan w:val="2"/>
                  <w:shd w:val="clear" w:color="auto" w:fill="auto"/>
                </w:tcPr>
                <w:p w14:paraId="5ED1136B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76" w:type="pct"/>
                  <w:shd w:val="clear" w:color="auto" w:fill="auto"/>
                </w:tcPr>
                <w:p w14:paraId="15E2D45A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14:paraId="39F94A6D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2" w:type="pct"/>
                  <w:shd w:val="clear" w:color="auto" w:fill="auto"/>
                </w:tcPr>
                <w:p w14:paraId="2BA9073F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25" w:type="pct"/>
                  <w:shd w:val="clear" w:color="auto" w:fill="auto"/>
                </w:tcPr>
                <w:p w14:paraId="0E87D8F3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83" w:type="pct"/>
                  <w:shd w:val="clear" w:color="auto" w:fill="auto"/>
                </w:tcPr>
                <w:p w14:paraId="0C9AACAF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8" w:type="pct"/>
                  <w:shd w:val="clear" w:color="auto" w:fill="auto"/>
                </w:tcPr>
                <w:p w14:paraId="24DF7737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9" w:type="pct"/>
                  <w:shd w:val="clear" w:color="auto" w:fill="auto"/>
                </w:tcPr>
                <w:p w14:paraId="2BED30F4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27" w:type="pct"/>
                  <w:shd w:val="clear" w:color="auto" w:fill="auto"/>
                </w:tcPr>
                <w:p w14:paraId="457BCE6B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39AAA72D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62DC4E0D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4582,77</w:t>
                  </w:r>
                </w:p>
              </w:tc>
              <w:tc>
                <w:tcPr>
                  <w:tcW w:w="219" w:type="pct"/>
                  <w:shd w:val="clear" w:color="auto" w:fill="auto"/>
                </w:tcPr>
                <w:p w14:paraId="38AB275C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4582,76</w:t>
                  </w:r>
                </w:p>
              </w:tc>
              <w:tc>
                <w:tcPr>
                  <w:tcW w:w="173" w:type="pct"/>
                  <w:shd w:val="clear" w:color="auto" w:fill="auto"/>
                </w:tcPr>
                <w:p w14:paraId="1911B7B6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15,0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57C178F0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219" w:type="pct"/>
                  <w:shd w:val="clear" w:color="auto" w:fill="auto"/>
                </w:tcPr>
                <w:p w14:paraId="34497564" w14:textId="77777777" w:rsidR="00E33D90" w:rsidRPr="007F45F8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3127,3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14:paraId="01294DE1" w14:textId="77777777" w:rsidR="00E33D90" w:rsidRPr="00315F5A" w:rsidRDefault="00E33D90" w:rsidP="00E33D90">
                  <w:pPr>
                    <w:rPr>
                      <w:b/>
                      <w:sz w:val="14"/>
                    </w:rPr>
                  </w:pPr>
                </w:p>
              </w:tc>
              <w:tc>
                <w:tcPr>
                  <w:tcW w:w="133" w:type="pct"/>
                  <w:shd w:val="clear" w:color="auto" w:fill="auto"/>
                </w:tcPr>
                <w:p w14:paraId="289D6E55" w14:textId="77777777" w:rsidR="00E33D90" w:rsidRPr="00D24676" w:rsidRDefault="00E33D90" w:rsidP="00E33D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10175,2</w:t>
                  </w:r>
                </w:p>
              </w:tc>
            </w:tr>
          </w:tbl>
          <w:p w14:paraId="6B8FB9CC" w14:textId="77777777" w:rsidR="00E33D90" w:rsidRPr="001271F4" w:rsidRDefault="00E33D90" w:rsidP="00E33D90">
            <w:pPr>
              <w:pStyle w:val="af1"/>
              <w:rPr>
                <w:b/>
              </w:rPr>
            </w:pPr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"/>
              <w:gridCol w:w="13500"/>
            </w:tblGrid>
            <w:tr w:rsidR="00E33D90" w:rsidRPr="002679F0" w14:paraId="2D23E266" w14:textId="77777777" w:rsidTr="00581C76">
              <w:tc>
                <w:tcPr>
                  <w:tcW w:w="500" w:type="pct"/>
                </w:tcPr>
                <w:p w14:paraId="03D7B02A" w14:textId="77777777" w:rsidR="00E33D90" w:rsidRPr="002679F0" w:rsidRDefault="00E33D90" w:rsidP="00E33D90">
                  <w:pPr>
                    <w:pStyle w:val="af1"/>
                    <w:rPr>
                      <w:sz w:val="16"/>
                    </w:rPr>
                  </w:pPr>
                  <w:r w:rsidRPr="002679F0">
                    <w:rPr>
                      <w:b/>
                      <w:bCs/>
                      <w:sz w:val="16"/>
                    </w:rPr>
                    <w:t>Примітки:</w:t>
                  </w:r>
                </w:p>
              </w:tc>
              <w:tc>
                <w:tcPr>
                  <w:tcW w:w="4500" w:type="pct"/>
                </w:tcPr>
                <w:p w14:paraId="048DE1DA" w14:textId="77777777" w:rsidR="00E33D90" w:rsidRPr="002679F0" w:rsidRDefault="00E33D90" w:rsidP="00E33D90">
                  <w:pPr>
                    <w:pStyle w:val="af1"/>
                    <w:rPr>
                      <w:sz w:val="16"/>
                      <w:szCs w:val="20"/>
                    </w:rPr>
                  </w:pPr>
                  <w:r w:rsidRPr="002679F0">
                    <w:rPr>
                      <w:sz w:val="16"/>
                    </w:rPr>
                    <w:t xml:space="preserve">* </w:t>
                  </w:r>
                  <w:r w:rsidRPr="002679F0">
                    <w:rPr>
                      <w:sz w:val="16"/>
                      <w:szCs w:val="20"/>
                    </w:rPr>
                    <w:t>Суми витрат по заходах та економічний ефект від їх впровадження при розрахунку строку окупності враховувати без ПДВ.</w:t>
                  </w:r>
                </w:p>
                <w:p w14:paraId="521E0A36" w14:textId="77777777" w:rsidR="00E33D90" w:rsidRPr="002679F0" w:rsidRDefault="00E33D90" w:rsidP="00E33D90">
                  <w:pPr>
                    <w:pStyle w:val="af1"/>
                    <w:rPr>
                      <w:sz w:val="16"/>
                      <w:szCs w:val="20"/>
                    </w:rPr>
                  </w:pPr>
                  <w:r w:rsidRPr="002679F0">
                    <w:rPr>
                      <w:sz w:val="16"/>
                    </w:rPr>
                    <w:t xml:space="preserve">** </w:t>
                  </w:r>
                  <w:r w:rsidRPr="002679F0">
                    <w:rPr>
                      <w:sz w:val="16"/>
                      <w:szCs w:val="20"/>
                    </w:rPr>
                    <w:t>Складові розрахунку економічного ефекту від впровадження заходів враховувати без ПДВ.</w:t>
                  </w:r>
                </w:p>
                <w:p w14:paraId="657AA54A" w14:textId="77777777" w:rsidR="00E33D90" w:rsidRPr="002679F0" w:rsidRDefault="00E33D90" w:rsidP="00E33D90">
                  <w:pPr>
                    <w:pStyle w:val="af1"/>
                    <w:rPr>
                      <w:sz w:val="16"/>
                    </w:rPr>
                  </w:pPr>
                  <w:r w:rsidRPr="002679F0">
                    <w:rPr>
                      <w:sz w:val="16"/>
                    </w:rPr>
                    <w:t xml:space="preserve">х - </w:t>
                  </w:r>
                  <w:r w:rsidRPr="002679F0">
                    <w:rPr>
                      <w:sz w:val="16"/>
                      <w:szCs w:val="20"/>
                    </w:rPr>
                    <w:t>ліцензіатом не заповнюється.</w:t>
                  </w:r>
                </w:p>
              </w:tc>
            </w:tr>
          </w:tbl>
          <w:p w14:paraId="19A91BB0" w14:textId="77777777" w:rsidR="00E33D90" w:rsidRDefault="00E33D90" w:rsidP="00E33D90">
            <w:pPr>
              <w:pStyle w:val="af1"/>
            </w:pPr>
            <w:r>
              <w:t xml:space="preserve">                    </w:t>
            </w:r>
          </w:p>
          <w:p w14:paraId="54B126B7" w14:textId="7760D485" w:rsidR="00E33D90" w:rsidRDefault="00E33D90" w:rsidP="00E33D90">
            <w:pPr>
              <w:pStyle w:val="af1"/>
            </w:pPr>
            <w:r>
              <w:t xml:space="preserve">                           </w:t>
            </w:r>
            <w:r w:rsidRPr="00E33D90">
              <w:rPr>
                <w:sz w:val="24"/>
                <w:szCs w:val="24"/>
              </w:rPr>
              <w:t xml:space="preserve">Заступник директора </w:t>
            </w:r>
            <w:r>
              <w:t xml:space="preserve">               __________                           </w:t>
            </w:r>
            <w:r w:rsidRPr="00E33D90">
              <w:rPr>
                <w:sz w:val="24"/>
                <w:szCs w:val="24"/>
              </w:rPr>
              <w:t>Дмитро ГАВАШІ</w:t>
            </w:r>
          </w:p>
          <w:p w14:paraId="4BE67A27" w14:textId="7BEA024D" w:rsidR="00E33D90" w:rsidRDefault="00E33D90" w:rsidP="00E33D90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8"/>
              </w:rPr>
              <w:t xml:space="preserve">                                        </w:t>
            </w:r>
            <w:r w:rsidRPr="00644766">
              <w:rPr>
                <w:sz w:val="18"/>
              </w:rPr>
              <w:t xml:space="preserve">(посада відповідальної особи )               </w:t>
            </w:r>
            <w:r>
              <w:rPr>
                <w:sz w:val="18"/>
              </w:rPr>
              <w:t xml:space="preserve">            </w:t>
            </w:r>
            <w:r w:rsidRPr="00644766">
              <w:rPr>
                <w:sz w:val="18"/>
              </w:rPr>
              <w:t xml:space="preserve">  (підпис)                      </w:t>
            </w:r>
            <w:r>
              <w:rPr>
                <w:sz w:val="18"/>
              </w:rPr>
              <w:t xml:space="preserve">                             ( </w:t>
            </w:r>
            <w:r w:rsidRPr="0029280D">
              <w:rPr>
                <w:bCs/>
                <w:sz w:val="16"/>
                <w:szCs w:val="16"/>
                <w:lang w:eastAsia="en-US"/>
              </w:rPr>
              <w:t>прізвище, ім’я, по батькові)</w:t>
            </w:r>
          </w:p>
          <w:p w14:paraId="63E8FACA" w14:textId="77777777" w:rsidR="00E33D90" w:rsidRDefault="00E33D90" w:rsidP="00E33D90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  <w:p w14:paraId="5FD4008D" w14:textId="09B04F7F" w:rsidR="00D13438" w:rsidRPr="00FD1D70" w:rsidRDefault="00D13438" w:rsidP="00E33D90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632615F6" w14:textId="77777777" w:rsidR="00D13438" w:rsidRDefault="00D1343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4725580E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7EAFFB2E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</w:tbl>
    <w:p w14:paraId="0FE7BC4F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  <w:sectPr w:rsidR="00D13438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776"/>
        <w:gridCol w:w="3271"/>
        <w:gridCol w:w="841"/>
        <w:gridCol w:w="1179"/>
        <w:gridCol w:w="910"/>
        <w:gridCol w:w="1261"/>
        <w:gridCol w:w="1118"/>
      </w:tblGrid>
      <w:tr w:rsidR="00D13438" w14:paraId="6E356E25" w14:textId="77777777" w:rsidTr="00F22889">
        <w:trPr>
          <w:trHeight w:val="585"/>
        </w:trPr>
        <w:tc>
          <w:tcPr>
            <w:tcW w:w="9356" w:type="dxa"/>
            <w:gridSpan w:val="7"/>
            <w:shd w:val="clear" w:color="FFFFCC" w:fill="FFFFFF"/>
            <w:vAlign w:val="bottom"/>
          </w:tcPr>
          <w:p w14:paraId="482FD61A" w14:textId="77777777" w:rsidR="00D13438" w:rsidRPr="0029280D" w:rsidRDefault="0017777D" w:rsidP="00D60C35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lastRenderedPageBreak/>
              <w:t>План витрат за джерелами фінансування на виконання інвестиційної програми для врахування у структу</w:t>
            </w:r>
            <w:r w:rsidR="007566EC" w:rsidRPr="0029280D">
              <w:rPr>
                <w:bCs/>
                <w:sz w:val="16"/>
                <w:szCs w:val="16"/>
                <w:lang w:eastAsia="en-US"/>
              </w:rPr>
              <w:t>рі тарифів на 12 місяців на 2022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рік</w:t>
            </w:r>
          </w:p>
        </w:tc>
      </w:tr>
      <w:tr w:rsidR="00D13438" w14:paraId="3E3A4247" w14:textId="77777777" w:rsidTr="00F22889">
        <w:trPr>
          <w:trHeight w:val="375"/>
        </w:trPr>
        <w:tc>
          <w:tcPr>
            <w:tcW w:w="9356" w:type="dxa"/>
            <w:gridSpan w:val="7"/>
            <w:shd w:val="clear" w:color="FFFFCC" w:fill="FFFFFF"/>
            <w:vAlign w:val="bottom"/>
          </w:tcPr>
          <w:p w14:paraId="12CF8551" w14:textId="77777777" w:rsidR="00D13438" w:rsidRDefault="00C57051">
            <w:pPr>
              <w:suppressAutoHyphens w:val="0"/>
              <w:jc w:val="center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КП “Міськ</w:t>
            </w:r>
            <w:r w:rsidR="0017777D">
              <w:rPr>
                <w:sz w:val="16"/>
                <w:szCs w:val="16"/>
                <w:u w:val="single"/>
                <w:lang w:eastAsia="en-US"/>
              </w:rPr>
              <w:t>водоканал”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ММР</w:t>
            </w:r>
          </w:p>
        </w:tc>
      </w:tr>
      <w:tr w:rsidR="00D13438" w14:paraId="0A1E05C3" w14:textId="77777777" w:rsidTr="00F22889">
        <w:trPr>
          <w:trHeight w:val="285"/>
        </w:trPr>
        <w:tc>
          <w:tcPr>
            <w:tcW w:w="9356" w:type="dxa"/>
            <w:gridSpan w:val="7"/>
            <w:shd w:val="clear" w:color="FFFFCC" w:fill="FFFFFF"/>
          </w:tcPr>
          <w:p w14:paraId="5C0D6D11" w14:textId="77777777" w:rsidR="00D13438" w:rsidRDefault="0017777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(назва підприємства) </w:t>
            </w:r>
          </w:p>
        </w:tc>
      </w:tr>
      <w:tr w:rsidR="00D13438" w14:paraId="0B77D42D" w14:textId="77777777" w:rsidTr="00F22889">
        <w:trPr>
          <w:trHeight w:val="540"/>
        </w:trPr>
        <w:tc>
          <w:tcPr>
            <w:tcW w:w="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CCFC27C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з/п</w:t>
            </w:r>
          </w:p>
        </w:tc>
        <w:tc>
          <w:tcPr>
            <w:tcW w:w="3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964F52E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Найменування заходів </w:t>
            </w:r>
          </w:p>
        </w:tc>
        <w:tc>
          <w:tcPr>
            <w:tcW w:w="5309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11E88EE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Кошти, що враховуються у структурі тарифів за джерелами фінансування, </w:t>
            </w:r>
            <w:r>
              <w:rPr>
                <w:sz w:val="16"/>
                <w:szCs w:val="16"/>
                <w:lang w:eastAsia="en-US"/>
              </w:rPr>
              <w:br/>
              <w:t>тис. грн (без ПДВ)</w:t>
            </w:r>
          </w:p>
        </w:tc>
      </w:tr>
      <w:tr w:rsidR="00D13438" w14:paraId="5FE3A38D" w14:textId="77777777" w:rsidTr="00F22889">
        <w:trPr>
          <w:trHeight w:val="315"/>
        </w:trPr>
        <w:tc>
          <w:tcPr>
            <w:tcW w:w="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13814B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53C909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B545BF5" w14:textId="77777777" w:rsidR="00D13438" w:rsidRDefault="0017777D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загальна сума </w:t>
            </w:r>
          </w:p>
        </w:tc>
        <w:tc>
          <w:tcPr>
            <w:tcW w:w="446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E58CDFF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 урахуванням:</w:t>
            </w:r>
          </w:p>
        </w:tc>
      </w:tr>
      <w:tr w:rsidR="00D13438" w14:paraId="39861017" w14:textId="77777777" w:rsidTr="00F22889">
        <w:trPr>
          <w:trHeight w:val="315"/>
        </w:trPr>
        <w:tc>
          <w:tcPr>
            <w:tcW w:w="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063210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B617B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97AB6F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798B5FD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амортизаційні відрахування</w:t>
            </w:r>
          </w:p>
        </w:tc>
        <w:tc>
          <w:tcPr>
            <w:tcW w:w="91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88A7DA2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виробничі інвестиції з прибутку</w:t>
            </w:r>
          </w:p>
        </w:tc>
        <w:tc>
          <w:tcPr>
            <w:tcW w:w="126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40277B6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сума позичкових коштів та відсотків за їх використання, що підлягає поверненню у плановому періоді</w:t>
            </w:r>
          </w:p>
        </w:tc>
        <w:tc>
          <w:tcPr>
            <w:tcW w:w="111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DB73C03" w14:textId="77777777" w:rsidR="00D13438" w:rsidRDefault="0017777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сума інших залучених коштів, що підлягає поверненню у плановому періоді </w:t>
            </w:r>
          </w:p>
        </w:tc>
      </w:tr>
      <w:tr w:rsidR="00D13438" w14:paraId="0F9704B4" w14:textId="77777777" w:rsidTr="00F22889">
        <w:trPr>
          <w:trHeight w:hRule="exact" w:val="23"/>
        </w:trPr>
        <w:tc>
          <w:tcPr>
            <w:tcW w:w="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240364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A306A4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2B052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73259C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76BA20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CF190A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009668" w14:textId="77777777" w:rsidR="00D13438" w:rsidRDefault="00D1343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D13438" w14:paraId="7AD5EDF6" w14:textId="77777777" w:rsidTr="00F22889">
        <w:trPr>
          <w:trHeight w:val="315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F9C16AD" w14:textId="77777777" w:rsidR="00D13438" w:rsidRDefault="0017777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1EC7E9" w14:textId="77777777" w:rsidR="00D13438" w:rsidRDefault="0017777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1E8000C" w14:textId="77777777" w:rsidR="00D13438" w:rsidRDefault="0017777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C56B45B" w14:textId="77777777" w:rsidR="00D13438" w:rsidRDefault="0017777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5520BC2" w14:textId="77777777" w:rsidR="00D13438" w:rsidRDefault="0017777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799DF53" w14:textId="77777777" w:rsidR="00D13438" w:rsidRDefault="0017777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51968CA" w14:textId="77777777" w:rsidR="00D13438" w:rsidRDefault="0017777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F22889" w14:paraId="41CE7A0A" w14:textId="77777777" w:rsidTr="00F22889">
        <w:trPr>
          <w:trHeight w:val="315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C16FBBC" w14:textId="77777777" w:rsidR="00F22889" w:rsidRDefault="00F22889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І</w:t>
            </w:r>
          </w:p>
        </w:tc>
        <w:tc>
          <w:tcPr>
            <w:tcW w:w="8580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8C467CA" w14:textId="77777777" w:rsidR="00F22889" w:rsidRDefault="00F22889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Водовідведення</w:t>
            </w:r>
          </w:p>
        </w:tc>
      </w:tr>
      <w:tr w:rsidR="00F22889" w14:paraId="4BC9CAEA" w14:textId="77777777" w:rsidTr="00F22889">
        <w:trPr>
          <w:trHeight w:val="505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92C9A51" w14:textId="77777777" w:rsidR="00F22889" w:rsidRDefault="00654F32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2</w:t>
            </w:r>
            <w:r w:rsidR="00F22889">
              <w:rPr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8580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28D03F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’</w:t>
            </w:r>
            <w:r>
              <w:rPr>
                <w:sz w:val="16"/>
                <w:szCs w:val="16"/>
                <w:lang w:eastAsia="en-US"/>
              </w:rPr>
              <w:t>єктів водовідведення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F22889" w14:paraId="64A89BE0" w14:textId="77777777" w:rsidTr="00F22889">
        <w:trPr>
          <w:trHeight w:val="413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77A5E88" w14:textId="77777777" w:rsidR="00F22889" w:rsidRDefault="00654F32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2.1.1.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8953FC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67B673" w14:textId="77777777" w:rsidR="00F22889" w:rsidRDefault="00F22889" w:rsidP="00654F32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CF33B0" w14:textId="77777777" w:rsidR="00F22889" w:rsidRDefault="00F22889" w:rsidP="001264C0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FEE5F0" w14:textId="77777777" w:rsidR="00F22889" w:rsidRDefault="00F22889" w:rsidP="001264C0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823D1" w14:textId="77777777" w:rsidR="00F22889" w:rsidRDefault="00F22889" w:rsidP="001264C0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12FE0A" w14:textId="77777777" w:rsidR="00F22889" w:rsidRDefault="00F22889" w:rsidP="001264C0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22889" w14:paraId="65DAC4E0" w14:textId="77777777" w:rsidTr="00F22889">
        <w:trPr>
          <w:trHeight w:val="555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370BCD6" w14:textId="77777777" w:rsidR="00F22889" w:rsidRDefault="00654F32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2.1.2.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93D21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7AD73C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9FCDC5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A5E883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D5E3CD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90ECD7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7DA3DC14" w14:textId="77777777" w:rsidTr="00F22889">
        <w:trPr>
          <w:trHeight w:val="270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4BFBE3D" w14:textId="77777777" w:rsidR="00F22889" w:rsidRDefault="00654F32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2.1.3.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F1DD1D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BBC68CB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60D039F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C50B65E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F70F231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B08048F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6D4B4B53" w14:textId="77777777" w:rsidTr="00F22889">
        <w:trPr>
          <w:trHeight w:val="303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3EEE78" w14:textId="77777777" w:rsidR="00F22889" w:rsidRDefault="00FC1B42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2.1.4.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</w:tcPr>
          <w:p w14:paraId="134F272C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Інші заходи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9E7197" w14:textId="77777777" w:rsidR="00F22889" w:rsidRDefault="00F22889" w:rsidP="001264C0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F7886F1" w14:textId="77777777" w:rsidR="00F22889" w:rsidRDefault="00F22889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DDDCAA1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0B35EB9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C45D00D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5DC7840E" w14:textId="77777777" w:rsidTr="00F22889">
        <w:trPr>
          <w:trHeight w:val="255"/>
        </w:trPr>
        <w:tc>
          <w:tcPr>
            <w:tcW w:w="40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bottom"/>
          </w:tcPr>
          <w:p w14:paraId="7C95AFBA" w14:textId="77777777" w:rsidR="00F22889" w:rsidRDefault="00FC1B42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Усього за пунктом 2</w:t>
            </w:r>
            <w:r w:rsidR="00F22889">
              <w:rPr>
                <w:b/>
                <w:bCs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5836716" w14:textId="77777777" w:rsidR="00F22889" w:rsidRDefault="00F22889" w:rsidP="00FC1B42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D167BD9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29A3144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060B3E0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8E17EBA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42A32D39" w14:textId="77777777" w:rsidTr="00F22889">
        <w:trPr>
          <w:trHeight w:val="255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A21E8CC" w14:textId="77777777" w:rsidR="00F22889" w:rsidRDefault="00FC1B42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2</w:t>
            </w:r>
            <w:r w:rsidR="00F22889">
              <w:rPr>
                <w:sz w:val="16"/>
                <w:szCs w:val="16"/>
                <w:lang w:eastAsia="en-US"/>
              </w:rPr>
              <w:t>.2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80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CC08A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Інші заходи (не звільняється від оподаткування згідно з пунктом 154.9 статті 154 Податкового кодексу України), з урахуванням: </w:t>
            </w:r>
          </w:p>
        </w:tc>
      </w:tr>
      <w:tr w:rsidR="00F22889" w14:paraId="551A8191" w14:textId="77777777" w:rsidTr="00F22889">
        <w:trPr>
          <w:trHeight w:val="359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90ABB4D" w14:textId="77777777" w:rsidR="00F22889" w:rsidRDefault="00FC1B42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F22889">
              <w:rPr>
                <w:sz w:val="16"/>
                <w:szCs w:val="16"/>
                <w:lang w:eastAsia="en-US"/>
              </w:rPr>
              <w:t>.2.1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C03968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675314" w14:textId="77777777" w:rsidR="00F22889" w:rsidRDefault="007340B6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12752,6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EAE953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0604CC" w14:textId="77777777" w:rsidR="00F22889" w:rsidRDefault="007340B6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12752,6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2D24F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7B167C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2401CA4C" w14:textId="77777777" w:rsidTr="00F22889">
        <w:trPr>
          <w:trHeight w:val="394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4E96E71" w14:textId="77777777" w:rsidR="00F22889" w:rsidRDefault="0063247F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ru-RU" w:eastAsia="en-US"/>
              </w:rPr>
              <w:t>2</w:t>
            </w:r>
            <w:r w:rsidR="00F22889">
              <w:rPr>
                <w:sz w:val="16"/>
                <w:szCs w:val="16"/>
                <w:lang w:eastAsia="en-US"/>
              </w:rPr>
              <w:t>.2.2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3ECBEE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222C13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19ABC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9A033A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7A9540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BC6F2C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03BDAC7A" w14:textId="77777777" w:rsidTr="00F22889">
        <w:trPr>
          <w:trHeight w:val="382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3BA7AE1" w14:textId="77777777" w:rsidR="00F22889" w:rsidRPr="0063247F" w:rsidRDefault="0063247F" w:rsidP="001264C0">
            <w:pPr>
              <w:suppressAutoHyphens w:val="0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2.2.3.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4090F8F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Заходи щодо провадження та розвитку інформаційних технологій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6CAAB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A0DA3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AA0872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12DC5A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9C217D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22EBEBEB" w14:textId="77777777" w:rsidTr="00F22889">
        <w:trPr>
          <w:trHeight w:val="543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E8E85A9" w14:textId="77777777" w:rsidR="00F22889" w:rsidRPr="0063247F" w:rsidRDefault="0063247F" w:rsidP="001264C0">
            <w:pPr>
              <w:suppressAutoHyphens w:val="0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2.2.4.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CAA66DB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8BDD2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6E818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92D383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C9068E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0D57BE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70837DD1" w14:textId="77777777" w:rsidTr="00F22889">
        <w:trPr>
          <w:trHeight w:val="409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FC64C52" w14:textId="77777777" w:rsidR="00F22889" w:rsidRPr="0063247F" w:rsidRDefault="0063247F" w:rsidP="001264C0">
            <w:pPr>
              <w:suppressAutoHyphens w:val="0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2.2.5.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6AB73D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463A4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6F8B88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48AB08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D64ECF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A5389" w14:textId="77777777" w:rsidR="00F22889" w:rsidRDefault="00F22889" w:rsidP="001264C0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F22889" w14:paraId="1891CEDD" w14:textId="77777777" w:rsidTr="00F22889">
        <w:trPr>
          <w:trHeight w:val="255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F7EACF7" w14:textId="77777777" w:rsidR="00F22889" w:rsidRPr="0063247F" w:rsidRDefault="0063247F" w:rsidP="001264C0">
            <w:pPr>
              <w:suppressAutoHyphens w:val="0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2.2.6.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9BE6B41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Інші заходи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9256944" w14:textId="77777777" w:rsidR="00F22889" w:rsidRDefault="007340B6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2817,5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B442894" w14:textId="77777777" w:rsidR="00F22889" w:rsidRDefault="00F22889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0D56532" w14:textId="77777777" w:rsidR="00F22889" w:rsidRDefault="007340B6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2817,5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598082E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47E9E75" w14:textId="77777777" w:rsidR="00F22889" w:rsidRDefault="00F22889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7340B6" w14:paraId="7F8EF38B" w14:textId="77777777" w:rsidTr="00F22889">
        <w:trPr>
          <w:trHeight w:val="255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CB9BE64" w14:textId="77777777" w:rsidR="007340B6" w:rsidRDefault="007340B6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7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CC9CE74" w14:textId="77777777" w:rsidR="007340B6" w:rsidRPr="0029280D" w:rsidRDefault="007340B6" w:rsidP="0063247F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Усього за пунктом 2.2</w:t>
            </w:r>
          </w:p>
        </w:tc>
        <w:tc>
          <w:tcPr>
            <w:tcW w:w="84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50226F6" w14:textId="77777777" w:rsidR="007340B6" w:rsidRPr="0029280D" w:rsidRDefault="007340B6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29280D">
              <w:rPr>
                <w:sz w:val="16"/>
                <w:szCs w:val="16"/>
                <w:lang w:eastAsia="en-US"/>
              </w:rPr>
              <w:t>15570,1</w:t>
            </w:r>
          </w:p>
        </w:tc>
        <w:tc>
          <w:tcPr>
            <w:tcW w:w="117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E9D77B9" w14:textId="77777777" w:rsidR="007340B6" w:rsidRPr="0029280D" w:rsidRDefault="007340B6" w:rsidP="00146EAA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A06AB34" w14:textId="77777777" w:rsidR="007340B6" w:rsidRPr="0029280D" w:rsidRDefault="007340B6" w:rsidP="009202DB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29280D">
              <w:rPr>
                <w:sz w:val="16"/>
                <w:szCs w:val="16"/>
                <w:lang w:eastAsia="en-US"/>
              </w:rPr>
              <w:t>15570,1</w:t>
            </w:r>
          </w:p>
        </w:tc>
        <w:tc>
          <w:tcPr>
            <w:tcW w:w="1261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CE2D02A" w14:textId="77777777" w:rsidR="007340B6" w:rsidRDefault="007340B6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458D924" w14:textId="77777777" w:rsidR="007340B6" w:rsidRDefault="007340B6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7340B6" w14:paraId="19C1B3B3" w14:textId="77777777" w:rsidTr="001264C0">
        <w:trPr>
          <w:trHeight w:val="255"/>
        </w:trPr>
        <w:tc>
          <w:tcPr>
            <w:tcW w:w="776" w:type="dxa"/>
            <w:tcBorders>
              <w:left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A2227EA" w14:textId="77777777" w:rsidR="007340B6" w:rsidRDefault="007340B6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71" w:type="dxa"/>
            <w:tcBorders>
              <w:right w:val="single" w:sz="4" w:space="0" w:color="000001"/>
            </w:tcBorders>
            <w:shd w:val="clear" w:color="FFFFCC" w:fill="FFFFFF"/>
            <w:vAlign w:val="bottom"/>
          </w:tcPr>
          <w:p w14:paraId="7B61FEC4" w14:textId="77777777" w:rsidR="007340B6" w:rsidRPr="0029280D" w:rsidRDefault="007340B6" w:rsidP="0063247F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Усього за розділом ІІ</w:t>
            </w:r>
          </w:p>
        </w:tc>
        <w:tc>
          <w:tcPr>
            <w:tcW w:w="841" w:type="dxa"/>
            <w:tcBorders>
              <w:right w:val="single" w:sz="4" w:space="0" w:color="000001"/>
            </w:tcBorders>
            <w:shd w:val="clear" w:color="FFFFCC" w:fill="FFFFFF"/>
            <w:vAlign w:val="bottom"/>
          </w:tcPr>
          <w:p w14:paraId="79779F55" w14:textId="77777777" w:rsidR="007340B6" w:rsidRPr="0029280D" w:rsidRDefault="007340B6" w:rsidP="00146EAA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15570,1</w:t>
            </w:r>
          </w:p>
        </w:tc>
        <w:tc>
          <w:tcPr>
            <w:tcW w:w="1179" w:type="dxa"/>
            <w:tcBorders>
              <w:right w:val="single" w:sz="4" w:space="0" w:color="000001"/>
            </w:tcBorders>
            <w:shd w:val="clear" w:color="FFFFCC" w:fill="FFFFFF"/>
            <w:vAlign w:val="bottom"/>
          </w:tcPr>
          <w:p w14:paraId="7D288313" w14:textId="77777777" w:rsidR="007340B6" w:rsidRPr="0029280D" w:rsidRDefault="007340B6" w:rsidP="00146EAA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right w:val="single" w:sz="4" w:space="0" w:color="000001"/>
            </w:tcBorders>
            <w:shd w:val="clear" w:color="FFFFCC" w:fill="FFFFFF"/>
            <w:vAlign w:val="bottom"/>
          </w:tcPr>
          <w:p w14:paraId="16397235" w14:textId="77777777" w:rsidR="007340B6" w:rsidRPr="0029280D" w:rsidRDefault="007340B6" w:rsidP="009202DB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15570,1</w:t>
            </w:r>
          </w:p>
        </w:tc>
        <w:tc>
          <w:tcPr>
            <w:tcW w:w="1261" w:type="dxa"/>
            <w:tcBorders>
              <w:right w:val="single" w:sz="4" w:space="0" w:color="000001"/>
            </w:tcBorders>
            <w:shd w:val="clear" w:color="FFFFCC" w:fill="FFFFFF"/>
            <w:vAlign w:val="bottom"/>
          </w:tcPr>
          <w:p w14:paraId="34DF09EF" w14:textId="77777777" w:rsidR="007340B6" w:rsidRDefault="007340B6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8" w:type="dxa"/>
            <w:tcBorders>
              <w:right w:val="single" w:sz="4" w:space="0" w:color="000001"/>
            </w:tcBorders>
            <w:shd w:val="clear" w:color="FFFFCC" w:fill="FFFFFF"/>
            <w:vAlign w:val="bottom"/>
          </w:tcPr>
          <w:p w14:paraId="6B8CF5E1" w14:textId="77777777" w:rsidR="007340B6" w:rsidRDefault="007340B6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7340B6" w14:paraId="263C4D5D" w14:textId="77777777" w:rsidTr="0063247F">
        <w:trPr>
          <w:trHeight w:val="87"/>
        </w:trPr>
        <w:tc>
          <w:tcPr>
            <w:tcW w:w="77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717905A" w14:textId="77777777" w:rsidR="007340B6" w:rsidRDefault="007340B6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bottom w:val="single" w:sz="4" w:space="0" w:color="auto"/>
              <w:right w:val="single" w:sz="4" w:space="0" w:color="000001"/>
            </w:tcBorders>
            <w:shd w:val="clear" w:color="FFFFCC" w:fill="FFFFFF"/>
            <w:vAlign w:val="bottom"/>
          </w:tcPr>
          <w:p w14:paraId="1E099AA0" w14:textId="77777777" w:rsidR="007340B6" w:rsidRPr="0029280D" w:rsidRDefault="007340B6" w:rsidP="0063247F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000001"/>
            </w:tcBorders>
            <w:shd w:val="clear" w:color="FFFFCC" w:fill="FFFFFF"/>
            <w:vAlign w:val="bottom"/>
          </w:tcPr>
          <w:p w14:paraId="717D9C00" w14:textId="77777777" w:rsidR="007340B6" w:rsidRPr="0029280D" w:rsidRDefault="007340B6" w:rsidP="00146EAA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000001"/>
            </w:tcBorders>
            <w:shd w:val="clear" w:color="FFFFCC" w:fill="FFFFFF"/>
            <w:vAlign w:val="bottom"/>
          </w:tcPr>
          <w:p w14:paraId="7AD6AED2" w14:textId="77777777" w:rsidR="007340B6" w:rsidRPr="0029280D" w:rsidRDefault="007340B6" w:rsidP="00146EAA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000001"/>
            </w:tcBorders>
            <w:shd w:val="clear" w:color="FFFFCC" w:fill="FFFFFF"/>
            <w:vAlign w:val="bottom"/>
          </w:tcPr>
          <w:p w14:paraId="18FDB430" w14:textId="77777777" w:rsidR="007340B6" w:rsidRPr="0029280D" w:rsidRDefault="007340B6" w:rsidP="009202DB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000001"/>
            </w:tcBorders>
            <w:shd w:val="clear" w:color="FFFFCC" w:fill="FFFFFF"/>
            <w:vAlign w:val="bottom"/>
          </w:tcPr>
          <w:p w14:paraId="57F65FB1" w14:textId="77777777" w:rsidR="007340B6" w:rsidRDefault="007340B6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000001"/>
            </w:tcBorders>
            <w:shd w:val="clear" w:color="FFFFCC" w:fill="FFFFFF"/>
            <w:vAlign w:val="bottom"/>
          </w:tcPr>
          <w:p w14:paraId="21C1E35E" w14:textId="77777777" w:rsidR="007340B6" w:rsidRDefault="007340B6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340B6" w14:paraId="1E2D4597" w14:textId="77777777" w:rsidTr="001264C0">
        <w:trPr>
          <w:trHeight w:val="151"/>
        </w:trPr>
        <w:tc>
          <w:tcPr>
            <w:tcW w:w="7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270B5CF" w14:textId="77777777" w:rsidR="007340B6" w:rsidRDefault="007340B6" w:rsidP="001264C0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FFFFCC" w:fill="FFFFFF"/>
            <w:vAlign w:val="bottom"/>
          </w:tcPr>
          <w:p w14:paraId="68FBBBE9" w14:textId="77777777" w:rsidR="007340B6" w:rsidRPr="0029280D" w:rsidRDefault="007340B6" w:rsidP="0063247F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Усього за інвестиційною програмою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C64C146" w14:textId="77777777" w:rsidR="007340B6" w:rsidRPr="0029280D" w:rsidRDefault="007340B6" w:rsidP="00146EAA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15570,1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05755EC" w14:textId="77777777" w:rsidR="007340B6" w:rsidRPr="0029280D" w:rsidRDefault="007340B6" w:rsidP="00146EAA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188211E" w14:textId="77777777" w:rsidR="007340B6" w:rsidRPr="0029280D" w:rsidRDefault="007340B6" w:rsidP="009202DB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15570,1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E6B4255" w14:textId="77777777" w:rsidR="007340B6" w:rsidRDefault="007340B6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3DC86D3" w14:textId="77777777" w:rsidR="007340B6" w:rsidRDefault="007340B6" w:rsidP="001264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49D36BC6" w14:textId="77777777" w:rsidR="00D13438" w:rsidRDefault="00D13438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</w:pPr>
    </w:p>
    <w:tbl>
      <w:tblPr>
        <w:tblStyle w:val="af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13438" w14:paraId="3B9BAAA7" w14:textId="77777777"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EDA746E" w14:textId="1E5A54F7" w:rsidR="00D13438" w:rsidRDefault="00242465">
            <w:pPr>
              <w:widowControl w:val="0"/>
              <w:jc w:val="both"/>
              <w:rPr>
                <w:sz w:val="16"/>
                <w:szCs w:val="20"/>
                <w:u w:val="single"/>
                <w:lang w:eastAsia="en-US"/>
              </w:rPr>
            </w:pPr>
            <w:r>
              <w:rPr>
                <w:sz w:val="16"/>
                <w:szCs w:val="20"/>
                <w:u w:val="single"/>
                <w:lang w:eastAsia="en-US"/>
              </w:rPr>
              <w:t>Директор КП «</w:t>
            </w:r>
            <w:r w:rsidR="0063247F">
              <w:rPr>
                <w:sz w:val="16"/>
                <w:szCs w:val="20"/>
                <w:u w:val="single"/>
                <w:lang w:eastAsia="en-US"/>
              </w:rPr>
              <w:t>Міськ</w:t>
            </w:r>
            <w:r w:rsidR="0017777D">
              <w:rPr>
                <w:sz w:val="16"/>
                <w:szCs w:val="20"/>
                <w:u w:val="single"/>
                <w:lang w:eastAsia="en-US"/>
              </w:rPr>
              <w:t>водоканал</w:t>
            </w:r>
            <w:r>
              <w:rPr>
                <w:sz w:val="16"/>
                <w:szCs w:val="20"/>
                <w:u w:val="single"/>
                <w:lang w:eastAsia="en-US"/>
              </w:rPr>
              <w:t>»</w:t>
            </w:r>
            <w:r w:rsidR="0017777D">
              <w:rPr>
                <w:sz w:val="16"/>
                <w:szCs w:val="20"/>
                <w:u w:val="single"/>
                <w:lang w:eastAsia="en-US"/>
              </w:rPr>
              <w:t xml:space="preserve"> </w:t>
            </w:r>
            <w:r>
              <w:rPr>
                <w:sz w:val="16"/>
                <w:szCs w:val="20"/>
                <w:u w:val="single"/>
                <w:lang w:eastAsia="en-US"/>
              </w:rPr>
              <w:t>ММР</w:t>
            </w:r>
            <w:r w:rsidR="0017777D">
              <w:rPr>
                <w:sz w:val="16"/>
                <w:szCs w:val="20"/>
                <w:u w:val="single"/>
                <w:lang w:eastAsia="en-US"/>
              </w:rPr>
              <w:t xml:space="preserve">_____________________________ </w:t>
            </w:r>
            <w:r w:rsidR="00A2225C">
              <w:rPr>
                <w:sz w:val="16"/>
                <w:szCs w:val="20"/>
                <w:u w:val="single"/>
                <w:lang w:eastAsia="en-US"/>
              </w:rPr>
              <w:t>Олег КАЗИБРІД</w:t>
            </w:r>
          </w:p>
          <w:p w14:paraId="2DB17036" w14:textId="77777777" w:rsidR="00D13438" w:rsidRDefault="0017777D">
            <w:pPr>
              <w:widowControl w:val="0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(посадова особа ліцензіата)                        (підпис)       (прізвище, ім’я, по батькові)</w:t>
            </w:r>
          </w:p>
          <w:p w14:paraId="0B2A8FB4" w14:textId="77777777" w:rsidR="00D13438" w:rsidRDefault="0017777D">
            <w:pPr>
              <w:widowControl w:val="0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М. П.</w:t>
            </w:r>
          </w:p>
          <w:p w14:paraId="7AD795D3" w14:textId="77777777" w:rsidR="00D13438" w:rsidRDefault="00D13438">
            <w:pPr>
              <w:widowControl w:val="0"/>
              <w:jc w:val="both"/>
              <w:rPr>
                <w:b/>
                <w:sz w:val="16"/>
                <w:szCs w:val="20"/>
                <w:lang w:eastAsia="en-US"/>
              </w:rPr>
            </w:pPr>
          </w:p>
        </w:tc>
      </w:tr>
      <w:tr w:rsidR="00D13438" w14:paraId="11BEF811" w14:textId="77777777"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DEE8AD4" w14:textId="2D3D10ED" w:rsidR="00D13438" w:rsidRDefault="0017777D">
            <w:pPr>
              <w:widowControl w:val="0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Фінансовий директор (головний бухгалтер) _______________________</w:t>
            </w:r>
            <w:r w:rsidR="00A2225C">
              <w:rPr>
                <w:sz w:val="16"/>
                <w:szCs w:val="20"/>
                <w:lang w:eastAsia="en-US"/>
              </w:rPr>
              <w:t>Наталія ТЯГУР</w:t>
            </w:r>
          </w:p>
          <w:p w14:paraId="2350CFC4" w14:textId="3537EAEC" w:rsidR="00D13438" w:rsidRDefault="0017777D">
            <w:pPr>
              <w:widowControl w:val="0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(посадова особа ліцензіата)                        (підпис)       (прізвище, ім’я, по батькові)</w:t>
            </w:r>
          </w:p>
          <w:p w14:paraId="3D3C2D6F" w14:textId="48A7E306" w:rsidR="00252241" w:rsidRDefault="00252241">
            <w:pPr>
              <w:widowControl w:val="0"/>
              <w:jc w:val="both"/>
              <w:rPr>
                <w:sz w:val="16"/>
                <w:szCs w:val="20"/>
                <w:lang w:eastAsia="en-US"/>
              </w:rPr>
            </w:pPr>
          </w:p>
          <w:p w14:paraId="56BD34AD" w14:textId="28A1F943" w:rsidR="00252241" w:rsidRPr="0029280D" w:rsidRDefault="00252241" w:rsidP="00252241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Заступник директора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                         </w:t>
            </w:r>
            <w:r>
              <w:rPr>
                <w:bCs/>
                <w:sz w:val="16"/>
                <w:szCs w:val="16"/>
                <w:lang w:eastAsia="en-US"/>
              </w:rPr>
              <w:t xml:space="preserve">        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_________________</w:t>
            </w:r>
            <w:r>
              <w:rPr>
                <w:bCs/>
                <w:sz w:val="16"/>
                <w:szCs w:val="16"/>
                <w:lang w:eastAsia="en-US"/>
              </w:rPr>
              <w:t xml:space="preserve">______ 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Дмитро ГАВАШІ</w:t>
            </w:r>
          </w:p>
          <w:p w14:paraId="339AB0AF" w14:textId="2653D18B" w:rsidR="00252241" w:rsidRPr="0029280D" w:rsidRDefault="00252241" w:rsidP="00252241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(посада відп</w:t>
            </w:r>
            <w:r>
              <w:rPr>
                <w:bCs/>
                <w:sz w:val="16"/>
                <w:szCs w:val="16"/>
                <w:lang w:eastAsia="en-US"/>
              </w:rPr>
              <w:t xml:space="preserve">овідального виконавця)         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 xml:space="preserve">(підпис)        </w:t>
            </w:r>
            <w:r w:rsidRPr="0029280D">
              <w:rPr>
                <w:bCs/>
                <w:sz w:val="16"/>
                <w:szCs w:val="16"/>
                <w:lang w:eastAsia="en-US"/>
              </w:rPr>
              <w:t>(прізвище, ім’я, по батькові)</w:t>
            </w:r>
          </w:p>
          <w:p w14:paraId="5078E943" w14:textId="77777777" w:rsidR="00252241" w:rsidRPr="0029280D" w:rsidRDefault="00252241" w:rsidP="00252241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9999850" w14:textId="77777777" w:rsidR="00252241" w:rsidRPr="0029280D" w:rsidRDefault="00252241" w:rsidP="00252241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E3F697E" w14:textId="77777777" w:rsidR="00D13438" w:rsidRDefault="00D13438" w:rsidP="00252241">
            <w:pPr>
              <w:widowControl w:val="0"/>
              <w:jc w:val="both"/>
              <w:rPr>
                <w:b/>
                <w:sz w:val="16"/>
                <w:szCs w:val="20"/>
                <w:lang w:eastAsia="en-US"/>
              </w:rPr>
            </w:pPr>
          </w:p>
        </w:tc>
      </w:tr>
    </w:tbl>
    <w:p w14:paraId="663F703A" w14:textId="77777777" w:rsidR="00D13438" w:rsidRDefault="00D13438">
      <w:pPr>
        <w:jc w:val="both"/>
        <w:rPr>
          <w:lang w:val="ru-RU"/>
        </w:rPr>
      </w:pPr>
    </w:p>
    <w:p w14:paraId="2AC148EC" w14:textId="77777777" w:rsidR="00E42753" w:rsidRDefault="00E42753">
      <w:pPr>
        <w:jc w:val="both"/>
        <w:rPr>
          <w:lang w:val="ru-RU"/>
        </w:rPr>
      </w:pPr>
    </w:p>
    <w:p w14:paraId="54175622" w14:textId="77777777" w:rsidR="00E42753" w:rsidRDefault="00E42753">
      <w:pPr>
        <w:jc w:val="both"/>
        <w:rPr>
          <w:lang w:val="ru-RU"/>
        </w:rPr>
      </w:pPr>
    </w:p>
    <w:p w14:paraId="1E502C5F" w14:textId="77777777" w:rsidR="00E42753" w:rsidRDefault="00E42753">
      <w:pPr>
        <w:jc w:val="both"/>
        <w:rPr>
          <w:lang w:val="ru-RU"/>
        </w:rPr>
      </w:pPr>
    </w:p>
    <w:p w14:paraId="04C30012" w14:textId="77777777" w:rsidR="00E42753" w:rsidRDefault="00E42753">
      <w:pPr>
        <w:jc w:val="both"/>
        <w:rPr>
          <w:lang w:val="ru-RU"/>
        </w:rPr>
      </w:pPr>
    </w:p>
    <w:p w14:paraId="47E677EC" w14:textId="77777777" w:rsidR="00E42753" w:rsidRDefault="00E42753">
      <w:pPr>
        <w:jc w:val="both"/>
        <w:rPr>
          <w:lang w:val="ru-RU"/>
        </w:rPr>
      </w:pPr>
    </w:p>
    <w:p w14:paraId="6F937A37" w14:textId="77777777" w:rsidR="00E42753" w:rsidRDefault="00E42753">
      <w:pPr>
        <w:jc w:val="both"/>
        <w:rPr>
          <w:lang w:val="ru-RU"/>
        </w:rPr>
      </w:pPr>
    </w:p>
    <w:p w14:paraId="07C475E3" w14:textId="77777777" w:rsidR="00E42753" w:rsidRDefault="00E42753">
      <w:pPr>
        <w:jc w:val="both"/>
        <w:rPr>
          <w:lang w:val="ru-RU"/>
        </w:rPr>
      </w:pPr>
    </w:p>
    <w:p w14:paraId="16EB3A24" w14:textId="77777777" w:rsidR="00E42753" w:rsidRDefault="00E42753">
      <w:pPr>
        <w:jc w:val="both"/>
        <w:rPr>
          <w:lang w:val="ru-RU"/>
        </w:rPr>
      </w:pPr>
    </w:p>
    <w:p w14:paraId="59224527" w14:textId="77777777" w:rsidR="00E42753" w:rsidRDefault="00E42753">
      <w:pPr>
        <w:jc w:val="both"/>
        <w:rPr>
          <w:lang w:val="ru-RU"/>
        </w:rPr>
      </w:pPr>
    </w:p>
    <w:p w14:paraId="12C3CD5A" w14:textId="77777777" w:rsidR="00E42753" w:rsidRDefault="00E42753">
      <w:pPr>
        <w:jc w:val="both"/>
        <w:rPr>
          <w:lang w:val="ru-RU"/>
        </w:rPr>
      </w:pPr>
    </w:p>
    <w:p w14:paraId="7CA9A38C" w14:textId="77777777" w:rsidR="00E42753" w:rsidRPr="0029280D" w:rsidRDefault="00E42753" w:rsidP="00E42753">
      <w:pPr>
        <w:suppressAutoHyphens w:val="0"/>
        <w:spacing w:after="200" w:line="276" w:lineRule="auto"/>
        <w:jc w:val="center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Пояснювальна  записка  до інвестиційної  програми  на  2022 рік</w:t>
      </w:r>
    </w:p>
    <w:p w14:paraId="12F4385C" w14:textId="77777777" w:rsidR="00E42753" w:rsidRPr="0029280D" w:rsidRDefault="00E42753" w:rsidP="00E42753">
      <w:pPr>
        <w:suppressAutoHyphens w:val="0"/>
        <w:spacing w:after="200" w:line="276" w:lineRule="auto"/>
        <w:jc w:val="center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КП «Міськводоканал» ММР</w:t>
      </w:r>
    </w:p>
    <w:p w14:paraId="3E22D6B2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Коротка  інформація  про  ліцензіата</w:t>
      </w:r>
    </w:p>
    <w:p w14:paraId="59934A1F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Місто  Мукачево в Закарпатській  області</w:t>
      </w:r>
      <w:r>
        <w:rPr>
          <w:rFonts w:eastAsiaTheme="minorEastAsia"/>
          <w:sz w:val="28"/>
          <w:lang w:eastAsia="ru-RU"/>
        </w:rPr>
        <w:t xml:space="preserve"> </w:t>
      </w:r>
      <w:r w:rsidRPr="0002363B">
        <w:rPr>
          <w:rFonts w:eastAsiaTheme="minorEastAsia"/>
          <w:sz w:val="28"/>
          <w:lang w:eastAsia="ru-RU"/>
        </w:rPr>
        <w:t>- районний центр. Відстань від обласного центру-40км.</w:t>
      </w:r>
    </w:p>
    <w:p w14:paraId="028F70D7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Місто  Мукачево розташоване по обидва боки р. Латориця, витоки якої знаходяться в 90км на північний схід в районі Головного Карпатського водо розділу на висотах1300-1700м.  На території   міста  р. Латориця знаходиться у своїй середній  течії  і змінює свій характер з типово гірської  на рівнинний.</w:t>
      </w:r>
    </w:p>
    <w:p w14:paraId="53E898F5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Місто об лаштоване залізницею  та  важливими шосейними шляхами, що роблять його важливим посередником в економічних зв’язках України з Угорщиною, Словаччиною та Чехією. Проживає в місті  85.88 тис населення.</w:t>
      </w:r>
    </w:p>
    <w:p w14:paraId="1D40D955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На початку ХХ-го століття  жителі  міста Мукачево, як і багато інших населених пунктів Австро-Угорської  монархії, користувались питною водою з колодязів. Добувалась питна вода з колодязів  відрами.</w:t>
      </w:r>
    </w:p>
    <w:p w14:paraId="5BDE52B1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Перші водопровідні мережі та споруди по видобутку води побудовані   в 1933р 1 експлуатуються по теперішній час.</w:t>
      </w:r>
    </w:p>
    <w:p w14:paraId="7B172EB5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Загальна характеристика системи водопостачання</w:t>
      </w:r>
    </w:p>
    <w:p w14:paraId="4367D0DC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Розвиток  КП «Міськводоканал» ММР нерозривно пов’язаний з розвитком міста, розширенням мережі шкіл, культурно</w:t>
      </w:r>
      <w:r>
        <w:rPr>
          <w:rFonts w:eastAsiaTheme="minorEastAsia"/>
          <w:sz w:val="28"/>
          <w:lang w:eastAsia="ru-RU"/>
        </w:rPr>
        <w:t xml:space="preserve"> </w:t>
      </w:r>
      <w:r w:rsidRPr="0002363B">
        <w:rPr>
          <w:rFonts w:eastAsiaTheme="minorEastAsia"/>
          <w:sz w:val="28"/>
          <w:lang w:eastAsia="ru-RU"/>
        </w:rPr>
        <w:t>- просвітних установ, медичних закладів, підприємств торгівлі та ін.</w:t>
      </w:r>
    </w:p>
    <w:p w14:paraId="00C4728D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Станом на 2021 р водопостачання міста здійснюється із 9-ти водозаборів, які розташовані частково в межах міста (6 водозаборів) і  частково за його межами ( 3 водозабори).</w:t>
      </w:r>
    </w:p>
    <w:p w14:paraId="0B6B2A8C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Протяжність каналізаційної мережі, що обслуговується КП «Міськводоканал» Мукачівської міської ради, складає 207,4 км.</w:t>
      </w:r>
    </w:p>
    <w:p w14:paraId="294BED7E" w14:textId="77777777" w:rsidR="00E42753" w:rsidRPr="0002363B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02363B">
        <w:rPr>
          <w:rFonts w:eastAsiaTheme="minorEastAsia"/>
          <w:sz w:val="28"/>
          <w:lang w:eastAsia="ru-RU"/>
        </w:rPr>
        <w:t>Основними водозаборами, що забезпечують водопостачання міста є:</w:t>
      </w:r>
    </w:p>
    <w:p w14:paraId="60E2B554" w14:textId="797D956A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Водозабір «Чинадієво»,</w:t>
      </w:r>
      <w:r w:rsidRPr="0002363B">
        <w:rPr>
          <w:rFonts w:eastAsiaTheme="minorEastAsia"/>
          <w:sz w:val="28"/>
          <w:lang w:eastAsia="ru-RU"/>
        </w:rPr>
        <w:t xml:space="preserve"> розташований в смт. Чинадієво на відстані 6.0 км від міста. Експлуатаційні  запаси водозабору затвердженні Укр.ТКЗ в кількості 40.0 тис м</w:t>
      </w:r>
      <w:r w:rsidRPr="0002363B">
        <w:rPr>
          <w:rFonts w:eastAsiaTheme="minorEastAsia"/>
          <w:sz w:val="28"/>
          <w:vertAlign w:val="superscript"/>
          <w:lang w:eastAsia="ru-RU"/>
        </w:rPr>
        <w:t>3</w:t>
      </w:r>
      <w:r w:rsidRPr="0002363B">
        <w:rPr>
          <w:rFonts w:eastAsiaTheme="minorEastAsia"/>
          <w:sz w:val="28"/>
          <w:lang w:eastAsia="ru-RU"/>
        </w:rPr>
        <w:t xml:space="preserve">/добу. Водозабір складається з двох ділянок: лівобережної та </w:t>
      </w:r>
      <w:r w:rsidRPr="0002363B">
        <w:rPr>
          <w:rFonts w:eastAsiaTheme="minorEastAsia"/>
          <w:sz w:val="28"/>
          <w:lang w:eastAsia="ru-RU"/>
        </w:rPr>
        <w:lastRenderedPageBreak/>
        <w:t>правобережної. Загальна кількість свердловин</w:t>
      </w:r>
      <w:r>
        <w:rPr>
          <w:rFonts w:eastAsiaTheme="minorEastAsia"/>
          <w:sz w:val="28"/>
          <w:lang w:eastAsia="ru-RU"/>
        </w:rPr>
        <w:t xml:space="preserve"> </w:t>
      </w:r>
      <w:r w:rsidRPr="0002363B">
        <w:rPr>
          <w:rFonts w:eastAsiaTheme="minorEastAsia"/>
          <w:sz w:val="28"/>
          <w:lang w:eastAsia="ru-RU"/>
        </w:rPr>
        <w:t>- 26 шт. Освоєння водозабору розпочалось з правобережної ділянки в 1980 р. До складу водозабору входить: 26 свердловин глибиною від 30 до 200м( станом на 2020р  робочі 22 свердловини, інші резервні), насосна станція ІІ-го підйому-1шт, хлораторна-1шт, котельня вмонтована в адміністративно</w:t>
      </w:r>
      <w:r>
        <w:rPr>
          <w:rFonts w:eastAsiaTheme="minorEastAsia"/>
          <w:sz w:val="28"/>
          <w:lang w:eastAsia="ru-RU"/>
        </w:rPr>
        <w:t xml:space="preserve"> </w:t>
      </w:r>
      <w:r w:rsidRPr="0002363B">
        <w:rPr>
          <w:rFonts w:eastAsiaTheme="minorEastAsia"/>
          <w:sz w:val="28"/>
          <w:lang w:eastAsia="ru-RU"/>
        </w:rPr>
        <w:t>- лабораторний корпус-1шт, механічна майстерня-1шт, резервуари чистої води на 1000 м</w:t>
      </w:r>
      <w:r w:rsidRPr="0002363B">
        <w:rPr>
          <w:rFonts w:eastAsiaTheme="minorEastAsia"/>
          <w:sz w:val="28"/>
          <w:vertAlign w:val="superscript"/>
          <w:lang w:eastAsia="ru-RU"/>
        </w:rPr>
        <w:t>3</w:t>
      </w:r>
      <w:r w:rsidRPr="0002363B">
        <w:rPr>
          <w:rFonts w:eastAsiaTheme="minorEastAsia"/>
          <w:sz w:val="28"/>
          <w:lang w:eastAsia="ru-RU"/>
        </w:rPr>
        <w:t>-1шт та 3000 м</w:t>
      </w:r>
      <w:r w:rsidRPr="0002363B">
        <w:rPr>
          <w:rFonts w:eastAsiaTheme="minorEastAsia"/>
          <w:sz w:val="28"/>
          <w:vertAlign w:val="superscript"/>
          <w:lang w:eastAsia="ru-RU"/>
        </w:rPr>
        <w:t>3</w:t>
      </w:r>
      <w:r w:rsidRPr="0002363B">
        <w:rPr>
          <w:rFonts w:eastAsiaTheme="minorEastAsia"/>
          <w:sz w:val="28"/>
          <w:lang w:eastAsia="ru-RU"/>
        </w:rPr>
        <w:t xml:space="preserve"> -1шт, ТП-3 шт, інфільтраційні басейни-3 шт. Станом на 2021 р продуктивність </w:t>
      </w:r>
      <w:r w:rsidRPr="0029280D">
        <w:rPr>
          <w:rFonts w:eastAsiaTheme="minorEastAsia"/>
          <w:sz w:val="28"/>
          <w:lang w:eastAsia="ru-RU"/>
        </w:rPr>
        <w:t xml:space="preserve">водозабору складає-6.8 </w:t>
      </w:r>
      <w:r w:rsidR="00252241">
        <w:rPr>
          <w:rFonts w:eastAsiaTheme="minorEastAsia"/>
          <w:sz w:val="28"/>
          <w:lang w:eastAsia="ru-RU"/>
        </w:rPr>
        <w:t xml:space="preserve">тис. </w:t>
      </w:r>
      <w:r w:rsidRPr="0029280D">
        <w:rPr>
          <w:rFonts w:eastAsiaTheme="minorEastAsia"/>
          <w:sz w:val="28"/>
          <w:lang w:eastAsia="ru-RU"/>
        </w:rPr>
        <w:t>м</w:t>
      </w:r>
      <w:r w:rsidRPr="0029280D">
        <w:rPr>
          <w:rFonts w:eastAsiaTheme="minorEastAsia"/>
          <w:sz w:val="28"/>
          <w:vertAlign w:val="superscript"/>
          <w:lang w:eastAsia="ru-RU"/>
        </w:rPr>
        <w:t xml:space="preserve">3 </w:t>
      </w:r>
      <w:r w:rsidRPr="0029280D">
        <w:rPr>
          <w:rFonts w:eastAsiaTheme="minorEastAsia"/>
          <w:sz w:val="28"/>
          <w:lang w:eastAsia="ru-RU"/>
        </w:rPr>
        <w:t>/добу.</w:t>
      </w:r>
    </w:p>
    <w:p w14:paraId="745342B3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Водозабір «Кольчино»,розташований в с. Кольчино на відстані 3.2 км від міста. Родовище водозабору розташоване в міжріччі р. Латориця та р. Визниця. До складу водозабору входить: 21 свердловина від 25 до 190м ( станом на 2020р  робочі 18 свердловин, інші резервні), насосна станція ІІ- го підйому - 1 шт, хлораторна зі складом хлору-1 шт, резервуар чистої води на 1000м</w:t>
      </w:r>
      <w:r w:rsidRPr="0029280D">
        <w:rPr>
          <w:rFonts w:eastAsiaTheme="minorEastAsia"/>
          <w:sz w:val="28"/>
          <w:vertAlign w:val="superscript"/>
          <w:lang w:eastAsia="ru-RU"/>
        </w:rPr>
        <w:t xml:space="preserve">3 </w:t>
      </w:r>
      <w:r w:rsidRPr="0029280D">
        <w:rPr>
          <w:rFonts w:eastAsiaTheme="minorEastAsia"/>
          <w:sz w:val="28"/>
          <w:lang w:eastAsia="ru-RU"/>
        </w:rPr>
        <w:t>-1шт,      ТП-2 шт, інфільтраційні басейни-7 шт. Станом на 2021 р продуктивність водозабору складає 7.2 тис.м</w:t>
      </w:r>
      <w:r w:rsidRPr="0029280D">
        <w:rPr>
          <w:rFonts w:eastAsiaTheme="minorEastAsia"/>
          <w:sz w:val="28"/>
          <w:vertAlign w:val="superscript"/>
          <w:lang w:eastAsia="ru-RU"/>
        </w:rPr>
        <w:t xml:space="preserve">3 </w:t>
      </w:r>
      <w:r w:rsidRPr="0029280D">
        <w:rPr>
          <w:rFonts w:eastAsiaTheme="minorEastAsia"/>
          <w:sz w:val="28"/>
          <w:lang w:eastAsia="ru-RU"/>
        </w:rPr>
        <w:t>/добу.</w:t>
      </w:r>
    </w:p>
    <w:p w14:paraId="3932B3D4" w14:textId="42FA1A55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Водозабір «Центральний» ,розташований на східній околиці міста на відстані 1.5 км від 1.5 км від центру, на лівому березі р. Латориця. До складу водозабору входить: свердловини-14 шт, глибиною від 30-40 м, ( станом  на2021р робочі  10 свердловин, інші резервні),шахтний колодязь д-3000мм- 1шт глибиною 20.0м, насосна станція ІІ-го підйому-1 шт, резервуари чистої водипо500м</w:t>
      </w:r>
      <w:r w:rsidRPr="0029280D">
        <w:rPr>
          <w:rFonts w:eastAsiaTheme="minorEastAsia"/>
          <w:sz w:val="28"/>
          <w:vertAlign w:val="superscript"/>
          <w:lang w:eastAsia="ru-RU"/>
        </w:rPr>
        <w:t xml:space="preserve">3 </w:t>
      </w:r>
      <w:r w:rsidRPr="0029280D">
        <w:rPr>
          <w:rFonts w:eastAsiaTheme="minorEastAsia"/>
          <w:sz w:val="28"/>
          <w:lang w:eastAsia="ru-RU"/>
        </w:rPr>
        <w:t>-2 шт,  хлораторна-1шт, трансформаторні підстанції- 3 шт. Продуктивнісь водозабору складає- 2.9</w:t>
      </w:r>
      <w:r w:rsidR="00252241">
        <w:rPr>
          <w:rFonts w:eastAsiaTheme="minorEastAsia"/>
          <w:sz w:val="28"/>
          <w:lang w:eastAsia="ru-RU"/>
        </w:rPr>
        <w:t xml:space="preserve"> тис.</w:t>
      </w:r>
      <w:r w:rsidRPr="0029280D">
        <w:rPr>
          <w:rFonts w:eastAsiaTheme="minorEastAsia"/>
          <w:sz w:val="28"/>
          <w:lang w:eastAsia="ru-RU"/>
        </w:rPr>
        <w:t>м</w:t>
      </w:r>
      <w:r w:rsidRPr="0029280D">
        <w:rPr>
          <w:rFonts w:eastAsiaTheme="minorEastAsia"/>
          <w:sz w:val="28"/>
          <w:vertAlign w:val="superscript"/>
          <w:lang w:eastAsia="ru-RU"/>
        </w:rPr>
        <w:t xml:space="preserve">3 </w:t>
      </w:r>
      <w:r w:rsidRPr="0029280D">
        <w:rPr>
          <w:rFonts w:eastAsiaTheme="minorEastAsia"/>
          <w:sz w:val="28"/>
          <w:lang w:eastAsia="ru-RU"/>
        </w:rPr>
        <w:t>/добу.</w:t>
      </w:r>
    </w:p>
    <w:p w14:paraId="6929ADF2" w14:textId="2AD3BB0A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Продуктивність інших водозаборів менша. Принцип роботи аналогічний, крім водозабору «Ключарки», який розташований в с. Ключарки на відстані3.8 км від центру міста. На водозаборі «Ключарки» розташовано 4 свердловини, з яких 2 робочі .Подача води з водозабору  здійснюється безпосередньо в мережу мікрорайону «Паланок». Продуктивність водозабору-1.0 тис. м</w:t>
      </w:r>
      <w:r w:rsidRPr="0029280D">
        <w:rPr>
          <w:rFonts w:eastAsiaTheme="minorEastAsia"/>
          <w:sz w:val="28"/>
          <w:vertAlign w:val="superscript"/>
          <w:lang w:eastAsia="ru-RU"/>
        </w:rPr>
        <w:t xml:space="preserve">3 </w:t>
      </w:r>
      <w:r w:rsidRPr="0029280D">
        <w:rPr>
          <w:rFonts w:eastAsiaTheme="minorEastAsia"/>
          <w:sz w:val="28"/>
          <w:lang w:eastAsia="ru-RU"/>
        </w:rPr>
        <w:t>/добу. Підйом води із свердловин здійснюється насосами марки ЕЦВ. Подача води з водозабору «Чинадієво» здійснюється в резервуари на г. Сороча ємністю 2000 м</w:t>
      </w:r>
      <w:r w:rsidRPr="0029280D">
        <w:rPr>
          <w:rFonts w:eastAsiaTheme="minorEastAsia"/>
          <w:sz w:val="28"/>
          <w:vertAlign w:val="superscript"/>
          <w:lang w:eastAsia="ru-RU"/>
        </w:rPr>
        <w:t xml:space="preserve">3 </w:t>
      </w:r>
      <w:r w:rsidRPr="0029280D">
        <w:rPr>
          <w:rFonts w:eastAsiaTheme="minorEastAsia"/>
          <w:sz w:val="28"/>
          <w:lang w:eastAsia="ru-RU"/>
        </w:rPr>
        <w:t>-2 шт  і подається в мережу міста по затвердженому  графіку.</w:t>
      </w:r>
    </w:p>
    <w:p w14:paraId="7F030642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Загальна протяжність мереж водопроводу складає224.85 км. Питна вода  відповідає вимогам ДСанПІН 2.24-171-10. Знезараження води здійснюється  хлораторами «Адванс». Лабораторний контроль за якістю води здійснюється акредитованою лабораторією ВНС .</w:t>
      </w:r>
    </w:p>
    <w:p w14:paraId="32142104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 xml:space="preserve">Для підвищення тиску води в мікрорайонах багатоповерхової забудови в місті розташовано 13 насосних станцій ІІІ-го підйому. На 9-ти насосних станціях </w:t>
      </w:r>
      <w:r w:rsidRPr="0029280D">
        <w:rPr>
          <w:rFonts w:eastAsiaTheme="minorEastAsia"/>
          <w:sz w:val="28"/>
          <w:lang w:eastAsia="ru-RU"/>
        </w:rPr>
        <w:lastRenderedPageBreak/>
        <w:t>виконана реконструкція з заміною насосного обладнання, яке працює в автоматичному режимі.</w:t>
      </w:r>
    </w:p>
    <w:p w14:paraId="494366DA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До складу інвестиційної програми входять заходи:</w:t>
      </w:r>
    </w:p>
    <w:p w14:paraId="39CD8F37" w14:textId="77777777" w:rsidR="00E42753" w:rsidRPr="0029280D" w:rsidRDefault="00E42753" w:rsidP="006803F3">
      <w:pPr>
        <w:suppressAutoHyphens w:val="0"/>
        <w:spacing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 xml:space="preserve">Придбання каналізаційного насосного обладнання S2.120.250.1000.6.70H.H.500.G.N.D.511Z - 7шт. </w:t>
      </w:r>
    </w:p>
    <w:p w14:paraId="1DFBF88A" w14:textId="77777777" w:rsidR="00E42753" w:rsidRPr="0029280D" w:rsidRDefault="00E42753" w:rsidP="006803F3">
      <w:pPr>
        <w:suppressAutoHyphens w:val="0"/>
        <w:spacing w:line="276" w:lineRule="auto"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Придбаня труб ПЕ SDR-17 D400*23,7 – 1050,0 м.</w:t>
      </w:r>
    </w:p>
    <w:p w14:paraId="667A8B84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9280D">
        <w:rPr>
          <w:rFonts w:eastAsiaTheme="minorEastAsia"/>
          <w:sz w:val="28"/>
          <w:szCs w:val="28"/>
          <w:lang w:eastAsia="ru-RU"/>
        </w:rPr>
        <w:t>Придбання каналізаційного насосного обладнання запровадження заходу забезпечить надійну роботу свердловин з забезпеченням графіку подачі води та економію електроенергії.</w:t>
      </w:r>
    </w:p>
    <w:p w14:paraId="06472870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9280D">
        <w:rPr>
          <w:rFonts w:eastAsiaTheme="minorEastAsia"/>
          <w:sz w:val="28"/>
          <w:szCs w:val="28"/>
          <w:lang w:eastAsia="ru-RU"/>
        </w:rPr>
        <w:t>Техніко – економічне обґрунтування необхідності та доцільності впровадження заходу.</w:t>
      </w:r>
    </w:p>
    <w:p w14:paraId="72E71039" w14:textId="77777777" w:rsidR="00E42753" w:rsidRPr="0029280D" w:rsidRDefault="00E42753" w:rsidP="006803F3">
      <w:pPr>
        <w:suppressAutoHyphens w:val="0"/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9280D">
        <w:rPr>
          <w:rFonts w:eastAsiaTheme="minorEastAsia"/>
          <w:sz w:val="28"/>
          <w:szCs w:val="28"/>
          <w:lang w:eastAsia="ru-RU"/>
        </w:rPr>
        <w:t xml:space="preserve">На даний час на КНС – 2А та на КНС -10 працють старі та зношені насосні обладнання, з низьким ККД та високою енергоємністю, саме каналізаційні насоси </w:t>
      </w:r>
      <w:r w:rsidRPr="0029280D">
        <w:rPr>
          <w:rFonts w:eastAsiaTheme="minorEastAsia"/>
          <w:sz w:val="28"/>
          <w:szCs w:val="28"/>
          <w:lang w:val="en-US" w:eastAsia="ru-RU"/>
        </w:rPr>
        <w:t>S</w:t>
      </w:r>
      <w:r w:rsidRPr="0029280D">
        <w:rPr>
          <w:rFonts w:eastAsiaTheme="minorEastAsia"/>
          <w:sz w:val="28"/>
          <w:szCs w:val="28"/>
          <w:lang w:eastAsia="ru-RU"/>
        </w:rPr>
        <w:t xml:space="preserve">2.120.250.1000.6.70 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.50.0</w:t>
      </w:r>
      <w:r w:rsidRPr="0029280D">
        <w:rPr>
          <w:rFonts w:eastAsiaTheme="minorEastAsia"/>
          <w:sz w:val="28"/>
          <w:szCs w:val="28"/>
          <w:lang w:val="en-US" w:eastAsia="ru-RU"/>
        </w:rPr>
        <w:t>G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D</w:t>
      </w:r>
      <w:r w:rsidRPr="0029280D">
        <w:rPr>
          <w:rFonts w:eastAsiaTheme="minorEastAsia"/>
          <w:sz w:val="28"/>
          <w:szCs w:val="28"/>
          <w:lang w:eastAsia="ru-RU"/>
        </w:rPr>
        <w:t>.5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Z</w:t>
      </w:r>
      <w:r w:rsidRPr="0029280D">
        <w:rPr>
          <w:rFonts w:eastAsiaTheme="minorEastAsia"/>
          <w:sz w:val="28"/>
          <w:szCs w:val="28"/>
          <w:lang w:eastAsia="ru-RU"/>
        </w:rPr>
        <w:t xml:space="preserve">.  захід інвестиційної програми спрямований на модернізацію КНС -2А  та КНС -10 з технічним переоснащенням зношеного та морально застарілого насосних  обладнань на енергозберігаюче і безпечне в експлуатації. Придбання та влаштування насосу </w:t>
      </w:r>
      <w:r w:rsidRPr="0029280D">
        <w:rPr>
          <w:rFonts w:eastAsiaTheme="minorEastAsia"/>
          <w:sz w:val="28"/>
          <w:szCs w:val="28"/>
          <w:lang w:val="en-US" w:eastAsia="ru-RU"/>
        </w:rPr>
        <w:t>S</w:t>
      </w:r>
      <w:r w:rsidRPr="0029280D">
        <w:rPr>
          <w:rFonts w:eastAsiaTheme="minorEastAsia"/>
          <w:sz w:val="28"/>
          <w:szCs w:val="28"/>
          <w:lang w:eastAsia="ru-RU"/>
        </w:rPr>
        <w:t xml:space="preserve">2.120.250.1000.6.70 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.50.0</w:t>
      </w:r>
      <w:r w:rsidRPr="0029280D">
        <w:rPr>
          <w:rFonts w:eastAsiaTheme="minorEastAsia"/>
          <w:sz w:val="28"/>
          <w:szCs w:val="28"/>
          <w:lang w:val="en-US" w:eastAsia="ru-RU"/>
        </w:rPr>
        <w:t>G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D</w:t>
      </w:r>
      <w:r w:rsidRPr="0029280D">
        <w:rPr>
          <w:rFonts w:eastAsiaTheme="minorEastAsia"/>
          <w:sz w:val="28"/>
          <w:szCs w:val="28"/>
          <w:lang w:eastAsia="ru-RU"/>
        </w:rPr>
        <w:t>.5</w:t>
      </w:r>
      <w:r w:rsidRPr="0029280D">
        <w:rPr>
          <w:rFonts w:eastAsiaTheme="minorEastAsia"/>
          <w:sz w:val="28"/>
          <w:szCs w:val="28"/>
          <w:lang w:val="en-US" w:eastAsia="ru-RU"/>
        </w:rPr>
        <w:t>H</w:t>
      </w:r>
      <w:r w:rsidRPr="0029280D">
        <w:rPr>
          <w:rFonts w:eastAsiaTheme="minorEastAsia"/>
          <w:sz w:val="28"/>
          <w:szCs w:val="28"/>
          <w:lang w:eastAsia="ru-RU"/>
        </w:rPr>
        <w:t>.</w:t>
      </w:r>
      <w:r w:rsidRPr="0029280D">
        <w:rPr>
          <w:rFonts w:eastAsiaTheme="minorEastAsia"/>
          <w:sz w:val="28"/>
          <w:szCs w:val="28"/>
          <w:lang w:val="en-US" w:eastAsia="ru-RU"/>
        </w:rPr>
        <w:t>Z</w:t>
      </w:r>
      <w:r w:rsidRPr="0029280D">
        <w:rPr>
          <w:rFonts w:eastAsiaTheme="minorEastAsia"/>
          <w:sz w:val="28"/>
          <w:szCs w:val="28"/>
          <w:lang w:eastAsia="ru-RU"/>
        </w:rPr>
        <w:t xml:space="preserve">. дозволить підприємству поліпшити якість надання послуг з централізованого водовідведення, економію паливно-енергетичних ресурсів, що становить   1453,6  тис.грн. </w:t>
      </w:r>
    </w:p>
    <w:p w14:paraId="25665C1C" w14:textId="77777777" w:rsidR="00E42753" w:rsidRPr="0029280D" w:rsidRDefault="00E42753" w:rsidP="006803F3">
      <w:pPr>
        <w:suppressAutoHyphens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9280D">
        <w:rPr>
          <w:rFonts w:eastAsiaTheme="minorEastAsia"/>
          <w:sz w:val="28"/>
          <w:szCs w:val="28"/>
          <w:lang w:eastAsia="ru-RU"/>
        </w:rPr>
        <w:t>Придбання труб ПЕ SDR-17 D400*23,7</w:t>
      </w:r>
    </w:p>
    <w:p w14:paraId="62E86C52" w14:textId="77777777" w:rsidR="00E42753" w:rsidRPr="0029280D" w:rsidRDefault="00E42753" w:rsidP="006803F3">
      <w:pPr>
        <w:suppressAutoHyphens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9280D">
        <w:rPr>
          <w:rFonts w:eastAsiaTheme="minorEastAsia"/>
          <w:sz w:val="28"/>
          <w:szCs w:val="28"/>
          <w:lang w:eastAsia="ru-RU"/>
        </w:rPr>
        <w:t>Захід спрямований на забезпечення ремонтних робіт по заміні напірних колекторів від КНС- 1 та від КНС -7</w:t>
      </w:r>
    </w:p>
    <w:p w14:paraId="099070F1" w14:textId="77777777" w:rsidR="00E42753" w:rsidRPr="0029280D" w:rsidRDefault="00E42753" w:rsidP="006803F3">
      <w:pPr>
        <w:suppressAutoHyphens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14:paraId="0549774A" w14:textId="77777777" w:rsidR="00E42753" w:rsidRPr="0029280D" w:rsidRDefault="00E42753" w:rsidP="006803F3">
      <w:pPr>
        <w:suppressAutoHyphens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9280D">
        <w:rPr>
          <w:rFonts w:eastAsiaTheme="minorEastAsia"/>
          <w:sz w:val="28"/>
          <w:szCs w:val="28"/>
          <w:lang w:eastAsia="ru-RU"/>
        </w:rPr>
        <w:t>Загальний  економічний ефект  від реалізації заходів інвестиційної програми складає 10 175,2 тис. грн. Економія електроенергії від реалізації програми складає – 3127,3 тис. кВт год. на рік.</w:t>
      </w:r>
    </w:p>
    <w:p w14:paraId="6E720C06" w14:textId="77777777" w:rsidR="00E42753" w:rsidRPr="0029280D" w:rsidRDefault="00E42753" w:rsidP="006803F3">
      <w:pPr>
        <w:suppressAutoHyphens w:val="0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9280D">
        <w:rPr>
          <w:rFonts w:eastAsiaTheme="minorEastAsia"/>
          <w:sz w:val="28"/>
          <w:szCs w:val="28"/>
          <w:lang w:eastAsia="ru-RU"/>
        </w:rPr>
        <w:t>Заплановані заходи інвестиційної програми сформовані із власних коштів за рахунок  виробничих інвестицій з прибутку. Реалізація заходів інвестиційної програми дозволить підприємству покращити технічний стан об’єктів, забезпечить економію електроенергії і покращити якість надання послуг.</w:t>
      </w:r>
    </w:p>
    <w:p w14:paraId="28444096" w14:textId="77777777" w:rsidR="00E42753" w:rsidRPr="0029280D" w:rsidRDefault="00E42753" w:rsidP="006803F3">
      <w:pPr>
        <w:suppressAutoHyphens w:val="0"/>
        <w:spacing w:after="200" w:line="276" w:lineRule="auto"/>
        <w:ind w:left="1080"/>
        <w:contextualSpacing/>
        <w:jc w:val="both"/>
        <w:rPr>
          <w:rFonts w:asciiTheme="minorHAnsi" w:eastAsiaTheme="minorEastAsia" w:hAnsiTheme="minorHAnsi" w:cstheme="minorBidi"/>
          <w:lang w:eastAsia="ru-RU"/>
        </w:rPr>
      </w:pPr>
    </w:p>
    <w:p w14:paraId="5D6E7E73" w14:textId="77777777" w:rsidR="00E42753" w:rsidRPr="0029280D" w:rsidRDefault="00E42753" w:rsidP="00E42753">
      <w:pPr>
        <w:suppressAutoHyphens w:val="0"/>
        <w:spacing w:after="200" w:line="276" w:lineRule="auto"/>
        <w:ind w:left="1080"/>
        <w:rPr>
          <w:rFonts w:asciiTheme="minorHAnsi" w:eastAsiaTheme="minorEastAsia" w:hAnsiTheme="minorHAnsi" w:cstheme="minorBidi"/>
          <w:lang w:eastAsia="ru-RU"/>
        </w:rPr>
      </w:pPr>
    </w:p>
    <w:p w14:paraId="72F5F850" w14:textId="77777777" w:rsidR="00E42753" w:rsidRPr="0029280D" w:rsidRDefault="00E42753" w:rsidP="00E42753">
      <w:pPr>
        <w:suppressAutoHyphens w:val="0"/>
        <w:spacing w:after="200" w:line="276" w:lineRule="auto"/>
        <w:ind w:left="1080"/>
        <w:rPr>
          <w:rFonts w:asciiTheme="minorHAnsi" w:eastAsiaTheme="minorEastAsia" w:hAnsiTheme="minorHAnsi" w:cstheme="minorBidi"/>
          <w:lang w:eastAsia="ru-RU"/>
        </w:rPr>
      </w:pPr>
    </w:p>
    <w:p w14:paraId="6143FC89" w14:textId="77777777" w:rsidR="00176C8C" w:rsidRPr="0029280D" w:rsidRDefault="00176C8C" w:rsidP="00E42753">
      <w:pPr>
        <w:suppressAutoHyphens w:val="0"/>
        <w:spacing w:after="200" w:line="276" w:lineRule="auto"/>
        <w:ind w:left="1080"/>
        <w:rPr>
          <w:rFonts w:asciiTheme="minorHAnsi" w:eastAsiaTheme="minorEastAsia" w:hAnsiTheme="minorHAnsi" w:cstheme="minorBidi"/>
          <w:lang w:eastAsia="ru-RU"/>
        </w:rPr>
      </w:pPr>
    </w:p>
    <w:p w14:paraId="083C0E22" w14:textId="77777777" w:rsidR="00E42753" w:rsidRPr="0029280D" w:rsidRDefault="00E42753" w:rsidP="00E42753">
      <w:pPr>
        <w:suppressAutoHyphens w:val="0"/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eastAsia="ru-RU"/>
        </w:rPr>
      </w:pPr>
    </w:p>
    <w:p w14:paraId="02F6D338" w14:textId="77777777" w:rsidR="00E42753" w:rsidRPr="0029280D" w:rsidRDefault="00E42753" w:rsidP="00E42753">
      <w:pPr>
        <w:suppressAutoHyphens w:val="0"/>
        <w:spacing w:after="200" w:line="276" w:lineRule="auto"/>
        <w:contextualSpacing/>
        <w:jc w:val="both"/>
        <w:rPr>
          <w:rFonts w:asciiTheme="minorHAnsi" w:eastAsiaTheme="minorEastAsia" w:hAnsiTheme="minorHAnsi" w:cstheme="minorBidi"/>
          <w:lang w:eastAsia="ru-RU"/>
        </w:rPr>
      </w:pPr>
    </w:p>
    <w:p w14:paraId="5211CCE8" w14:textId="77777777" w:rsidR="00E42753" w:rsidRPr="0029280D" w:rsidRDefault="00E42753" w:rsidP="00E4275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</w:p>
    <w:p w14:paraId="0FEEB7A7" w14:textId="77777777" w:rsidR="00E42753" w:rsidRPr="0029280D" w:rsidRDefault="00E42753" w:rsidP="00E42753">
      <w:pPr>
        <w:suppressAutoHyphens w:val="0"/>
        <w:spacing w:after="200" w:line="276" w:lineRule="auto"/>
        <w:contextualSpacing/>
        <w:jc w:val="center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Визначення строку окупності та економічного ефекту.</w:t>
      </w:r>
    </w:p>
    <w:p w14:paraId="54084434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 xml:space="preserve">Заміні підлягає існуючий фекальний насос 2С.М.250-200-400/4 продуктивність 400 м³/добу, потужність електродвигуна – 160 кВт., на насос фірми  </w:t>
      </w:r>
      <w:r w:rsidRPr="0029280D">
        <w:rPr>
          <w:rFonts w:eastAsiaTheme="minorEastAsia"/>
          <w:sz w:val="28"/>
          <w:lang w:val="en-US" w:eastAsia="ru-RU"/>
        </w:rPr>
        <w:t>S</w:t>
      </w:r>
      <w:r w:rsidRPr="0029280D">
        <w:rPr>
          <w:rFonts w:eastAsiaTheme="minorEastAsia"/>
          <w:sz w:val="28"/>
          <w:lang w:eastAsia="ru-RU"/>
        </w:rPr>
        <w:t>2.120.250.1000.6.70.</w:t>
      </w:r>
      <w:r w:rsidRPr="0029280D">
        <w:rPr>
          <w:rFonts w:eastAsiaTheme="minorEastAsia"/>
          <w:sz w:val="28"/>
          <w:lang w:val="en-US" w:eastAsia="ru-RU"/>
        </w:rPr>
        <w:t>H</w:t>
      </w:r>
      <w:r w:rsidRPr="0029280D">
        <w:rPr>
          <w:rFonts w:eastAsiaTheme="minorEastAsia"/>
          <w:sz w:val="28"/>
          <w:lang w:eastAsia="ru-RU"/>
        </w:rPr>
        <w:t>.</w:t>
      </w:r>
      <w:r w:rsidRPr="0029280D">
        <w:rPr>
          <w:rFonts w:eastAsiaTheme="minorEastAsia"/>
          <w:sz w:val="28"/>
          <w:lang w:val="en-US" w:eastAsia="ru-RU"/>
        </w:rPr>
        <w:t>H</w:t>
      </w:r>
      <w:r w:rsidRPr="0029280D">
        <w:rPr>
          <w:rFonts w:eastAsiaTheme="minorEastAsia"/>
          <w:sz w:val="28"/>
          <w:lang w:eastAsia="ru-RU"/>
        </w:rPr>
        <w:t>.500.</w:t>
      </w:r>
      <w:r w:rsidRPr="0029280D">
        <w:rPr>
          <w:rFonts w:eastAsiaTheme="minorEastAsia"/>
          <w:sz w:val="28"/>
          <w:lang w:val="en-US" w:eastAsia="ru-RU"/>
        </w:rPr>
        <w:t>G</w:t>
      </w:r>
      <w:r w:rsidRPr="0029280D">
        <w:rPr>
          <w:rFonts w:eastAsiaTheme="minorEastAsia"/>
          <w:sz w:val="28"/>
          <w:lang w:eastAsia="ru-RU"/>
        </w:rPr>
        <w:t>.</w:t>
      </w:r>
      <w:r w:rsidRPr="0029280D">
        <w:rPr>
          <w:rFonts w:eastAsiaTheme="minorEastAsia"/>
          <w:sz w:val="28"/>
          <w:lang w:val="en-US" w:eastAsia="ru-RU"/>
        </w:rPr>
        <w:t>N</w:t>
      </w:r>
      <w:r w:rsidRPr="0029280D">
        <w:rPr>
          <w:rFonts w:eastAsiaTheme="minorEastAsia"/>
          <w:sz w:val="28"/>
          <w:lang w:eastAsia="ru-RU"/>
        </w:rPr>
        <w:t>.</w:t>
      </w:r>
      <w:r w:rsidRPr="0029280D">
        <w:rPr>
          <w:rFonts w:eastAsiaTheme="minorEastAsia"/>
          <w:sz w:val="28"/>
          <w:lang w:val="en-US" w:eastAsia="ru-RU"/>
        </w:rPr>
        <w:t>D</w:t>
      </w:r>
      <w:r w:rsidRPr="0029280D">
        <w:rPr>
          <w:rFonts w:eastAsiaTheme="minorEastAsia"/>
          <w:sz w:val="28"/>
          <w:lang w:eastAsia="ru-RU"/>
        </w:rPr>
        <w:t>.511</w:t>
      </w:r>
      <w:r w:rsidRPr="0029280D">
        <w:rPr>
          <w:rFonts w:eastAsiaTheme="minorEastAsia"/>
          <w:sz w:val="28"/>
          <w:lang w:val="en-US" w:eastAsia="ru-RU"/>
        </w:rPr>
        <w:t>Z</w:t>
      </w:r>
      <w:r w:rsidRPr="0029280D">
        <w:rPr>
          <w:rFonts w:eastAsiaTheme="minorEastAsia"/>
          <w:sz w:val="28"/>
          <w:lang w:eastAsia="ru-RU"/>
        </w:rPr>
        <w:t xml:space="preserve"> з наступними характеристиками:</w:t>
      </w:r>
    </w:p>
    <w:p w14:paraId="5C2D641E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Потужність електродвигуна - 109 кВт., допустимий тиск-10 атмосфер , продуктивність – 1003 м³/год.</w:t>
      </w:r>
    </w:p>
    <w:p w14:paraId="5466BBF2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 xml:space="preserve">Очікувана економія паливо-енергетичних ресурсів (ЕПЕР) від впровадження заходу складає: </w:t>
      </w:r>
    </w:p>
    <w:p w14:paraId="04452615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ЕЕ=ЕПЕР х Т, де  Т- тариф на електроенергію,  Т=3,25374 грн.</w:t>
      </w:r>
    </w:p>
    <w:p w14:paraId="6BD2AE12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Витрати на паливо-енергетичних ресурсів при роботі насосу 2СМ250-200-400/4 становить  160кВтх24 год*365 днів=1401600 кВт.год/рік</w:t>
      </w:r>
    </w:p>
    <w:p w14:paraId="0C6CDC75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 xml:space="preserve">Витрати паливо-енергетичних ресурсів при роботі насосу </w:t>
      </w:r>
      <w:r w:rsidRPr="0029280D">
        <w:rPr>
          <w:rFonts w:eastAsiaTheme="minorEastAsia"/>
          <w:sz w:val="28"/>
          <w:lang w:val="en-US" w:eastAsia="ru-RU"/>
        </w:rPr>
        <w:t>S</w:t>
      </w:r>
      <w:r w:rsidRPr="0029280D">
        <w:rPr>
          <w:rFonts w:eastAsiaTheme="minorEastAsia"/>
          <w:sz w:val="28"/>
          <w:lang w:val="ru-RU" w:eastAsia="ru-RU"/>
        </w:rPr>
        <w:t>2.120.250.1000.6.70</w:t>
      </w:r>
      <w:r w:rsidRPr="0029280D">
        <w:rPr>
          <w:rFonts w:eastAsiaTheme="minorEastAsia"/>
          <w:sz w:val="28"/>
          <w:lang w:val="en-US" w:eastAsia="ru-RU"/>
        </w:rPr>
        <w:t>H</w:t>
      </w:r>
      <w:r w:rsidRPr="0029280D">
        <w:rPr>
          <w:rFonts w:eastAsiaTheme="minorEastAsia"/>
          <w:sz w:val="28"/>
          <w:lang w:val="ru-RU" w:eastAsia="ru-RU"/>
        </w:rPr>
        <w:t>.</w:t>
      </w:r>
      <w:r w:rsidRPr="0029280D">
        <w:rPr>
          <w:rFonts w:eastAsiaTheme="minorEastAsia"/>
          <w:sz w:val="28"/>
          <w:lang w:val="en-US" w:eastAsia="ru-RU"/>
        </w:rPr>
        <w:t>H</w:t>
      </w:r>
      <w:r w:rsidRPr="0029280D">
        <w:rPr>
          <w:rFonts w:eastAsiaTheme="minorEastAsia"/>
          <w:sz w:val="28"/>
          <w:lang w:val="ru-RU" w:eastAsia="ru-RU"/>
        </w:rPr>
        <w:t>.500.</w:t>
      </w:r>
      <w:r w:rsidRPr="0029280D">
        <w:rPr>
          <w:rFonts w:eastAsiaTheme="minorEastAsia"/>
          <w:sz w:val="28"/>
          <w:lang w:val="en-US" w:eastAsia="ru-RU"/>
        </w:rPr>
        <w:t>G</w:t>
      </w:r>
      <w:r w:rsidRPr="0029280D">
        <w:rPr>
          <w:rFonts w:eastAsiaTheme="minorEastAsia"/>
          <w:sz w:val="28"/>
          <w:lang w:val="ru-RU" w:eastAsia="ru-RU"/>
        </w:rPr>
        <w:t>.</w:t>
      </w:r>
      <w:r w:rsidRPr="0029280D">
        <w:rPr>
          <w:rFonts w:eastAsiaTheme="minorEastAsia"/>
          <w:sz w:val="28"/>
          <w:lang w:val="en-US" w:eastAsia="ru-RU"/>
        </w:rPr>
        <w:t>N</w:t>
      </w:r>
      <w:r w:rsidRPr="0029280D">
        <w:rPr>
          <w:rFonts w:eastAsiaTheme="minorEastAsia"/>
          <w:sz w:val="28"/>
          <w:lang w:val="ru-RU" w:eastAsia="ru-RU"/>
        </w:rPr>
        <w:t>.</w:t>
      </w:r>
      <w:r w:rsidRPr="0029280D">
        <w:rPr>
          <w:rFonts w:eastAsiaTheme="minorEastAsia"/>
          <w:sz w:val="28"/>
          <w:lang w:val="en-US" w:eastAsia="ru-RU"/>
        </w:rPr>
        <w:t>D</w:t>
      </w:r>
      <w:r w:rsidRPr="0029280D">
        <w:rPr>
          <w:rFonts w:eastAsiaTheme="minorEastAsia"/>
          <w:sz w:val="28"/>
          <w:lang w:val="ru-RU" w:eastAsia="ru-RU"/>
        </w:rPr>
        <w:t>.511</w:t>
      </w:r>
      <w:r w:rsidRPr="0029280D">
        <w:rPr>
          <w:rFonts w:eastAsiaTheme="minorEastAsia"/>
          <w:sz w:val="28"/>
          <w:lang w:val="en-US" w:eastAsia="ru-RU"/>
        </w:rPr>
        <w:t>Z</w:t>
      </w:r>
      <w:r w:rsidRPr="0029280D">
        <w:rPr>
          <w:rFonts w:eastAsiaTheme="minorEastAsia"/>
          <w:sz w:val="28"/>
          <w:lang w:eastAsia="ru-RU"/>
        </w:rPr>
        <w:t xml:space="preserve"> становить :</w:t>
      </w:r>
    </w:p>
    <w:p w14:paraId="475227FB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109 кВт х24год.х365 днів =954840 кВт. Год./рік</w:t>
      </w:r>
    </w:p>
    <w:p w14:paraId="35D499DB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ЕПЕР =1401600-954840=446760 кВт.год / рік</w:t>
      </w:r>
    </w:p>
    <w:p w14:paraId="381F3FF3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ЕЕ=446760х3,25374=1453640,88 грн. або 1453,6 тис. грн..</w:t>
      </w:r>
    </w:p>
    <w:p w14:paraId="21E51B81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Визначаємо строк окупності:</w:t>
      </w:r>
    </w:p>
    <w:p w14:paraId="6D5CEF9D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Токуп=І/ЕЕх12, де І- вартість інвестиційного заходу, І=1821,8</w:t>
      </w:r>
    </w:p>
    <w:p w14:paraId="21614C61" w14:textId="77777777" w:rsidR="00E42753" w:rsidRPr="0029280D" w:rsidRDefault="00E42753" w:rsidP="006803F3">
      <w:p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lang w:eastAsia="ru-RU"/>
        </w:rPr>
      </w:pPr>
      <w:r w:rsidRPr="0029280D">
        <w:rPr>
          <w:rFonts w:eastAsiaTheme="minorEastAsia"/>
          <w:sz w:val="28"/>
          <w:lang w:eastAsia="ru-RU"/>
        </w:rPr>
        <w:t>Токуп=1821,8/1453,6х12=15,0 міс.</w:t>
      </w:r>
    </w:p>
    <w:p w14:paraId="2CBBDFE9" w14:textId="77777777" w:rsidR="00E42753" w:rsidRDefault="00E42753" w:rsidP="00E42753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  <w:sectPr w:rsidR="00E42753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1467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96"/>
        <w:gridCol w:w="4465"/>
        <w:gridCol w:w="141"/>
        <w:gridCol w:w="1134"/>
        <w:gridCol w:w="142"/>
        <w:gridCol w:w="650"/>
        <w:gridCol w:w="201"/>
        <w:gridCol w:w="141"/>
        <w:gridCol w:w="548"/>
        <w:gridCol w:w="303"/>
        <w:gridCol w:w="557"/>
        <w:gridCol w:w="577"/>
        <w:gridCol w:w="475"/>
        <w:gridCol w:w="375"/>
        <w:gridCol w:w="617"/>
        <w:gridCol w:w="92"/>
        <w:gridCol w:w="703"/>
        <w:gridCol w:w="148"/>
        <w:gridCol w:w="708"/>
        <w:gridCol w:w="278"/>
        <w:gridCol w:w="856"/>
        <w:gridCol w:w="208"/>
        <w:gridCol w:w="860"/>
      </w:tblGrid>
      <w:tr w:rsidR="00E42753" w:rsidRPr="0029280D" w14:paraId="42418510" w14:textId="77777777" w:rsidTr="00E42753">
        <w:trPr>
          <w:trHeight w:val="315"/>
        </w:trPr>
        <w:tc>
          <w:tcPr>
            <w:tcW w:w="14675" w:type="dxa"/>
            <w:gridSpan w:val="23"/>
            <w:shd w:val="clear" w:color="auto" w:fill="auto"/>
            <w:vAlign w:val="center"/>
          </w:tcPr>
          <w:p w14:paraId="3E89A9BD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lastRenderedPageBreak/>
              <w:t>Очікувані результати виконання Інвестиційної програми на 2022 рік</w:t>
            </w:r>
          </w:p>
        </w:tc>
      </w:tr>
      <w:tr w:rsidR="00E42753" w:rsidRPr="0029280D" w14:paraId="07690DA1" w14:textId="77777777" w:rsidTr="00E42753">
        <w:trPr>
          <w:trHeight w:hRule="exact" w:val="23"/>
        </w:trPr>
        <w:tc>
          <w:tcPr>
            <w:tcW w:w="496" w:type="dxa"/>
            <w:shd w:val="clear" w:color="auto" w:fill="auto"/>
            <w:vAlign w:val="center"/>
          </w:tcPr>
          <w:p w14:paraId="669A82A3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14:paraId="5092A086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4251171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D1AF0F2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D9A4609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327DA41B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90D7BAC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4E437C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67FC943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F58C151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4AFD202F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BC88A28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2753" w:rsidRPr="0029280D" w14:paraId="07B0934C" w14:textId="77777777" w:rsidTr="00E42753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3C9EF2" w14:textId="77777777" w:rsidR="00E42753" w:rsidRPr="0029280D" w:rsidRDefault="00E42753" w:rsidP="00E42753">
            <w:pPr>
              <w:suppressAutoHyphens w:val="0"/>
              <w:jc w:val="center"/>
              <w:rPr>
                <w:sz w:val="21"/>
                <w:szCs w:val="21"/>
                <w:lang w:eastAsia="en-US"/>
              </w:rPr>
            </w:pPr>
            <w:r w:rsidRPr="0029280D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6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AA925E" w14:textId="77777777" w:rsidR="00E42753" w:rsidRPr="0029280D" w:rsidRDefault="00E42753" w:rsidP="00E42753">
            <w:pPr>
              <w:suppressAutoHyphens w:val="0"/>
              <w:jc w:val="center"/>
              <w:rPr>
                <w:sz w:val="21"/>
                <w:szCs w:val="21"/>
                <w:lang w:eastAsia="en-US"/>
              </w:rPr>
            </w:pPr>
            <w:r w:rsidRPr="0029280D">
              <w:rPr>
                <w:sz w:val="21"/>
                <w:szCs w:val="21"/>
                <w:lang w:eastAsia="en-US"/>
              </w:rPr>
              <w:t>Вид та назва робіт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BDDB92" w14:textId="77777777" w:rsidR="00E42753" w:rsidRPr="0029280D" w:rsidRDefault="00E42753" w:rsidP="00E42753">
            <w:pPr>
              <w:suppressAutoHyphens w:val="0"/>
              <w:jc w:val="center"/>
              <w:rPr>
                <w:sz w:val="21"/>
                <w:szCs w:val="21"/>
                <w:lang w:eastAsia="en-US"/>
              </w:rPr>
            </w:pPr>
            <w:r w:rsidRPr="0029280D">
              <w:rPr>
                <w:sz w:val="21"/>
                <w:szCs w:val="21"/>
                <w:lang w:eastAsia="en-US"/>
              </w:rPr>
              <w:t>Усього обсяг фінансування (без ПДВ), тис.грн.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9D2516" w14:textId="77777777" w:rsidR="00E42753" w:rsidRPr="0029280D" w:rsidRDefault="00E42753" w:rsidP="00E42753">
            <w:pPr>
              <w:suppressAutoHyphens w:val="0"/>
              <w:jc w:val="center"/>
              <w:rPr>
                <w:sz w:val="21"/>
                <w:szCs w:val="21"/>
                <w:lang w:eastAsia="en-US"/>
              </w:rPr>
            </w:pPr>
            <w:r w:rsidRPr="0029280D">
              <w:rPr>
                <w:sz w:val="21"/>
                <w:szCs w:val="21"/>
                <w:lang w:eastAsia="en-US"/>
              </w:rPr>
              <w:t>Окупність місяці</w:t>
            </w:r>
          </w:p>
        </w:tc>
        <w:tc>
          <w:tcPr>
            <w:tcW w:w="7446" w:type="dxa"/>
            <w:gridSpan w:val="1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4ADE9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Економія</w:t>
            </w:r>
          </w:p>
        </w:tc>
      </w:tr>
      <w:tr w:rsidR="00E42753" w:rsidRPr="0029280D" w14:paraId="51295CF0" w14:textId="77777777" w:rsidTr="00E42753">
        <w:trPr>
          <w:trHeight w:val="764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0F814F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46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E07E1B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529372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EF5ABF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94587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електроенергія</w:t>
            </w:r>
          </w:p>
        </w:tc>
        <w:tc>
          <w:tcPr>
            <w:tcW w:w="850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D1480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заробітна плата</w:t>
            </w:r>
          </w:p>
        </w:tc>
        <w:tc>
          <w:tcPr>
            <w:tcW w:w="709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B83EC7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реагенти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4D2EAF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втрати та витрати води</w:t>
            </w:r>
          </w:p>
        </w:tc>
        <w:tc>
          <w:tcPr>
            <w:tcW w:w="113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04D9F9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матеріали, пальне, податки, інше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2AFC9A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всього</w:t>
            </w:r>
          </w:p>
        </w:tc>
      </w:tr>
      <w:tr w:rsidR="00E42753" w:rsidRPr="0029280D" w14:paraId="69DE6EC7" w14:textId="77777777" w:rsidTr="00E42753">
        <w:trPr>
          <w:trHeight w:val="312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DF377C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46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6050CA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080676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ECB5BC" w14:textId="77777777" w:rsidR="00E42753" w:rsidRPr="0029280D" w:rsidRDefault="00E42753" w:rsidP="00E42753">
            <w:pPr>
              <w:suppressAutoHyphens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04B11B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 кВт</w:t>
            </w:r>
          </w:p>
        </w:tc>
        <w:tc>
          <w:tcPr>
            <w:tcW w:w="113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0B4169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тис.грн</w:t>
            </w:r>
          </w:p>
        </w:tc>
        <w:tc>
          <w:tcPr>
            <w:tcW w:w="850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D92281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тис.грн</w:t>
            </w:r>
          </w:p>
        </w:tc>
        <w:tc>
          <w:tcPr>
            <w:tcW w:w="709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D5BAD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тис.грн</w:t>
            </w:r>
          </w:p>
        </w:tc>
        <w:tc>
          <w:tcPr>
            <w:tcW w:w="851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82A0CA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val="ru-RU"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тис.м3</w:t>
            </w:r>
          </w:p>
          <w:p w14:paraId="0F5F44EA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val="ru-RU" w:eastAsia="en-US"/>
              </w:rPr>
            </w:pPr>
            <w:r w:rsidRPr="0029280D">
              <w:rPr>
                <w:sz w:val="20"/>
                <w:szCs w:val="21"/>
                <w:lang w:val="ru-RU" w:eastAsia="en-US"/>
              </w:rPr>
              <w:t>/добу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E3878B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 грн</w:t>
            </w:r>
          </w:p>
        </w:tc>
        <w:tc>
          <w:tcPr>
            <w:tcW w:w="113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D3C4BA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тис.грн</w:t>
            </w: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2ED641" w14:textId="77777777" w:rsidR="00E42753" w:rsidRPr="0029280D" w:rsidRDefault="00E42753" w:rsidP="00E42753">
            <w:pPr>
              <w:suppressAutoHyphens w:val="0"/>
              <w:jc w:val="center"/>
              <w:rPr>
                <w:sz w:val="20"/>
                <w:szCs w:val="21"/>
                <w:lang w:eastAsia="en-US"/>
              </w:rPr>
            </w:pPr>
            <w:r w:rsidRPr="0029280D">
              <w:rPr>
                <w:sz w:val="20"/>
                <w:szCs w:val="21"/>
                <w:lang w:eastAsia="en-US"/>
              </w:rPr>
              <w:t>тис.грн</w:t>
            </w:r>
          </w:p>
        </w:tc>
      </w:tr>
      <w:tr w:rsidR="00E42753" w:rsidRPr="0029280D" w14:paraId="390017FF" w14:textId="77777777" w:rsidTr="00E42753">
        <w:trPr>
          <w:trHeight w:val="333"/>
        </w:trPr>
        <w:tc>
          <w:tcPr>
            <w:tcW w:w="14675" w:type="dxa"/>
            <w:gridSpan w:val="2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4CA91A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  <w:r w:rsidRPr="0029280D">
              <w:rPr>
                <w:lang w:eastAsia="en-US"/>
              </w:rPr>
              <w:t>ВОДОВІДВЕДЕННЯ</w:t>
            </w:r>
          </w:p>
        </w:tc>
      </w:tr>
      <w:tr w:rsidR="00E42753" w:rsidRPr="0029280D" w14:paraId="0F3A9855" w14:textId="77777777" w:rsidTr="00E42753">
        <w:trPr>
          <w:trHeight w:val="351"/>
        </w:trPr>
        <w:tc>
          <w:tcPr>
            <w:tcW w:w="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56B66" w14:textId="77777777" w:rsidR="00E42753" w:rsidRPr="0029280D" w:rsidRDefault="00E42753" w:rsidP="00E42753">
            <w:pPr>
              <w:jc w:val="center"/>
            </w:pPr>
            <w:r w:rsidRPr="0029280D">
              <w:t>1</w:t>
            </w:r>
          </w:p>
        </w:tc>
        <w:tc>
          <w:tcPr>
            <w:tcW w:w="4606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C161920" w14:textId="77777777" w:rsidR="00E42753" w:rsidRPr="0029280D" w:rsidRDefault="00E42753" w:rsidP="00E42753">
            <w:pPr>
              <w:pStyle w:val="af1"/>
              <w:rPr>
                <w:sz w:val="24"/>
                <w:szCs w:val="24"/>
              </w:rPr>
            </w:pPr>
            <w:r w:rsidRPr="0029280D">
              <w:rPr>
                <w:sz w:val="24"/>
                <w:szCs w:val="24"/>
              </w:rPr>
              <w:t>Придбання каналізаційного насосного обладнання S2.120.250.1000.6.70H.H.500.G.N.D.511Z</w:t>
            </w:r>
          </w:p>
        </w:tc>
        <w:tc>
          <w:tcPr>
            <w:tcW w:w="127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E97C6" w14:textId="77777777" w:rsidR="00E42753" w:rsidRPr="0029280D" w:rsidRDefault="00E42753" w:rsidP="00E42753">
            <w:pPr>
              <w:jc w:val="center"/>
              <w:rPr>
                <w:lang w:eastAsia="ru-RU"/>
              </w:rPr>
            </w:pPr>
          </w:p>
          <w:p w14:paraId="7EA154C7" w14:textId="77777777" w:rsidR="00E42753" w:rsidRPr="0029280D" w:rsidRDefault="00E42753" w:rsidP="00E42753">
            <w:pPr>
              <w:jc w:val="center"/>
              <w:rPr>
                <w:lang w:eastAsia="ru-RU"/>
              </w:rPr>
            </w:pPr>
          </w:p>
          <w:p w14:paraId="0E3E4BEF" w14:textId="77777777" w:rsidR="00E42753" w:rsidRPr="0029280D" w:rsidRDefault="00E42753" w:rsidP="00E42753">
            <w:pPr>
              <w:jc w:val="center"/>
              <w:rPr>
                <w:lang w:eastAsia="ru-RU"/>
              </w:rPr>
            </w:pPr>
            <w:r w:rsidRPr="0029280D">
              <w:rPr>
                <w:lang w:eastAsia="ru-RU"/>
              </w:rPr>
              <w:t>12752,60</w:t>
            </w:r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3CA32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  <w:p w14:paraId="51A0A6BF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  <w:p w14:paraId="1B29CB46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  <w:r w:rsidRPr="0029280D">
              <w:rPr>
                <w:lang w:eastAsia="en-US"/>
              </w:rPr>
              <w:t>15,0</w:t>
            </w:r>
          </w:p>
        </w:tc>
        <w:tc>
          <w:tcPr>
            <w:tcW w:w="99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806C3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  <w:p w14:paraId="0AD82183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  <w:p w14:paraId="208A5AAF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  <w:r w:rsidRPr="0029280D">
              <w:rPr>
                <w:lang w:eastAsia="en-US"/>
              </w:rPr>
              <w:t>3127,3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5B8F9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  <w:p w14:paraId="1A561AA6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  <w:p w14:paraId="7449253F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  <w:r w:rsidRPr="0029280D">
              <w:rPr>
                <w:lang w:eastAsia="en-US"/>
              </w:rPr>
              <w:t>10175,2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6E503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C7922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FED69" w14:textId="77777777" w:rsidR="00E42753" w:rsidRPr="0029280D" w:rsidRDefault="00E42753" w:rsidP="00E42753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3A9BE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839446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DC0863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  <w:r w:rsidRPr="0029280D">
              <w:rPr>
                <w:lang w:eastAsia="en-US"/>
              </w:rPr>
              <w:t>10175,2</w:t>
            </w:r>
          </w:p>
        </w:tc>
      </w:tr>
      <w:tr w:rsidR="00E42753" w:rsidRPr="0029280D" w14:paraId="3296F84C" w14:textId="77777777" w:rsidTr="00E42753">
        <w:trPr>
          <w:trHeight w:val="246"/>
        </w:trPr>
        <w:tc>
          <w:tcPr>
            <w:tcW w:w="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F2AA9A" w14:textId="77777777" w:rsidR="00E42753" w:rsidRPr="0029280D" w:rsidRDefault="00E42753" w:rsidP="00E42753">
            <w:pPr>
              <w:jc w:val="center"/>
            </w:pPr>
            <w:r w:rsidRPr="0029280D">
              <w:t>2</w:t>
            </w:r>
          </w:p>
        </w:tc>
        <w:tc>
          <w:tcPr>
            <w:tcW w:w="4606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987B8D9" w14:textId="77777777" w:rsidR="00E42753" w:rsidRPr="0029280D" w:rsidRDefault="00E42753" w:rsidP="00E42753">
            <w:pPr>
              <w:pStyle w:val="af1"/>
              <w:rPr>
                <w:sz w:val="24"/>
                <w:szCs w:val="24"/>
              </w:rPr>
            </w:pPr>
          </w:p>
          <w:p w14:paraId="46CB540B" w14:textId="77777777" w:rsidR="00E42753" w:rsidRPr="0029280D" w:rsidRDefault="00E42753" w:rsidP="00E42753">
            <w:pPr>
              <w:pStyle w:val="af1"/>
              <w:rPr>
                <w:sz w:val="24"/>
                <w:szCs w:val="24"/>
              </w:rPr>
            </w:pPr>
            <w:r w:rsidRPr="0029280D">
              <w:rPr>
                <w:sz w:val="24"/>
                <w:szCs w:val="24"/>
              </w:rPr>
              <w:t>Придбаня труб ПЕ SDR-17 D400*23,7</w:t>
            </w:r>
          </w:p>
        </w:tc>
        <w:tc>
          <w:tcPr>
            <w:tcW w:w="127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40377" w14:textId="77777777" w:rsidR="00E42753" w:rsidRPr="0029280D" w:rsidRDefault="00E42753" w:rsidP="00E42753">
            <w:pPr>
              <w:jc w:val="center"/>
              <w:rPr>
                <w:lang w:eastAsia="ru-RU"/>
              </w:rPr>
            </w:pPr>
          </w:p>
          <w:p w14:paraId="74E59B0F" w14:textId="77777777" w:rsidR="00E42753" w:rsidRPr="0029280D" w:rsidRDefault="00E42753" w:rsidP="00E42753">
            <w:pPr>
              <w:jc w:val="center"/>
              <w:rPr>
                <w:lang w:eastAsia="ru-RU"/>
              </w:rPr>
            </w:pPr>
            <w:r w:rsidRPr="0029280D">
              <w:rPr>
                <w:lang w:eastAsia="ru-RU"/>
              </w:rPr>
              <w:t>2817,50</w:t>
            </w:r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A7C72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4F94F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D01A6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50EC0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3C699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6B653" w14:textId="77777777" w:rsidR="00E42753" w:rsidRPr="0029280D" w:rsidRDefault="00E42753" w:rsidP="00E42753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D405C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AB15C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62E925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E42753" w:rsidRPr="0029280D" w14:paraId="156A52FB" w14:textId="77777777" w:rsidTr="00E42753">
        <w:trPr>
          <w:trHeight w:val="315"/>
        </w:trPr>
        <w:tc>
          <w:tcPr>
            <w:tcW w:w="4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C05CDD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 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781A5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Разом по водовідведенню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F57E58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15570,1</w:t>
            </w:r>
          </w:p>
        </w:tc>
        <w:tc>
          <w:tcPr>
            <w:tcW w:w="851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CC2EC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15,0</w:t>
            </w:r>
          </w:p>
        </w:tc>
        <w:tc>
          <w:tcPr>
            <w:tcW w:w="992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CEA01E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3127,3</w:t>
            </w:r>
          </w:p>
        </w:tc>
        <w:tc>
          <w:tcPr>
            <w:tcW w:w="113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E16435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10175,2</w:t>
            </w:r>
          </w:p>
        </w:tc>
        <w:tc>
          <w:tcPr>
            <w:tcW w:w="850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CE1FC4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A58C3B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0167BC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val="ru-RU" w:eastAsia="en-US"/>
              </w:rPr>
            </w:pP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F568E5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C5EB9C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ECB861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  <w:r w:rsidRPr="0029280D">
              <w:rPr>
                <w:bCs/>
                <w:lang w:eastAsia="en-US"/>
              </w:rPr>
              <w:t>10175,2</w:t>
            </w:r>
          </w:p>
        </w:tc>
      </w:tr>
      <w:tr w:rsidR="00E42753" w:rsidRPr="0029280D" w14:paraId="25ADC74E" w14:textId="77777777" w:rsidTr="00E42753">
        <w:trPr>
          <w:trHeight w:hRule="exact" w:val="23"/>
        </w:trPr>
        <w:tc>
          <w:tcPr>
            <w:tcW w:w="496" w:type="dxa"/>
            <w:shd w:val="clear" w:color="auto" w:fill="auto"/>
            <w:vAlign w:val="center"/>
          </w:tcPr>
          <w:p w14:paraId="2AFE36D5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lang w:eastAsia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14:paraId="758A6670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988C774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6F589537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14:paraId="34614449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12856E2D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23E07D08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2956B9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AF0E79A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6F1C41A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33FD0C63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DD0FE05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E42753" w:rsidRPr="0029280D" w14:paraId="17C54E00" w14:textId="77777777" w:rsidTr="00E42753">
        <w:trPr>
          <w:trHeight w:hRule="exact" w:val="23"/>
        </w:trPr>
        <w:tc>
          <w:tcPr>
            <w:tcW w:w="496" w:type="dxa"/>
            <w:shd w:val="clear" w:color="auto" w:fill="auto"/>
            <w:vAlign w:val="center"/>
          </w:tcPr>
          <w:p w14:paraId="16C3CBBD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14:paraId="706BC150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0E407FB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77131401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14:paraId="31F352E4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5EBFB74A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BE77024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C6023F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5F511DC0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5EF3A1F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05959C45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798B0D9" w14:textId="77777777" w:rsidR="00E42753" w:rsidRPr="0029280D" w:rsidRDefault="00E42753" w:rsidP="00E42753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14:paraId="074E0F53" w14:textId="77777777" w:rsidR="00E42753" w:rsidRPr="0029280D" w:rsidRDefault="00E42753" w:rsidP="00E42753">
      <w:pPr>
        <w:widowControl w:val="0"/>
        <w:shd w:val="clear" w:color="auto" w:fill="FFFFFF"/>
        <w:jc w:val="both"/>
        <w:rPr>
          <w:lang w:eastAsia="en-US"/>
        </w:rPr>
      </w:pPr>
    </w:p>
    <w:p w14:paraId="333C962E" w14:textId="77777777" w:rsidR="00252241" w:rsidRPr="00252241" w:rsidRDefault="00252241" w:rsidP="00252241">
      <w:pPr>
        <w:suppressAutoHyphens w:val="0"/>
        <w:rPr>
          <w:bCs/>
          <w:lang w:eastAsia="en-US"/>
        </w:rPr>
      </w:pPr>
      <w:r w:rsidRPr="00252241">
        <w:rPr>
          <w:bCs/>
          <w:lang w:eastAsia="en-US"/>
        </w:rPr>
        <w:t>Заступник директора                                   _______________________  Дмитро ГАВАШІ</w:t>
      </w:r>
    </w:p>
    <w:p w14:paraId="365A4013" w14:textId="77777777" w:rsidR="00252241" w:rsidRPr="0029280D" w:rsidRDefault="00252241" w:rsidP="00252241">
      <w:pPr>
        <w:suppressAutoHyphens w:val="0"/>
        <w:rPr>
          <w:bCs/>
          <w:sz w:val="16"/>
          <w:szCs w:val="16"/>
          <w:lang w:eastAsia="en-US"/>
        </w:rPr>
      </w:pPr>
      <w:r w:rsidRPr="00252241">
        <w:rPr>
          <w:bCs/>
          <w:lang w:eastAsia="en-US"/>
        </w:rPr>
        <w:t>(посада відповідального виконавця)          (підпис)        (прізвище, ім’я, по батькові</w:t>
      </w:r>
      <w:r w:rsidRPr="0029280D">
        <w:rPr>
          <w:bCs/>
          <w:sz w:val="16"/>
          <w:szCs w:val="16"/>
          <w:lang w:eastAsia="en-US"/>
        </w:rPr>
        <w:t>)</w:t>
      </w:r>
    </w:p>
    <w:p w14:paraId="3F58D8D1" w14:textId="77777777" w:rsidR="00252241" w:rsidRPr="0029280D" w:rsidRDefault="00252241" w:rsidP="00252241">
      <w:pPr>
        <w:suppressAutoHyphens w:val="0"/>
        <w:jc w:val="center"/>
        <w:rPr>
          <w:bCs/>
          <w:sz w:val="16"/>
          <w:szCs w:val="16"/>
          <w:lang w:eastAsia="en-US"/>
        </w:rPr>
      </w:pPr>
    </w:p>
    <w:p w14:paraId="3C935323" w14:textId="77777777" w:rsidR="00E42753" w:rsidRDefault="00E42753" w:rsidP="00E42753">
      <w:pPr>
        <w:widowControl w:val="0"/>
        <w:shd w:val="clear" w:color="auto" w:fill="FFFFFF"/>
        <w:jc w:val="both"/>
        <w:rPr>
          <w:b/>
          <w:sz w:val="28"/>
          <w:szCs w:val="28"/>
          <w:lang w:eastAsia="en-US"/>
        </w:rPr>
        <w:sectPr w:rsidR="00E42753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14:paraId="7AE92ACC" w14:textId="77777777" w:rsidR="00E42753" w:rsidRDefault="00E42753" w:rsidP="00E42753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tbl>
      <w:tblPr>
        <w:tblStyle w:val="af5"/>
        <w:tblW w:w="9464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E42753" w:rsidRPr="0029280D" w14:paraId="69A4B5BA" w14:textId="77777777" w:rsidTr="00E42753">
        <w:trPr>
          <w:trHeight w:val="580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E1BC014" w14:textId="77777777" w:rsidR="00E42753" w:rsidRPr="0029280D" w:rsidRDefault="00E42753" w:rsidP="00E42753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20"/>
                <w:szCs w:val="16"/>
                <w:lang w:eastAsia="en-US"/>
              </w:rPr>
              <w:t>План витрат за джерелами фінансування на виконання інвестиційної програми для врахування у структурі тарифі</w:t>
            </w:r>
            <w:r w:rsidRPr="0029280D">
              <w:rPr>
                <w:bCs/>
                <w:sz w:val="20"/>
                <w:szCs w:val="20"/>
                <w:lang w:eastAsia="en-US"/>
              </w:rPr>
              <w:t>в на 12 місяців на 2022 рік</w:t>
            </w:r>
          </w:p>
        </w:tc>
      </w:tr>
      <w:tr w:rsidR="00E42753" w:rsidRPr="0029280D" w14:paraId="1C50B44F" w14:textId="77777777" w:rsidTr="00E42753">
        <w:trPr>
          <w:trHeight w:val="375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6EDC8113" w14:textId="77777777" w:rsidR="00E42753" w:rsidRPr="0029280D" w:rsidRDefault="00E42753" w:rsidP="00E42753">
            <w:pPr>
              <w:suppressAutoHyphens w:val="0"/>
              <w:jc w:val="center"/>
              <w:rPr>
                <w:sz w:val="16"/>
                <w:szCs w:val="16"/>
                <w:u w:val="single"/>
                <w:lang w:eastAsia="en-US"/>
              </w:rPr>
            </w:pPr>
            <w:r w:rsidRPr="0029280D">
              <w:rPr>
                <w:sz w:val="20"/>
                <w:szCs w:val="16"/>
                <w:u w:val="single"/>
                <w:lang w:eastAsia="en-US"/>
              </w:rPr>
              <w:t>КП “Міськводоканал” ММР</w:t>
            </w:r>
          </w:p>
        </w:tc>
      </w:tr>
      <w:tr w:rsidR="00E42753" w:rsidRPr="0029280D" w14:paraId="6D65C726" w14:textId="77777777" w:rsidTr="00E42753">
        <w:trPr>
          <w:trHeight w:val="68"/>
          <w:jc w:val="center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14:paraId="5F21FEA8" w14:textId="77777777" w:rsidR="00E42753" w:rsidRPr="0029280D" w:rsidRDefault="00E42753" w:rsidP="00E42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280D">
              <w:rPr>
                <w:color w:val="000000"/>
                <w:sz w:val="16"/>
                <w:szCs w:val="16"/>
                <w:lang w:eastAsia="en-US"/>
              </w:rPr>
              <w:t xml:space="preserve">(назва підприємства) </w:t>
            </w:r>
          </w:p>
          <w:p w14:paraId="36336992" w14:textId="77777777" w:rsidR="00E42753" w:rsidRPr="0029280D" w:rsidRDefault="00E42753" w:rsidP="00E4275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42753" w:rsidRPr="0029280D" w14:paraId="3C174639" w14:textId="77777777" w:rsidTr="00E42753">
        <w:trPr>
          <w:trHeight w:val="860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tbl>
            <w:tblPr>
              <w:tblW w:w="9356" w:type="dxa"/>
              <w:tblInd w:w="109" w:type="dxa"/>
              <w:tblLook w:val="04A0" w:firstRow="1" w:lastRow="0" w:firstColumn="1" w:lastColumn="0" w:noHBand="0" w:noVBand="1"/>
            </w:tblPr>
            <w:tblGrid>
              <w:gridCol w:w="776"/>
              <w:gridCol w:w="3271"/>
              <w:gridCol w:w="841"/>
              <w:gridCol w:w="1179"/>
              <w:gridCol w:w="910"/>
              <w:gridCol w:w="1261"/>
              <w:gridCol w:w="1118"/>
            </w:tblGrid>
            <w:tr w:rsidR="00E42753" w:rsidRPr="0029280D" w14:paraId="66E0DC7D" w14:textId="77777777" w:rsidTr="00E42753">
              <w:trPr>
                <w:trHeight w:val="54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7495F716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№ з/п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3834F19E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Найменування заходів </w:t>
                  </w:r>
                </w:p>
              </w:tc>
              <w:tc>
                <w:tcPr>
                  <w:tcW w:w="5309" w:type="dxa"/>
                  <w:gridSpan w:val="5"/>
                  <w:tcBorders>
                    <w:top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center"/>
                </w:tcPr>
                <w:p w14:paraId="62260028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Кошти, що враховуються у структурі тарифів за джерелами фінансування, </w:t>
                  </w:r>
                  <w:r w:rsidRPr="0029280D">
                    <w:rPr>
                      <w:sz w:val="16"/>
                      <w:szCs w:val="16"/>
                      <w:lang w:eastAsia="en-US"/>
                    </w:rPr>
                    <w:br/>
                    <w:t>тис. грн (без ПДВ)</w:t>
                  </w:r>
                </w:p>
              </w:tc>
            </w:tr>
            <w:tr w:rsidR="00E42753" w:rsidRPr="0029280D" w14:paraId="77F468CE" w14:textId="77777777" w:rsidTr="00E42753">
              <w:trPr>
                <w:trHeight w:val="315"/>
              </w:trPr>
              <w:tc>
                <w:tcPr>
                  <w:tcW w:w="77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B779F12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7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71E5274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014DE89D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загальна сума </w:t>
                  </w:r>
                </w:p>
              </w:tc>
              <w:tc>
                <w:tcPr>
                  <w:tcW w:w="4468" w:type="dxa"/>
                  <w:gridSpan w:val="4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24E1728E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з урахуванням:</w:t>
                  </w:r>
                </w:p>
              </w:tc>
            </w:tr>
            <w:tr w:rsidR="00E42753" w:rsidRPr="0029280D" w14:paraId="372DE835" w14:textId="77777777" w:rsidTr="00E42753">
              <w:trPr>
                <w:trHeight w:val="315"/>
              </w:trPr>
              <w:tc>
                <w:tcPr>
                  <w:tcW w:w="77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665AD84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7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5BEA128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D394D47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9" w:type="dxa"/>
                  <w:vMerge w:val="restart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4A567D2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амортизаційні відрахування</w:t>
                  </w:r>
                </w:p>
              </w:tc>
              <w:tc>
                <w:tcPr>
                  <w:tcW w:w="910" w:type="dxa"/>
                  <w:vMerge w:val="restart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730C0B6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виробничі інвестиції з прибутку</w:t>
                  </w:r>
                </w:p>
              </w:tc>
              <w:tc>
                <w:tcPr>
                  <w:tcW w:w="1261" w:type="dxa"/>
                  <w:vMerge w:val="restart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301F084D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 сума позичкових коштів та відсотків за їх використання, що підлягає поверненню у плановому періоді</w:t>
                  </w:r>
                </w:p>
              </w:tc>
              <w:tc>
                <w:tcPr>
                  <w:tcW w:w="1118" w:type="dxa"/>
                  <w:vMerge w:val="restart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318E3256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сума інших залучених коштів, що підлягає поверненню у плановому періоді </w:t>
                  </w:r>
                </w:p>
              </w:tc>
            </w:tr>
            <w:tr w:rsidR="00E42753" w:rsidRPr="0029280D" w14:paraId="19E7B17E" w14:textId="77777777" w:rsidTr="00E42753">
              <w:trPr>
                <w:trHeight w:hRule="exact" w:val="23"/>
              </w:trPr>
              <w:tc>
                <w:tcPr>
                  <w:tcW w:w="77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732005C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7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444B1B9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A62DA0D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D540860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BD23B0B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B2FEBB0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8719ED8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42753" w:rsidRPr="0029280D" w14:paraId="7A31A9EB" w14:textId="77777777" w:rsidTr="00E42753">
              <w:trPr>
                <w:trHeight w:val="315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6890ED4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center"/>
                </w:tcPr>
                <w:p w14:paraId="1AEB0FE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6CE3F0D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7155B4A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00007032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2BDCD5A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51FD36F1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</w:tr>
            <w:tr w:rsidR="00E42753" w:rsidRPr="0029280D" w14:paraId="4EF51E1C" w14:textId="77777777" w:rsidTr="00E42753">
              <w:trPr>
                <w:trHeight w:val="315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5E508B90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І</w:t>
                  </w:r>
                </w:p>
              </w:tc>
              <w:tc>
                <w:tcPr>
                  <w:tcW w:w="8580" w:type="dxa"/>
                  <w:gridSpan w:val="6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14:paraId="5307026E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20"/>
                      <w:szCs w:val="16"/>
                      <w:lang w:eastAsia="en-US"/>
                    </w:rPr>
                    <w:t>Водовідведення</w:t>
                  </w:r>
                </w:p>
              </w:tc>
            </w:tr>
            <w:tr w:rsidR="00E42753" w:rsidRPr="0029280D" w14:paraId="6D358954" w14:textId="77777777" w:rsidTr="00E42753">
              <w:trPr>
                <w:trHeight w:val="505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2C910472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 2.1</w:t>
                  </w:r>
                </w:p>
              </w:tc>
              <w:tc>
                <w:tcPr>
                  <w:tcW w:w="8580" w:type="dxa"/>
                  <w:gridSpan w:val="6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2644EF2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 Будівництво, реконструкція та модернізація об</w:t>
                  </w:r>
                  <w:r w:rsidRPr="0029280D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’</w:t>
                  </w:r>
                  <w:r w:rsidRPr="0029280D">
                    <w:rPr>
                      <w:sz w:val="16"/>
                      <w:szCs w:val="16"/>
                      <w:lang w:eastAsia="en-US"/>
                    </w:rPr>
                    <w:t>єктів водовідведення (звільняється від оподаткування згідно з пунктом 154.9 статті 154 Податкового кодексу України), з урахуванням:</w:t>
                  </w:r>
                </w:p>
              </w:tc>
            </w:tr>
            <w:tr w:rsidR="00E42753" w:rsidRPr="0029280D" w14:paraId="32186EE3" w14:textId="77777777" w:rsidTr="00E42753">
              <w:trPr>
                <w:trHeight w:val="413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39E25F8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2.1.1.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C780D12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Заходи зі зниження питомих витрат, а також втрат ресурсів 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49A4081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CA99452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0ABC024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7F70151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FA4AE8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4C444D53" w14:textId="77777777" w:rsidTr="00E42753">
              <w:trPr>
                <w:trHeight w:val="439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6E62D4AD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2.1.2.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085E55C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Заходи щодо забезпечення технологічного та/або комерційного обліку ресурсів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BBCE5A6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8C2C202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299A31E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B1367F4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2287BC02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4370DF77" w14:textId="77777777" w:rsidTr="00E42753">
              <w:trPr>
                <w:trHeight w:val="683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7357569F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2.1.3.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center"/>
                </w:tcPr>
                <w:p w14:paraId="78A2FA0F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Заходи щодо підвищення екологічної безпеки та охорони навколишнього середовища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F600BA9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2AC0FC3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5DE57C9C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7EA6588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0645EBBA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247A801D" w14:textId="77777777" w:rsidTr="00E42753">
              <w:trPr>
                <w:trHeight w:val="303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C39A81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2.1.4.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</w:tcPr>
                <w:p w14:paraId="2AF2DF6A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Інші заходи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14:paraId="4271A38C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bottom"/>
                </w:tcPr>
                <w:p w14:paraId="1C9C1AFC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2BC40951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AA6451D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77B63775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66462A19" w14:textId="77777777" w:rsidTr="00E42753">
              <w:trPr>
                <w:trHeight w:val="255"/>
              </w:trPr>
              <w:tc>
                <w:tcPr>
                  <w:tcW w:w="404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bottom"/>
                </w:tcPr>
                <w:p w14:paraId="0A918EB6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пунктом 2.1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0D1C9C1C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D9D964C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19B96F5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08FB1B6F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2458306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7E9B3B40" w14:textId="77777777" w:rsidTr="00E42753">
              <w:trPr>
                <w:trHeight w:val="255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2CC9E7E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 2.2.</w:t>
                  </w:r>
                </w:p>
              </w:tc>
              <w:tc>
                <w:tcPr>
                  <w:tcW w:w="8580" w:type="dxa"/>
                  <w:gridSpan w:val="6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8D1AB08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 Інші заходи (не звільняється від оподаткування згідно з пунктом 154.9 статті 154 Податкового кодексу України), з урахуванням: </w:t>
                  </w:r>
                </w:p>
              </w:tc>
            </w:tr>
            <w:tr w:rsidR="00E42753" w:rsidRPr="0029280D" w14:paraId="5BB0D3A1" w14:textId="77777777" w:rsidTr="00E42753">
              <w:trPr>
                <w:trHeight w:val="359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243D154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2.2.1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6668848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Заходи зі зниження питомих витрат, а також втрат ресурсів 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687082D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12752,6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5516DE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FF222A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12752,6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728B564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0FC38ACF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685CE13E" w14:textId="77777777" w:rsidTr="00E42753">
              <w:trPr>
                <w:trHeight w:val="394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29B3BCAE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29280D">
                    <w:rPr>
                      <w:sz w:val="16"/>
                      <w:szCs w:val="16"/>
                      <w:lang w:val="ru-RU" w:eastAsia="en-US"/>
                    </w:rPr>
                    <w:t>2</w:t>
                  </w:r>
                  <w:r w:rsidRPr="0029280D">
                    <w:rPr>
                      <w:sz w:val="16"/>
                      <w:szCs w:val="16"/>
                      <w:lang w:eastAsia="en-US"/>
                    </w:rPr>
                    <w:t>.2.2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F5A15F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Заходи щодо забезпечення технологічного та/або комерційного обліку ресурсів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E0A35E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8C35C6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BCA1C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4971845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38B0C1F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091A1B34" w14:textId="77777777" w:rsidTr="00E42753">
              <w:trPr>
                <w:trHeight w:val="382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4E39FB8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  <w:r w:rsidRPr="0029280D">
                    <w:rPr>
                      <w:sz w:val="16"/>
                      <w:szCs w:val="16"/>
                      <w:lang w:val="ru-RU" w:eastAsia="en-US"/>
                    </w:rPr>
                    <w:t>2.2.3.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center"/>
                </w:tcPr>
                <w:p w14:paraId="2172B15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Заходи щодо провадження та розвитку інформаційних технологій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80983BC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00FA12F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2A7526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8111A73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330903B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715D37A5" w14:textId="77777777" w:rsidTr="00E42753">
              <w:trPr>
                <w:trHeight w:val="543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49923F5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  <w:r w:rsidRPr="0029280D">
                    <w:rPr>
                      <w:sz w:val="16"/>
                      <w:szCs w:val="16"/>
                      <w:lang w:val="ru-RU" w:eastAsia="en-US"/>
                    </w:rPr>
                    <w:t>2.2.4.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center"/>
                </w:tcPr>
                <w:p w14:paraId="0A955902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Заходи щодо модернізації та закупівлі транспортних засобів спеціального та спеціалізованого призначення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E845820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6359885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128F870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7BCFBD85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BA6998A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3832C0DE" w14:textId="77777777" w:rsidTr="00E42753">
              <w:trPr>
                <w:trHeight w:val="409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202CA02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  <w:r w:rsidRPr="0029280D">
                    <w:rPr>
                      <w:sz w:val="16"/>
                      <w:szCs w:val="16"/>
                      <w:lang w:val="ru-RU" w:eastAsia="en-US"/>
                    </w:rPr>
                    <w:t>2.2.5.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center"/>
                </w:tcPr>
                <w:p w14:paraId="6B094266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Заходи щодо підвищення екологічної безпеки та охорони навколишнього середовища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D452668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40DF5E9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543C9587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3341519B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6BE480EC" w14:textId="77777777" w:rsidR="00E42753" w:rsidRPr="0029280D" w:rsidRDefault="00E42753" w:rsidP="00E42753">
                  <w:pPr>
                    <w:suppressAutoHyphens w:val="0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47FE3BBA" w14:textId="77777777" w:rsidTr="00E42753">
              <w:trPr>
                <w:trHeight w:val="255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0E1DC41E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val="ru-RU" w:eastAsia="en-US"/>
                    </w:rPr>
                  </w:pPr>
                  <w:r w:rsidRPr="0029280D">
                    <w:rPr>
                      <w:sz w:val="16"/>
                      <w:szCs w:val="16"/>
                      <w:lang w:val="ru-RU" w:eastAsia="en-US"/>
                    </w:rPr>
                    <w:t>2.2.6.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26F9609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Інші заходи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7FBEC81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2817,50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26ACF4A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54331BDC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2817,50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7C0BBA9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7EC1C15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05D4AAD7" w14:textId="77777777" w:rsidTr="00E42753">
              <w:trPr>
                <w:trHeight w:val="255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7F46303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2B4085E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пунктом 2.2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0FB1D119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15570,10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33AF627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6A61DD9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15570,10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77E48E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52BF094D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7954ABDA" w14:textId="77777777" w:rsidTr="00E42753">
              <w:trPr>
                <w:trHeight w:val="255"/>
              </w:trPr>
              <w:tc>
                <w:tcPr>
                  <w:tcW w:w="776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4AAAA1BE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3271" w:type="dxa"/>
                  <w:tcBorders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0F0BD33D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розділом ІІ</w:t>
                  </w:r>
                </w:p>
              </w:tc>
              <w:tc>
                <w:tcPr>
                  <w:tcW w:w="841" w:type="dxa"/>
                  <w:tcBorders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53B37D2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15570,10</w:t>
                  </w:r>
                </w:p>
              </w:tc>
              <w:tc>
                <w:tcPr>
                  <w:tcW w:w="1179" w:type="dxa"/>
                  <w:tcBorders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27D4877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F5E0C0B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15570,10</w:t>
                  </w:r>
                </w:p>
              </w:tc>
              <w:tc>
                <w:tcPr>
                  <w:tcW w:w="1261" w:type="dxa"/>
                  <w:tcBorders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7600C8BA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7217365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  <w:tr w:rsidR="00E42753" w:rsidRPr="0029280D" w14:paraId="171A554E" w14:textId="77777777" w:rsidTr="00E42753">
              <w:trPr>
                <w:trHeight w:val="87"/>
              </w:trPr>
              <w:tc>
                <w:tcPr>
                  <w:tcW w:w="776" w:type="dxa"/>
                  <w:tcBorders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4051B2F2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71" w:type="dxa"/>
                  <w:tcBorders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94AC55C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64820CEC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6C36A3E8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073AE3E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1" w:type="dxa"/>
                  <w:tcBorders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79451E74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8" w:type="dxa"/>
                  <w:tcBorders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6BAE41AC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42753" w:rsidRPr="0029280D" w14:paraId="2599B3BF" w14:textId="77777777" w:rsidTr="00E42753">
              <w:trPr>
                <w:trHeight w:val="15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tcMar>
                    <w:left w:w="103" w:type="dxa"/>
                  </w:tcMar>
                  <w:vAlign w:val="center"/>
                </w:tcPr>
                <w:p w14:paraId="6847418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0A936EE" w14:textId="77777777" w:rsidR="00E42753" w:rsidRPr="0029280D" w:rsidRDefault="00E42753" w:rsidP="00E42753">
                  <w:pPr>
                    <w:suppressAutoHyphens w:val="0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Усього за інвестиційною програмою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6ACF0FF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73A64ABD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4D8E2846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29280D">
                    <w:rPr>
                      <w:bCs/>
                      <w:sz w:val="16"/>
                      <w:szCs w:val="16"/>
                      <w:lang w:eastAsia="en-US"/>
                    </w:rPr>
                    <w:t>15570,10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61ABE9C2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FFFFCC" w:fill="FFFFFF"/>
                  <w:vAlign w:val="bottom"/>
                </w:tcPr>
                <w:p w14:paraId="1B3399A3" w14:textId="77777777" w:rsidR="00E42753" w:rsidRPr="0029280D" w:rsidRDefault="00E42753" w:rsidP="00E42753">
                  <w:pPr>
                    <w:suppressAutoHyphens w:val="0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4915C57" w14:textId="77777777" w:rsidR="00E42753" w:rsidRPr="0029280D" w:rsidRDefault="00E42753" w:rsidP="00E42753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f5"/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E42753" w:rsidRPr="0029280D" w14:paraId="2C4F1284" w14:textId="77777777" w:rsidTr="00E42753">
              <w:tc>
                <w:tcPr>
                  <w:tcW w:w="94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8" w:type="dxa"/>
                  </w:tcMar>
                </w:tcPr>
                <w:p w14:paraId="279020B1" w14:textId="5EBB305E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u w:val="single"/>
                      <w:lang w:eastAsia="en-US"/>
                    </w:rPr>
                  </w:pPr>
                  <w:r w:rsidRPr="0029280D">
                    <w:rPr>
                      <w:sz w:val="16"/>
                      <w:szCs w:val="20"/>
                      <w:u w:val="single"/>
                      <w:lang w:eastAsia="en-US"/>
                    </w:rPr>
                    <w:t xml:space="preserve">Директор КП </w:t>
                  </w:r>
                  <w:r w:rsidRPr="0029280D">
                    <w:rPr>
                      <w:sz w:val="16"/>
                      <w:szCs w:val="20"/>
                      <w:u w:val="single"/>
                      <w:lang w:val="ru-RU" w:eastAsia="en-US"/>
                    </w:rPr>
                    <w:t>«</w:t>
                  </w:r>
                  <w:r w:rsidRPr="0029280D">
                    <w:rPr>
                      <w:sz w:val="16"/>
                      <w:szCs w:val="20"/>
                      <w:u w:val="single"/>
                      <w:lang w:eastAsia="en-US"/>
                    </w:rPr>
                    <w:t>Міськводоканал</w:t>
                  </w:r>
                  <w:r w:rsidRPr="0029280D">
                    <w:rPr>
                      <w:sz w:val="16"/>
                      <w:szCs w:val="20"/>
                      <w:u w:val="single"/>
                      <w:lang w:val="ru-RU" w:eastAsia="en-US"/>
                    </w:rPr>
                    <w:t>» ММР</w:t>
                  </w:r>
                  <w:r w:rsidRPr="0029280D">
                    <w:rPr>
                      <w:sz w:val="16"/>
                      <w:szCs w:val="20"/>
                      <w:u w:val="single"/>
                      <w:lang w:eastAsia="en-US"/>
                    </w:rPr>
                    <w:t xml:space="preserve"> ___________</w:t>
                  </w:r>
                  <w:r w:rsidR="00A2225C">
                    <w:rPr>
                      <w:sz w:val="16"/>
                      <w:szCs w:val="20"/>
                      <w:u w:val="single"/>
                      <w:lang w:eastAsia="en-US"/>
                    </w:rPr>
                    <w:t>__________________ Олег КАЗИБРІД</w:t>
                  </w:r>
                </w:p>
                <w:p w14:paraId="5F42EAC9" w14:textId="77777777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lang w:eastAsia="en-US"/>
                    </w:rPr>
                  </w:pPr>
                  <w:r w:rsidRPr="0029280D">
                    <w:rPr>
                      <w:sz w:val="16"/>
                      <w:szCs w:val="20"/>
                      <w:lang w:eastAsia="en-US"/>
                    </w:rPr>
                    <w:t>(посадова особа ліцензіата)                        (підпис)       (прізвище, ім’я, по батькові)</w:t>
                  </w:r>
                </w:p>
                <w:p w14:paraId="2535FB9C" w14:textId="77777777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lang w:eastAsia="en-US"/>
                    </w:rPr>
                  </w:pPr>
                  <w:r w:rsidRPr="0029280D">
                    <w:rPr>
                      <w:sz w:val="16"/>
                      <w:szCs w:val="20"/>
                      <w:lang w:eastAsia="en-US"/>
                    </w:rPr>
                    <w:t>М. П.</w:t>
                  </w:r>
                </w:p>
                <w:p w14:paraId="23025A4D" w14:textId="77777777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lang w:eastAsia="en-US"/>
                    </w:rPr>
                  </w:pPr>
                </w:p>
              </w:tc>
            </w:tr>
            <w:tr w:rsidR="00E42753" w:rsidRPr="0029280D" w14:paraId="16AAD094" w14:textId="77777777" w:rsidTr="00E42753">
              <w:tc>
                <w:tcPr>
                  <w:tcW w:w="94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8" w:type="dxa"/>
                  </w:tcMar>
                </w:tcPr>
                <w:p w14:paraId="708623EC" w14:textId="1EFF94F2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lang w:eastAsia="en-US"/>
                    </w:rPr>
                  </w:pPr>
                  <w:r w:rsidRPr="0029280D">
                    <w:rPr>
                      <w:sz w:val="16"/>
                      <w:szCs w:val="20"/>
                      <w:lang w:eastAsia="en-US"/>
                    </w:rPr>
                    <w:t>Фінансовий директор (головний бухгалтер) _</w:t>
                  </w:r>
                  <w:r w:rsidR="00A2225C">
                    <w:rPr>
                      <w:sz w:val="16"/>
                      <w:szCs w:val="20"/>
                      <w:lang w:eastAsia="en-US"/>
                    </w:rPr>
                    <w:t>______________________Наталія ТЯГУР</w:t>
                  </w:r>
                </w:p>
                <w:p w14:paraId="651D09FF" w14:textId="77777777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lang w:eastAsia="en-US"/>
                    </w:rPr>
                  </w:pPr>
                  <w:r w:rsidRPr="0029280D">
                    <w:rPr>
                      <w:sz w:val="16"/>
                      <w:szCs w:val="20"/>
                      <w:lang w:eastAsia="en-US"/>
                    </w:rPr>
                    <w:t>(посадова особа ліцензіата)                        (підпис)       (прізвище, ім’я, по батькові)</w:t>
                  </w:r>
                </w:p>
                <w:p w14:paraId="26155FD1" w14:textId="77777777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lang w:eastAsia="en-US"/>
                    </w:rPr>
                  </w:pPr>
                </w:p>
                <w:p w14:paraId="1D09A926" w14:textId="77777777" w:rsidR="00E42753" w:rsidRPr="0029280D" w:rsidRDefault="00E42753" w:rsidP="00E42753">
                  <w:pPr>
                    <w:widowControl w:val="0"/>
                    <w:jc w:val="both"/>
                    <w:rPr>
                      <w:sz w:val="16"/>
                      <w:szCs w:val="20"/>
                      <w:lang w:eastAsia="en-US"/>
                    </w:rPr>
                  </w:pPr>
                </w:p>
              </w:tc>
            </w:tr>
          </w:tbl>
          <w:p w14:paraId="321072F7" w14:textId="77777777" w:rsidR="00E42753" w:rsidRPr="0029280D" w:rsidRDefault="00E42753" w:rsidP="00E42753">
            <w:pPr>
              <w:widowControl w:val="0"/>
              <w:jc w:val="both"/>
              <w:rPr>
                <w:sz w:val="16"/>
                <w:szCs w:val="20"/>
                <w:lang w:eastAsia="en-US"/>
              </w:rPr>
            </w:pPr>
          </w:p>
        </w:tc>
      </w:tr>
      <w:tr w:rsidR="00E42753" w:rsidRPr="0029280D" w14:paraId="4C840DCD" w14:textId="77777777" w:rsidTr="00E42753">
        <w:trPr>
          <w:jc w:val="center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A4B27DE" w14:textId="77777777" w:rsidR="00252241" w:rsidRPr="0029280D" w:rsidRDefault="00252241" w:rsidP="00252241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Заступник директора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                         </w:t>
            </w:r>
            <w:r>
              <w:rPr>
                <w:bCs/>
                <w:sz w:val="16"/>
                <w:szCs w:val="16"/>
                <w:lang w:eastAsia="en-US"/>
              </w:rPr>
              <w:t xml:space="preserve">        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_________________</w:t>
            </w:r>
            <w:r>
              <w:rPr>
                <w:bCs/>
                <w:sz w:val="16"/>
                <w:szCs w:val="16"/>
                <w:lang w:eastAsia="en-US"/>
              </w:rPr>
              <w:t xml:space="preserve">______ 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Дмитро ГАВАШІ</w:t>
            </w:r>
          </w:p>
          <w:p w14:paraId="40454EF5" w14:textId="77777777" w:rsidR="00252241" w:rsidRPr="0029280D" w:rsidRDefault="00252241" w:rsidP="00252241">
            <w:pPr>
              <w:suppressAutoHyphens w:val="0"/>
              <w:rPr>
                <w:bCs/>
                <w:sz w:val="16"/>
                <w:szCs w:val="16"/>
                <w:lang w:eastAsia="en-US"/>
              </w:rPr>
            </w:pPr>
            <w:r w:rsidRPr="0029280D">
              <w:rPr>
                <w:bCs/>
                <w:sz w:val="16"/>
                <w:szCs w:val="16"/>
                <w:lang w:eastAsia="en-US"/>
              </w:rPr>
              <w:t>(посада відп</w:t>
            </w:r>
            <w:r>
              <w:rPr>
                <w:bCs/>
                <w:sz w:val="16"/>
                <w:szCs w:val="16"/>
                <w:lang w:eastAsia="en-US"/>
              </w:rPr>
              <w:t xml:space="preserve">овідального виконавця)         </w:t>
            </w:r>
            <w:r w:rsidRPr="0029280D"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 xml:space="preserve">(підпис)        </w:t>
            </w:r>
            <w:r w:rsidRPr="0029280D">
              <w:rPr>
                <w:bCs/>
                <w:sz w:val="16"/>
                <w:szCs w:val="16"/>
                <w:lang w:eastAsia="en-US"/>
              </w:rPr>
              <w:t>(прізвище, ім’я, по батькові)</w:t>
            </w:r>
          </w:p>
          <w:p w14:paraId="3DF2E8A4" w14:textId="77777777" w:rsidR="00252241" w:rsidRPr="0029280D" w:rsidRDefault="00252241" w:rsidP="00252241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2ED167A" w14:textId="58F50199" w:rsidR="00E42753" w:rsidRPr="0029280D" w:rsidRDefault="00E42753" w:rsidP="00E42753">
            <w:pPr>
              <w:widowControl w:val="0"/>
              <w:jc w:val="both"/>
              <w:rPr>
                <w:sz w:val="16"/>
                <w:szCs w:val="20"/>
                <w:lang w:eastAsia="en-US"/>
              </w:rPr>
            </w:pPr>
          </w:p>
        </w:tc>
      </w:tr>
      <w:tr w:rsidR="00E42753" w:rsidRPr="0029280D" w14:paraId="3783BADB" w14:textId="77777777" w:rsidTr="00E42753">
        <w:trPr>
          <w:jc w:val="center"/>
        </w:trPr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1125641" w14:textId="77777777" w:rsidR="00E42753" w:rsidRPr="0029280D" w:rsidRDefault="00E42753" w:rsidP="00E42753">
            <w:pPr>
              <w:widowControl w:val="0"/>
              <w:shd w:val="clear" w:color="auto" w:fill="FFFFFF"/>
              <w:jc w:val="both"/>
              <w:rPr>
                <w:sz w:val="16"/>
                <w:szCs w:val="20"/>
                <w:lang w:eastAsia="en-US"/>
              </w:rPr>
            </w:pPr>
          </w:p>
        </w:tc>
      </w:tr>
    </w:tbl>
    <w:p w14:paraId="53A422B9" w14:textId="77777777" w:rsidR="00E42753" w:rsidRPr="0029280D" w:rsidRDefault="00E42753" w:rsidP="00E42753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5AD4FD3B" w14:textId="77777777" w:rsidR="00E42753" w:rsidRPr="0029280D" w:rsidRDefault="00E42753" w:rsidP="00E42753">
      <w:pPr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38039B19" w14:textId="77777777" w:rsidR="0029280D" w:rsidRDefault="00E42753" w:rsidP="00E42753">
      <w:pPr>
        <w:jc w:val="both"/>
        <w:rPr>
          <w:sz w:val="28"/>
          <w:szCs w:val="28"/>
          <w:lang w:eastAsia="en-US"/>
        </w:rPr>
      </w:pPr>
      <w:r w:rsidRPr="0029280D">
        <w:rPr>
          <w:sz w:val="28"/>
          <w:szCs w:val="28"/>
          <w:lang w:eastAsia="en-US"/>
        </w:rPr>
        <w:t>Керуючий спр</w:t>
      </w:r>
      <w:r w:rsidR="0029280D">
        <w:rPr>
          <w:sz w:val="28"/>
          <w:szCs w:val="28"/>
          <w:lang w:eastAsia="en-US"/>
        </w:rPr>
        <w:t>авами виконавчого комітету</w:t>
      </w:r>
    </w:p>
    <w:p w14:paraId="7D61DFAD" w14:textId="77777777" w:rsidR="00E42753" w:rsidRPr="0029280D" w:rsidRDefault="0029280D" w:rsidP="00E42753">
      <w:pPr>
        <w:jc w:val="both"/>
      </w:pPr>
      <w:r>
        <w:rPr>
          <w:sz w:val="28"/>
          <w:szCs w:val="28"/>
          <w:lang w:eastAsia="en-US"/>
        </w:rPr>
        <w:t xml:space="preserve">Мукачівської міської ради      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Олександр </w:t>
      </w:r>
      <w:r w:rsidR="00E42753" w:rsidRPr="0029280D">
        <w:rPr>
          <w:sz w:val="28"/>
          <w:szCs w:val="28"/>
          <w:lang w:eastAsia="en-US"/>
        </w:rPr>
        <w:t>ЛЕНДЄЛ</w:t>
      </w:r>
    </w:p>
    <w:p w14:paraId="2ECEE8A2" w14:textId="77777777" w:rsidR="00E42753" w:rsidRPr="0029280D" w:rsidRDefault="00E42753">
      <w:pPr>
        <w:jc w:val="both"/>
      </w:pPr>
    </w:p>
    <w:sectPr w:rsidR="00E42753" w:rsidRPr="0029280D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4FA3" w14:textId="77777777" w:rsidR="00A303ED" w:rsidRDefault="00A303ED" w:rsidP="00A87792">
      <w:r>
        <w:separator/>
      </w:r>
    </w:p>
  </w:endnote>
  <w:endnote w:type="continuationSeparator" w:id="0">
    <w:p w14:paraId="7E16B29D" w14:textId="77777777" w:rsidR="00A303ED" w:rsidRDefault="00A303ED" w:rsidP="00A8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6F21" w14:textId="77777777" w:rsidR="00A303ED" w:rsidRDefault="00A303ED" w:rsidP="00A87792">
      <w:r>
        <w:separator/>
      </w:r>
    </w:p>
  </w:footnote>
  <w:footnote w:type="continuationSeparator" w:id="0">
    <w:p w14:paraId="354F2AC9" w14:textId="77777777" w:rsidR="00A303ED" w:rsidRDefault="00A303ED" w:rsidP="00A8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0EC"/>
    <w:multiLevelType w:val="multilevel"/>
    <w:tmpl w:val="0584E85A"/>
    <w:lvl w:ilvl="0">
      <w:start w:val="1"/>
      <w:numFmt w:val="bullet"/>
      <w:lvlText w:val="-"/>
      <w:lvlJc w:val="left"/>
      <w:pPr>
        <w:ind w:left="3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44288"/>
    <w:multiLevelType w:val="hybridMultilevel"/>
    <w:tmpl w:val="A5702A3A"/>
    <w:lvl w:ilvl="0" w:tplc="D56E844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EF8"/>
    <w:multiLevelType w:val="multilevel"/>
    <w:tmpl w:val="FD7ADA3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1E16FB"/>
    <w:multiLevelType w:val="multilevel"/>
    <w:tmpl w:val="AFA24B1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DD78CC"/>
    <w:multiLevelType w:val="multilevel"/>
    <w:tmpl w:val="ED381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244BEB"/>
    <w:multiLevelType w:val="hybridMultilevel"/>
    <w:tmpl w:val="0BA8AB82"/>
    <w:lvl w:ilvl="0" w:tplc="5EC89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392"/>
    <w:multiLevelType w:val="multilevel"/>
    <w:tmpl w:val="E2FED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A029C4"/>
    <w:multiLevelType w:val="hybridMultilevel"/>
    <w:tmpl w:val="75D60444"/>
    <w:lvl w:ilvl="0" w:tplc="B4B87A6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917A4B"/>
    <w:multiLevelType w:val="multilevel"/>
    <w:tmpl w:val="AAF03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5739"/>
    <w:multiLevelType w:val="multilevel"/>
    <w:tmpl w:val="BE22CF7A"/>
    <w:lvl w:ilvl="0">
      <w:start w:val="1"/>
      <w:numFmt w:val="decimal"/>
      <w:lvlText w:val="%1."/>
      <w:lvlJc w:val="left"/>
      <w:pPr>
        <w:ind w:left="1332" w:hanging="624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6032C1"/>
    <w:multiLevelType w:val="multilevel"/>
    <w:tmpl w:val="845A0E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38"/>
    <w:rsid w:val="00010911"/>
    <w:rsid w:val="00013633"/>
    <w:rsid w:val="0002309C"/>
    <w:rsid w:val="0002363B"/>
    <w:rsid w:val="00051F03"/>
    <w:rsid w:val="00053D22"/>
    <w:rsid w:val="00057E3D"/>
    <w:rsid w:val="00065450"/>
    <w:rsid w:val="0007182B"/>
    <w:rsid w:val="000939F4"/>
    <w:rsid w:val="00094D5A"/>
    <w:rsid w:val="000B1579"/>
    <w:rsid w:val="000C20E2"/>
    <w:rsid w:val="00103922"/>
    <w:rsid w:val="001264C0"/>
    <w:rsid w:val="00130F6E"/>
    <w:rsid w:val="00146EAA"/>
    <w:rsid w:val="0016016E"/>
    <w:rsid w:val="00166BE8"/>
    <w:rsid w:val="00172DD8"/>
    <w:rsid w:val="00175027"/>
    <w:rsid w:val="00176C8C"/>
    <w:rsid w:val="0017777D"/>
    <w:rsid w:val="00182862"/>
    <w:rsid w:val="001A3C44"/>
    <w:rsid w:val="001A3E73"/>
    <w:rsid w:val="001D1B04"/>
    <w:rsid w:val="001D7B36"/>
    <w:rsid w:val="001E798F"/>
    <w:rsid w:val="001F163E"/>
    <w:rsid w:val="001F35CA"/>
    <w:rsid w:val="00200E31"/>
    <w:rsid w:val="0021118F"/>
    <w:rsid w:val="00236659"/>
    <w:rsid w:val="00242465"/>
    <w:rsid w:val="00252241"/>
    <w:rsid w:val="00255B5A"/>
    <w:rsid w:val="0026281A"/>
    <w:rsid w:val="0029280D"/>
    <w:rsid w:val="002A4318"/>
    <w:rsid w:val="002D5CA3"/>
    <w:rsid w:val="002F1C7F"/>
    <w:rsid w:val="00312337"/>
    <w:rsid w:val="00313AED"/>
    <w:rsid w:val="00326802"/>
    <w:rsid w:val="00331C58"/>
    <w:rsid w:val="00367190"/>
    <w:rsid w:val="00394DB3"/>
    <w:rsid w:val="003A1CD0"/>
    <w:rsid w:val="003A2517"/>
    <w:rsid w:val="003B0F65"/>
    <w:rsid w:val="003B6466"/>
    <w:rsid w:val="003B7FCC"/>
    <w:rsid w:val="003C41EE"/>
    <w:rsid w:val="003F41DE"/>
    <w:rsid w:val="004023C3"/>
    <w:rsid w:val="00404693"/>
    <w:rsid w:val="00410B97"/>
    <w:rsid w:val="00413E31"/>
    <w:rsid w:val="00416322"/>
    <w:rsid w:val="00435512"/>
    <w:rsid w:val="00445EE0"/>
    <w:rsid w:val="00461FBC"/>
    <w:rsid w:val="004741A0"/>
    <w:rsid w:val="00496DA4"/>
    <w:rsid w:val="004B0F28"/>
    <w:rsid w:val="004D4AC4"/>
    <w:rsid w:val="004D7D4D"/>
    <w:rsid w:val="004E31F7"/>
    <w:rsid w:val="004E36D6"/>
    <w:rsid w:val="00500A23"/>
    <w:rsid w:val="00503C4D"/>
    <w:rsid w:val="005239C1"/>
    <w:rsid w:val="0052450D"/>
    <w:rsid w:val="00535068"/>
    <w:rsid w:val="00541FCC"/>
    <w:rsid w:val="005473FA"/>
    <w:rsid w:val="00552AA1"/>
    <w:rsid w:val="00554587"/>
    <w:rsid w:val="00567E9D"/>
    <w:rsid w:val="00575AA1"/>
    <w:rsid w:val="00592A94"/>
    <w:rsid w:val="00593850"/>
    <w:rsid w:val="00596E3F"/>
    <w:rsid w:val="005B66D2"/>
    <w:rsid w:val="005C5CCA"/>
    <w:rsid w:val="005C76AB"/>
    <w:rsid w:val="005D3F5F"/>
    <w:rsid w:val="005F5057"/>
    <w:rsid w:val="006079A9"/>
    <w:rsid w:val="006128AC"/>
    <w:rsid w:val="0062647C"/>
    <w:rsid w:val="0063247F"/>
    <w:rsid w:val="006341BB"/>
    <w:rsid w:val="0064002F"/>
    <w:rsid w:val="0065075A"/>
    <w:rsid w:val="00654F32"/>
    <w:rsid w:val="00675029"/>
    <w:rsid w:val="006803F3"/>
    <w:rsid w:val="0068369C"/>
    <w:rsid w:val="006933ED"/>
    <w:rsid w:val="006A4FF5"/>
    <w:rsid w:val="006C6F25"/>
    <w:rsid w:val="00727E87"/>
    <w:rsid w:val="007321CC"/>
    <w:rsid w:val="007340B6"/>
    <w:rsid w:val="0075110F"/>
    <w:rsid w:val="007566EC"/>
    <w:rsid w:val="00760B4F"/>
    <w:rsid w:val="00766856"/>
    <w:rsid w:val="00786AB9"/>
    <w:rsid w:val="00793D3E"/>
    <w:rsid w:val="007A5B00"/>
    <w:rsid w:val="007C163B"/>
    <w:rsid w:val="007C5332"/>
    <w:rsid w:val="007C6715"/>
    <w:rsid w:val="007D0DE2"/>
    <w:rsid w:val="007E2438"/>
    <w:rsid w:val="007E24E4"/>
    <w:rsid w:val="007F4B45"/>
    <w:rsid w:val="00831BA2"/>
    <w:rsid w:val="00836F97"/>
    <w:rsid w:val="008452B8"/>
    <w:rsid w:val="00871438"/>
    <w:rsid w:val="008D4D48"/>
    <w:rsid w:val="008E3CD5"/>
    <w:rsid w:val="00913719"/>
    <w:rsid w:val="00915F8B"/>
    <w:rsid w:val="009202DB"/>
    <w:rsid w:val="0092084D"/>
    <w:rsid w:val="009422FD"/>
    <w:rsid w:val="009648BA"/>
    <w:rsid w:val="0099610A"/>
    <w:rsid w:val="009A0DB3"/>
    <w:rsid w:val="009B03D3"/>
    <w:rsid w:val="009E0115"/>
    <w:rsid w:val="00A2225C"/>
    <w:rsid w:val="00A303ED"/>
    <w:rsid w:val="00A44519"/>
    <w:rsid w:val="00A5258F"/>
    <w:rsid w:val="00A53B1C"/>
    <w:rsid w:val="00A55308"/>
    <w:rsid w:val="00A61D6A"/>
    <w:rsid w:val="00A709B9"/>
    <w:rsid w:val="00A70A8D"/>
    <w:rsid w:val="00A847F7"/>
    <w:rsid w:val="00A87792"/>
    <w:rsid w:val="00A90F2B"/>
    <w:rsid w:val="00A97D8B"/>
    <w:rsid w:val="00AD054B"/>
    <w:rsid w:val="00B32FB0"/>
    <w:rsid w:val="00B425A7"/>
    <w:rsid w:val="00B50776"/>
    <w:rsid w:val="00B6382F"/>
    <w:rsid w:val="00B64763"/>
    <w:rsid w:val="00B75038"/>
    <w:rsid w:val="00B8169A"/>
    <w:rsid w:val="00B86009"/>
    <w:rsid w:val="00BB5596"/>
    <w:rsid w:val="00BC5AC7"/>
    <w:rsid w:val="00BD4E6B"/>
    <w:rsid w:val="00BD695D"/>
    <w:rsid w:val="00BE6E28"/>
    <w:rsid w:val="00C06274"/>
    <w:rsid w:val="00C225FA"/>
    <w:rsid w:val="00C32D8A"/>
    <w:rsid w:val="00C42D46"/>
    <w:rsid w:val="00C55220"/>
    <w:rsid w:val="00C57051"/>
    <w:rsid w:val="00C80B20"/>
    <w:rsid w:val="00C851D5"/>
    <w:rsid w:val="00C8597A"/>
    <w:rsid w:val="00C8656E"/>
    <w:rsid w:val="00C900C6"/>
    <w:rsid w:val="00C923C3"/>
    <w:rsid w:val="00CA6613"/>
    <w:rsid w:val="00D041C0"/>
    <w:rsid w:val="00D13438"/>
    <w:rsid w:val="00D25ECD"/>
    <w:rsid w:val="00D43D9B"/>
    <w:rsid w:val="00D55BAE"/>
    <w:rsid w:val="00D60C35"/>
    <w:rsid w:val="00D7250B"/>
    <w:rsid w:val="00D76D35"/>
    <w:rsid w:val="00D87324"/>
    <w:rsid w:val="00D92895"/>
    <w:rsid w:val="00DA02B0"/>
    <w:rsid w:val="00DC2369"/>
    <w:rsid w:val="00DC5098"/>
    <w:rsid w:val="00DD427C"/>
    <w:rsid w:val="00DF1770"/>
    <w:rsid w:val="00DF4E3C"/>
    <w:rsid w:val="00E02C10"/>
    <w:rsid w:val="00E16D51"/>
    <w:rsid w:val="00E2554F"/>
    <w:rsid w:val="00E33D90"/>
    <w:rsid w:val="00E42753"/>
    <w:rsid w:val="00E4759F"/>
    <w:rsid w:val="00E50A07"/>
    <w:rsid w:val="00E65661"/>
    <w:rsid w:val="00E74AAD"/>
    <w:rsid w:val="00E8676F"/>
    <w:rsid w:val="00EA7C84"/>
    <w:rsid w:val="00EC088E"/>
    <w:rsid w:val="00EC2569"/>
    <w:rsid w:val="00EC2865"/>
    <w:rsid w:val="00EC5C21"/>
    <w:rsid w:val="00ED6DD2"/>
    <w:rsid w:val="00EE3F15"/>
    <w:rsid w:val="00EE401A"/>
    <w:rsid w:val="00EE69F6"/>
    <w:rsid w:val="00EF0FE3"/>
    <w:rsid w:val="00F0226C"/>
    <w:rsid w:val="00F22889"/>
    <w:rsid w:val="00F47C0F"/>
    <w:rsid w:val="00F70E39"/>
    <w:rsid w:val="00F86AA9"/>
    <w:rsid w:val="00F96CC1"/>
    <w:rsid w:val="00FB3273"/>
    <w:rsid w:val="00FC1B42"/>
    <w:rsid w:val="00FC6F5E"/>
    <w:rsid w:val="00FD1D70"/>
    <w:rsid w:val="00FD445A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73B3"/>
  <w15:docId w15:val="{B4E7168B-9BBA-41DB-9ED3-84B537A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50B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3">
    <w:name w:val="heading 3"/>
    <w:basedOn w:val="a"/>
    <w:link w:val="30"/>
    <w:qFormat/>
    <w:rsid w:val="0001363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qFormat/>
    <w:rsid w:val="006F6C6D"/>
    <w:rPr>
      <w:rFonts w:ascii="Segoe UI" w:hAnsi="Segoe UI" w:cs="Segoe UI"/>
      <w:sz w:val="18"/>
      <w:szCs w:val="18"/>
      <w:lang w:val="uk-UA" w:eastAsia="zh-CN"/>
    </w:rPr>
  </w:style>
  <w:style w:type="character" w:customStyle="1" w:styleId="apple-converted-space">
    <w:name w:val="apple-converted-space"/>
    <w:basedOn w:val="a0"/>
    <w:qFormat/>
    <w:rsid w:val="00B42171"/>
  </w:style>
  <w:style w:type="character" w:customStyle="1" w:styleId="-">
    <w:name w:val="Интернет-ссылка"/>
    <w:uiPriority w:val="99"/>
    <w:rsid w:val="001E33B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EE707B"/>
    <w:rPr>
      <w:color w:val="800080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93071"/>
    <w:pPr>
      <w:jc w:val="both"/>
    </w:pPr>
    <w:rPr>
      <w:sz w:val="26"/>
      <w:szCs w:val="20"/>
    </w:rPr>
  </w:style>
  <w:style w:type="paragraph" w:styleId="a6">
    <w:name w:val="List"/>
    <w:basedOn w:val="a5"/>
    <w:rsid w:val="00093071"/>
    <w:rPr>
      <w:rFonts w:cs="Lohit Hindi"/>
    </w:rPr>
  </w:style>
  <w:style w:type="paragraph" w:styleId="a7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F2B09"/>
    <w:pPr>
      <w:suppressLineNumbers/>
    </w:pPr>
    <w:rPr>
      <w:rFonts w:cs="Lucida Sans"/>
    </w:rPr>
  </w:style>
  <w:style w:type="paragraph" w:styleId="a9">
    <w:name w:val="Title"/>
    <w:basedOn w:val="a"/>
    <w:qFormat/>
    <w:rsid w:val="00CF2B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Заголовок1"/>
    <w:basedOn w:val="a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3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a">
    <w:name w:val="Розділ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c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d">
    <w:name w:val="Вміст таблиці"/>
    <w:basedOn w:val="a"/>
    <w:qFormat/>
    <w:rsid w:val="00093071"/>
    <w:pPr>
      <w:suppressLineNumbers/>
    </w:pPr>
  </w:style>
  <w:style w:type="paragraph" w:customStyle="1" w:styleId="ae">
    <w:name w:val="Заголовок таблиці"/>
    <w:basedOn w:val="ad"/>
    <w:qFormat/>
    <w:rsid w:val="00093071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qFormat/>
    <w:rsid w:val="00093071"/>
    <w:pPr>
      <w:suppressLineNumbers/>
    </w:pPr>
  </w:style>
  <w:style w:type="paragraph" w:customStyle="1" w:styleId="af0">
    <w:name w:val="Заголовок таблицы"/>
    <w:basedOn w:val="af"/>
    <w:qFormat/>
    <w:rsid w:val="00093071"/>
    <w:pPr>
      <w:jc w:val="center"/>
    </w:pPr>
    <w:rPr>
      <w:b/>
      <w:bCs/>
    </w:rPr>
  </w:style>
  <w:style w:type="paragraph" w:styleId="af1">
    <w:name w:val="Normal (Web)"/>
    <w:basedOn w:val="a"/>
    <w:unhideWhenUsed/>
    <w:qFormat/>
    <w:rsid w:val="007364FF"/>
    <w:rPr>
      <w:color w:val="000000"/>
      <w:sz w:val="28"/>
      <w:szCs w:val="28"/>
      <w:shd w:val="clear" w:color="auto" w:fill="FFFFFF"/>
      <w:lang w:eastAsia="ru-RU"/>
    </w:rPr>
  </w:style>
  <w:style w:type="paragraph" w:styleId="af2">
    <w:name w:val="List Paragraph"/>
    <w:basedOn w:val="a"/>
    <w:uiPriority w:val="34"/>
    <w:qFormat/>
    <w:rsid w:val="002B54C4"/>
    <w:pPr>
      <w:ind w:left="720"/>
      <w:contextualSpacing/>
    </w:pPr>
  </w:style>
  <w:style w:type="paragraph" w:styleId="af3">
    <w:name w:val="Balloon Text"/>
    <w:basedOn w:val="a"/>
    <w:uiPriority w:val="99"/>
    <w:unhideWhenUsed/>
    <w:qFormat/>
    <w:rsid w:val="006F6C6D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387B1B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qFormat/>
    <w:rsid w:val="00EE707B"/>
    <w:pPr>
      <w:suppressAutoHyphens w:val="0"/>
      <w:spacing w:beforeAutospacing="1" w:afterAutospacing="1"/>
    </w:pPr>
    <w:rPr>
      <w:lang w:val="en-US" w:eastAsia="en-US"/>
    </w:rPr>
  </w:style>
  <w:style w:type="paragraph" w:customStyle="1" w:styleId="font5">
    <w:name w:val="font5"/>
    <w:basedOn w:val="a"/>
    <w:qFormat/>
    <w:rsid w:val="00EE707B"/>
    <w:pPr>
      <w:suppressAutoHyphens w:val="0"/>
      <w:spacing w:beforeAutospacing="1" w:afterAutospacing="1"/>
    </w:pPr>
    <w:rPr>
      <w:b/>
      <w:bCs/>
      <w:color w:val="000000"/>
      <w:lang w:val="en-US" w:eastAsia="en-US"/>
    </w:rPr>
  </w:style>
  <w:style w:type="paragraph" w:customStyle="1" w:styleId="font6">
    <w:name w:val="font6"/>
    <w:basedOn w:val="a"/>
    <w:qFormat/>
    <w:rsid w:val="00EE707B"/>
    <w:pPr>
      <w:suppressAutoHyphens w:val="0"/>
      <w:spacing w:beforeAutospacing="1" w:afterAutospacing="1"/>
    </w:pPr>
    <w:rPr>
      <w:b/>
      <w:bCs/>
      <w:color w:val="000000"/>
      <w:u w:val="single"/>
      <w:lang w:val="en-US" w:eastAsia="en-US"/>
    </w:rPr>
  </w:style>
  <w:style w:type="paragraph" w:customStyle="1" w:styleId="font7">
    <w:name w:val="font7"/>
    <w:basedOn w:val="a"/>
    <w:qFormat/>
    <w:rsid w:val="00EE707B"/>
    <w:pPr>
      <w:suppressAutoHyphens w:val="0"/>
      <w:spacing w:beforeAutospacing="1" w:afterAutospacing="1"/>
    </w:pPr>
    <w:rPr>
      <w:b/>
      <w:bCs/>
      <w:sz w:val="20"/>
      <w:szCs w:val="20"/>
      <w:lang w:val="en-US" w:eastAsia="en-US"/>
    </w:rPr>
  </w:style>
  <w:style w:type="paragraph" w:customStyle="1" w:styleId="xl65">
    <w:name w:val="xl65"/>
    <w:basedOn w:val="a"/>
    <w:qFormat/>
    <w:rsid w:val="00EE707B"/>
    <w:pPr>
      <w:suppressAutoHyphens w:val="0"/>
      <w:spacing w:beforeAutospacing="1" w:afterAutospacing="1"/>
      <w:jc w:val="center"/>
    </w:pPr>
    <w:rPr>
      <w:color w:val="333333"/>
      <w:sz w:val="22"/>
      <w:szCs w:val="22"/>
      <w:lang w:val="en-US" w:eastAsia="en-US"/>
    </w:rPr>
  </w:style>
  <w:style w:type="paragraph" w:customStyle="1" w:styleId="xl66">
    <w:name w:val="xl66"/>
    <w:basedOn w:val="a"/>
    <w:qFormat/>
    <w:rsid w:val="00EE707B"/>
    <w:pPr>
      <w:suppressAutoHyphens w:val="0"/>
      <w:spacing w:beforeAutospacing="1" w:afterAutospacing="1"/>
    </w:pPr>
    <w:rPr>
      <w:color w:val="333333"/>
      <w:sz w:val="22"/>
      <w:szCs w:val="22"/>
      <w:lang w:val="en-US" w:eastAsia="en-US"/>
    </w:rPr>
  </w:style>
  <w:style w:type="paragraph" w:customStyle="1" w:styleId="xl67">
    <w:name w:val="xl67"/>
    <w:basedOn w:val="a"/>
    <w:qFormat/>
    <w:rsid w:val="00EE707B"/>
    <w:pPr>
      <w:suppressAutoHyphens w:val="0"/>
      <w:spacing w:beforeAutospacing="1" w:afterAutospacing="1"/>
    </w:pPr>
    <w:rPr>
      <w:sz w:val="22"/>
      <w:szCs w:val="22"/>
      <w:lang w:val="en-US" w:eastAsia="en-US"/>
    </w:rPr>
  </w:style>
  <w:style w:type="paragraph" w:customStyle="1" w:styleId="xl68">
    <w:name w:val="xl68"/>
    <w:basedOn w:val="a"/>
    <w:qFormat/>
    <w:rsid w:val="00EE707B"/>
    <w:pPr>
      <w:suppressAutoHyphens w:val="0"/>
      <w:spacing w:beforeAutospacing="1" w:afterAutospacing="1"/>
    </w:pPr>
    <w:rPr>
      <w:rFonts w:ascii="Calibri" w:hAnsi="Calibri" w:cs="Calibri"/>
      <w:color w:val="333333"/>
      <w:sz w:val="22"/>
      <w:szCs w:val="22"/>
      <w:lang w:val="en-US" w:eastAsia="en-US"/>
    </w:rPr>
  </w:style>
  <w:style w:type="paragraph" w:customStyle="1" w:styleId="xl69">
    <w:name w:val="xl69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</w:pPr>
    <w:rPr>
      <w:b/>
      <w:bCs/>
      <w:lang w:val="en-US" w:eastAsia="en-US"/>
    </w:rPr>
  </w:style>
  <w:style w:type="paragraph" w:customStyle="1" w:styleId="xl70">
    <w:name w:val="xl70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lang w:val="en-US" w:eastAsia="en-US"/>
    </w:rPr>
  </w:style>
  <w:style w:type="paragraph" w:customStyle="1" w:styleId="xl73">
    <w:name w:val="xl73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75">
    <w:name w:val="xl75"/>
    <w:basedOn w:val="a"/>
    <w:qFormat/>
    <w:rsid w:val="00EE707B"/>
    <w:pPr>
      <w:suppressAutoHyphens w:val="0"/>
      <w:spacing w:beforeAutospacing="1" w:afterAutospacing="1"/>
      <w:jc w:val="center"/>
    </w:pPr>
    <w:rPr>
      <w:rFonts w:ascii="SimSun" w:eastAsia="SimSun" w:hAnsi="SimSun"/>
      <w:color w:val="000000"/>
      <w:sz w:val="22"/>
      <w:szCs w:val="22"/>
      <w:lang w:val="en-US" w:eastAsia="en-US"/>
    </w:rPr>
  </w:style>
  <w:style w:type="paragraph" w:customStyle="1" w:styleId="xl76">
    <w:name w:val="xl76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77">
    <w:name w:val="xl77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</w:pPr>
    <w:rPr>
      <w:lang w:val="en-US" w:eastAsia="en-US"/>
    </w:rPr>
  </w:style>
  <w:style w:type="paragraph" w:customStyle="1" w:styleId="xl82">
    <w:name w:val="xl82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</w:pPr>
    <w:rPr>
      <w:sz w:val="22"/>
      <w:szCs w:val="22"/>
      <w:lang w:val="en-US" w:eastAsia="en-US"/>
    </w:rPr>
  </w:style>
  <w:style w:type="paragraph" w:customStyle="1" w:styleId="xl83">
    <w:name w:val="xl83"/>
    <w:basedOn w:val="a"/>
    <w:qFormat/>
    <w:rsid w:val="00EE707B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a"/>
    <w:qFormat/>
    <w:rsid w:val="00EE707B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9">
    <w:name w:val="xl89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92">
    <w:name w:val="xl92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93">
    <w:name w:val="xl93"/>
    <w:basedOn w:val="a"/>
    <w:qFormat/>
    <w:rsid w:val="00EE707B"/>
    <w:pPr>
      <w:shd w:val="clear" w:color="FFFFCC" w:fill="FFFFFF"/>
      <w:suppressAutoHyphens w:val="0"/>
      <w:spacing w:beforeAutospacing="1" w:afterAutospacing="1"/>
      <w:ind w:firstLine="200"/>
    </w:pPr>
    <w:rPr>
      <w:lang w:val="en-US" w:eastAsia="en-US"/>
    </w:rPr>
  </w:style>
  <w:style w:type="paragraph" w:customStyle="1" w:styleId="xl94">
    <w:name w:val="xl94"/>
    <w:basedOn w:val="a"/>
    <w:qFormat/>
    <w:rsid w:val="00EE707B"/>
    <w:pPr>
      <w:shd w:val="clear" w:color="FFFFCC" w:fill="FFFFFF"/>
      <w:suppressAutoHyphens w:val="0"/>
      <w:spacing w:beforeAutospacing="1" w:afterAutospacing="1"/>
      <w:ind w:firstLine="200"/>
    </w:pPr>
    <w:rPr>
      <w:sz w:val="22"/>
      <w:szCs w:val="22"/>
      <w:lang w:val="en-US" w:eastAsia="en-US"/>
    </w:rPr>
  </w:style>
  <w:style w:type="paragraph" w:customStyle="1" w:styleId="xl95">
    <w:name w:val="xl95"/>
    <w:basedOn w:val="a"/>
    <w:qFormat/>
    <w:rsid w:val="00EE707B"/>
    <w:pPr>
      <w:suppressAutoHyphens w:val="0"/>
      <w:spacing w:beforeAutospacing="1" w:afterAutospacing="1"/>
      <w:jc w:val="both"/>
    </w:pPr>
    <w:rPr>
      <w:lang w:val="en-US" w:eastAsia="en-US"/>
    </w:rPr>
  </w:style>
  <w:style w:type="paragraph" w:customStyle="1" w:styleId="xl96">
    <w:name w:val="xl96"/>
    <w:basedOn w:val="a"/>
    <w:qFormat/>
    <w:rsid w:val="00EE707B"/>
    <w:pPr>
      <w:suppressAutoHyphens w:val="0"/>
      <w:spacing w:beforeAutospacing="1" w:afterAutospacing="1"/>
      <w:jc w:val="both"/>
    </w:pPr>
    <w:rPr>
      <w:b/>
      <w:bCs/>
      <w:lang w:val="en-US" w:eastAsia="en-US"/>
    </w:rPr>
  </w:style>
  <w:style w:type="paragraph" w:customStyle="1" w:styleId="xl97">
    <w:name w:val="xl97"/>
    <w:basedOn w:val="a"/>
    <w:qFormat/>
    <w:rsid w:val="00EE707B"/>
    <w:pPr>
      <w:suppressAutoHyphens w:val="0"/>
      <w:spacing w:beforeAutospacing="1" w:afterAutospacing="1"/>
      <w:jc w:val="center"/>
    </w:pPr>
    <w:rPr>
      <w:lang w:val="en-US" w:eastAsia="en-US"/>
    </w:rPr>
  </w:style>
  <w:style w:type="paragraph" w:customStyle="1" w:styleId="xl98">
    <w:name w:val="xl98"/>
    <w:basedOn w:val="a"/>
    <w:qFormat/>
    <w:rsid w:val="00EE707B"/>
    <w:pPr>
      <w:suppressAutoHyphens w:val="0"/>
      <w:spacing w:beforeAutospacing="1" w:afterAutospacing="1"/>
      <w:textAlignment w:val="center"/>
    </w:pPr>
    <w:rPr>
      <w:lang w:val="en-US" w:eastAsia="en-US"/>
    </w:rPr>
  </w:style>
  <w:style w:type="paragraph" w:customStyle="1" w:styleId="xl99">
    <w:name w:val="xl99"/>
    <w:basedOn w:val="a"/>
    <w:qFormat/>
    <w:rsid w:val="00EE707B"/>
    <w:pPr>
      <w:suppressAutoHyphens w:val="0"/>
      <w:spacing w:beforeAutospacing="1" w:afterAutospacing="1"/>
      <w:ind w:firstLine="200"/>
    </w:pPr>
    <w:rPr>
      <w:lang w:val="en-US" w:eastAsia="en-US"/>
    </w:rPr>
  </w:style>
  <w:style w:type="paragraph" w:customStyle="1" w:styleId="xl100">
    <w:name w:val="xl100"/>
    <w:basedOn w:val="a"/>
    <w:qFormat/>
    <w:rsid w:val="00EE707B"/>
    <w:pPr>
      <w:suppressAutoHyphens w:val="0"/>
      <w:spacing w:beforeAutospacing="1" w:afterAutospacing="1"/>
    </w:pPr>
    <w:rPr>
      <w:lang w:val="en-US" w:eastAsia="en-US"/>
    </w:rPr>
  </w:style>
  <w:style w:type="paragraph" w:customStyle="1" w:styleId="xl101">
    <w:name w:val="xl101"/>
    <w:basedOn w:val="a"/>
    <w:qFormat/>
    <w:rsid w:val="00EE707B"/>
    <w:pPr>
      <w:suppressAutoHyphens w:val="0"/>
      <w:spacing w:beforeAutospacing="1" w:afterAutospacing="1"/>
    </w:pPr>
    <w:rPr>
      <w:lang w:val="en-US" w:eastAsia="en-US"/>
    </w:rPr>
  </w:style>
  <w:style w:type="paragraph" w:customStyle="1" w:styleId="xl102">
    <w:name w:val="xl102"/>
    <w:basedOn w:val="a"/>
    <w:qFormat/>
    <w:rsid w:val="00EE707B"/>
    <w:pPr>
      <w:shd w:val="clear" w:color="FFFFCC" w:fill="FFFFFF"/>
      <w:suppressAutoHyphens w:val="0"/>
      <w:spacing w:beforeAutospacing="1" w:afterAutospacing="1"/>
      <w:jc w:val="center"/>
    </w:pPr>
    <w:rPr>
      <w:lang w:val="en-US" w:eastAsia="en-US"/>
    </w:rPr>
  </w:style>
  <w:style w:type="paragraph" w:customStyle="1" w:styleId="xl103">
    <w:name w:val="xl103"/>
    <w:basedOn w:val="a"/>
    <w:qFormat/>
    <w:rsid w:val="00EE707B"/>
    <w:pPr>
      <w:suppressAutoHyphens w:val="0"/>
      <w:spacing w:beforeAutospacing="1" w:afterAutospacing="1"/>
      <w:jc w:val="right"/>
    </w:pPr>
    <w:rPr>
      <w:lang w:val="en-US" w:eastAsia="en-US"/>
    </w:rPr>
  </w:style>
  <w:style w:type="paragraph" w:customStyle="1" w:styleId="xl104">
    <w:name w:val="xl104"/>
    <w:basedOn w:val="a"/>
    <w:qFormat/>
    <w:rsid w:val="00EE707B"/>
    <w:pPr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a"/>
    <w:qFormat/>
    <w:rsid w:val="00EE707B"/>
    <w:pPr>
      <w:shd w:val="clear" w:color="FFFFCC" w:fill="FFFFFF"/>
      <w:suppressAutoHyphens w:val="0"/>
      <w:spacing w:beforeAutospacing="1" w:afterAutospacing="1"/>
      <w:jc w:val="center"/>
    </w:pPr>
    <w:rPr>
      <w:sz w:val="22"/>
      <w:szCs w:val="22"/>
      <w:lang w:val="en-US" w:eastAsia="en-US"/>
    </w:rPr>
  </w:style>
  <w:style w:type="paragraph" w:customStyle="1" w:styleId="xl106">
    <w:name w:val="xl106"/>
    <w:basedOn w:val="a"/>
    <w:qFormat/>
    <w:rsid w:val="00EE707B"/>
    <w:pPr>
      <w:suppressAutoHyphens w:val="0"/>
      <w:spacing w:beforeAutospacing="1" w:afterAutospacing="1"/>
      <w:jc w:val="center"/>
    </w:pPr>
    <w:rPr>
      <w:sz w:val="16"/>
      <w:szCs w:val="16"/>
      <w:lang w:val="en-US" w:eastAsia="en-US"/>
    </w:rPr>
  </w:style>
  <w:style w:type="paragraph" w:customStyle="1" w:styleId="xl107">
    <w:name w:val="xl107"/>
    <w:basedOn w:val="a"/>
    <w:qFormat/>
    <w:rsid w:val="00EE707B"/>
    <w:pPr>
      <w:suppressAutoHyphens w:val="0"/>
      <w:spacing w:beforeAutospacing="1" w:afterAutospacing="1"/>
      <w:jc w:val="center"/>
    </w:pPr>
    <w:rPr>
      <w:lang w:val="en-US" w:eastAsia="en-US"/>
    </w:rPr>
  </w:style>
  <w:style w:type="paragraph" w:customStyle="1" w:styleId="xl108">
    <w:name w:val="xl108"/>
    <w:basedOn w:val="a"/>
    <w:qFormat/>
    <w:rsid w:val="00EE707B"/>
    <w:pPr>
      <w:suppressAutoHyphens w:val="0"/>
      <w:spacing w:beforeAutospacing="1" w:afterAutospacing="1"/>
    </w:pPr>
    <w:rPr>
      <w:lang w:val="en-US" w:eastAsia="en-US"/>
    </w:rPr>
  </w:style>
  <w:style w:type="paragraph" w:customStyle="1" w:styleId="xl109">
    <w:name w:val="xl109"/>
    <w:basedOn w:val="a"/>
    <w:qFormat/>
    <w:rsid w:val="00EE707B"/>
    <w:pPr>
      <w:suppressAutoHyphens w:val="0"/>
      <w:spacing w:beforeAutospacing="1" w:afterAutospacing="1"/>
    </w:pPr>
    <w:rPr>
      <w:rFonts w:ascii="SimSun" w:eastAsia="SimSun" w:hAnsi="SimSun"/>
      <w:sz w:val="22"/>
      <w:szCs w:val="22"/>
      <w:lang w:val="en-US" w:eastAsia="en-US"/>
    </w:rPr>
  </w:style>
  <w:style w:type="paragraph" w:customStyle="1" w:styleId="xl110">
    <w:name w:val="xl110"/>
    <w:basedOn w:val="a"/>
    <w:qFormat/>
    <w:rsid w:val="00EE707B"/>
    <w:pPr>
      <w:suppressAutoHyphens w:val="0"/>
      <w:spacing w:beforeAutospacing="1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1">
    <w:name w:val="xl111"/>
    <w:basedOn w:val="a"/>
    <w:qFormat/>
    <w:rsid w:val="00EE707B"/>
    <w:pPr>
      <w:suppressAutoHyphens w:val="0"/>
      <w:spacing w:beforeAutospacing="1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a"/>
    <w:qFormat/>
    <w:rsid w:val="00EE707B"/>
    <w:pPr>
      <w:suppressAutoHyphens w:val="0"/>
      <w:spacing w:beforeAutospacing="1" w:afterAutospacing="1"/>
      <w:jc w:val="center"/>
      <w:textAlignment w:val="center"/>
    </w:pPr>
    <w:rPr>
      <w:i/>
      <w:iCs/>
      <w:sz w:val="16"/>
      <w:szCs w:val="16"/>
      <w:lang w:val="en-US" w:eastAsia="en-US"/>
    </w:rPr>
  </w:style>
  <w:style w:type="paragraph" w:customStyle="1" w:styleId="xl113">
    <w:name w:val="xl113"/>
    <w:basedOn w:val="a"/>
    <w:qFormat/>
    <w:rsid w:val="00EE707B"/>
    <w:pPr>
      <w:suppressAutoHyphens w:val="0"/>
      <w:spacing w:beforeAutospacing="1" w:afterAutospacing="1"/>
    </w:pPr>
    <w:rPr>
      <w:lang w:val="en-US" w:eastAsia="en-US"/>
    </w:rPr>
  </w:style>
  <w:style w:type="paragraph" w:customStyle="1" w:styleId="xl114">
    <w:name w:val="xl114"/>
    <w:basedOn w:val="a"/>
    <w:qFormat/>
    <w:rsid w:val="00EE707B"/>
    <w:pPr>
      <w:suppressAutoHyphens w:val="0"/>
      <w:spacing w:beforeAutospacing="1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15">
    <w:name w:val="xl115"/>
    <w:basedOn w:val="a"/>
    <w:qFormat/>
    <w:rsid w:val="00EE707B"/>
    <w:pPr>
      <w:suppressAutoHyphens w:val="0"/>
      <w:spacing w:beforeAutospacing="1" w:afterAutospacing="1"/>
      <w:ind w:firstLine="200"/>
      <w:textAlignment w:val="center"/>
    </w:pPr>
    <w:rPr>
      <w:i/>
      <w:iCs/>
      <w:sz w:val="22"/>
      <w:szCs w:val="22"/>
      <w:lang w:val="en-US" w:eastAsia="en-US"/>
    </w:rPr>
  </w:style>
  <w:style w:type="paragraph" w:customStyle="1" w:styleId="xl116">
    <w:name w:val="xl116"/>
    <w:basedOn w:val="a"/>
    <w:qFormat/>
    <w:rsid w:val="00EE707B"/>
    <w:pPr>
      <w:suppressAutoHyphens w:val="0"/>
      <w:spacing w:beforeAutospacing="1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17">
    <w:name w:val="xl117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lang w:val="en-US" w:eastAsia="en-US"/>
    </w:rPr>
  </w:style>
  <w:style w:type="paragraph" w:customStyle="1" w:styleId="xl118">
    <w:name w:val="xl118"/>
    <w:basedOn w:val="a"/>
    <w:qFormat/>
    <w:rsid w:val="00EE707B"/>
    <w:pPr>
      <w:suppressAutoHyphens w:val="0"/>
      <w:spacing w:beforeAutospacing="1" w:afterAutospacing="1"/>
      <w:textAlignment w:val="center"/>
    </w:pPr>
    <w:rPr>
      <w:lang w:val="en-US" w:eastAsia="en-US"/>
    </w:rPr>
  </w:style>
  <w:style w:type="paragraph" w:customStyle="1" w:styleId="xl119">
    <w:name w:val="xl119"/>
    <w:basedOn w:val="a"/>
    <w:qFormat/>
    <w:rsid w:val="00EE707B"/>
    <w:pPr>
      <w:suppressAutoHyphens w:val="0"/>
      <w:spacing w:beforeAutospacing="1" w:afterAutospacing="1"/>
      <w:jc w:val="center"/>
    </w:pPr>
    <w:rPr>
      <w:color w:val="000000"/>
      <w:lang w:val="en-US" w:eastAsia="en-US"/>
    </w:rPr>
  </w:style>
  <w:style w:type="paragraph" w:customStyle="1" w:styleId="xl120">
    <w:name w:val="xl120"/>
    <w:basedOn w:val="a"/>
    <w:qFormat/>
    <w:rsid w:val="00EE707B"/>
    <w:pPr>
      <w:suppressAutoHyphens w:val="0"/>
      <w:spacing w:beforeAutospacing="1" w:afterAutospacing="1"/>
    </w:pPr>
    <w:rPr>
      <w:lang w:val="en-US" w:eastAsia="en-US"/>
    </w:rPr>
  </w:style>
  <w:style w:type="paragraph" w:customStyle="1" w:styleId="xl121">
    <w:name w:val="xl121"/>
    <w:basedOn w:val="a"/>
    <w:qFormat/>
    <w:rsid w:val="00EE707B"/>
    <w:pPr>
      <w:suppressAutoHyphens w:val="0"/>
      <w:spacing w:beforeAutospacing="1" w:afterAutospacing="1"/>
      <w:textAlignment w:val="center"/>
    </w:pPr>
    <w:rPr>
      <w:b/>
      <w:bCs/>
      <w:lang w:val="en-US" w:eastAsia="en-US"/>
    </w:rPr>
  </w:style>
  <w:style w:type="paragraph" w:customStyle="1" w:styleId="xl122">
    <w:name w:val="xl122"/>
    <w:basedOn w:val="a"/>
    <w:qFormat/>
    <w:rsid w:val="00EE707B"/>
    <w:pPr>
      <w:suppressAutoHyphens w:val="0"/>
      <w:spacing w:beforeAutospacing="1" w:afterAutospacing="1"/>
      <w:textAlignment w:val="center"/>
    </w:pPr>
    <w:rPr>
      <w:lang w:val="en-US" w:eastAsia="en-US"/>
    </w:rPr>
  </w:style>
  <w:style w:type="paragraph" w:customStyle="1" w:styleId="xl123">
    <w:name w:val="xl123"/>
    <w:basedOn w:val="a"/>
    <w:qFormat/>
    <w:rsid w:val="00EE707B"/>
    <w:pPr>
      <w:suppressAutoHyphens w:val="0"/>
      <w:spacing w:beforeAutospacing="1" w:afterAutospacing="1"/>
      <w:textAlignment w:val="top"/>
    </w:pPr>
    <w:rPr>
      <w:lang w:val="en-US" w:eastAsia="en-US"/>
    </w:rPr>
  </w:style>
  <w:style w:type="paragraph" w:customStyle="1" w:styleId="xl124">
    <w:name w:val="xl124"/>
    <w:basedOn w:val="a"/>
    <w:qFormat/>
    <w:rsid w:val="00EE707B"/>
    <w:pPr>
      <w:shd w:val="clear" w:color="FFFFCC" w:fill="FFFFFF"/>
      <w:suppressAutoHyphens w:val="0"/>
      <w:spacing w:beforeAutospacing="1" w:afterAutospacing="1"/>
      <w:jc w:val="center"/>
    </w:pPr>
    <w:rPr>
      <w:lang w:val="en-US" w:eastAsia="en-US"/>
    </w:rPr>
  </w:style>
  <w:style w:type="paragraph" w:customStyle="1" w:styleId="xl125">
    <w:name w:val="xl125"/>
    <w:basedOn w:val="a"/>
    <w:qFormat/>
    <w:rsid w:val="00EE707B"/>
    <w:pPr>
      <w:suppressAutoHyphens w:val="0"/>
      <w:spacing w:beforeAutospacing="1" w:afterAutospacing="1"/>
    </w:pPr>
    <w:rPr>
      <w:lang w:val="en-US" w:eastAsia="en-US"/>
    </w:rPr>
  </w:style>
  <w:style w:type="paragraph" w:customStyle="1" w:styleId="xl126">
    <w:name w:val="xl126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textAlignment w:val="center"/>
    </w:pPr>
    <w:rPr>
      <w:lang w:val="en-US" w:eastAsia="en-US"/>
    </w:rPr>
  </w:style>
  <w:style w:type="paragraph" w:customStyle="1" w:styleId="xl127">
    <w:name w:val="xl127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</w:pPr>
    <w:rPr>
      <w:lang w:val="en-US" w:eastAsia="en-US"/>
    </w:rPr>
  </w:style>
  <w:style w:type="paragraph" w:customStyle="1" w:styleId="xl128">
    <w:name w:val="xl128"/>
    <w:basedOn w:val="a"/>
    <w:qFormat/>
    <w:rsid w:val="00EE707B"/>
    <w:pPr>
      <w:pBdr>
        <w:top w:val="single" w:sz="4" w:space="0" w:color="000001"/>
        <w:left w:val="single" w:sz="4" w:space="23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ind w:firstLine="200"/>
      <w:textAlignment w:val="center"/>
    </w:pPr>
    <w:rPr>
      <w:lang w:val="en-US" w:eastAsia="en-US"/>
    </w:rPr>
  </w:style>
  <w:style w:type="paragraph" w:customStyle="1" w:styleId="xl129">
    <w:name w:val="xl129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textAlignment w:val="center"/>
    </w:pPr>
    <w:rPr>
      <w:lang w:val="en-US" w:eastAsia="en-US"/>
    </w:rPr>
  </w:style>
  <w:style w:type="paragraph" w:customStyle="1" w:styleId="xl130">
    <w:name w:val="xl130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textAlignment w:val="center"/>
    </w:pPr>
    <w:rPr>
      <w:lang w:val="en-US" w:eastAsia="en-US"/>
    </w:rPr>
  </w:style>
  <w:style w:type="paragraph" w:customStyle="1" w:styleId="xl131">
    <w:name w:val="xl131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textAlignment w:val="top"/>
    </w:pPr>
    <w:rPr>
      <w:lang w:val="en-US" w:eastAsia="en-US"/>
    </w:rPr>
  </w:style>
  <w:style w:type="paragraph" w:customStyle="1" w:styleId="xl132">
    <w:name w:val="xl132"/>
    <w:basedOn w:val="a"/>
    <w:qFormat/>
    <w:rsid w:val="00EE707B"/>
    <w:pPr>
      <w:pBdr>
        <w:top w:val="single" w:sz="4" w:space="0" w:color="000001"/>
        <w:left w:val="single" w:sz="4" w:space="23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0"/>
      <w:spacing w:beforeAutospacing="1" w:afterAutospacing="1"/>
      <w:ind w:firstLine="200"/>
      <w:textAlignment w:val="top"/>
    </w:pPr>
    <w:rPr>
      <w:lang w:val="en-US" w:eastAsia="en-US"/>
    </w:rPr>
  </w:style>
  <w:style w:type="paragraph" w:customStyle="1" w:styleId="xl133">
    <w:name w:val="xl133"/>
    <w:basedOn w:val="a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CC" w:fill="FFFFFF"/>
      <w:suppressAutoHyphens w:val="0"/>
      <w:spacing w:beforeAutospacing="1" w:afterAutospacing="1"/>
      <w:textAlignment w:val="center"/>
    </w:pPr>
    <w:rPr>
      <w:lang w:val="en-US" w:eastAsia="en-US"/>
    </w:rPr>
  </w:style>
  <w:style w:type="paragraph" w:customStyle="1" w:styleId="xl134">
    <w:name w:val="xl134"/>
    <w:basedOn w:val="a"/>
    <w:qFormat/>
    <w:rsid w:val="00EE707B"/>
    <w:pPr>
      <w:pBdr>
        <w:top w:val="single" w:sz="4" w:space="0" w:color="000001"/>
        <w:left w:val="single" w:sz="4" w:space="23" w:color="000001"/>
        <w:bottom w:val="single" w:sz="4" w:space="0" w:color="000001"/>
      </w:pBdr>
      <w:shd w:val="clear" w:color="FFFFCC" w:fill="FFFFFF"/>
      <w:suppressAutoHyphens w:val="0"/>
      <w:spacing w:beforeAutospacing="1" w:afterAutospacing="1"/>
      <w:ind w:firstLine="200"/>
      <w:textAlignment w:val="center"/>
    </w:pPr>
    <w:rPr>
      <w:lang w:val="en-US" w:eastAsia="en-US"/>
    </w:rPr>
  </w:style>
  <w:style w:type="paragraph" w:customStyle="1" w:styleId="xl135">
    <w:name w:val="xl135"/>
    <w:basedOn w:val="a"/>
    <w:qFormat/>
    <w:rsid w:val="00EE707B"/>
    <w:pPr>
      <w:pBdr>
        <w:bottom w:val="single" w:sz="4" w:space="0" w:color="000001"/>
      </w:pBdr>
      <w:suppressAutoHyphens w:val="0"/>
      <w:spacing w:beforeAutospacing="1" w:afterAutospacing="1"/>
      <w:jc w:val="center"/>
      <w:textAlignment w:val="top"/>
    </w:pPr>
    <w:rPr>
      <w:b/>
      <w:bCs/>
      <w:color w:val="000000"/>
      <w:lang w:val="en-US" w:eastAsia="en-US"/>
    </w:rPr>
  </w:style>
  <w:style w:type="paragraph" w:customStyle="1" w:styleId="xl136">
    <w:name w:val="xl136"/>
    <w:basedOn w:val="a"/>
    <w:qFormat/>
    <w:rsid w:val="00EE707B"/>
    <w:pPr>
      <w:suppressAutoHyphens w:val="0"/>
      <w:spacing w:beforeAutospacing="1" w:afterAutospacing="1"/>
      <w:jc w:val="center"/>
      <w:textAlignment w:val="center"/>
    </w:pPr>
    <w:rPr>
      <w:b/>
      <w:bCs/>
      <w:color w:val="000000"/>
      <w:sz w:val="28"/>
      <w:szCs w:val="28"/>
      <w:lang w:val="en-US" w:eastAsia="en-US"/>
    </w:rPr>
  </w:style>
  <w:style w:type="paragraph" w:customStyle="1" w:styleId="xl137">
    <w:name w:val="xl137"/>
    <w:basedOn w:val="a"/>
    <w:qFormat/>
    <w:rsid w:val="00EE707B"/>
    <w:pPr>
      <w:suppressAutoHyphens w:val="0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38">
    <w:name w:val="xl138"/>
    <w:basedOn w:val="a"/>
    <w:qFormat/>
    <w:rsid w:val="00EE707B"/>
    <w:pPr>
      <w:suppressAutoHyphens w:val="0"/>
      <w:spacing w:beforeAutospacing="1" w:afterAutospacing="1"/>
      <w:jc w:val="center"/>
      <w:textAlignment w:val="top"/>
    </w:pPr>
    <w:rPr>
      <w:color w:val="000000"/>
      <w:sz w:val="16"/>
      <w:szCs w:val="16"/>
      <w:lang w:val="en-US" w:eastAsia="en-US"/>
    </w:rPr>
  </w:style>
  <w:style w:type="table" w:styleId="af5">
    <w:name w:val="Table Grid"/>
    <w:basedOn w:val="a1"/>
    <w:uiPriority w:val="59"/>
    <w:rsid w:val="0038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13633"/>
    <w:rPr>
      <w:b/>
      <w:bCs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A87792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A87792"/>
    <w:rPr>
      <w:sz w:val="24"/>
      <w:szCs w:val="24"/>
      <w:lang w:val="uk-UA" w:eastAsia="zh-CN"/>
    </w:rPr>
  </w:style>
  <w:style w:type="paragraph" w:styleId="af8">
    <w:name w:val="footer"/>
    <w:basedOn w:val="a"/>
    <w:link w:val="af9"/>
    <w:uiPriority w:val="99"/>
    <w:unhideWhenUsed/>
    <w:rsid w:val="00A87792"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A87792"/>
    <w:rPr>
      <w:sz w:val="24"/>
      <w:szCs w:val="24"/>
      <w:lang w:val="uk-UA" w:eastAsia="zh-CN"/>
    </w:rPr>
  </w:style>
  <w:style w:type="character" w:styleId="afa">
    <w:name w:val="Hyperlink"/>
    <w:uiPriority w:val="99"/>
    <w:rsid w:val="0029280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66E8-5B3F-4CDB-B2E9-792DC27A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25271</Words>
  <Characters>14406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4</cp:revision>
  <cp:lastPrinted>2022-01-19T06:04:00Z</cp:lastPrinted>
  <dcterms:created xsi:type="dcterms:W3CDTF">2022-02-04T10:42:00Z</dcterms:created>
  <dcterms:modified xsi:type="dcterms:W3CDTF">2022-02-09T15:32:00Z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