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E1FA" w14:textId="596A392F" w:rsidR="00DE4380" w:rsidRDefault="00F83C04">
      <w:pPr>
        <w:tabs>
          <w:tab w:val="left" w:pos="2048"/>
        </w:tabs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>Д</w:t>
      </w:r>
      <w:proofErr w:type="spellStart"/>
      <w:r w:rsidR="00922A0C">
        <w:rPr>
          <w:sz w:val="20"/>
          <w:szCs w:val="20"/>
        </w:rPr>
        <w:t>одаток</w:t>
      </w:r>
      <w:proofErr w:type="spellEnd"/>
      <w:r w:rsidR="00922A0C">
        <w:rPr>
          <w:sz w:val="20"/>
          <w:szCs w:val="20"/>
        </w:rPr>
        <w:t xml:space="preserve"> №1 </w:t>
      </w:r>
    </w:p>
    <w:p w14:paraId="568023FD" w14:textId="2DCF6C8B" w:rsidR="00DE4380" w:rsidRPr="00AA01DC" w:rsidRDefault="00922A0C">
      <w:pPr>
        <w:tabs>
          <w:tab w:val="left" w:pos="2048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до </w:t>
      </w:r>
      <w:proofErr w:type="spellStart"/>
      <w:r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Захисту</w:t>
      </w:r>
      <w:proofErr w:type="spellEnd"/>
      <w:r>
        <w:rPr>
          <w:sz w:val="20"/>
          <w:szCs w:val="20"/>
        </w:rPr>
        <w:t xml:space="preserve"> прав </w:t>
      </w:r>
      <w:proofErr w:type="spellStart"/>
      <w:r>
        <w:rPr>
          <w:sz w:val="20"/>
          <w:szCs w:val="20"/>
        </w:rPr>
        <w:t>дітей</w:t>
      </w:r>
      <w:proofErr w:type="spellEnd"/>
      <w:r>
        <w:rPr>
          <w:sz w:val="20"/>
          <w:szCs w:val="20"/>
        </w:rPr>
        <w:t>»</w:t>
      </w:r>
      <w:r w:rsidR="00AA01DC">
        <w:rPr>
          <w:sz w:val="20"/>
          <w:szCs w:val="20"/>
          <w:lang w:val="uk-UA"/>
        </w:rPr>
        <w:t xml:space="preserve"> на 2022-2024 роки</w:t>
      </w:r>
    </w:p>
    <w:p w14:paraId="0CF1779B" w14:textId="77777777" w:rsidR="00DE4380" w:rsidRDefault="00DE4380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26862EDB" w14:textId="4B3B2327" w:rsidR="00DE4380" w:rsidRDefault="00922A0C">
      <w:pPr>
        <w:tabs>
          <w:tab w:val="left" w:pos="2048"/>
        </w:tabs>
        <w:rPr>
          <w:b/>
          <w:lang w:val="uk-UA"/>
        </w:rPr>
      </w:pPr>
      <w:r>
        <w:rPr>
          <w:b/>
          <w:lang w:val="uk-UA"/>
        </w:rPr>
        <w:t xml:space="preserve">                     Ресурсне забезпечення програми «Захисту прав дітей»</w:t>
      </w:r>
      <w:r w:rsidR="00CE702F">
        <w:rPr>
          <w:b/>
          <w:lang w:val="uk-UA"/>
        </w:rPr>
        <w:t xml:space="preserve"> на 2022-2024 роки</w:t>
      </w:r>
      <w:r>
        <w:rPr>
          <w:b/>
          <w:lang w:val="uk-UA"/>
        </w:rPr>
        <w:t xml:space="preserve">.                                                                                                            </w:t>
      </w:r>
    </w:p>
    <w:p w14:paraId="04C04E38" w14:textId="77777777" w:rsidR="00DE4380" w:rsidRDefault="00922A0C">
      <w:pPr>
        <w:tabs>
          <w:tab w:val="left" w:pos="2048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14:paraId="608578D5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tbl>
      <w:tblPr>
        <w:tblStyle w:val="af3"/>
        <w:tblW w:w="15055" w:type="dxa"/>
        <w:tblInd w:w="534" w:type="dxa"/>
        <w:tblLook w:val="04A0" w:firstRow="1" w:lastRow="0" w:firstColumn="1" w:lastColumn="0" w:noHBand="0" w:noVBand="1"/>
      </w:tblPr>
      <w:tblGrid>
        <w:gridCol w:w="2130"/>
        <w:gridCol w:w="1419"/>
        <w:gridCol w:w="1705"/>
        <w:gridCol w:w="1562"/>
        <w:gridCol w:w="1580"/>
        <w:gridCol w:w="1810"/>
        <w:gridCol w:w="2120"/>
        <w:gridCol w:w="2729"/>
      </w:tblGrid>
      <w:tr w:rsidR="00DE4380" w14:paraId="3E0E2076" w14:textId="77777777" w:rsidTr="006C30B0">
        <w:trPr>
          <w:trHeight w:val="232"/>
        </w:trPr>
        <w:tc>
          <w:tcPr>
            <w:tcW w:w="2130" w:type="dxa"/>
            <w:vMerge w:val="restart"/>
            <w:shd w:val="clear" w:color="auto" w:fill="auto"/>
            <w:tcMar>
              <w:left w:w="108" w:type="dxa"/>
            </w:tcMar>
          </w:tcPr>
          <w:p w14:paraId="7B796FF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Обсіг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коштів, які пропонується залучити на виконання програми.</w:t>
            </w:r>
          </w:p>
        </w:tc>
        <w:tc>
          <w:tcPr>
            <w:tcW w:w="10196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89EAE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Етапи  виконання програми.</w:t>
            </w:r>
          </w:p>
        </w:tc>
        <w:tc>
          <w:tcPr>
            <w:tcW w:w="272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C7E8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Усього витрат на виконання програми.</w:t>
            </w:r>
          </w:p>
        </w:tc>
      </w:tr>
      <w:tr w:rsidR="00DE4380" w14:paraId="6ADC8806" w14:textId="77777777" w:rsidTr="006C30B0">
        <w:trPr>
          <w:trHeight w:val="148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3F002389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0360225A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2998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8D125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C5102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7F1CA99E" w14:textId="77777777" w:rsidTr="006C30B0">
        <w:trPr>
          <w:trHeight w:val="247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295B4744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9C390" w14:textId="4D88DBE2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22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1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02635" w14:textId="00DE432F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1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69040" w14:textId="211CE3AD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 w:rsidR="00123ED5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8CEA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05D5200B" w14:textId="77777777" w:rsidTr="006C30B0">
        <w:trPr>
          <w:trHeight w:val="201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09A40125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CADE6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70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83902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5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FBD4C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DCF9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ІУквартал</w:t>
            </w:r>
            <w:proofErr w:type="spellEnd"/>
          </w:p>
        </w:tc>
        <w:tc>
          <w:tcPr>
            <w:tcW w:w="18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1E2E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A3B83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A0600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64B3DFF5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5C3B0B27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ресурсів, усього у тому числі: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27CA1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181601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0B4F92D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6C03492" w14:textId="0FA15576" w:rsidR="00DE4380" w:rsidRDefault="006D1AA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D73F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745D984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6652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95499D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D7D0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DD265C8" w14:textId="36F7F86D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7AD9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EBE834" w14:textId="1BBE5CAC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2937E50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05980ED" w14:textId="39189EBD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  <w:tr w:rsidR="00DE4380" w14:paraId="30B3E0A7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62152F3F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1C2800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DB6FF02" w14:textId="43294159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7061E7D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707DD2C" w14:textId="6EB7F9B3" w:rsidR="00DE4380" w:rsidRDefault="006D1AA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CD880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ECA4F2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CB01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30D340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2F006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C0F0872" w14:textId="22B9458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47C3D76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F2B6A07" w14:textId="43C2BE3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F8F5FB0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A56D847" w14:textId="667AAE88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  <w:tr w:rsidR="00DE4380" w14:paraId="44DE2C11" w14:textId="77777777" w:rsidTr="006C30B0">
        <w:trPr>
          <w:trHeight w:val="943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7FBE3DBB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районні міські (міст обласного підпорядкування) бюджети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405331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2A5DF1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406B568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E29011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DCA05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1FC06B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B9A9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88563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404AC3E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F49DD78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FC1FDB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2E328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3754A2CF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F6A32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6EB4C1E6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A4D6FA8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не бюджетних джерел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27C12D97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8FEBE1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1FD04A9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14CA0D2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633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9D976C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D63BD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4D8282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1388EF2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74B91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791D59A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605F31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5D4B06C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24FE94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06A218E2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277F797C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64574C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475E2D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398D1379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430E4F7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CDA09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7D539F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CFF5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57C5AD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7EB5A05A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8D58A0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531C95E4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AAF2EE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DA672E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5923FA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589BC28D" w14:textId="77777777" w:rsidTr="006C30B0">
        <w:trPr>
          <w:trHeight w:val="294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3A156C5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2F8A6DAD" w14:textId="07DF7AD9" w:rsidR="00DE4380" w:rsidRDefault="006D1AA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E62D5" w14:textId="2B164D35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3426F2E" w14:textId="5FBC85A9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6AFFD77" w14:textId="2C2DC220" w:rsidR="00DE4380" w:rsidRDefault="006D1AA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1910</w:t>
            </w:r>
          </w:p>
        </w:tc>
      </w:tr>
    </w:tbl>
    <w:p w14:paraId="6A839308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54AC84C1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796DBAB3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31970749" w14:textId="727D0098" w:rsidR="00CE702F" w:rsidRPr="00844027" w:rsidRDefault="00CE702F" w:rsidP="00CE702F">
      <w:pPr>
        <w:ind w:hanging="187"/>
        <w:jc w:val="center"/>
        <w:rPr>
          <w:b/>
          <w:bCs/>
          <w:sz w:val="28"/>
          <w:szCs w:val="28"/>
          <w:lang w:val="uk-UA"/>
        </w:rPr>
      </w:pPr>
    </w:p>
    <w:p w14:paraId="01A05606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6EF4A922" w14:textId="77777777" w:rsidR="001A1B9F" w:rsidRDefault="001A1B9F" w:rsidP="001A1B9F">
      <w:pPr>
        <w:ind w:firstLine="567"/>
        <w:rPr>
          <w:lang w:val="uk-UA"/>
        </w:rPr>
      </w:pPr>
    </w:p>
    <w:p w14:paraId="3B096F2B" w14:textId="77777777" w:rsidR="001A1B9F" w:rsidRDefault="001A1B9F" w:rsidP="001A1B9F">
      <w:pPr>
        <w:ind w:firstLine="567"/>
        <w:rPr>
          <w:lang w:val="uk-UA"/>
        </w:rPr>
      </w:pPr>
      <w:r>
        <w:rPr>
          <w:lang w:val="uk-UA"/>
        </w:rPr>
        <w:t>Керуючий справами виконавчого</w:t>
      </w:r>
    </w:p>
    <w:p w14:paraId="73FA9B29" w14:textId="701F6C3A" w:rsidR="001A1B9F" w:rsidRDefault="001A1B9F" w:rsidP="001A1B9F">
      <w:pPr>
        <w:ind w:firstLine="567"/>
        <w:rPr>
          <w:lang w:val="uk-UA"/>
        </w:rPr>
      </w:pPr>
      <w:r>
        <w:rPr>
          <w:lang w:val="uk-UA"/>
        </w:rPr>
        <w:t>комітету Мукачівської міської ради                                                                                                                                                           Олександр ЛЕНДЄЛ</w:t>
      </w:r>
    </w:p>
    <w:p w14:paraId="7F10D45B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4382C021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0A11950C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5F8FA5C7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24D7BAE1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03291FAF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5BB13D29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39843DC4" w14:textId="408CAAB0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6F7CED8A" w14:textId="26B1AB8A" w:rsidR="006D1AA2" w:rsidRDefault="006D1AA2">
      <w:pPr>
        <w:pStyle w:val="ad"/>
        <w:jc w:val="right"/>
        <w:rPr>
          <w:sz w:val="20"/>
          <w:szCs w:val="20"/>
          <w:lang w:val="uk-UA"/>
        </w:rPr>
      </w:pPr>
    </w:p>
    <w:p w14:paraId="090E8FE6" w14:textId="0EB317F7" w:rsidR="006D1AA2" w:rsidRDefault="006D1AA2">
      <w:pPr>
        <w:pStyle w:val="ad"/>
        <w:jc w:val="right"/>
        <w:rPr>
          <w:sz w:val="20"/>
          <w:szCs w:val="20"/>
          <w:lang w:val="uk-UA"/>
        </w:rPr>
      </w:pPr>
    </w:p>
    <w:p w14:paraId="2495B156" w14:textId="77777777" w:rsidR="006D1AA2" w:rsidRDefault="006D1AA2">
      <w:pPr>
        <w:pStyle w:val="ad"/>
        <w:jc w:val="right"/>
        <w:rPr>
          <w:sz w:val="20"/>
          <w:szCs w:val="20"/>
          <w:lang w:val="uk-UA"/>
        </w:rPr>
      </w:pPr>
    </w:p>
    <w:p w14:paraId="214259F4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7FFDEAD3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3589F5D5" w14:textId="77777777" w:rsidR="00F83C04" w:rsidRDefault="00F83C04">
      <w:pPr>
        <w:pStyle w:val="ad"/>
        <w:jc w:val="right"/>
        <w:rPr>
          <w:sz w:val="20"/>
          <w:szCs w:val="20"/>
          <w:lang w:val="uk-UA"/>
        </w:rPr>
      </w:pPr>
    </w:p>
    <w:p w14:paraId="4F3073D9" w14:textId="77777777" w:rsidR="00F83C04" w:rsidRDefault="00F83C04">
      <w:pPr>
        <w:pStyle w:val="ad"/>
        <w:jc w:val="right"/>
        <w:rPr>
          <w:sz w:val="20"/>
          <w:szCs w:val="20"/>
          <w:lang w:val="uk-UA"/>
        </w:rPr>
      </w:pPr>
    </w:p>
    <w:p w14:paraId="4B26934B" w14:textId="08A8CF96" w:rsidR="00DE4380" w:rsidRDefault="00922A0C">
      <w:pPr>
        <w:pStyle w:val="ad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№2</w:t>
      </w:r>
    </w:p>
    <w:p w14:paraId="21ED7ACA" w14:textId="57B7EC98" w:rsidR="00DE4380" w:rsidRDefault="00922A0C">
      <w:pPr>
        <w:pStyle w:val="ad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програми «Захисту прав дітей»</w:t>
      </w:r>
      <w:r w:rsidR="00D270F0">
        <w:rPr>
          <w:sz w:val="20"/>
          <w:szCs w:val="20"/>
          <w:lang w:val="uk-UA"/>
        </w:rPr>
        <w:t xml:space="preserve"> на 2022-2024 роки</w:t>
      </w:r>
    </w:p>
    <w:p w14:paraId="2E8C695B" w14:textId="77777777" w:rsidR="00DE4380" w:rsidRDefault="00DE4380">
      <w:pPr>
        <w:pStyle w:val="ad"/>
        <w:jc w:val="right"/>
        <w:rPr>
          <w:lang w:val="uk-UA"/>
        </w:rPr>
      </w:pPr>
    </w:p>
    <w:p w14:paraId="5BB296F5" w14:textId="766E0136" w:rsidR="00DE4380" w:rsidRDefault="00922A0C">
      <w:pPr>
        <w:ind w:left="1854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заходів та завдань програми «Захисту прав дітей» на 20</w:t>
      </w:r>
      <w:r w:rsidR="00844027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>-202</w:t>
      </w:r>
      <w:r w:rsidR="00844027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роки .</w:t>
      </w:r>
    </w:p>
    <w:tbl>
      <w:tblPr>
        <w:tblStyle w:val="af3"/>
        <w:tblW w:w="15735" w:type="dxa"/>
        <w:tblLook w:val="04A0" w:firstRow="1" w:lastRow="0" w:firstColumn="1" w:lastColumn="0" w:noHBand="0" w:noVBand="1"/>
      </w:tblPr>
      <w:tblGrid>
        <w:gridCol w:w="770"/>
        <w:gridCol w:w="1716"/>
        <w:gridCol w:w="2389"/>
        <w:gridCol w:w="1297"/>
        <w:gridCol w:w="1734"/>
        <w:gridCol w:w="242"/>
        <w:gridCol w:w="45"/>
        <w:gridCol w:w="1328"/>
        <w:gridCol w:w="16"/>
        <w:gridCol w:w="940"/>
        <w:gridCol w:w="38"/>
        <w:gridCol w:w="8"/>
        <w:gridCol w:w="825"/>
        <w:gridCol w:w="888"/>
        <w:gridCol w:w="891"/>
        <w:gridCol w:w="11"/>
        <w:gridCol w:w="2597"/>
      </w:tblGrid>
      <w:tr w:rsidR="00823ACC" w14:paraId="35922871" w14:textId="77777777" w:rsidTr="00823ACC">
        <w:trPr>
          <w:trHeight w:val="759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6D56191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B0E146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напрямку діяльності</w:t>
            </w:r>
          </w:p>
          <w:p w14:paraId="06325791" w14:textId="7B4F760A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23ACC">
              <w:rPr>
                <w:lang w:val="uk-UA"/>
              </w:rPr>
              <w:t>пріоритетні</w:t>
            </w:r>
            <w:r>
              <w:rPr>
                <w:lang w:val="uk-UA"/>
              </w:rPr>
              <w:t xml:space="preserve"> завдання)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left w:w="108" w:type="dxa"/>
            </w:tcMar>
          </w:tcPr>
          <w:p w14:paraId="5456117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8" w:type="dxa"/>
            </w:tcMar>
          </w:tcPr>
          <w:p w14:paraId="04E9007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виконання заходу</w:t>
            </w:r>
          </w:p>
        </w:tc>
        <w:tc>
          <w:tcPr>
            <w:tcW w:w="1734" w:type="dxa"/>
            <w:vMerge w:val="restart"/>
            <w:shd w:val="clear" w:color="auto" w:fill="auto"/>
            <w:tcMar>
              <w:left w:w="108" w:type="dxa"/>
            </w:tcMar>
          </w:tcPr>
          <w:p w14:paraId="79C4715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631" w:type="dxa"/>
            <w:gridSpan w:val="4"/>
            <w:vMerge w:val="restart"/>
            <w:shd w:val="clear" w:color="auto" w:fill="auto"/>
            <w:tcMar>
              <w:left w:w="108" w:type="dxa"/>
            </w:tcMar>
          </w:tcPr>
          <w:p w14:paraId="003DA7E0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601" w:type="dxa"/>
            <w:gridSpan w:val="7"/>
            <w:shd w:val="clear" w:color="auto" w:fill="auto"/>
            <w:tcMar>
              <w:left w:w="108" w:type="dxa"/>
            </w:tcMar>
          </w:tcPr>
          <w:p w14:paraId="585DDA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Орієнтовний обсяг</w:t>
            </w:r>
          </w:p>
          <w:p w14:paraId="2396F499" w14:textId="3F0C4CB3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20</w:t>
            </w:r>
            <w:r w:rsidR="005B297F">
              <w:rPr>
                <w:lang w:val="uk-UA"/>
              </w:rPr>
              <w:t>22</w:t>
            </w:r>
            <w:r>
              <w:rPr>
                <w:lang w:val="uk-UA"/>
              </w:rPr>
              <w:t>-202</w:t>
            </w:r>
            <w:r w:rsidR="005B297F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13266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823ACC" w14:paraId="31EF0F81" w14:textId="77777777" w:rsidTr="00823ACC">
        <w:trPr>
          <w:trHeight w:val="2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32653E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06D075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1BEEF8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74F7782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54C9BB9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5A2EBC6A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DFF148F" w14:textId="77777777" w:rsidR="00DE4380" w:rsidRDefault="00DE4380">
            <w:pPr>
              <w:jc w:val="center"/>
              <w:rPr>
                <w:lang w:val="uk-UA"/>
              </w:rPr>
            </w:pPr>
          </w:p>
          <w:p w14:paraId="4DC49AE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23" w:type="dxa"/>
            <w:gridSpan w:val="5"/>
            <w:shd w:val="clear" w:color="auto" w:fill="auto"/>
            <w:tcMar>
              <w:left w:w="108" w:type="dxa"/>
            </w:tcMar>
          </w:tcPr>
          <w:p w14:paraId="0A783BE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т. р. по роках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419FFE64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CE702F" w14:paraId="5FD7161C" w14:textId="77777777" w:rsidTr="00823ACC">
        <w:trPr>
          <w:trHeight w:val="36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3B32A526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0F6821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2BEA6E2D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5B916D7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7520719F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78B3DE57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76599E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833" w:type="dxa"/>
            <w:gridSpan w:val="2"/>
            <w:shd w:val="clear" w:color="auto" w:fill="auto"/>
            <w:tcMar>
              <w:left w:w="108" w:type="dxa"/>
            </w:tcMar>
          </w:tcPr>
          <w:p w14:paraId="7FCF0FB5" w14:textId="15CD588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22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59A8133" w14:textId="77056CA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23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35B517A" w14:textId="26502635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844027">
              <w:rPr>
                <w:lang w:val="uk-UA"/>
              </w:rPr>
              <w:t>4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715187E3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CE702F" w14:paraId="1657465B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97819B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6F808B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787D45" w14:textId="77777777" w:rsidR="00DE4380" w:rsidRDefault="00922A0C">
            <w:pPr>
              <w:pStyle w:val="a7"/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66A9050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12F3B81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31" w:type="dxa"/>
            <w:gridSpan w:val="4"/>
            <w:shd w:val="clear" w:color="auto" w:fill="auto"/>
            <w:tcMar>
              <w:left w:w="108" w:type="dxa"/>
            </w:tcMar>
          </w:tcPr>
          <w:p w14:paraId="3C0ABA2D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6" w:type="dxa"/>
            <w:gridSpan w:val="3"/>
            <w:shd w:val="clear" w:color="auto" w:fill="auto"/>
            <w:tcMar>
              <w:left w:w="108" w:type="dxa"/>
            </w:tcMar>
          </w:tcPr>
          <w:p w14:paraId="029522FF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14:paraId="2E6C518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C8067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4FE921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14:paraId="2536C4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</w:tcPr>
          <w:p w14:paraId="412728D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DE4380" w14:paraId="2FE82754" w14:textId="77777777" w:rsidTr="00CE702F">
        <w:trPr>
          <w:trHeight w:val="585"/>
        </w:trPr>
        <w:tc>
          <w:tcPr>
            <w:tcW w:w="15735" w:type="dxa"/>
            <w:gridSpan w:val="17"/>
            <w:tcBorders>
              <w:left w:val="nil"/>
            </w:tcBorders>
            <w:shd w:val="clear" w:color="auto" w:fill="auto"/>
          </w:tcPr>
          <w:p w14:paraId="2D32E102" w14:textId="77777777" w:rsidR="00DE4380" w:rsidRDefault="00DE4380">
            <w:pPr>
              <w:rPr>
                <w:sz w:val="28"/>
                <w:szCs w:val="28"/>
                <w:lang w:val="uk-UA"/>
              </w:rPr>
            </w:pPr>
          </w:p>
          <w:p w14:paraId="13EEDC4D" w14:textId="77777777" w:rsidR="00DE4380" w:rsidRDefault="00922A0C">
            <w:pPr>
              <w:pStyle w:val="af0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lang w:val="uk-UA"/>
              </w:rPr>
              <w:t>Профілактика бездоглядності, жебрацтва та правопорушень серед дітей.</w:t>
            </w:r>
          </w:p>
          <w:p w14:paraId="4D862FE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26CBADF" w14:textId="77777777" w:rsidTr="00823ACC">
        <w:trPr>
          <w:trHeight w:val="163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83991C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5399D449" w14:textId="77777777" w:rsidR="00DE4380" w:rsidRDefault="00922A0C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Профілактика бездоглядності, жебрацтва та правопорушень серед дітей.</w:t>
            </w:r>
          </w:p>
          <w:p w14:paraId="4F71C478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8B022A" w14:textId="77777777" w:rsidR="00DE4380" w:rsidRDefault="00922A0C">
            <w:pPr>
              <w:pStyle w:val="a7"/>
              <w:ind w:left="34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Систематичне проведення цільових рейдів «Діти вулиці», «Вокзал», «Немовля» , виявлення, вилучення з вулиць покинутих та бездоглядних дітей, схильних до бродяжництва та жебракування.  </w:t>
            </w:r>
          </w:p>
          <w:p w14:paraId="21DEE58B" w14:textId="77777777" w:rsidR="00DE4380" w:rsidRDefault="00DE4380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F18C8A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4D5B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471110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Служба у справах дітей (ССД),</w:t>
            </w:r>
          </w:p>
          <w:p w14:paraId="78FFDE01" w14:textId="77777777" w:rsidR="00DE4380" w:rsidRDefault="0084402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4027">
              <w:rPr>
                <w:bCs/>
                <w:sz w:val="20"/>
                <w:szCs w:val="20"/>
                <w:lang w:val="uk-UA"/>
              </w:rPr>
              <w:t>Мукачівське районне управління поліції в Закарпатській області.</w:t>
            </w:r>
          </w:p>
          <w:p w14:paraId="21289EDE" w14:textId="13759E83" w:rsidR="00844027" w:rsidRPr="00844027" w:rsidRDefault="008440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(Мукачівськ</w:t>
            </w:r>
            <w:r w:rsidR="00CE702F">
              <w:rPr>
                <w:bCs/>
                <w:sz w:val="20"/>
                <w:szCs w:val="20"/>
                <w:lang w:val="uk-UA"/>
              </w:rPr>
              <w:t>е</w:t>
            </w:r>
            <w:r>
              <w:rPr>
                <w:bCs/>
                <w:sz w:val="20"/>
                <w:szCs w:val="20"/>
                <w:lang w:val="uk-UA"/>
              </w:rPr>
              <w:t xml:space="preserve"> РУП</w:t>
            </w:r>
            <w:r w:rsidR="00CE702F">
              <w:rPr>
                <w:bCs/>
                <w:sz w:val="20"/>
                <w:szCs w:val="20"/>
                <w:lang w:val="uk-UA"/>
              </w:rPr>
              <w:t>)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2E636937" w14:textId="2B800FB8" w:rsidR="00DE4380" w:rsidRDefault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6C8302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8EC4B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C2570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234F89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3D5846C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EA0503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732BEA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дитячої бездоглядності.</w:t>
            </w:r>
          </w:p>
          <w:p w14:paraId="20C8D0A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F880A9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CE702F" w14:paraId="3E8E9E77" w14:textId="77777777" w:rsidTr="00823ACC">
        <w:trPr>
          <w:trHeight w:val="156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049D0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6AE12515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5882AD" w14:textId="77777777" w:rsidR="00DE4380" w:rsidRPr="00E33904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Організація та проведення  профілактичних рейдів та  </w:t>
            </w:r>
            <w:proofErr w:type="spellStart"/>
            <w:r>
              <w:rPr>
                <w:sz w:val="22"/>
                <w:szCs w:val="22"/>
                <w:lang w:val="uk-UA"/>
              </w:rPr>
              <w:t>відпрацювань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комп’ютерних клубів, щодо відвідування їх дітьми в навчальний час.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099FD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EB1B64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0A283340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342E74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23BA44FA" w14:textId="45CDFB22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3BF4F03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EAFDC5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BA60E6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83D38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857700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70E7E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5F7C4C7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C3052D2" w14:textId="77777777" w:rsidTr="00823ACC">
        <w:trPr>
          <w:trHeight w:val="1601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062134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D8A285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83974A2" w14:textId="77777777" w:rsidR="00DE4380" w:rsidRDefault="00922A0C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та проведення  рейдових перевірок торговельних закладів стосовно реалізації ними дітям  пива, спиртних напоїв та тютюнових виробів.</w:t>
            </w:r>
          </w:p>
          <w:p w14:paraId="5F3C3E78" w14:textId="77777777" w:rsidR="00DE4380" w:rsidRDefault="00DE4380">
            <w:pPr>
              <w:pStyle w:val="a7"/>
              <w:ind w:left="214"/>
              <w:jc w:val="left"/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53576B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F17D3E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4C040B6" w14:textId="77777777" w:rsidR="00DE4380" w:rsidRDefault="00DE4380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1E7F69D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90C7A9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EC85EC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7E9DE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1FC456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60036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1368B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94D15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щодо вживання дітьми алкогольних напоїв  та паління.</w:t>
            </w:r>
          </w:p>
        </w:tc>
      </w:tr>
      <w:tr w:rsidR="00CE702F" w14:paraId="2F930E07" w14:textId="77777777" w:rsidTr="00823ACC">
        <w:trPr>
          <w:trHeight w:val="15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4E616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1.4.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19E91A2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E9C7EA5" w14:textId="77777777" w:rsidR="00DE4380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Реалізація проведення  рейду «Урок», виявлення  дітей шкільного віку, не залучених до навчання, та дітей, які самовільно ухиляються від навчання. Усунення  порушень прав дітей на освіту.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4B32F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93E67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A1F10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4C08AB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995C81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22B37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F0EA50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0FDD83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011CCB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5E7FAF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дотриманням реалізації права дітей на освіту.</w:t>
            </w:r>
          </w:p>
        </w:tc>
      </w:tr>
      <w:tr w:rsidR="00DE4380" w14:paraId="08053CF6" w14:textId="77777777" w:rsidTr="00CE702F">
        <w:trPr>
          <w:trHeight w:val="750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378DDC8A" w14:textId="77777777" w:rsidR="00DE4380" w:rsidRDefault="00DE4380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14:paraId="5852643C" w14:textId="77777777" w:rsidR="00DE4380" w:rsidRDefault="00922A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2. Соціальний та правовий захист дітей, що опинились у складних життєвих обставинах</w:t>
            </w:r>
          </w:p>
          <w:p w14:paraId="6BDC444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3493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568B57EA" w14:textId="77777777" w:rsidTr="00823ACC">
        <w:trPr>
          <w:trHeight w:val="23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0060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58095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Соціальний та правовий захист дітей, що опинились у складних життєвих обставинах</w:t>
            </w:r>
          </w:p>
          <w:p w14:paraId="7104C53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0ED58D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правового захисту дітей, що опинились в складних життєвих умовах, призначення законного представника дитини на стадії розслідування та в суді, надання  адвокатських послуг, правові консультації 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2364C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DD147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367A0C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498EDF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1E7E9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  <w:p w14:paraId="71EA40F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CA02AE9" w14:textId="2BF689F1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Мукачівський місцевий центр з надання безоплатної вторинної допомоги</w:t>
            </w:r>
          </w:p>
          <w:p w14:paraId="779AD9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A97E25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FD201F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6A3021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6948C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BDD961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D39033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54FD5E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CF10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C2C1A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дітям необхідної юридичної допомога.</w:t>
            </w:r>
          </w:p>
        </w:tc>
      </w:tr>
      <w:tr w:rsidR="00CE702F" w14:paraId="6A3CA2A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AB893C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0A4F7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496C8EA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Вирішення питань вилучення дітей з загрозливого середовища та сімей, де поведінка батьків </w:t>
            </w:r>
            <w:r>
              <w:rPr>
                <w:sz w:val="22"/>
                <w:szCs w:val="22"/>
                <w:lang w:val="uk-UA"/>
              </w:rPr>
              <w:lastRenderedPageBreak/>
              <w:t>або умови проживання можуть зашкодити дитині.</w:t>
            </w:r>
          </w:p>
          <w:p w14:paraId="07A6A68F" w14:textId="77777777" w:rsidR="00DE4380" w:rsidRDefault="00DE438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F505E7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6945D77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47CDEB5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5D5D05A1" w14:textId="657887B0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769072B" w14:textId="54ADD8F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44C2E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FF6004C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B7618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C85D6F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5954BC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B89D18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1385B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A15327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</w:tc>
      </w:tr>
      <w:tr w:rsidR="00CE702F" w:rsidRPr="00E172C0" w14:paraId="52D00DB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338510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28894F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CC890E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Притягнення батьків або осіб, що їх замінюють, до відповідальності за порушення прав дітей, втягнення у злочинну діяльність, використання дитячої праці та насильства.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56B52A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14E594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2E8D925" w14:textId="77777777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6728E4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F500577" w14:textId="3C986315" w:rsidR="00DE4380" w:rsidRDefault="00CE702F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4BEE845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57DCD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DBFF8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8B7A7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A20F8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C39833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56B5CB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дітей від протиправної дії батьків, або осіб, що їх замінюють.</w:t>
            </w:r>
          </w:p>
        </w:tc>
      </w:tr>
      <w:tr w:rsidR="00CE702F" w14:paraId="50C2CB73" w14:textId="77777777" w:rsidTr="00823ACC">
        <w:trPr>
          <w:trHeight w:val="2573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A819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A577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33A79BA" w14:textId="77777777" w:rsidR="00DE4380" w:rsidRDefault="00922A0C" w:rsidP="00FD40E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роботи по інформуванню ССД про дітей, що виховуються в сім’ях,  де батьки або особи, що їх замінюють, зловживають спиртними напоями, ведуть аморальний спосіб життя, вчиняють насильство або злісно ухиляються від виконання батьківських обов’язків.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55C93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BA511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3D1DF592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3DA4D6F" w14:textId="4162ACD1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76B40075" w14:textId="64E9CE47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</w:t>
            </w:r>
            <w:r w:rsidR="00922A0C">
              <w:rPr>
                <w:sz w:val="20"/>
                <w:szCs w:val="20"/>
                <w:lang w:val="uk-UA"/>
              </w:rPr>
              <w:t>ентр первинної медико-санітарної допомоги</w:t>
            </w:r>
          </w:p>
          <w:p w14:paraId="728284CF" w14:textId="5FCBFBC3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територіальної громади</w:t>
            </w:r>
          </w:p>
          <w:p w14:paraId="2F8649EC" w14:textId="662ADB9C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(КНП «ЦПМСД Мукачівської міської ТГ»)</w:t>
            </w:r>
          </w:p>
          <w:p w14:paraId="797F4E59" w14:textId="1537D833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23EDB8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1C7011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A81640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0E78C3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FA86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F84E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6E076D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2C3B65EE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  <w:p w14:paraId="7DC216C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F1B14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2AE5E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5D6942FC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C03D04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2.5.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959CA9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4BD2546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Перевірка умов проживання та виховання дітей,  в сім’ях, де батьки неналежно виконують батьківськи обов'язки, перевірка повідомлень про порушення прав дітей, вчинення  по відношенні них насильства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74BA6E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C4FAA4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18CB269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E6F42F4" w14:textId="0DA50984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0FBABB85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9B8A24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B354F4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72F7BC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3ACA6D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188366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19BFA2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7D800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54871624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з загрозливого середовища</w:t>
            </w:r>
          </w:p>
        </w:tc>
      </w:tr>
      <w:tr w:rsidR="00CE702F" w14:paraId="34B7124F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A3BAA9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2.6.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E0B61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5A9649E" w14:textId="1873CAA7" w:rsidR="00DE4380" w:rsidRDefault="00922A0C" w:rsidP="000768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Влаштування дітей ( вилучених </w:t>
            </w:r>
            <w:r>
              <w:rPr>
                <w:sz w:val="22"/>
                <w:szCs w:val="22"/>
                <w:lang w:val="uk-UA"/>
              </w:rPr>
              <w:lastRenderedPageBreak/>
              <w:t>загрозливого середовища, вулиць, знайдених та покинутих батьками, тих, що постраждалих від насильства) на обстеження та лікування  до закладів  охорони здоров’я, обласного притулку  для дітей служби у справах дітей Закарпатської ОДА смт.</w:t>
            </w:r>
            <w:r w:rsidR="0007689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Батьово,</w:t>
            </w:r>
          </w:p>
          <w:p w14:paraId="6E85BC70" w14:textId="75B0BDF1" w:rsidR="00DE4380" w:rsidRDefault="00922A0C" w:rsidP="0007689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обласного центру соціально-психологічної реабілітації.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B9B19F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2840B7C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F6AB63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5994325" w14:textId="0BDE2ABA" w:rsidR="0007689D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7689D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2808591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34E9FE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A59EF0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733FE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0CA1E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4F2B9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B976E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C12A381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21758D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Створення умов для надання дітям психологічної та медичної допомоги.</w:t>
            </w:r>
          </w:p>
        </w:tc>
      </w:tr>
      <w:tr w:rsidR="00CE702F" w14:paraId="648C220D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46260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2.7.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42CF53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BC90F30" w14:textId="77777777" w:rsidR="00DE4380" w:rsidRDefault="00922A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виготовленню витягів, довідок та дублікатів документів що підтверджують особи дітей, їх соціальний статус, житлові та майнові  права. </w:t>
            </w:r>
          </w:p>
          <w:p w14:paraId="0B5858BE" w14:textId="77777777" w:rsidR="00DE4380" w:rsidRDefault="00DE438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511C4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DB5E26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5BB356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9E458AC" w14:textId="2669C4E6" w:rsidR="00DE4380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послуг»</w:t>
            </w:r>
          </w:p>
          <w:p w14:paraId="0626109D" w14:textId="694665DC" w:rsidR="0007689D" w:rsidRPr="0007689D" w:rsidRDefault="0007689D" w:rsidP="000768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(ЦНАП)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7D57FFC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3FD07C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D1F5E7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776DB0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5BDB4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9CCD4D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20F005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особи дитини, підготовка матеріалів для звернення до суду.</w:t>
            </w:r>
          </w:p>
        </w:tc>
      </w:tr>
      <w:tr w:rsidR="00CE702F" w14:paraId="59CBA7B5" w14:textId="77777777" w:rsidTr="00823ACC">
        <w:trPr>
          <w:trHeight w:val="142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F034B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2B39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D30217C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Перевірка цільового використання коштів соціальної допомоги, передбаченої для утримання дітей, в сім’ях де батьки або особи що їх замінюють, неналежним чином виконують обов’язки по утриманню та догляду за дітьми. Припинення виплат.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A81817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5508FF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7EAFD97C" w14:textId="6519D442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B3753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5484529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360867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912D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35CAE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9810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5AF660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4EA028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0706CD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  <w:p w14:paraId="040BF5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4380" w14:paraId="271C8E01" w14:textId="77777777" w:rsidTr="00CE702F">
        <w:trPr>
          <w:trHeight w:val="735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74EDAB55" w14:textId="77777777" w:rsidR="00DE4380" w:rsidRDefault="00DE4380">
            <w:pPr>
              <w:jc w:val="center"/>
              <w:rPr>
                <w:b/>
                <w:lang w:val="uk-UA"/>
              </w:rPr>
            </w:pPr>
          </w:p>
          <w:p w14:paraId="5CD2E140" w14:textId="77777777" w:rsidR="00DE4380" w:rsidRDefault="00922A0C">
            <w:pPr>
              <w:ind w:left="14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3.Соціальний захист дітей-сиріт та дітей, позбавлених батьківського піклування.</w:t>
            </w:r>
          </w:p>
          <w:p w14:paraId="21183A61" w14:textId="77777777" w:rsidR="00DE4380" w:rsidRDefault="00DE4380">
            <w:pPr>
              <w:ind w:left="1440"/>
              <w:jc w:val="center"/>
              <w:rPr>
                <w:b/>
                <w:lang w:val="uk-UA"/>
              </w:rPr>
            </w:pPr>
          </w:p>
          <w:p w14:paraId="398464D2" w14:textId="77777777" w:rsidR="00DE4380" w:rsidRDefault="00DE4380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1808E589" w14:textId="77777777" w:rsidTr="00823ACC">
        <w:trPr>
          <w:trHeight w:val="213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D807B4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50728FE" w14:textId="77777777" w:rsidR="00DE4380" w:rsidRDefault="00922A0C">
            <w:pPr>
              <w:tabs>
                <w:tab w:val="left" w:pos="0"/>
                <w:tab w:val="left" w:pos="143"/>
              </w:tabs>
              <w:ind w:right="-6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Соціальний захист дітей-сиріт та дітей, позбавлених батьківського піклування.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EBC60F4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проведення ( двічі в році) обов’язкового  медичного обстеження дітей-сиріт та дітей, позбавлених батьківського піклування, лікування та дотримання стандартів надання медичної допомого.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BE051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7AFD5A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0FA55FB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87C3EC" w14:textId="77777777" w:rsidR="0007689D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4472D9B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516CD6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6D270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2445B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7389015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A04AAE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01CA9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697927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DBA2F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на медичне обслуговування та здоровий розвиток.</w:t>
            </w:r>
          </w:p>
        </w:tc>
      </w:tr>
      <w:tr w:rsidR="00CE702F" w14:paraId="23B7D235" w14:textId="77777777" w:rsidTr="00823ACC">
        <w:trPr>
          <w:trHeight w:val="255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85A64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ECF6BE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66A7299" w14:textId="77777777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допомоги дітям-сиротам та дітям, позбавленим батьківського піклування, в оформленні документів, для призначення пенсій, соціальних виплат, закріплення, приватизації житлових приміщень, спадщини, розподілу житла, субсидій тощо.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BB4BF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85D602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13D83F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FFC7A7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ЦНАП,</w:t>
            </w:r>
          </w:p>
          <w:p w14:paraId="0FC48AF2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213325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57F17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C60DF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345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24DE3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11DEA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C7E4B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прав.</w:t>
            </w:r>
          </w:p>
          <w:p w14:paraId="369D544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B7434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9C84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89C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AF45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05C93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04620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31585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1806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6BECBD70" w14:textId="77777777" w:rsidTr="00823ACC">
        <w:trPr>
          <w:trHeight w:val="25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E0801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74244DA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FC437B1" w14:textId="067A24EF" w:rsidR="00DE4380" w:rsidRDefault="00922A0C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права кожної дитини, за умови втрати нею батьківського піклування,  бути усиновленою громадянами України, переданою під опіку або піклування, влаштованою в дитячий будинок сімейного типу, або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прийомну сім’ю, </w:t>
            </w:r>
            <w:r w:rsidR="0007689D">
              <w:rPr>
                <w:sz w:val="22"/>
                <w:szCs w:val="22"/>
                <w:lang w:val="uk-UA"/>
              </w:rPr>
              <w:t>популяризація</w:t>
            </w:r>
            <w:r>
              <w:rPr>
                <w:sz w:val="22"/>
                <w:szCs w:val="22"/>
                <w:lang w:val="uk-UA"/>
              </w:rPr>
              <w:t xml:space="preserve"> сімейних форм вихованні на  сайті служби.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995F5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37EB3E8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56C9DA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8BDAEA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FE24F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81A681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818376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2970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39BA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9BDEFE0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6A850F2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36355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виховання в сімейному</w:t>
            </w:r>
          </w:p>
          <w:p w14:paraId="24A869B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оточенні.</w:t>
            </w:r>
          </w:p>
        </w:tc>
      </w:tr>
      <w:tr w:rsidR="00CE702F" w14:paraId="67C9FC16" w14:textId="77777777" w:rsidTr="00823ACC">
        <w:trPr>
          <w:trHeight w:val="3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42C6CB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3.4.</w:t>
            </w:r>
          </w:p>
        </w:tc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753B292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0F682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умов для здобуття дітьми-сиротами та дітьми, позбавленими батьківського піклування загальної середньої і  професійної освіти, відповідно до стану здоров’я та освітніх можливостей дитини.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BEFAAB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47503A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81ACB7A" w14:textId="035DB8F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освіти, </w:t>
            </w:r>
            <w:r w:rsidR="0007689D">
              <w:rPr>
                <w:sz w:val="20"/>
                <w:szCs w:val="20"/>
                <w:lang w:val="uk-UA"/>
              </w:rPr>
              <w:t xml:space="preserve">культури, </w:t>
            </w:r>
            <w:r>
              <w:rPr>
                <w:sz w:val="20"/>
                <w:szCs w:val="20"/>
                <w:lang w:val="uk-UA"/>
              </w:rPr>
              <w:t>молоді та спорту, ССД,</w:t>
            </w:r>
          </w:p>
          <w:p w14:paraId="66FCFA0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21108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284EE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0C8ACB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D96EEA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24F48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6AC88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FE8F3D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освіту.</w:t>
            </w:r>
          </w:p>
        </w:tc>
      </w:tr>
      <w:tr w:rsidR="00CE702F" w14:paraId="5FAE2542" w14:textId="77777777" w:rsidTr="00823ACC">
        <w:trPr>
          <w:trHeight w:val="585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8CB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3.5.</w:t>
            </w: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4FDB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54E9C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умовами проживання та виховання дітей,  в сім’ях батьків, опікунів, піклувальників, прийомних батьків та батьків-вихователів дитячих будинків сімейного типу та закладів, де виховуються діти-сироти та діти,  позбавлені батьківського піклування. 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92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696AC02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AA81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8E3380A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998E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B6B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68D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58787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1F07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D4264B6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E85DD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490250C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умовами проживання та виховання дітей в сім’ях громадян.</w:t>
            </w:r>
          </w:p>
          <w:p w14:paraId="78E1551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78AC7D8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2219DFC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EB6916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3CF519D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1ED765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DE2DA8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E53EFB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3C02B882" w14:textId="77777777" w:rsidTr="00823ACC">
        <w:trPr>
          <w:trHeight w:val="1070"/>
        </w:trPr>
        <w:tc>
          <w:tcPr>
            <w:tcW w:w="770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83B6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3.6.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BC3E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6199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Вивчення професійних інтересів дітей-сиріт та дітей, позбавлені батьківського </w:t>
            </w:r>
            <w:r>
              <w:rPr>
                <w:sz w:val="22"/>
                <w:szCs w:val="22"/>
                <w:lang w:val="uk-UA"/>
              </w:rPr>
              <w:lastRenderedPageBreak/>
              <w:t>піклування, організація профорієнтаційної</w:t>
            </w:r>
          </w:p>
          <w:p w14:paraId="59510FB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роботи та сприяння їх працевлаштуванню відповідно до бажань дитини та потреби ринку праці. </w:t>
            </w:r>
          </w:p>
        </w:tc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5F4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AB0C6" w14:textId="67C9AF80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CE702F">
              <w:rPr>
                <w:sz w:val="20"/>
                <w:szCs w:val="20"/>
                <w:lang w:val="uk-UA"/>
              </w:rPr>
              <w:t>укачівський м</w:t>
            </w:r>
            <w:r>
              <w:rPr>
                <w:sz w:val="20"/>
                <w:szCs w:val="20"/>
                <w:lang w:val="uk-UA"/>
              </w:rPr>
              <w:t>іськ</w:t>
            </w:r>
            <w:r w:rsidR="00CE702F">
              <w:rPr>
                <w:sz w:val="20"/>
                <w:szCs w:val="20"/>
                <w:lang w:val="uk-UA"/>
              </w:rPr>
              <w:t>районний</w:t>
            </w:r>
            <w:r>
              <w:rPr>
                <w:sz w:val="20"/>
                <w:szCs w:val="20"/>
                <w:lang w:val="uk-UA"/>
              </w:rPr>
              <w:t xml:space="preserve"> центр зайнятості ССД,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2C849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7FE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05B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2789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94A9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9FF67DD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04E2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до самостійного життя, вибір професії, працевлаштування.</w:t>
            </w:r>
          </w:p>
        </w:tc>
      </w:tr>
      <w:tr w:rsidR="00CE702F" w14:paraId="5EEBEC37" w14:textId="77777777" w:rsidTr="00823ACC">
        <w:trPr>
          <w:trHeight w:val="20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F6D2F9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8727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6DB8C81" w14:textId="77777777" w:rsidR="00DE4380" w:rsidRDefault="00DE438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A0BD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9948B2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22AA0C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0B0C4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862163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5F9F9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vMerge/>
            <w:shd w:val="clear" w:color="auto" w:fill="auto"/>
            <w:tcMar>
              <w:left w:w="108" w:type="dxa"/>
            </w:tcMar>
          </w:tcPr>
          <w:p w14:paraId="11E155E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vMerge/>
            <w:shd w:val="clear" w:color="auto" w:fill="auto"/>
            <w:tcMar>
              <w:left w:w="108" w:type="dxa"/>
            </w:tcMar>
          </w:tcPr>
          <w:p w14:paraId="0CA88FF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39A736B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06E792B3" w14:textId="77777777" w:rsidTr="00823ACC">
        <w:trPr>
          <w:trHeight w:val="16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1BD1E7F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3.7.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D2E2C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12B59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залученню дітей-сиріт та дітей, позбавлені батьківського піклування, до занять в спортивній, музичній та художній школах, позашкільних закладах міста, клубах за місцем проживання.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8B5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D1E09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45B9441" w14:textId="3D8E3AF1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освіти, культури,</w:t>
            </w:r>
          </w:p>
          <w:p w14:paraId="1853414E" w14:textId="14780D8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молоді та спорту.</w:t>
            </w:r>
          </w:p>
          <w:p w14:paraId="4CFD0FF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2359A31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0D34E1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56808A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31F99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E3F40A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BA0BBC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04FF7F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належних умов для </w:t>
            </w:r>
            <w:proofErr w:type="spellStart"/>
            <w:r>
              <w:rPr>
                <w:sz w:val="20"/>
                <w:szCs w:val="20"/>
                <w:lang w:val="uk-UA"/>
              </w:rPr>
              <w:t>фізичного,інтелектуального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духовного розвитку дітей.</w:t>
            </w:r>
          </w:p>
        </w:tc>
      </w:tr>
      <w:tr w:rsidR="00CE702F" w14:paraId="59AAB7AF" w14:textId="77777777" w:rsidTr="00823ACC">
        <w:trPr>
          <w:trHeight w:val="24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CF38EB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679A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551E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житлових та майнових прав дітей-сиріт та дітей, позбавлені батьківського піклування шляхом, накладання заборон, встановлення опіки, розподіл часток,  закріплення права користування житлом, відстоювання інтересів в судах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70510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869D1F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EA7D315" w14:textId="5CAB2BE3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2DBF8061" w14:textId="35967B82" w:rsidR="0007689D" w:rsidRDefault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</w:t>
            </w:r>
          </w:p>
          <w:p w14:paraId="27599FE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5726A6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E7272B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7A7AA1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6357632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C04325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0BBC6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5466C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та житлових інтересів дітей.</w:t>
            </w:r>
          </w:p>
        </w:tc>
      </w:tr>
      <w:tr w:rsidR="00CE702F" w14:paraId="5A978BC5" w14:textId="77777777" w:rsidTr="00823ACC">
        <w:trPr>
          <w:trHeight w:val="374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55593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3.9.</w:t>
            </w:r>
          </w:p>
        </w:tc>
        <w:tc>
          <w:tcPr>
            <w:tcW w:w="171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5E18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A956C6" w14:textId="5965506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інформаційної підтримки вирішення актуальних питань сімейної політики, поширення сімейн</w:t>
            </w:r>
            <w:r w:rsidR="001253A7"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53A7">
              <w:rPr>
                <w:sz w:val="22"/>
                <w:szCs w:val="22"/>
                <w:lang w:val="uk-UA"/>
              </w:rPr>
              <w:t xml:space="preserve">форм </w:t>
            </w:r>
            <w:r>
              <w:rPr>
                <w:sz w:val="22"/>
                <w:szCs w:val="22"/>
                <w:lang w:val="uk-UA"/>
              </w:rPr>
              <w:t xml:space="preserve">влаштування статусних  дітей </w:t>
            </w:r>
          </w:p>
          <w:p w14:paraId="7E72D1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матеріалів в ЗМІ.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D296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AF6280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06A1AA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18EA7BB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8C589F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D4A0107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B16238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B5E2F3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747035C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A58D635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D1E9DC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на виховання в сімейному оточенні.</w:t>
            </w:r>
          </w:p>
        </w:tc>
      </w:tr>
      <w:tr w:rsidR="00CE702F" w14:paraId="356175E0" w14:textId="77777777" w:rsidTr="00823ACC">
        <w:trPr>
          <w:trHeight w:val="39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D9F2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3.10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58AEB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71F6556" w14:textId="6E581FA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Влаштування дітей, залишених батьківського піклування, в притулки, центри соціальної реабілітації, заклади для дітей-сиріт та дітей, позбавлених батьківського піклування.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3A7F90D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AE4B14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7269A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3A4B2818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704DFC0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ACB8F0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E3B201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D4BDC4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24DED8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29F13C3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BC5FC0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CE702F" w14:paraId="04A42940" w14:textId="77777777" w:rsidTr="00823ACC">
        <w:trPr>
          <w:trHeight w:val="750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F3D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3.11</w:t>
            </w: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4C2C2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A43C44" w14:textId="4F375563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дотриманням вимог чинного законодавства стосовно  речового та грошового забезпечення </w:t>
            </w:r>
            <w:r w:rsidR="001253A7">
              <w:rPr>
                <w:sz w:val="22"/>
                <w:szCs w:val="22"/>
                <w:lang w:val="uk-UA"/>
              </w:rPr>
              <w:t xml:space="preserve">дітей-сиріт та дітей, позбавлених батьківського піклування, </w:t>
            </w:r>
            <w:r>
              <w:rPr>
                <w:sz w:val="22"/>
                <w:szCs w:val="22"/>
                <w:lang w:val="uk-UA"/>
              </w:rPr>
              <w:t xml:space="preserve">випускників </w:t>
            </w:r>
            <w:r w:rsidR="001253A7">
              <w:rPr>
                <w:sz w:val="22"/>
                <w:szCs w:val="22"/>
                <w:lang w:val="uk-UA"/>
              </w:rPr>
              <w:t xml:space="preserve">9,11 класів, професійних та вищих </w:t>
            </w:r>
            <w:r>
              <w:rPr>
                <w:sz w:val="22"/>
                <w:szCs w:val="22"/>
                <w:lang w:val="uk-UA"/>
              </w:rPr>
              <w:t>навчальних закладі</w:t>
            </w:r>
            <w:r w:rsidR="001253A7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DA8DD1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23578E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6C9B8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699645F4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506944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73648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DE5394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DD2701F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241254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BDFFBC7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ACAE44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DE4380" w:rsidRPr="00E172C0" w14:paraId="47EDAE11" w14:textId="77777777" w:rsidTr="00823ACC">
        <w:trPr>
          <w:trHeight w:val="69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28CF2B3B" w14:textId="77777777" w:rsidR="00DE4380" w:rsidRDefault="00DE4380" w:rsidP="00823ACC">
            <w:pPr>
              <w:rPr>
                <w:sz w:val="28"/>
                <w:szCs w:val="28"/>
                <w:lang w:val="uk-UA"/>
              </w:rPr>
            </w:pPr>
          </w:p>
          <w:p w14:paraId="174B5864" w14:textId="77777777" w:rsidR="00823ACC" w:rsidRDefault="00823A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EBA4C01" w14:textId="000D3F8B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 xml:space="preserve">Сприяння розвитку та поширенню 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3C02867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0A491536" w14:textId="77777777" w:rsidTr="00823ACC">
        <w:trPr>
          <w:trHeight w:val="16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43BA1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7EAC0DC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розвитку та поширенню сімейних форм виховання для статусних дітей, покращення умов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299AC825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FCF65B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Співпраця з громадськими  та релігійними організаціями з метою створення на території міста нових дитячих будинків сімейного типу та прийомних сімей..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083BC6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DF8F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9EDF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6102AF9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F162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EE250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0EC9D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62309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EE276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06B915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9B44D9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1070A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2BF246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E4D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16811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26640E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89493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8CB1EA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36475D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0098C4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09574B1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E8C69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виховання в сімейному оточенні, збільшення кількості дітей влаштованих до сімейних форм виховання</w:t>
            </w:r>
          </w:p>
          <w:p w14:paraId="211855F0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для 57 вихованців,)</w:t>
            </w:r>
          </w:p>
          <w:p w14:paraId="3DA5A4F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B75EB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B9866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65AA7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18474C48" w14:textId="77777777" w:rsidTr="00823ACC">
        <w:trPr>
          <w:trHeight w:val="127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0BF6FC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B2F800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850685D" w14:textId="333E3699" w:rsidR="00DE4380" w:rsidRDefault="00922A0C" w:rsidP="00BC427C">
            <w:pPr>
              <w:ind w:left="7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меблів, комп'ютерної</w:t>
            </w:r>
            <w:r w:rsidR="001253A7">
              <w:rPr>
                <w:sz w:val="22"/>
                <w:szCs w:val="22"/>
                <w:lang w:val="uk-UA"/>
              </w:rPr>
              <w:t>, оргтехніки та іншого обладнання,</w:t>
            </w:r>
            <w:r>
              <w:rPr>
                <w:sz w:val="22"/>
                <w:szCs w:val="22"/>
                <w:lang w:val="uk-UA"/>
              </w:rPr>
              <w:t xml:space="preserve">  побутової техніки</w:t>
            </w:r>
            <w:r w:rsidR="00BC427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53A7">
              <w:rPr>
                <w:sz w:val="22"/>
                <w:szCs w:val="22"/>
                <w:lang w:val="uk-UA"/>
              </w:rPr>
              <w:t xml:space="preserve">інших </w:t>
            </w:r>
            <w:r>
              <w:rPr>
                <w:sz w:val="22"/>
                <w:szCs w:val="22"/>
                <w:lang w:val="uk-UA"/>
              </w:rPr>
              <w:t>товарів тривалого вжитку</w:t>
            </w:r>
            <w:r w:rsidR="00BC427C">
              <w:rPr>
                <w:sz w:val="22"/>
                <w:szCs w:val="22"/>
                <w:lang w:val="uk-UA"/>
              </w:rPr>
              <w:t xml:space="preserve"> одягу та взуття для забезпечення утримання та покращення умов проживання і виховання дітей, в тому числі дітей, залишених батьківського піклування внаслідок військової агресії Російської Федерації проти України</w:t>
            </w:r>
            <w:r>
              <w:rPr>
                <w:sz w:val="22"/>
                <w:szCs w:val="22"/>
                <w:lang w:val="uk-UA"/>
              </w:rPr>
              <w:t xml:space="preserve"> для покращення умов проживання </w:t>
            </w:r>
            <w:r w:rsidR="001253A7">
              <w:rPr>
                <w:sz w:val="22"/>
                <w:szCs w:val="22"/>
                <w:lang w:val="uk-UA"/>
              </w:rPr>
              <w:t xml:space="preserve">та виховання </w:t>
            </w:r>
            <w:r>
              <w:rPr>
                <w:sz w:val="22"/>
                <w:szCs w:val="22"/>
                <w:lang w:val="uk-UA"/>
              </w:rPr>
              <w:t xml:space="preserve">дітей у   дитячих будинках сімейного типу, розташованих на території </w:t>
            </w:r>
            <w:r w:rsidR="001253A7">
              <w:rPr>
                <w:sz w:val="22"/>
                <w:szCs w:val="22"/>
                <w:lang w:val="uk-UA"/>
              </w:rPr>
              <w:t>громади</w:t>
            </w:r>
            <w:r>
              <w:rPr>
                <w:sz w:val="22"/>
                <w:szCs w:val="22"/>
                <w:lang w:val="uk-UA"/>
              </w:rPr>
              <w:t xml:space="preserve"> (відповідно до потреб)</w:t>
            </w:r>
          </w:p>
          <w:p w14:paraId="2FC07201" w14:textId="0AA5E870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4E26F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DD775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C8DE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FF8CC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FC7BB5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C6B537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C43A1A" w14:textId="07A9F95A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3F5E51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F472962" w14:textId="568C835E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172C0">
              <w:rPr>
                <w:sz w:val="20"/>
                <w:szCs w:val="20"/>
                <w:lang w:val="uk-UA"/>
              </w:rPr>
              <w:t>230</w:t>
            </w:r>
          </w:p>
          <w:p w14:paraId="186CF754" w14:textId="06ACD3D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7590F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FDB47A" w14:textId="7A150750" w:rsidR="00DE4380" w:rsidRDefault="00BC42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</w:t>
            </w:r>
          </w:p>
          <w:p w14:paraId="1EB98395" w14:textId="07215F16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DF9BAC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7F415C" w14:textId="232DCF52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CFB0A7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CD38DF" w14:textId="2189A586" w:rsidR="00DE4380" w:rsidRDefault="006A2D2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420 </w:t>
            </w:r>
            <w:r w:rsidR="00922A0C">
              <w:rPr>
                <w:sz w:val="20"/>
                <w:szCs w:val="20"/>
                <w:lang w:val="uk-UA"/>
              </w:rPr>
              <w:t>тис. грн.</w:t>
            </w:r>
          </w:p>
          <w:p w14:paraId="1D0B867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E331F8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A4C9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496F817F" w14:textId="77777777" w:rsidTr="00823ACC">
        <w:trPr>
          <w:trHeight w:val="2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461B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8BAAF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7298CE2" w14:textId="74CA14BC" w:rsidR="00DE4380" w:rsidRDefault="00922A0C" w:rsidP="00BC427C">
            <w:pPr>
              <w:ind w:left="7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подарунків для дітей-сиріт та дітей, позбавлених батьківського піклування, що мешкають на території міста  до Дня захисту дітей</w:t>
            </w:r>
            <w:r w:rsidR="006A2D26">
              <w:rPr>
                <w:sz w:val="22"/>
                <w:szCs w:val="22"/>
                <w:lang w:val="uk-UA"/>
              </w:rPr>
              <w:t xml:space="preserve"> та дітей, що будуть зараховані до 1 класу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14:paraId="200EA6D3" w14:textId="2098EC25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D22B5A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79EDE8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CC5A7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B7EE4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13E2D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961C1E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AA9EF3" w14:textId="450C7CD3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DA0B14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8BF0627" w14:textId="63F4CB8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6A2D26">
              <w:rPr>
                <w:sz w:val="20"/>
                <w:szCs w:val="20"/>
                <w:lang w:val="uk-UA"/>
              </w:rPr>
              <w:t>80</w:t>
            </w:r>
          </w:p>
          <w:p w14:paraId="335BF9E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A9011A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02069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CC491C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1A1401" w14:textId="3313C86D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F7E3C7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E33DE3" w14:textId="1672C0FD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A2D26">
              <w:rPr>
                <w:sz w:val="20"/>
                <w:szCs w:val="20"/>
                <w:lang w:val="uk-UA"/>
              </w:rPr>
              <w:t>40</w:t>
            </w:r>
            <w:r>
              <w:rPr>
                <w:sz w:val="20"/>
                <w:szCs w:val="20"/>
                <w:lang w:val="uk-UA"/>
              </w:rPr>
              <w:t xml:space="preserve"> тис. грн.</w:t>
            </w:r>
          </w:p>
          <w:p w14:paraId="30C9E30A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7CB9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7EAAC0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D6ADF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подарунків для дітей-сиріт та дітей, позбавлених батьківського піклування</w:t>
            </w:r>
          </w:p>
          <w:p w14:paraId="16DD78C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( 125-140 дітей)</w:t>
            </w:r>
          </w:p>
        </w:tc>
      </w:tr>
      <w:tr w:rsidR="00DE4380" w14:paraId="1FADECCE" w14:textId="77777777" w:rsidTr="00CE702F">
        <w:trPr>
          <w:trHeight w:val="45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55C7D41B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E20EA05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FBEB654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5.Захист  та реалізація права дитини на житло. </w:t>
            </w:r>
          </w:p>
          <w:p w14:paraId="52659FB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5FF168FD" w14:textId="77777777" w:rsidTr="00823ACC">
        <w:trPr>
          <w:trHeight w:val="14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6257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DD0344F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773A1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   та реалізація права дитини на житло. 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A15ECC9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29AFC3" w14:textId="77777777" w:rsidR="00DE4380" w:rsidRDefault="00922A0C" w:rsidP="006A2D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Постановка на квартирний облік дітей – сиріт та дітей, позбавлених батьківського піклування, у яких відсутнє житло.</w:t>
            </w:r>
          </w:p>
          <w:p w14:paraId="3848B664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889D93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виповненні 16- річного віку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B5E15D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79190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C0CF7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AE315F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CE7E9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DA78B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855B78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6DC4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1941C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CFCC40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7FA54B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99074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E190E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98065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5DD2180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   та реалізація права дитини на житло.</w:t>
            </w:r>
          </w:p>
        </w:tc>
      </w:tr>
      <w:tr w:rsidR="00CE702F" w14:paraId="1791F437" w14:textId="77777777" w:rsidTr="00823ACC">
        <w:trPr>
          <w:trHeight w:val="61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B55899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B8BBA2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A7207CC" w14:textId="2F94EEFD" w:rsidR="00DE4380" w:rsidRDefault="00922A0C" w:rsidP="006A2D26">
            <w:pPr>
              <w:jc w:val="center"/>
            </w:pPr>
            <w:r>
              <w:rPr>
                <w:sz w:val="22"/>
                <w:szCs w:val="22"/>
                <w:lang w:val="uk-UA"/>
              </w:rPr>
              <w:t>Закріплення та збереження житла за дітьми-сиротами та дітьми, позбавленими батьківського піклування,</w:t>
            </w:r>
            <w:r w:rsidR="006A2D2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 якому вони проживали на час набуття статусу, або влаштування до державних закладів для цієї категорії дітей.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3A1E0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42D40C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19C1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25A94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9DB215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69A003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05EA2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F4EDA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4CFEF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DDD725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3793B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EF051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8A30DE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25973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CA6017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73ADDCB3" w14:textId="77777777" w:rsidTr="00823ACC">
        <w:trPr>
          <w:trHeight w:val="615"/>
        </w:trPr>
        <w:tc>
          <w:tcPr>
            <w:tcW w:w="7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552A33E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5.3.</w:t>
            </w:r>
          </w:p>
        </w:tc>
        <w:tc>
          <w:tcPr>
            <w:tcW w:w="171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E4D636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FD63433" w14:textId="72F3D7BA" w:rsidR="00DE4380" w:rsidRDefault="00922A0C" w:rsidP="006A2D2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житлом дітей-сиріт, дітей, позбавлених батьківського піклування</w:t>
            </w:r>
            <w:r w:rsidR="006A2D26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осіб з їх числа </w:t>
            </w:r>
            <w:r w:rsidR="006A2D26">
              <w:rPr>
                <w:lang w:val="uk-UA"/>
              </w:rPr>
              <w:t>(</w:t>
            </w:r>
            <w:r>
              <w:rPr>
                <w:lang w:val="uk-UA"/>
              </w:rPr>
              <w:t>придбання будинків, квартир</w:t>
            </w:r>
            <w:r w:rsidR="006A2D26">
              <w:rPr>
                <w:lang w:val="uk-UA"/>
              </w:rPr>
              <w:t>, за рахунок субвенції з державного бюджету, виплата компенсацій)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79D321D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498551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05CD1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99D4DB" w14:textId="36E450C2" w:rsidR="00DE4380" w:rsidRDefault="00BD77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виконавчий комітет</w:t>
            </w:r>
          </w:p>
          <w:p w14:paraId="6FFAFEA3" w14:textId="68377156" w:rsidR="00BD77AE" w:rsidRDefault="00BD77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ради</w:t>
            </w:r>
          </w:p>
          <w:p w14:paraId="6887A5C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6F0BE48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CC09FF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C53EA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00DBB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1FACA69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D33F595" w14:textId="77777777" w:rsidR="00DE4380" w:rsidRDefault="00922A0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D61545B" w14:textId="77777777" w:rsidR="00DE4380" w:rsidRDefault="00922A0C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9EE1162" w14:textId="77777777" w:rsidR="00DE4380" w:rsidRDefault="00922A0C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1DACC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67A0F6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4380" w14:paraId="757F1F1D" w14:textId="77777777" w:rsidTr="00823ACC">
        <w:trPr>
          <w:trHeight w:val="705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FF8A9A6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91316D" w14:textId="77777777" w:rsidR="00DE4380" w:rsidRDefault="00922A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 Захист прав та законних інтересів дітей-біженців та дітей розлучених з сім’ями.</w:t>
            </w:r>
          </w:p>
          <w:p w14:paraId="2A2200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5806EDE" w14:textId="77777777" w:rsidTr="00823ACC">
        <w:trPr>
          <w:trHeight w:val="915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28D99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6.1. </w:t>
            </w:r>
          </w:p>
          <w:p w14:paraId="3F1035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BD672A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F9F5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46081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B1FD8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57F85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1DEE25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9E216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749202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1240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6950A0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прав та законних інтересів дітей-біженців та дітей розлучених з сім’ями.</w:t>
            </w:r>
          </w:p>
          <w:p w14:paraId="551CE7E3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0F8C2A2" w14:textId="77777777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Закріплення  законного представника та забезпечення </w:t>
            </w:r>
            <w:proofErr w:type="spellStart"/>
            <w:r>
              <w:rPr>
                <w:sz w:val="22"/>
                <w:szCs w:val="22"/>
                <w:lang w:val="uk-UA"/>
              </w:rPr>
              <w:t>правовового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захисту дітей, розлучених з сім’ями, які прибули з інших держав та регіонів  без супроводу батьків.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24FB28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8060D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61038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74429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FD376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43AD02" w14:textId="60C8193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ССД, Державна міграційна служба </w:t>
            </w:r>
          </w:p>
          <w:p w14:paraId="5450F4E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40D101B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3B86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9A04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B0D4A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4DBED8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43437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240F83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317F5F5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78CA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7B0F61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19DB5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прав та законних інтересів дітей-біженців та дітей розлучених з сім’ями.</w:t>
            </w:r>
          </w:p>
          <w:p w14:paraId="3300170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CE702F" w14:paraId="75F17D68" w14:textId="77777777" w:rsidTr="00823ACC">
        <w:trPr>
          <w:trHeight w:val="210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B29EFC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2E0507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27B3D99" w14:textId="7D93A0EA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Вирішення питання  </w:t>
            </w:r>
            <w:r w:rsidR="006A2D26">
              <w:rPr>
                <w:sz w:val="22"/>
                <w:szCs w:val="22"/>
                <w:lang w:val="uk-UA"/>
              </w:rPr>
              <w:t>влаштування,</w:t>
            </w:r>
            <w:r>
              <w:rPr>
                <w:sz w:val="22"/>
                <w:szCs w:val="22"/>
                <w:lang w:val="uk-UA"/>
              </w:rPr>
              <w:t xml:space="preserve"> здобуття дошкільної, загальної середньої та позашкільної освіти дітьми, розлученими з сім’ями, які прибули з інших держав та регіонів  без супроводу батьків, за.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F6C6B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3118F1" w14:textId="3F5EAC6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 Державна міграційна служба, управління освіти,</w:t>
            </w:r>
            <w:r w:rsidR="00CE702F">
              <w:rPr>
                <w:sz w:val="20"/>
                <w:szCs w:val="20"/>
                <w:lang w:val="uk-UA"/>
              </w:rPr>
              <w:t xml:space="preserve"> </w:t>
            </w:r>
            <w:r w:rsidR="00BD77AE">
              <w:rPr>
                <w:sz w:val="20"/>
                <w:szCs w:val="20"/>
                <w:lang w:val="uk-UA"/>
              </w:rPr>
              <w:t>культури,</w:t>
            </w:r>
            <w:r>
              <w:rPr>
                <w:sz w:val="20"/>
                <w:szCs w:val="20"/>
                <w:lang w:val="uk-UA"/>
              </w:rPr>
              <w:t xml:space="preserve"> молоді та спорту </w:t>
            </w:r>
          </w:p>
          <w:p w14:paraId="7096A89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5ECDCC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35726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57325F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D8496A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944C4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3FF25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640378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9E82DE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40F562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B69691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4A389642" w14:textId="77777777" w:rsidTr="00823ACC">
        <w:trPr>
          <w:trHeight w:val="1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64E7C1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561BC36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реалізацію програми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2237281" w14:textId="77777777" w:rsidR="00DE4380" w:rsidRDefault="00DE4380">
            <w:pPr>
              <w:ind w:left="72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4EC618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B6762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830FDAD" w14:textId="7E47DBEB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Кошти </w:t>
            </w:r>
            <w:r w:rsidR="00CE702F">
              <w:rPr>
                <w:sz w:val="20"/>
                <w:szCs w:val="20"/>
                <w:lang w:val="uk-UA"/>
              </w:rPr>
              <w:t>місцевого</w:t>
            </w:r>
          </w:p>
          <w:p w14:paraId="3A80BA2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7733280" w14:textId="43F6FAD3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37C6F">
              <w:rPr>
                <w:sz w:val="20"/>
                <w:szCs w:val="20"/>
                <w:lang w:val="uk-UA"/>
              </w:rPr>
              <w:t xml:space="preserve">910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96556C2" w14:textId="57643DD0" w:rsidR="00DE4380" w:rsidRDefault="00037C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650</w:t>
            </w:r>
            <w:r w:rsidR="00922A0C">
              <w:rPr>
                <w:sz w:val="20"/>
                <w:szCs w:val="20"/>
                <w:lang w:val="uk-UA"/>
              </w:rPr>
              <w:t xml:space="preserve">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FBE0680" w14:textId="5F29C73E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  <w:r w:rsidR="00922A0C">
              <w:rPr>
                <w:sz w:val="20"/>
                <w:szCs w:val="20"/>
                <w:lang w:val="uk-UA"/>
              </w:rPr>
              <w:t xml:space="preserve">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80C34EB" w14:textId="7B35EF49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660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756DBBD" w14:textId="627DEA95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Всі заходи</w:t>
            </w:r>
          </w:p>
        </w:tc>
      </w:tr>
    </w:tbl>
    <w:p w14:paraId="77E94F72" w14:textId="77777777" w:rsidR="00DE4380" w:rsidRDefault="00DE4380">
      <w:pPr>
        <w:ind w:hanging="187"/>
        <w:jc w:val="center"/>
        <w:rPr>
          <w:lang w:val="uk-UA"/>
        </w:rPr>
      </w:pPr>
    </w:p>
    <w:p w14:paraId="4C99B0B7" w14:textId="514FD661" w:rsidR="00DE4380" w:rsidRDefault="00DE4380">
      <w:pPr>
        <w:ind w:hanging="187"/>
        <w:jc w:val="center"/>
        <w:rPr>
          <w:lang w:val="uk-UA"/>
        </w:rPr>
      </w:pPr>
    </w:p>
    <w:p w14:paraId="7EE01F93" w14:textId="77285085" w:rsidR="00205560" w:rsidRDefault="00205560">
      <w:pPr>
        <w:ind w:hanging="187"/>
        <w:jc w:val="center"/>
        <w:rPr>
          <w:lang w:val="uk-UA"/>
        </w:rPr>
      </w:pPr>
    </w:p>
    <w:p w14:paraId="60A603E9" w14:textId="5BF0FCC0" w:rsidR="00205560" w:rsidRDefault="00205560">
      <w:pPr>
        <w:ind w:hanging="187"/>
        <w:jc w:val="center"/>
        <w:rPr>
          <w:lang w:val="uk-UA"/>
        </w:rPr>
      </w:pPr>
    </w:p>
    <w:p w14:paraId="763D6367" w14:textId="6EBB366F" w:rsidR="00F83C04" w:rsidRDefault="00F83C04" w:rsidP="00F83C04">
      <w:pPr>
        <w:ind w:hanging="187"/>
        <w:rPr>
          <w:lang w:val="uk-UA"/>
        </w:rPr>
      </w:pPr>
      <w:r>
        <w:rPr>
          <w:lang w:val="uk-UA"/>
        </w:rPr>
        <w:t xml:space="preserve"> Керуючий справами виконавчого</w:t>
      </w:r>
    </w:p>
    <w:p w14:paraId="471D3C4C" w14:textId="77957D1F" w:rsidR="00205560" w:rsidRDefault="00F83C04" w:rsidP="00F83C04">
      <w:pPr>
        <w:ind w:hanging="187"/>
        <w:rPr>
          <w:lang w:val="uk-UA"/>
        </w:rPr>
      </w:pPr>
      <w:r>
        <w:rPr>
          <w:lang w:val="uk-UA"/>
        </w:rPr>
        <w:t xml:space="preserve"> комітету Мукачівської міської ради                                                                                                                                                           Олександр ЛЕНДЄЛ</w:t>
      </w:r>
    </w:p>
    <w:p w14:paraId="3CE97F0D" w14:textId="64BBEAC4" w:rsidR="00205560" w:rsidRDefault="00205560">
      <w:pPr>
        <w:ind w:hanging="187"/>
        <w:jc w:val="center"/>
        <w:rPr>
          <w:lang w:val="uk-UA"/>
        </w:rPr>
      </w:pPr>
    </w:p>
    <w:p w14:paraId="182A4144" w14:textId="28167BF0" w:rsidR="00205560" w:rsidRDefault="00205560">
      <w:pPr>
        <w:ind w:hanging="187"/>
        <w:jc w:val="center"/>
        <w:rPr>
          <w:lang w:val="uk-UA"/>
        </w:rPr>
      </w:pPr>
    </w:p>
    <w:p w14:paraId="019D5C71" w14:textId="0CEFFBA6" w:rsidR="00205560" w:rsidRDefault="00205560">
      <w:pPr>
        <w:ind w:hanging="187"/>
        <w:jc w:val="center"/>
        <w:rPr>
          <w:lang w:val="uk-UA"/>
        </w:rPr>
      </w:pPr>
    </w:p>
    <w:p w14:paraId="6D95C34E" w14:textId="25726EED" w:rsidR="00205560" w:rsidRDefault="00205560">
      <w:pPr>
        <w:ind w:hanging="187"/>
        <w:jc w:val="center"/>
        <w:rPr>
          <w:lang w:val="uk-UA"/>
        </w:rPr>
      </w:pPr>
    </w:p>
    <w:p w14:paraId="32164567" w14:textId="1B7148F3" w:rsidR="00205560" w:rsidRDefault="00205560">
      <w:pPr>
        <w:ind w:hanging="187"/>
        <w:jc w:val="center"/>
        <w:rPr>
          <w:lang w:val="uk-UA"/>
        </w:rPr>
      </w:pPr>
    </w:p>
    <w:p w14:paraId="64086585" w14:textId="312B97F4" w:rsidR="00205560" w:rsidRDefault="00205560">
      <w:pPr>
        <w:ind w:hanging="187"/>
        <w:jc w:val="center"/>
        <w:rPr>
          <w:lang w:val="uk-UA"/>
        </w:rPr>
      </w:pPr>
    </w:p>
    <w:p w14:paraId="7071300C" w14:textId="77777777" w:rsidR="00205560" w:rsidRDefault="00205560">
      <w:pPr>
        <w:ind w:hanging="187"/>
        <w:jc w:val="center"/>
        <w:rPr>
          <w:lang w:val="uk-UA"/>
        </w:rPr>
      </w:pPr>
    </w:p>
    <w:p w14:paraId="3F1D3053" w14:textId="77777777" w:rsidR="00DE4380" w:rsidRPr="00823ACC" w:rsidRDefault="00DE4380">
      <w:pPr>
        <w:ind w:hanging="187"/>
        <w:jc w:val="center"/>
        <w:rPr>
          <w:sz w:val="28"/>
          <w:szCs w:val="28"/>
          <w:lang w:val="uk-UA"/>
        </w:rPr>
      </w:pPr>
    </w:p>
    <w:p w14:paraId="200BA602" w14:textId="77777777" w:rsidR="00DE4380" w:rsidRDefault="00DE4380">
      <w:pPr>
        <w:ind w:hanging="187"/>
        <w:jc w:val="center"/>
        <w:rPr>
          <w:lang w:val="uk-UA"/>
        </w:rPr>
      </w:pPr>
    </w:p>
    <w:p w14:paraId="25441DAE" w14:textId="77777777" w:rsidR="00A721E3" w:rsidRPr="00F83C04" w:rsidRDefault="00A721E3">
      <w:pPr>
        <w:pStyle w:val="ad"/>
        <w:jc w:val="right"/>
        <w:rPr>
          <w:lang w:val="uk-UA"/>
        </w:rPr>
      </w:pPr>
    </w:p>
    <w:p w14:paraId="6A53AFC9" w14:textId="77777777" w:rsidR="00A721E3" w:rsidRPr="00F83C04" w:rsidRDefault="00A721E3">
      <w:pPr>
        <w:pStyle w:val="ad"/>
        <w:jc w:val="right"/>
        <w:rPr>
          <w:lang w:val="uk-UA"/>
        </w:rPr>
      </w:pPr>
    </w:p>
    <w:p w14:paraId="337DBAAF" w14:textId="77777777" w:rsidR="00A721E3" w:rsidRPr="00F83C04" w:rsidRDefault="00A721E3">
      <w:pPr>
        <w:pStyle w:val="ad"/>
        <w:jc w:val="right"/>
        <w:rPr>
          <w:lang w:val="uk-UA"/>
        </w:rPr>
      </w:pPr>
    </w:p>
    <w:p w14:paraId="4A520EE1" w14:textId="0FD01622" w:rsidR="00A721E3" w:rsidRPr="00F83C04" w:rsidRDefault="00A721E3">
      <w:pPr>
        <w:pStyle w:val="ad"/>
        <w:jc w:val="right"/>
        <w:rPr>
          <w:lang w:val="uk-UA"/>
        </w:rPr>
      </w:pPr>
    </w:p>
    <w:p w14:paraId="3CEDE1E1" w14:textId="0CFF522D" w:rsidR="00205560" w:rsidRPr="00F83C04" w:rsidRDefault="00205560">
      <w:pPr>
        <w:pStyle w:val="ad"/>
        <w:jc w:val="right"/>
        <w:rPr>
          <w:lang w:val="uk-UA"/>
        </w:rPr>
      </w:pPr>
    </w:p>
    <w:p w14:paraId="3A004F3B" w14:textId="38EC5DD4" w:rsidR="00205560" w:rsidRPr="00F83C04" w:rsidRDefault="00205560">
      <w:pPr>
        <w:pStyle w:val="ad"/>
        <w:jc w:val="right"/>
        <w:rPr>
          <w:lang w:val="uk-UA"/>
        </w:rPr>
      </w:pPr>
    </w:p>
    <w:p w14:paraId="5ED86E39" w14:textId="3009633D" w:rsidR="00205560" w:rsidRPr="00F83C04" w:rsidRDefault="00205560">
      <w:pPr>
        <w:pStyle w:val="ad"/>
        <w:jc w:val="right"/>
        <w:rPr>
          <w:lang w:val="uk-UA"/>
        </w:rPr>
      </w:pPr>
    </w:p>
    <w:p w14:paraId="7330EF87" w14:textId="3761FC1D" w:rsidR="00205560" w:rsidRPr="00F83C04" w:rsidRDefault="00205560">
      <w:pPr>
        <w:pStyle w:val="ad"/>
        <w:jc w:val="right"/>
        <w:rPr>
          <w:lang w:val="uk-UA"/>
        </w:rPr>
      </w:pPr>
    </w:p>
    <w:p w14:paraId="4511B7EE" w14:textId="53CA05AB" w:rsidR="00205560" w:rsidRPr="00F83C04" w:rsidRDefault="00205560">
      <w:pPr>
        <w:pStyle w:val="ad"/>
        <w:jc w:val="right"/>
        <w:rPr>
          <w:lang w:val="uk-UA"/>
        </w:rPr>
      </w:pPr>
    </w:p>
    <w:p w14:paraId="084853A8" w14:textId="59BE0209" w:rsidR="00205560" w:rsidRPr="00F83C04" w:rsidRDefault="00205560">
      <w:pPr>
        <w:pStyle w:val="ad"/>
        <w:jc w:val="right"/>
        <w:rPr>
          <w:lang w:val="uk-UA"/>
        </w:rPr>
      </w:pPr>
    </w:p>
    <w:p w14:paraId="69610156" w14:textId="497D39ED" w:rsidR="00205560" w:rsidRPr="00F83C04" w:rsidRDefault="00205560">
      <w:pPr>
        <w:pStyle w:val="ad"/>
        <w:jc w:val="right"/>
        <w:rPr>
          <w:lang w:val="uk-UA"/>
        </w:rPr>
      </w:pPr>
    </w:p>
    <w:p w14:paraId="64241256" w14:textId="56E053E5" w:rsidR="00205560" w:rsidRPr="00F83C04" w:rsidRDefault="00205560">
      <w:pPr>
        <w:pStyle w:val="ad"/>
        <w:jc w:val="right"/>
        <w:rPr>
          <w:lang w:val="uk-UA"/>
        </w:rPr>
      </w:pPr>
    </w:p>
    <w:p w14:paraId="76FF4C2F" w14:textId="3B1A98AB" w:rsidR="00205560" w:rsidRPr="00F83C04" w:rsidRDefault="00205560">
      <w:pPr>
        <w:pStyle w:val="ad"/>
        <w:jc w:val="right"/>
        <w:rPr>
          <w:lang w:val="uk-UA"/>
        </w:rPr>
      </w:pPr>
    </w:p>
    <w:p w14:paraId="065F99B0" w14:textId="1C97A5F1" w:rsidR="00205560" w:rsidRPr="00F83C04" w:rsidRDefault="00205560">
      <w:pPr>
        <w:pStyle w:val="ad"/>
        <w:jc w:val="right"/>
        <w:rPr>
          <w:lang w:val="uk-UA"/>
        </w:rPr>
      </w:pPr>
    </w:p>
    <w:p w14:paraId="00C5E074" w14:textId="424063B5" w:rsidR="00205560" w:rsidRPr="00F83C04" w:rsidRDefault="00205560">
      <w:pPr>
        <w:pStyle w:val="ad"/>
        <w:jc w:val="right"/>
        <w:rPr>
          <w:lang w:val="uk-UA"/>
        </w:rPr>
      </w:pPr>
    </w:p>
    <w:p w14:paraId="3B3DFEFB" w14:textId="546BBB86" w:rsidR="00205560" w:rsidRPr="00F83C04" w:rsidRDefault="00205560">
      <w:pPr>
        <w:pStyle w:val="ad"/>
        <w:jc w:val="right"/>
        <w:rPr>
          <w:lang w:val="uk-UA"/>
        </w:rPr>
      </w:pPr>
    </w:p>
    <w:p w14:paraId="4405E370" w14:textId="30F31EC6" w:rsidR="00205560" w:rsidRPr="00F83C04" w:rsidRDefault="00205560">
      <w:pPr>
        <w:pStyle w:val="ad"/>
        <w:jc w:val="right"/>
        <w:rPr>
          <w:lang w:val="uk-UA"/>
        </w:rPr>
      </w:pPr>
    </w:p>
    <w:p w14:paraId="79F058A9" w14:textId="14863738" w:rsidR="00205560" w:rsidRPr="00F83C04" w:rsidRDefault="00205560">
      <w:pPr>
        <w:pStyle w:val="ad"/>
        <w:jc w:val="right"/>
        <w:rPr>
          <w:lang w:val="uk-UA"/>
        </w:rPr>
      </w:pPr>
    </w:p>
    <w:p w14:paraId="7C012181" w14:textId="526F3A9D" w:rsidR="00205560" w:rsidRPr="00F83C04" w:rsidRDefault="00205560">
      <w:pPr>
        <w:pStyle w:val="ad"/>
        <w:jc w:val="right"/>
        <w:rPr>
          <w:lang w:val="uk-UA"/>
        </w:rPr>
      </w:pPr>
    </w:p>
    <w:p w14:paraId="1028707B" w14:textId="7A6FD12F" w:rsidR="00205560" w:rsidRPr="00F83C04" w:rsidRDefault="00205560">
      <w:pPr>
        <w:pStyle w:val="ad"/>
        <w:jc w:val="right"/>
        <w:rPr>
          <w:lang w:val="uk-UA"/>
        </w:rPr>
      </w:pPr>
    </w:p>
    <w:p w14:paraId="2EB8E240" w14:textId="05CC7391" w:rsidR="00205560" w:rsidRPr="00F83C04" w:rsidRDefault="00205560">
      <w:pPr>
        <w:pStyle w:val="ad"/>
        <w:jc w:val="right"/>
        <w:rPr>
          <w:lang w:val="uk-UA"/>
        </w:rPr>
      </w:pPr>
    </w:p>
    <w:p w14:paraId="0F7A2BA4" w14:textId="5CE8DB43" w:rsidR="00205560" w:rsidRPr="00F83C04" w:rsidRDefault="00205560">
      <w:pPr>
        <w:pStyle w:val="ad"/>
        <w:jc w:val="right"/>
        <w:rPr>
          <w:lang w:val="uk-UA"/>
        </w:rPr>
      </w:pPr>
    </w:p>
    <w:sectPr w:rsidR="00205560" w:rsidRPr="00F83C04" w:rsidSect="00F83C04">
      <w:pgSz w:w="16838" w:h="11906" w:orient="landscape"/>
      <w:pgMar w:top="568" w:right="284" w:bottom="851" w:left="709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5DE"/>
    <w:multiLevelType w:val="multilevel"/>
    <w:tmpl w:val="504604F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7368F"/>
    <w:multiLevelType w:val="multilevel"/>
    <w:tmpl w:val="88EE73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" w15:restartNumberingAfterBreak="0">
    <w:nsid w:val="279F490F"/>
    <w:multiLevelType w:val="hybridMultilevel"/>
    <w:tmpl w:val="2A70866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D022AB"/>
    <w:multiLevelType w:val="multilevel"/>
    <w:tmpl w:val="6580576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214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4" w15:restartNumberingAfterBreak="0">
    <w:nsid w:val="31B652C3"/>
    <w:multiLevelType w:val="multilevel"/>
    <w:tmpl w:val="A8A8D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BF5"/>
    <w:multiLevelType w:val="hybridMultilevel"/>
    <w:tmpl w:val="D7C083D8"/>
    <w:lvl w:ilvl="0" w:tplc="7BA270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9BB617E"/>
    <w:multiLevelType w:val="hybridMultilevel"/>
    <w:tmpl w:val="E9949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907CF"/>
    <w:multiLevelType w:val="multilevel"/>
    <w:tmpl w:val="686EA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13E414E"/>
    <w:multiLevelType w:val="multilevel"/>
    <w:tmpl w:val="4300C7A2"/>
    <w:lvl w:ilvl="0">
      <w:start w:val="5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944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sz w:val="28"/>
      </w:rPr>
    </w:lvl>
  </w:abstractNum>
  <w:abstractNum w:abstractNumId="9" w15:restartNumberingAfterBreak="0">
    <w:nsid w:val="65B76BF9"/>
    <w:multiLevelType w:val="multilevel"/>
    <w:tmpl w:val="040EE83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6F671DE8"/>
    <w:multiLevelType w:val="multilevel"/>
    <w:tmpl w:val="E9FCF77A"/>
    <w:lvl w:ilvl="0">
      <w:start w:val="3"/>
      <w:numFmt w:val="decimal"/>
      <w:lvlText w:val="%1."/>
      <w:lvlJc w:val="left"/>
      <w:pPr>
        <w:ind w:left="450" w:hanging="45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b w:val="0"/>
      </w:rPr>
    </w:lvl>
  </w:abstractNum>
  <w:abstractNum w:abstractNumId="11" w15:restartNumberingAfterBreak="0">
    <w:nsid w:val="72933638"/>
    <w:multiLevelType w:val="multilevel"/>
    <w:tmpl w:val="704A588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80"/>
    <w:rsid w:val="00037C6F"/>
    <w:rsid w:val="00040646"/>
    <w:rsid w:val="0007689D"/>
    <w:rsid w:val="00076932"/>
    <w:rsid w:val="000805DD"/>
    <w:rsid w:val="00097F62"/>
    <w:rsid w:val="00123ED5"/>
    <w:rsid w:val="001253A7"/>
    <w:rsid w:val="00186E16"/>
    <w:rsid w:val="001A1B9F"/>
    <w:rsid w:val="001C3E9C"/>
    <w:rsid w:val="001E3CA2"/>
    <w:rsid w:val="00205560"/>
    <w:rsid w:val="002206B8"/>
    <w:rsid w:val="002510DE"/>
    <w:rsid w:val="002B02C8"/>
    <w:rsid w:val="0030267D"/>
    <w:rsid w:val="00322B09"/>
    <w:rsid w:val="0036465F"/>
    <w:rsid w:val="003774C6"/>
    <w:rsid w:val="00381D17"/>
    <w:rsid w:val="00383899"/>
    <w:rsid w:val="00397CA3"/>
    <w:rsid w:val="003D34A4"/>
    <w:rsid w:val="004525C7"/>
    <w:rsid w:val="00454EAB"/>
    <w:rsid w:val="00464331"/>
    <w:rsid w:val="00480840"/>
    <w:rsid w:val="004B3969"/>
    <w:rsid w:val="004F2498"/>
    <w:rsid w:val="00503DF4"/>
    <w:rsid w:val="00570687"/>
    <w:rsid w:val="005A0999"/>
    <w:rsid w:val="005B297F"/>
    <w:rsid w:val="005C70A4"/>
    <w:rsid w:val="005E1F7A"/>
    <w:rsid w:val="005F48C7"/>
    <w:rsid w:val="006022F9"/>
    <w:rsid w:val="006A2D26"/>
    <w:rsid w:val="006B538B"/>
    <w:rsid w:val="006C30B0"/>
    <w:rsid w:val="006D188D"/>
    <w:rsid w:val="006D1AA2"/>
    <w:rsid w:val="006D3ABE"/>
    <w:rsid w:val="0070183F"/>
    <w:rsid w:val="00704519"/>
    <w:rsid w:val="00791C84"/>
    <w:rsid w:val="00792A93"/>
    <w:rsid w:val="007931A0"/>
    <w:rsid w:val="007E7A0E"/>
    <w:rsid w:val="00800E98"/>
    <w:rsid w:val="0081418B"/>
    <w:rsid w:val="00823ACC"/>
    <w:rsid w:val="00844027"/>
    <w:rsid w:val="00892976"/>
    <w:rsid w:val="00922A0C"/>
    <w:rsid w:val="009362E6"/>
    <w:rsid w:val="009502EE"/>
    <w:rsid w:val="009615AA"/>
    <w:rsid w:val="00973FF1"/>
    <w:rsid w:val="0098602A"/>
    <w:rsid w:val="009A12A2"/>
    <w:rsid w:val="009C7AE2"/>
    <w:rsid w:val="00A44E39"/>
    <w:rsid w:val="00A721E3"/>
    <w:rsid w:val="00A74CA5"/>
    <w:rsid w:val="00A77E9B"/>
    <w:rsid w:val="00AA01DC"/>
    <w:rsid w:val="00AC35C6"/>
    <w:rsid w:val="00B951B0"/>
    <w:rsid w:val="00BC1CE4"/>
    <w:rsid w:val="00BC427C"/>
    <w:rsid w:val="00BD77AE"/>
    <w:rsid w:val="00C23F9B"/>
    <w:rsid w:val="00C65B09"/>
    <w:rsid w:val="00C76181"/>
    <w:rsid w:val="00CA4123"/>
    <w:rsid w:val="00CB72CA"/>
    <w:rsid w:val="00CE702F"/>
    <w:rsid w:val="00D270F0"/>
    <w:rsid w:val="00DE4380"/>
    <w:rsid w:val="00E0570E"/>
    <w:rsid w:val="00E172C0"/>
    <w:rsid w:val="00E33904"/>
    <w:rsid w:val="00E55C44"/>
    <w:rsid w:val="00E9013F"/>
    <w:rsid w:val="00E9735D"/>
    <w:rsid w:val="00EC1CC4"/>
    <w:rsid w:val="00ED1EF3"/>
    <w:rsid w:val="00F02F6C"/>
    <w:rsid w:val="00F15C94"/>
    <w:rsid w:val="00F1639C"/>
    <w:rsid w:val="00F22539"/>
    <w:rsid w:val="00F355EA"/>
    <w:rsid w:val="00F532E9"/>
    <w:rsid w:val="00F76A53"/>
    <w:rsid w:val="00F83C04"/>
    <w:rsid w:val="00FC774C"/>
    <w:rsid w:val="00FD40EE"/>
    <w:rsid w:val="00FD7F4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5B74"/>
  <w15:docId w15:val="{1D15CB60-285F-4DD6-9F49-E4F2518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qFormat/>
    <w:rsid w:val="00D4763D"/>
    <w:pPr>
      <w:keepNext/>
      <w:jc w:val="center"/>
      <w:outlineLvl w:val="0"/>
    </w:pPr>
    <w:rPr>
      <w:b/>
      <w:bCs/>
      <w:lang w:val="uk-UA"/>
    </w:rPr>
  </w:style>
  <w:style w:type="paragraph" w:customStyle="1" w:styleId="21">
    <w:name w:val="Заголовок 21"/>
    <w:basedOn w:val="a"/>
    <w:link w:val="210"/>
    <w:qFormat/>
    <w:rsid w:val="00D4763D"/>
    <w:pPr>
      <w:keepNext/>
      <w:jc w:val="center"/>
      <w:outlineLvl w:val="1"/>
    </w:pPr>
    <w:rPr>
      <w:b/>
      <w:bCs/>
      <w:u w:val="single"/>
      <w:lang w:val="uk-UA"/>
    </w:rPr>
  </w:style>
  <w:style w:type="character" w:customStyle="1" w:styleId="a3">
    <w:name w:val="Выделение"/>
    <w:basedOn w:val="a0"/>
    <w:qFormat/>
    <w:rsid w:val="00B11F81"/>
    <w:rPr>
      <w:i/>
      <w:iCs/>
    </w:rPr>
  </w:style>
  <w:style w:type="character" w:customStyle="1" w:styleId="a4">
    <w:name w:val="Текст выноски Знак"/>
    <w:basedOn w:val="a0"/>
    <w:qFormat/>
    <w:rsid w:val="00E63386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381DB2"/>
    <w:rPr>
      <w:b/>
      <w:bCs/>
      <w:sz w:val="24"/>
      <w:szCs w:val="24"/>
      <w:lang w:val="uk-UA"/>
    </w:rPr>
  </w:style>
  <w:style w:type="character" w:customStyle="1" w:styleId="2">
    <w:name w:val="Заголовок 2 Знак"/>
    <w:basedOn w:val="a0"/>
    <w:qFormat/>
    <w:rsid w:val="00381DB2"/>
    <w:rPr>
      <w:b/>
      <w:bCs/>
      <w:sz w:val="24"/>
      <w:szCs w:val="24"/>
      <w:u w:val="single"/>
      <w:lang w:val="uk-UA"/>
    </w:rPr>
  </w:style>
  <w:style w:type="character" w:customStyle="1" w:styleId="a5">
    <w:name w:val="Название Знак"/>
    <w:basedOn w:val="a0"/>
    <w:qFormat/>
    <w:rsid w:val="00381DB2"/>
    <w:rPr>
      <w:b/>
      <w:bCs/>
      <w:sz w:val="28"/>
      <w:szCs w:val="24"/>
      <w:lang w:val="uk-UA"/>
    </w:rPr>
  </w:style>
  <w:style w:type="character" w:customStyle="1" w:styleId="ListLabel1">
    <w:name w:val="ListLabel 1"/>
    <w:qFormat/>
    <w:rsid w:val="00E0624B"/>
    <w:rPr>
      <w:rFonts w:eastAsia="Times New Roman" w:cs="Times New Roman"/>
    </w:rPr>
  </w:style>
  <w:style w:type="character" w:customStyle="1" w:styleId="ListLabel2">
    <w:name w:val="ListLabel 2"/>
    <w:qFormat/>
    <w:rsid w:val="00E0624B"/>
    <w:rPr>
      <w:b w:val="0"/>
      <w:sz w:val="28"/>
    </w:rPr>
  </w:style>
  <w:style w:type="character" w:customStyle="1" w:styleId="ListLabel3">
    <w:name w:val="ListLabel 3"/>
    <w:qFormat/>
    <w:rsid w:val="00E0624B"/>
    <w:rPr>
      <w:rFonts w:cs="Courier New"/>
    </w:rPr>
  </w:style>
  <w:style w:type="character" w:customStyle="1" w:styleId="ListLabel4">
    <w:name w:val="ListLabel 4"/>
    <w:qFormat/>
    <w:rsid w:val="00E0624B"/>
    <w:rPr>
      <w:rFonts w:cs="Courier New"/>
    </w:rPr>
  </w:style>
  <w:style w:type="character" w:customStyle="1" w:styleId="ListLabel5">
    <w:name w:val="ListLabel 5"/>
    <w:qFormat/>
    <w:rsid w:val="00E0624B"/>
    <w:rPr>
      <w:rFonts w:cs="Courier New"/>
    </w:rPr>
  </w:style>
  <w:style w:type="character" w:customStyle="1" w:styleId="ListLabel6">
    <w:name w:val="ListLabel 6"/>
    <w:qFormat/>
    <w:rsid w:val="00E0624B"/>
    <w:rPr>
      <w:rFonts w:cs="Courier New"/>
    </w:rPr>
  </w:style>
  <w:style w:type="character" w:customStyle="1" w:styleId="ListLabel7">
    <w:name w:val="ListLabel 7"/>
    <w:qFormat/>
    <w:rsid w:val="00E0624B"/>
    <w:rPr>
      <w:rFonts w:cs="Courier New"/>
    </w:rPr>
  </w:style>
  <w:style w:type="character" w:customStyle="1" w:styleId="ListLabel8">
    <w:name w:val="ListLabel 8"/>
    <w:qFormat/>
    <w:rsid w:val="00E0624B"/>
    <w:rPr>
      <w:b w:val="0"/>
      <w:sz w:val="28"/>
      <w:szCs w:val="28"/>
    </w:rPr>
  </w:style>
  <w:style w:type="character" w:customStyle="1" w:styleId="ListLabel9">
    <w:name w:val="ListLabel 9"/>
    <w:qFormat/>
    <w:rsid w:val="00E0624B"/>
    <w:rPr>
      <w:b w:val="0"/>
    </w:rPr>
  </w:style>
  <w:style w:type="character" w:customStyle="1" w:styleId="ListLabel10">
    <w:name w:val="ListLabel 10"/>
    <w:qFormat/>
    <w:rsid w:val="00E0624B"/>
    <w:rPr>
      <w:b/>
    </w:rPr>
  </w:style>
  <w:style w:type="character" w:customStyle="1" w:styleId="ListLabel11">
    <w:name w:val="ListLabel 11"/>
    <w:qFormat/>
    <w:rsid w:val="00E0624B"/>
    <w:rPr>
      <w:b/>
    </w:rPr>
  </w:style>
  <w:style w:type="character" w:customStyle="1" w:styleId="ListLabel12">
    <w:name w:val="ListLabel 12"/>
    <w:qFormat/>
    <w:rsid w:val="00E0624B"/>
    <w:rPr>
      <w:b/>
    </w:rPr>
  </w:style>
  <w:style w:type="character" w:customStyle="1" w:styleId="ListLabel13">
    <w:name w:val="ListLabel 13"/>
    <w:qFormat/>
    <w:rsid w:val="00E0624B"/>
    <w:rPr>
      <w:rFonts w:cs="Courier New"/>
    </w:rPr>
  </w:style>
  <w:style w:type="character" w:customStyle="1" w:styleId="ListLabel14">
    <w:name w:val="ListLabel 14"/>
    <w:qFormat/>
    <w:rsid w:val="00E0624B"/>
    <w:rPr>
      <w:rFonts w:cs="Courier New"/>
    </w:rPr>
  </w:style>
  <w:style w:type="character" w:customStyle="1" w:styleId="ListLabel15">
    <w:name w:val="ListLabel 15"/>
    <w:qFormat/>
    <w:rsid w:val="00E0624B"/>
    <w:rPr>
      <w:rFonts w:cs="Courier New"/>
    </w:rPr>
  </w:style>
  <w:style w:type="character" w:customStyle="1" w:styleId="ListLabel16">
    <w:name w:val="ListLabel 16"/>
    <w:qFormat/>
    <w:rsid w:val="00E0624B"/>
    <w:rPr>
      <w:b/>
    </w:rPr>
  </w:style>
  <w:style w:type="character" w:customStyle="1" w:styleId="ListLabel17">
    <w:name w:val="ListLabel 17"/>
    <w:qFormat/>
    <w:rsid w:val="00E0624B"/>
    <w:rPr>
      <w:b/>
    </w:rPr>
  </w:style>
  <w:style w:type="character" w:customStyle="1" w:styleId="ListLabel18">
    <w:name w:val="ListLabel 18"/>
    <w:qFormat/>
    <w:rsid w:val="00E0624B"/>
    <w:rPr>
      <w:b/>
    </w:rPr>
  </w:style>
  <w:style w:type="character" w:customStyle="1" w:styleId="ListLabel19">
    <w:name w:val="ListLabel 19"/>
    <w:qFormat/>
    <w:rsid w:val="00E0624B"/>
    <w:rPr>
      <w:b/>
    </w:rPr>
  </w:style>
  <w:style w:type="character" w:customStyle="1" w:styleId="ListLabel20">
    <w:name w:val="ListLabel 20"/>
    <w:qFormat/>
    <w:rsid w:val="00E0624B"/>
    <w:rPr>
      <w:rFonts w:cs="Courier New"/>
    </w:rPr>
  </w:style>
  <w:style w:type="character" w:customStyle="1" w:styleId="ListLabel21">
    <w:name w:val="ListLabel 21"/>
    <w:qFormat/>
    <w:rsid w:val="00E0624B"/>
    <w:rPr>
      <w:rFonts w:cs="Courier New"/>
    </w:rPr>
  </w:style>
  <w:style w:type="character" w:customStyle="1" w:styleId="ListLabel22">
    <w:name w:val="ListLabel 22"/>
    <w:qFormat/>
    <w:rsid w:val="00E0624B"/>
    <w:rPr>
      <w:rFonts w:cs="Courier New"/>
    </w:rPr>
  </w:style>
  <w:style w:type="character" w:customStyle="1" w:styleId="ListLabel23">
    <w:name w:val="ListLabel 23"/>
    <w:qFormat/>
    <w:rsid w:val="00E0624B"/>
    <w:rPr>
      <w:b w:val="0"/>
      <w:sz w:val="28"/>
      <w:szCs w:val="28"/>
    </w:rPr>
  </w:style>
  <w:style w:type="character" w:customStyle="1" w:styleId="ListLabel24">
    <w:name w:val="ListLabel 24"/>
    <w:qFormat/>
    <w:rsid w:val="00E0624B"/>
    <w:rPr>
      <w:b w:val="0"/>
      <w:sz w:val="28"/>
      <w:szCs w:val="28"/>
    </w:rPr>
  </w:style>
  <w:style w:type="character" w:customStyle="1" w:styleId="ListLabel25">
    <w:name w:val="ListLabel 25"/>
    <w:qFormat/>
    <w:rsid w:val="00E0624B"/>
    <w:rPr>
      <w:b w:val="0"/>
      <w:sz w:val="28"/>
      <w:szCs w:val="28"/>
    </w:rPr>
  </w:style>
  <w:style w:type="character" w:customStyle="1" w:styleId="ListLabel26">
    <w:name w:val="ListLabel 26"/>
    <w:qFormat/>
    <w:rsid w:val="00E0624B"/>
    <w:rPr>
      <w:b w:val="0"/>
      <w:sz w:val="28"/>
      <w:szCs w:val="28"/>
    </w:rPr>
  </w:style>
  <w:style w:type="character" w:customStyle="1" w:styleId="ListLabel27">
    <w:name w:val="ListLabel 27"/>
    <w:qFormat/>
    <w:rsid w:val="00E0624B"/>
    <w:rPr>
      <w:b/>
    </w:rPr>
  </w:style>
  <w:style w:type="character" w:customStyle="1" w:styleId="ListLabel28">
    <w:name w:val="ListLabel 28"/>
    <w:qFormat/>
    <w:rsid w:val="00E0624B"/>
    <w:rPr>
      <w:b/>
      <w:sz w:val="28"/>
    </w:rPr>
  </w:style>
  <w:style w:type="character" w:customStyle="1" w:styleId="ListLabel29">
    <w:name w:val="ListLabel 29"/>
    <w:qFormat/>
    <w:rsid w:val="00E0624B"/>
    <w:rPr>
      <w:b/>
    </w:rPr>
  </w:style>
  <w:style w:type="character" w:customStyle="1" w:styleId="ListLabel30">
    <w:name w:val="ListLabel 30"/>
    <w:qFormat/>
    <w:rsid w:val="00E0624B"/>
    <w:rPr>
      <w:b/>
      <w:sz w:val="28"/>
    </w:rPr>
  </w:style>
  <w:style w:type="character" w:customStyle="1" w:styleId="ListLabel31">
    <w:name w:val="ListLabel 31"/>
    <w:qFormat/>
    <w:rsid w:val="00E0624B"/>
    <w:rPr>
      <w:rFonts w:cs="Courier New"/>
    </w:rPr>
  </w:style>
  <w:style w:type="character" w:customStyle="1" w:styleId="ListLabel32">
    <w:name w:val="ListLabel 32"/>
    <w:qFormat/>
    <w:rsid w:val="00E0624B"/>
    <w:rPr>
      <w:rFonts w:cs="Courier New"/>
    </w:rPr>
  </w:style>
  <w:style w:type="character" w:customStyle="1" w:styleId="ListLabel33">
    <w:name w:val="ListLabel 33"/>
    <w:qFormat/>
    <w:rsid w:val="00E0624B"/>
    <w:rPr>
      <w:rFonts w:cs="Courier New"/>
    </w:rPr>
  </w:style>
  <w:style w:type="character" w:customStyle="1" w:styleId="110">
    <w:name w:val="Заголовок 1 Знак1"/>
    <w:basedOn w:val="a0"/>
    <w:link w:val="11"/>
    <w:qFormat/>
    <w:rsid w:val="00DE2B04"/>
    <w:rPr>
      <w:rFonts w:ascii="Arial Black" w:eastAsia="Droid Sans Fallback" w:hAnsi="Arial Black" w:cs="Arial Black"/>
      <w:b/>
      <w:bCs/>
      <w:kern w:val="2"/>
      <w:sz w:val="28"/>
      <w:szCs w:val="24"/>
      <w:lang w:val="uk-UA" w:eastAsia="zh-CN" w:bidi="hi-IN"/>
    </w:rPr>
  </w:style>
  <w:style w:type="character" w:customStyle="1" w:styleId="210">
    <w:name w:val="Заголовок 2 Знак1"/>
    <w:basedOn w:val="a0"/>
    <w:link w:val="21"/>
    <w:qFormat/>
    <w:rsid w:val="00DE2B04"/>
    <w:rPr>
      <w:rFonts w:ascii="Cambria" w:eastAsia="Droid Sans Fallback" w:hAnsi="Cambria" w:cs="Cambria"/>
      <w:b/>
      <w:bCs/>
      <w:i/>
      <w:iCs/>
      <w:kern w:val="2"/>
      <w:sz w:val="28"/>
      <w:szCs w:val="28"/>
      <w:lang w:val="uk-UA" w:eastAsia="zh-CN" w:bidi="hi-IN"/>
    </w:rPr>
  </w:style>
  <w:style w:type="character" w:customStyle="1" w:styleId="spelle">
    <w:name w:val="spelle"/>
    <w:basedOn w:val="a0"/>
    <w:qFormat/>
    <w:rsid w:val="00DE2B04"/>
  </w:style>
  <w:style w:type="character" w:customStyle="1" w:styleId="grame">
    <w:name w:val="grame"/>
    <w:basedOn w:val="a0"/>
    <w:qFormat/>
    <w:rsid w:val="00DE2B04"/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 w:val="0"/>
      <w:sz w:val="28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sz w:val="22"/>
      <w:szCs w:val="28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  <w:sz w:val="28"/>
      <w:szCs w:val="28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sz w:val="28"/>
    </w:rPr>
  </w:style>
  <w:style w:type="character" w:customStyle="1" w:styleId="ListLabel67">
    <w:name w:val="ListLabel 67"/>
    <w:qFormat/>
    <w:rPr>
      <w:sz w:val="28"/>
    </w:rPr>
  </w:style>
  <w:style w:type="character" w:customStyle="1" w:styleId="ListLabel68">
    <w:name w:val="ListLabel 68"/>
    <w:qFormat/>
    <w:rPr>
      <w:sz w:val="28"/>
    </w:rPr>
  </w:style>
  <w:style w:type="character" w:customStyle="1" w:styleId="ListLabel69">
    <w:name w:val="ListLabel 69"/>
    <w:qFormat/>
    <w:rPr>
      <w:sz w:val="28"/>
    </w:rPr>
  </w:style>
  <w:style w:type="character" w:customStyle="1" w:styleId="ListLabel70">
    <w:name w:val="ListLabel 70"/>
    <w:qFormat/>
    <w:rPr>
      <w:sz w:val="28"/>
    </w:rPr>
  </w:style>
  <w:style w:type="character" w:customStyle="1" w:styleId="ListLabel71">
    <w:name w:val="ListLabel 71"/>
    <w:qFormat/>
    <w:rPr>
      <w:sz w:val="28"/>
    </w:rPr>
  </w:style>
  <w:style w:type="character" w:customStyle="1" w:styleId="ListLabel72">
    <w:name w:val="ListLabel 72"/>
    <w:qFormat/>
    <w:rPr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75">
    <w:name w:val="ListLabel 75"/>
    <w:qFormat/>
    <w:rPr>
      <w:sz w:val="28"/>
      <w:szCs w:val="28"/>
    </w:rPr>
  </w:style>
  <w:style w:type="character" w:customStyle="1" w:styleId="ListLabel76">
    <w:name w:val="ListLabel 76"/>
    <w:qFormat/>
    <w:rPr>
      <w:b/>
      <w:sz w:val="20"/>
      <w:u w:val="none"/>
    </w:rPr>
  </w:style>
  <w:style w:type="paragraph" w:customStyle="1" w:styleId="a6">
    <w:name w:val="Заголовок"/>
    <w:basedOn w:val="a"/>
    <w:next w:val="a7"/>
    <w:qFormat/>
    <w:rsid w:val="00E0624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795BC2"/>
    <w:pPr>
      <w:jc w:val="both"/>
    </w:pPr>
    <w:rPr>
      <w:sz w:val="28"/>
      <w:lang w:val="uk-UA"/>
    </w:rPr>
  </w:style>
  <w:style w:type="paragraph" w:styleId="a8">
    <w:name w:val="List"/>
    <w:basedOn w:val="a7"/>
    <w:rsid w:val="00E0624B"/>
    <w:rPr>
      <w:rFonts w:cs="FreeSans"/>
    </w:rPr>
  </w:style>
  <w:style w:type="paragraph" w:customStyle="1" w:styleId="10">
    <w:name w:val="Назва об'єкта1"/>
    <w:basedOn w:val="a"/>
    <w:qFormat/>
    <w:rsid w:val="00E0624B"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index heading"/>
    <w:basedOn w:val="a"/>
    <w:qFormat/>
    <w:rsid w:val="00E0624B"/>
    <w:pPr>
      <w:suppressLineNumbers/>
    </w:pPr>
    <w:rPr>
      <w:rFonts w:cs="FreeSans"/>
    </w:rPr>
  </w:style>
  <w:style w:type="paragraph" w:styleId="HTML">
    <w:name w:val="HTML Preformatted"/>
    <w:basedOn w:val="a"/>
    <w:qFormat/>
    <w:rsid w:val="009C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styleId="ab">
    <w:name w:val="Title"/>
    <w:basedOn w:val="a"/>
    <w:qFormat/>
    <w:rsid w:val="00795BC2"/>
    <w:pPr>
      <w:jc w:val="center"/>
    </w:pPr>
    <w:rPr>
      <w:b/>
      <w:bCs/>
      <w:sz w:val="28"/>
      <w:lang w:val="uk-UA"/>
    </w:rPr>
  </w:style>
  <w:style w:type="paragraph" w:customStyle="1" w:styleId="FR1">
    <w:name w:val="FR1"/>
    <w:qFormat/>
    <w:rsid w:val="00795BC2"/>
    <w:pPr>
      <w:widowControl w:val="0"/>
      <w:jc w:val="both"/>
    </w:pPr>
    <w:rPr>
      <w:rFonts w:ascii="Arial" w:hAnsi="Arial"/>
      <w:sz w:val="22"/>
    </w:rPr>
  </w:style>
  <w:style w:type="paragraph" w:customStyle="1" w:styleId="ac">
    <w:name w:val="Знак"/>
    <w:basedOn w:val="a"/>
    <w:qFormat/>
    <w:rsid w:val="000C0629"/>
    <w:rPr>
      <w:sz w:val="20"/>
      <w:szCs w:val="20"/>
      <w:lang w:val="en-US" w:eastAsia="en-US"/>
    </w:rPr>
  </w:style>
  <w:style w:type="paragraph" w:customStyle="1" w:styleId="12">
    <w:name w:val="заголовок 1"/>
    <w:basedOn w:val="a"/>
    <w:qFormat/>
    <w:rsid w:val="00795BC2"/>
    <w:pPr>
      <w:keepNext/>
      <w:widowControl w:val="0"/>
      <w:jc w:val="center"/>
      <w:textAlignment w:val="baseline"/>
    </w:pPr>
    <w:rPr>
      <w:szCs w:val="20"/>
    </w:rPr>
  </w:style>
  <w:style w:type="paragraph" w:styleId="ad">
    <w:name w:val="No Spacing"/>
    <w:uiPriority w:val="1"/>
    <w:qFormat/>
    <w:rsid w:val="00F111B4"/>
    <w:rPr>
      <w:sz w:val="24"/>
      <w:szCs w:val="24"/>
    </w:rPr>
  </w:style>
  <w:style w:type="paragraph" w:styleId="ae">
    <w:name w:val="Balloon Text"/>
    <w:basedOn w:val="a"/>
    <w:qFormat/>
    <w:rsid w:val="00E63386"/>
    <w:rPr>
      <w:rFonts w:ascii="Tahoma" w:hAnsi="Tahoma" w:cs="Tahoma"/>
      <w:sz w:val="16"/>
      <w:szCs w:val="16"/>
    </w:rPr>
  </w:style>
  <w:style w:type="paragraph" w:customStyle="1" w:styleId="af">
    <w:name w:val="Динай моно"/>
    <w:basedOn w:val="a"/>
    <w:qFormat/>
    <w:rsid w:val="00A20D44"/>
    <w:pPr>
      <w:suppressAutoHyphens/>
    </w:pPr>
    <w:rPr>
      <w:rFonts w:ascii="Courier New" w:hAnsi="Courier New" w:cs="Courier New"/>
      <w:sz w:val="18"/>
      <w:lang w:val="uk-UA" w:eastAsia="zh-CN"/>
    </w:rPr>
  </w:style>
  <w:style w:type="paragraph" w:styleId="af0">
    <w:name w:val="List Paragraph"/>
    <w:basedOn w:val="a"/>
    <w:uiPriority w:val="34"/>
    <w:qFormat/>
    <w:rsid w:val="00381DB2"/>
    <w:pPr>
      <w:ind w:left="720"/>
      <w:contextualSpacing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D05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Table Web 3"/>
    <w:basedOn w:val="a1"/>
    <w:rsid w:val="00E52B96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Обычный1"/>
    <w:qFormat/>
    <w:rsid w:val="009502EE"/>
    <w:pPr>
      <w:widowControl w:val="0"/>
      <w:suppressAutoHyphens/>
    </w:pPr>
    <w:rPr>
      <w:rFonts w:eastAsia="Arial Unicode MS" w:cs="Mangal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C08D-B71F-4A47-BF84-327DFC31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8828</Words>
  <Characters>5032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cp:lastPrinted>2022-04-01T10:20:00Z</cp:lastPrinted>
  <dcterms:created xsi:type="dcterms:W3CDTF">2022-04-05T11:41:00Z</dcterms:created>
  <dcterms:modified xsi:type="dcterms:W3CDTF">2022-04-05T11:41:00Z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