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1C" w:rsidRDefault="00A9261C" w:rsidP="00A92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61C" w:rsidRDefault="005D773C" w:rsidP="005D773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Пояснення до проекту рішення сесії Мукачівської міської ради</w:t>
      </w:r>
      <w:r w:rsidRPr="002C6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 внесення змін до </w:t>
      </w:r>
      <w:r w:rsidR="00A9261C">
        <w:rPr>
          <w:rFonts w:ascii="Times New Roman" w:hAnsi="Times New Roman" w:cs="Times New Roman"/>
          <w:sz w:val="28"/>
          <w:szCs w:val="28"/>
        </w:rPr>
        <w:t>бюджету Мукачівської міської територіальної громади на 2022 рік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261C">
        <w:rPr>
          <w:rFonts w:ascii="Times New Roman" w:hAnsi="Times New Roman" w:cs="Times New Roman"/>
          <w:sz w:val="28"/>
          <w:szCs w:val="28"/>
        </w:rPr>
        <w:t xml:space="preserve"> </w:t>
      </w:r>
      <w:r w:rsidR="00A9261C" w:rsidRPr="00A9261C">
        <w:rPr>
          <w:rFonts w:ascii="Times New Roman" w:hAnsi="Times New Roman" w:cs="Times New Roman"/>
          <w:sz w:val="28"/>
          <w:szCs w:val="28"/>
        </w:rPr>
        <w:t xml:space="preserve">на </w:t>
      </w:r>
      <w:r w:rsidR="003D7EE1">
        <w:rPr>
          <w:rFonts w:ascii="Times New Roman" w:hAnsi="Times New Roman" w:cs="Times New Roman"/>
          <w:sz w:val="28"/>
          <w:szCs w:val="28"/>
        </w:rPr>
        <w:t>28</w:t>
      </w:r>
      <w:r w:rsidR="00A9261C" w:rsidRPr="002C6126">
        <w:rPr>
          <w:rFonts w:ascii="Times New Roman" w:hAnsi="Times New Roman" w:cs="Times New Roman"/>
          <w:sz w:val="28"/>
          <w:szCs w:val="28"/>
        </w:rPr>
        <w:t xml:space="preserve"> к</w:t>
      </w:r>
      <w:r w:rsidR="00A9261C">
        <w:rPr>
          <w:rFonts w:ascii="Times New Roman" w:hAnsi="Times New Roman" w:cs="Times New Roman"/>
          <w:sz w:val="28"/>
          <w:szCs w:val="28"/>
        </w:rPr>
        <w:t>вітня 2022 року.</w:t>
      </w:r>
    </w:p>
    <w:p w:rsidR="00D85BD3" w:rsidRDefault="003D7EE1" w:rsidP="00D85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CC20A4">
        <w:rPr>
          <w:rFonts w:ascii="Times New Roman" w:hAnsi="Times New Roman" w:cs="Times New Roman"/>
          <w:sz w:val="28"/>
          <w:szCs w:val="28"/>
        </w:rPr>
        <w:t>факт пере</w:t>
      </w:r>
      <w:r>
        <w:rPr>
          <w:rFonts w:ascii="Times New Roman" w:hAnsi="Times New Roman" w:cs="Times New Roman"/>
          <w:sz w:val="28"/>
          <w:szCs w:val="28"/>
        </w:rPr>
        <w:t>виконання дохідної частини загального фонду бюджету Мукачівської міської територіальної громади</w:t>
      </w:r>
      <w:r w:rsidR="00D85B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0A4">
        <w:rPr>
          <w:rFonts w:ascii="Times New Roman" w:hAnsi="Times New Roman" w:cs="Times New Roman"/>
          <w:sz w:val="28"/>
          <w:szCs w:val="28"/>
        </w:rPr>
        <w:t xml:space="preserve">встановлений </w:t>
      </w:r>
      <w:r>
        <w:rPr>
          <w:rFonts w:ascii="Times New Roman" w:hAnsi="Times New Roman" w:cs="Times New Roman"/>
          <w:sz w:val="28"/>
          <w:szCs w:val="28"/>
        </w:rPr>
        <w:t xml:space="preserve">за період січень-березень </w:t>
      </w:r>
      <w:r w:rsidR="00D85BD3">
        <w:rPr>
          <w:rFonts w:ascii="Times New Roman" w:hAnsi="Times New Roman" w:cs="Times New Roman"/>
          <w:sz w:val="28"/>
          <w:szCs w:val="28"/>
        </w:rPr>
        <w:t>2022 року, керуючись окремими положеннями БКУ, враховуючи пропозиції головних розпорядників коштів, до бюджету пропонується внести такі зміни:</w:t>
      </w:r>
    </w:p>
    <w:p w:rsidR="003D7EE1" w:rsidRDefault="00D85BD3" w:rsidP="00D85B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D7EE1">
        <w:rPr>
          <w:rFonts w:ascii="Times New Roman" w:hAnsi="Times New Roman" w:cs="Times New Roman"/>
          <w:sz w:val="28"/>
          <w:szCs w:val="28"/>
        </w:rPr>
        <w:t xml:space="preserve">більшити обсяг доходів та видатків бюджету на суму </w:t>
      </w:r>
      <w:r w:rsidR="003D7EE1" w:rsidRPr="00864BCF">
        <w:rPr>
          <w:rFonts w:ascii="Times New Roman" w:hAnsi="Times New Roman" w:cs="Times New Roman"/>
          <w:b/>
          <w:sz w:val="28"/>
          <w:szCs w:val="28"/>
        </w:rPr>
        <w:t>21,0 млн.</w:t>
      </w:r>
      <w:r w:rsidR="003D7EE1">
        <w:rPr>
          <w:rFonts w:ascii="Times New Roman" w:hAnsi="Times New Roman" w:cs="Times New Roman"/>
          <w:sz w:val="28"/>
          <w:szCs w:val="28"/>
        </w:rPr>
        <w:t xml:space="preserve"> гривень</w:t>
      </w:r>
      <w:r>
        <w:rPr>
          <w:rFonts w:ascii="Times New Roman" w:hAnsi="Times New Roman" w:cs="Times New Roman"/>
          <w:sz w:val="28"/>
          <w:szCs w:val="28"/>
        </w:rPr>
        <w:t xml:space="preserve">, які </w:t>
      </w:r>
      <w:r w:rsidR="003D7EE1">
        <w:rPr>
          <w:rFonts w:ascii="Times New Roman" w:hAnsi="Times New Roman" w:cs="Times New Roman"/>
          <w:sz w:val="28"/>
          <w:szCs w:val="28"/>
        </w:rPr>
        <w:t>спрямувати:</w:t>
      </w:r>
    </w:p>
    <w:p w:rsidR="003D7EE1" w:rsidRDefault="003D7EE1" w:rsidP="00A926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Мукачівському міськвиконкому</w:t>
      </w:r>
      <w:r w:rsidR="00FC33E6">
        <w:rPr>
          <w:rFonts w:ascii="Times New Roman" w:hAnsi="Times New Roman" w:cs="Times New Roman"/>
          <w:sz w:val="28"/>
          <w:szCs w:val="28"/>
        </w:rPr>
        <w:t xml:space="preserve"> 21,0 млн. гривень, а саме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7EE1" w:rsidRDefault="003D7EE1" w:rsidP="003D7EE1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реалізацію заходів передбачених Програмою </w:t>
      </w:r>
      <w:r w:rsidRPr="00C67969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забезпечення військових формувань Мукачівської міської територіальної громади для виконання оборонних заходів на період воєнного стану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 сумі </w:t>
      </w:r>
      <w:r w:rsidRPr="00864BCF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3,0 млн.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 (придбання </w:t>
      </w:r>
      <w:r w:rsid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матеріалів, обладнання для Сил </w:t>
      </w:r>
      <w:proofErr w:type="spellStart"/>
      <w:r w:rsid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ТрО</w:t>
      </w:r>
      <w:proofErr w:type="spellEnd"/>
      <w:r w:rsid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шляхом передачі матеріальних цінностей до закріпленої військової частини А-7084).</w:t>
      </w:r>
    </w:p>
    <w:p w:rsidR="00FC33E6" w:rsidRDefault="00FC33E6" w:rsidP="003D7EE1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864BCF" w:rsidRPr="00D85BD3" w:rsidRDefault="00864BCF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На реалізацію заходів в рамках Програми </w:t>
      </w:r>
      <w:r w:rsidRPr="00864BCF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поліпшення умов несення служби, організації виховного та навчального процесу у військовій частині А1556 на 2022 рік (нова редакція)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Pr="00864BCF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12,0 млн.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</w:t>
      </w:r>
      <w:r w:rsidR="00FC33E6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, шляхом надання субвенції з місцевого </w:t>
      </w:r>
      <w:r w:rsidR="00FC33E6" w:rsidRPr="00D85BD3"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  <w:t>бюджету державному</w:t>
      </w:r>
      <w:r w:rsidR="00D85BD3" w:rsidRPr="00D85BD3">
        <w:rPr>
          <w:rFonts w:ascii="Times New Roman" w:hAnsi="Times New Roman" w:cs="Times New Roman"/>
          <w:color w:val="000000"/>
          <w:sz w:val="28"/>
          <w:szCs w:val="28"/>
        </w:rPr>
        <w:t xml:space="preserve"> з метою покращення матеріально-технічної бази військової частини</w:t>
      </w:r>
    </w:p>
    <w:p w:rsidR="00FC33E6" w:rsidRPr="00C67969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 w:cs="Mangal"/>
          <w:color w:val="00000A"/>
          <w:sz w:val="24"/>
          <w:szCs w:val="24"/>
          <w:lang w:eastAsia="zh-CN" w:bidi="hi-IN"/>
        </w:rPr>
      </w:pPr>
    </w:p>
    <w:p w:rsidR="00A813B8" w:rsidRDefault="00FC33E6" w:rsidP="00D85BD3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реалізацію Програми </w:t>
      </w:r>
      <w:r w:rsidR="00410831">
        <w:rPr>
          <w:rFonts w:ascii="Times New Roman" w:hAnsi="Times New Roman" w:cs="Times New Roman"/>
          <w:sz w:val="28"/>
          <w:szCs w:val="28"/>
        </w:rPr>
        <w:t>підвищення спроможності т поліпшення умов несення служби в 27</w:t>
      </w:r>
      <w:r>
        <w:rPr>
          <w:rFonts w:ascii="Times New Roman" w:hAnsi="Times New Roman" w:cs="Times New Roman"/>
          <w:sz w:val="28"/>
          <w:szCs w:val="28"/>
        </w:rPr>
        <w:t xml:space="preserve"> прикордонно</w:t>
      </w:r>
      <w:r w:rsidR="00410831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загон</w:t>
      </w:r>
      <w:r w:rsidR="00410831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83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військова частина </w:t>
      </w:r>
      <w:r w:rsidRPr="006E2BA3">
        <w:rPr>
          <w:rFonts w:ascii="Times New Roman" w:hAnsi="Times New Roman" w:cs="Times New Roman"/>
          <w:sz w:val="28"/>
          <w:szCs w:val="28"/>
        </w:rPr>
        <w:t>А – 2</w:t>
      </w:r>
      <w:r w:rsidR="00B13CD0" w:rsidRPr="006E2BA3">
        <w:rPr>
          <w:rFonts w:ascii="Times New Roman" w:hAnsi="Times New Roman" w:cs="Times New Roman"/>
          <w:sz w:val="28"/>
          <w:szCs w:val="28"/>
        </w:rPr>
        <w:t>1</w:t>
      </w:r>
      <w:r w:rsidRPr="006E2BA3">
        <w:rPr>
          <w:rFonts w:ascii="Times New Roman" w:hAnsi="Times New Roman" w:cs="Times New Roman"/>
          <w:sz w:val="28"/>
          <w:szCs w:val="28"/>
        </w:rPr>
        <w:t>42</w:t>
      </w:r>
      <w:r w:rsidR="00410831">
        <w:rPr>
          <w:rFonts w:ascii="Times New Roman" w:hAnsi="Times New Roman" w:cs="Times New Roman"/>
          <w:sz w:val="28"/>
          <w:szCs w:val="28"/>
        </w:rPr>
        <w:t>)</w:t>
      </w:r>
    </w:p>
    <w:p w:rsidR="00A813B8" w:rsidRDefault="00A813B8" w:rsidP="00D85BD3">
      <w:pPr>
        <w:widowControl w:val="0"/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85BD3" w:rsidRPr="00D85BD3" w:rsidRDefault="00FC33E6" w:rsidP="00D85BD3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 w:cs="Times New Roman"/>
          <w:color w:val="00000A"/>
          <w:sz w:val="28"/>
          <w:szCs w:val="28"/>
          <w:lang w:eastAsia="zh-CN" w:bidi="hi-IN"/>
        </w:rPr>
      </w:pPr>
      <w:bookmarkStart w:id="0" w:name="_GoBack"/>
      <w:bookmarkEnd w:id="0"/>
      <w:r w:rsidRPr="006E2BA3">
        <w:rPr>
          <w:rFonts w:ascii="Times New Roman" w:hAnsi="Times New Roman" w:cs="Times New Roman"/>
          <w:sz w:val="28"/>
          <w:szCs w:val="28"/>
        </w:rPr>
        <w:t xml:space="preserve"> – </w:t>
      </w:r>
      <w:r w:rsidRPr="006E2BA3">
        <w:rPr>
          <w:rFonts w:ascii="Times New Roman" w:hAnsi="Times New Roman" w:cs="Times New Roman"/>
          <w:b/>
          <w:sz w:val="28"/>
          <w:szCs w:val="28"/>
        </w:rPr>
        <w:t>6,0 млн.</w:t>
      </w:r>
      <w:r w:rsidRPr="006E2BA3">
        <w:rPr>
          <w:rFonts w:ascii="Times New Roman" w:hAnsi="Times New Roman" w:cs="Times New Roman"/>
          <w:sz w:val="28"/>
          <w:szCs w:val="28"/>
        </w:rPr>
        <w:t xml:space="preserve"> гривень, </w:t>
      </w:r>
      <w:r w:rsidRPr="006E2BA3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шляхом надання субвенції з місцевого бюджету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державному</w:t>
      </w:r>
      <w:r w:rsidR="00D85BD3" w:rsidRPr="00D85BD3">
        <w:rPr>
          <w:rFonts w:ascii="Times New Roman" w:hAnsi="Times New Roman" w:cs="Times New Roman"/>
          <w:color w:val="000000"/>
          <w:sz w:val="28"/>
          <w:szCs w:val="28"/>
        </w:rPr>
        <w:t xml:space="preserve"> з метою покращення матеріально-технічної бази військової частини</w:t>
      </w: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Пропонується здійснити перерозподіл бюджетних призначень між головними розпорядниками коштів бюджету по загальному та спеціальному фондах, зокрема по:</w:t>
      </w: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Управлінню будівництва та інфраструктури Мукачівської міської ради </w:t>
      </w: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зменшити бюджетні призначення на суму </w:t>
      </w:r>
      <w:r w:rsidRPr="00CC20A4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3</w:t>
      </w:r>
      <w:r w:rsidR="00CC20A4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5</w:t>
      </w:r>
      <w:r w:rsidRPr="00CC20A4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,0 млн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. гривень за видатками капітального характеру, які передбачались на проведення капітальних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lastRenderedPageBreak/>
        <w:t>ремонтів, реконструкцію, будівництво об’єктів комунальної власності.</w:t>
      </w: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5D773C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Управлінню міського господарства Мукачівської міської ради </w:t>
      </w:r>
    </w:p>
    <w:p w:rsidR="00B13CD0" w:rsidRDefault="00FC33E6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Збільшити бюджетні призначення на суму </w:t>
      </w:r>
      <w:r w:rsidRPr="00B13CD0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3</w:t>
      </w:r>
      <w:r w:rsidR="00B13CD0" w:rsidRPr="00B13CD0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5</w:t>
      </w:r>
      <w:r w:rsidRPr="00B13CD0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,0 млн. гривень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 які спрямувати</w:t>
      </w:r>
      <w:r w:rsid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: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</w:p>
    <w:p w:rsidR="00B13CD0" w:rsidRDefault="00B13CD0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на реалізацію </w:t>
      </w:r>
      <w:r w:rsid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заходів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Програми реформування </w:t>
      </w:r>
      <w:r w:rsidRPr="00FC33E6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та підтримки водопровідного та каналізаційного господарств на території Мукачівської міської територіальної громади</w:t>
      </w:r>
      <w:r w:rsid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="00B13CD0" w:rsidRPr="00B13CD0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30,0 млн. гривень</w:t>
      </w:r>
      <w:r w:rsid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,</w:t>
      </w:r>
      <w:r w:rsidRPr="00FC33E6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 </w:t>
      </w:r>
      <w:r w:rsidR="005D773C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шляхом поповнення статутного фонду КП «Міськводоканал» для пр</w:t>
      </w:r>
      <w:r w:rsidR="00CC20A4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идбання транспортних засобів в кількості 50 машин з метою обслуговування об’єктів водопровідно-каналізаційного господарства.</w:t>
      </w:r>
    </w:p>
    <w:p w:rsidR="006E2BA3" w:rsidRDefault="006E2BA3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B13CD0" w:rsidRDefault="00B13CD0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На реалізацію заходів </w:t>
      </w:r>
      <w:r w:rsidRP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Програм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и</w:t>
      </w:r>
      <w:r w:rsidRPr="00B13CD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благоустрою території Мукачівської міської  територіальної громади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- </w:t>
      </w:r>
      <w:r w:rsidRPr="006669F5">
        <w:rPr>
          <w:rFonts w:ascii="Times New Roman" w:eastAsia="Arial Unicode MS" w:hAnsi="Times New Roman"/>
          <w:b/>
          <w:color w:val="00000A"/>
          <w:sz w:val="28"/>
          <w:szCs w:val="28"/>
          <w:lang w:eastAsia="zh-CN" w:bidi="hi-IN"/>
        </w:rPr>
        <w:t>5,0 млн.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 </w:t>
      </w:r>
      <w:r w:rsidR="006669F5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для проведення поточних ремонтів вулично-дорожньої мережі.</w:t>
      </w:r>
    </w:p>
    <w:p w:rsidR="00B13CD0" w:rsidRDefault="00B13CD0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6E2BA3" w:rsidRDefault="006E2BA3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6E2BA3" w:rsidRDefault="006E2BA3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6E2BA3" w:rsidRDefault="006E2BA3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6E2BA3" w:rsidRPr="006E2BA3" w:rsidRDefault="006E2BA3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4"/>
          <w:szCs w:val="24"/>
          <w:lang w:eastAsia="zh-CN" w:bidi="hi-IN"/>
        </w:rPr>
      </w:pPr>
      <w:r w:rsidRPr="006E2BA3">
        <w:rPr>
          <w:rFonts w:ascii="Times New Roman" w:eastAsia="Arial Unicode MS" w:hAnsi="Times New Roman"/>
          <w:color w:val="00000A"/>
          <w:sz w:val="24"/>
          <w:szCs w:val="24"/>
          <w:lang w:eastAsia="zh-CN" w:bidi="hi-IN"/>
        </w:rPr>
        <w:t>Фінансове управління</w:t>
      </w:r>
    </w:p>
    <w:p w:rsidR="005D773C" w:rsidRDefault="005D773C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FC33E6" w:rsidRDefault="00FC33E6" w:rsidP="00FC33E6">
      <w:pPr>
        <w:widowControl w:val="0"/>
        <w:suppressAutoHyphens/>
        <w:spacing w:after="0" w:line="240" w:lineRule="auto"/>
        <w:ind w:right="5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</w:p>
    <w:p w:rsidR="003D7EE1" w:rsidRPr="00FC33E6" w:rsidRDefault="003D7EE1" w:rsidP="00A9261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7B77" w:rsidRDefault="00EE7B77"/>
    <w:p w:rsidR="001817EE" w:rsidRDefault="001817EE"/>
    <w:p w:rsidR="001817EE" w:rsidRDefault="001817EE"/>
    <w:p w:rsidR="001817EE" w:rsidRDefault="001817EE"/>
    <w:p w:rsidR="001817EE" w:rsidRDefault="001817EE"/>
    <w:p w:rsidR="001817EE" w:rsidRDefault="001817EE"/>
    <w:sectPr w:rsidR="0018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1C"/>
    <w:rsid w:val="001817EE"/>
    <w:rsid w:val="003D7EE1"/>
    <w:rsid w:val="00410831"/>
    <w:rsid w:val="005D773C"/>
    <w:rsid w:val="006669F5"/>
    <w:rsid w:val="006E2BA3"/>
    <w:rsid w:val="00864BCF"/>
    <w:rsid w:val="00A813B8"/>
    <w:rsid w:val="00A9261C"/>
    <w:rsid w:val="00B13CD0"/>
    <w:rsid w:val="00CC20A4"/>
    <w:rsid w:val="00D85BD3"/>
    <w:rsid w:val="00EE7B77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1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2022-04-27T12:51:00Z</cp:lastPrinted>
  <dcterms:created xsi:type="dcterms:W3CDTF">2022-04-27T08:14:00Z</dcterms:created>
  <dcterms:modified xsi:type="dcterms:W3CDTF">2022-04-27T14:07:00Z</dcterms:modified>
</cp:coreProperties>
</file>