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7B726732" w:rsidR="0000377B" w:rsidRPr="008004B7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2C6126">
        <w:rPr>
          <w:rFonts w:ascii="Times New Roman" w:hAnsi="Times New Roman" w:cs="Times New Roman"/>
          <w:sz w:val="28"/>
          <w:szCs w:val="28"/>
        </w:rPr>
        <w:t xml:space="preserve"> </w:t>
      </w:r>
      <w:r w:rsidR="00DE371F" w:rsidRPr="00DE37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7897">
        <w:rPr>
          <w:rFonts w:ascii="Times New Roman" w:hAnsi="Times New Roman" w:cs="Times New Roman"/>
          <w:sz w:val="28"/>
          <w:szCs w:val="28"/>
        </w:rPr>
        <w:t>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314F5DE" w:rsidR="008004B7" w:rsidRPr="008004B7" w:rsidRDefault="005E0D5B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D5B">
        <w:rPr>
          <w:rFonts w:ascii="Times New Roman" w:hAnsi="Times New Roman" w:cs="Times New Roman"/>
          <w:sz w:val="28"/>
          <w:szCs w:val="28"/>
        </w:rPr>
        <w:t xml:space="preserve">Враховуючи пропозиції головних розпорядників коштів бюджету,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7E7">
        <w:rPr>
          <w:rFonts w:ascii="Times New Roman" w:hAnsi="Times New Roman" w:cs="Times New Roman"/>
          <w:sz w:val="28"/>
          <w:szCs w:val="28"/>
        </w:rPr>
        <w:t>аналіз фінансування</w:t>
      </w:r>
      <w:r w:rsidRPr="00516517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, що фінансуються з бюджету Мукачівської міської територіальної громади, в</w:t>
      </w:r>
      <w:r w:rsidRPr="00E127E7">
        <w:rPr>
          <w:rFonts w:ascii="Times New Roman" w:hAnsi="Times New Roman" w:cs="Times New Roman"/>
          <w:sz w:val="28"/>
          <w:szCs w:val="28"/>
        </w:rPr>
        <w:t xml:space="preserve">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127E7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09 червня 2021 року № 590  «Про п</w:t>
      </w:r>
      <w:r w:rsidRPr="00E127E7">
        <w:rPr>
          <w:rFonts w:ascii="Times New Roman" w:hAnsi="Times New Roman" w:cs="Times New Roman"/>
          <w:sz w:val="28"/>
          <w:szCs w:val="28"/>
          <w:shd w:val="clear" w:color="auto" w:fill="FFFFFF"/>
        </w:rPr>
        <w:t>орядок виконання повноважень Державною казначейською службою в особливому режимі в умовах воєнного стану» із змінами та доповненнями, яка визначає</w:t>
      </w:r>
      <w:r w:rsidRPr="00E127E7">
        <w:rPr>
          <w:rFonts w:ascii="Times New Roman" w:hAnsi="Times New Roman" w:cs="Times New Roman"/>
          <w:sz w:val="28"/>
          <w:szCs w:val="28"/>
        </w:rPr>
        <w:t xml:space="preserve"> пріоритетність здійснення видатків органами Державного казначейства, </w:t>
      </w:r>
      <w:r w:rsidRPr="005E0D5B">
        <w:rPr>
          <w:rFonts w:ascii="Times New Roman" w:hAnsi="Times New Roman" w:cs="Times New Roman"/>
          <w:sz w:val="28"/>
          <w:szCs w:val="28"/>
        </w:rPr>
        <w:t>д</w:t>
      </w:r>
      <w:r w:rsidR="008004B7" w:rsidRPr="005E0D5B">
        <w:rPr>
          <w:rFonts w:ascii="Times New Roman" w:hAnsi="Times New Roman" w:cs="Times New Roman"/>
          <w:sz w:val="28"/>
          <w:szCs w:val="28"/>
        </w:rPr>
        <w:t xml:space="preserve">о </w:t>
      </w:r>
      <w:r w:rsidR="008004B7">
        <w:rPr>
          <w:rFonts w:ascii="Times New Roman" w:hAnsi="Times New Roman" w:cs="Times New Roman"/>
          <w:sz w:val="28"/>
          <w:szCs w:val="28"/>
        </w:rPr>
        <w:t>бюджету Мукачівської міської т</w:t>
      </w:r>
      <w:r w:rsidR="003E52EA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 w:rsidR="008004B7"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178533D9" w14:textId="77777777" w:rsidR="00767DAB" w:rsidRDefault="0049009F" w:rsidP="00CC7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9F">
        <w:rPr>
          <w:rFonts w:ascii="Times New Roman" w:hAnsi="Times New Roman" w:cs="Times New Roman"/>
          <w:sz w:val="28"/>
          <w:szCs w:val="28"/>
        </w:rPr>
        <w:t>З</w:t>
      </w:r>
      <w:r w:rsidR="00C00D2C" w:rsidRPr="00296D31">
        <w:rPr>
          <w:rFonts w:ascii="Times New Roman" w:hAnsi="Times New Roman" w:cs="Times New Roman"/>
          <w:sz w:val="28"/>
          <w:szCs w:val="28"/>
        </w:rPr>
        <w:t xml:space="preserve">дійснити </w:t>
      </w:r>
      <w:r w:rsidR="00CC7473" w:rsidRPr="00F66737">
        <w:rPr>
          <w:rFonts w:ascii="Times New Roman" w:hAnsi="Times New Roman" w:cs="Times New Roman"/>
          <w:sz w:val="28"/>
          <w:szCs w:val="28"/>
        </w:rPr>
        <w:t>перерозподіл бюджетних призначень</w:t>
      </w:r>
      <w:r w:rsidR="00CC7473">
        <w:rPr>
          <w:rFonts w:ascii="Times New Roman" w:hAnsi="Times New Roman" w:cs="Times New Roman"/>
          <w:sz w:val="28"/>
          <w:szCs w:val="28"/>
        </w:rPr>
        <w:t xml:space="preserve"> по</w:t>
      </w:r>
      <w:r w:rsidR="00767DAB">
        <w:rPr>
          <w:rFonts w:ascii="Times New Roman" w:hAnsi="Times New Roman" w:cs="Times New Roman"/>
          <w:sz w:val="28"/>
          <w:szCs w:val="28"/>
        </w:rPr>
        <w:t>:</w:t>
      </w:r>
    </w:p>
    <w:p w14:paraId="4CE4E095" w14:textId="63A0AAD1" w:rsidR="005E0D5B" w:rsidRPr="005E0D5B" w:rsidRDefault="005E0D5B" w:rsidP="00CC747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D5B">
        <w:rPr>
          <w:rFonts w:ascii="Times New Roman" w:hAnsi="Times New Roman" w:cs="Times New Roman"/>
          <w:i/>
          <w:sz w:val="28"/>
          <w:szCs w:val="28"/>
        </w:rPr>
        <w:t>Головному розпоряднику «Виконавчий комітет Мукачівської міської ради»:</w:t>
      </w:r>
    </w:p>
    <w:p w14:paraId="7B105D6C" w14:textId="64F4D4E4" w:rsidR="00CC7473" w:rsidRDefault="00CC7473" w:rsidP="00CC747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D5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КПКВК 0212152 «</w:t>
      </w:r>
      <w:r w:rsidRPr="00D83D4F">
        <w:rPr>
          <w:rFonts w:ascii="Times New Roman" w:hAnsi="Times New Roman" w:cs="Times New Roman"/>
          <w:sz w:val="28"/>
          <w:szCs w:val="28"/>
        </w:rPr>
        <w:t>Інші  програми та заходи у сфері охорони здоров’я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D4F">
        <w:rPr>
          <w:rFonts w:ascii="Times New Roman" w:hAnsi="Times New Roman" w:cs="Times New Roman"/>
          <w:sz w:val="28"/>
          <w:szCs w:val="28"/>
        </w:rPr>
        <w:t xml:space="preserve"> </w:t>
      </w:r>
      <w:r w:rsidRPr="00F66737">
        <w:rPr>
          <w:rFonts w:ascii="Times New Roman" w:hAnsi="Times New Roman" w:cs="Times New Roman"/>
          <w:sz w:val="28"/>
          <w:szCs w:val="28"/>
        </w:rPr>
        <w:t xml:space="preserve">за </w:t>
      </w:r>
      <w:r w:rsidRPr="004002E3">
        <w:rPr>
          <w:rFonts w:ascii="Times New Roman" w:hAnsi="Times New Roman" w:cs="Times New Roman"/>
          <w:sz w:val="28"/>
          <w:szCs w:val="28"/>
        </w:rPr>
        <w:t>Програмою розвитку та підтримки комунальних закладів охорони здоров’я Мукачівської міської територіальної громади на 2022-2024 роки із змінами, зокрема:</w:t>
      </w:r>
    </w:p>
    <w:p w14:paraId="3DDCE1E2" w14:textId="707A4BE7" w:rsidR="00CC7473" w:rsidRPr="004002E3" w:rsidRDefault="00CC7473" w:rsidP="00CC7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 xml:space="preserve"> зменшити бюджетні призначення по КЕКВК 2610 «Субсидії та поточні трансферти підприємствам (установам, організаціям) на суму 700 000,0 гривень, що передбачені в бюджеті для  проведення заходів </w:t>
      </w:r>
      <w:r w:rsidR="00F776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засоби індивідуального захисту та медичні вироби для запобігання поширення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-19, спричиненої корона вірусом</w:t>
      </w:r>
      <w:r w:rsidRPr="0040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002E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4002E3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та інших інфекційних хвороб,</w:t>
      </w:r>
    </w:p>
    <w:p w14:paraId="5DD2796F" w14:textId="22881877" w:rsidR="00CC7473" w:rsidRDefault="00CC7473" w:rsidP="00CC7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E3">
        <w:rPr>
          <w:rFonts w:ascii="Times New Roman" w:hAnsi="Times New Roman" w:cs="Times New Roman"/>
          <w:sz w:val="28"/>
          <w:szCs w:val="28"/>
        </w:rPr>
        <w:t>відповідно збільшити бюджетні призначення по КЕКВК 3210 «Капітальні трансферти підприєм</w:t>
      </w:r>
      <w:r>
        <w:rPr>
          <w:rFonts w:ascii="Times New Roman" w:hAnsi="Times New Roman" w:cs="Times New Roman"/>
          <w:sz w:val="28"/>
          <w:szCs w:val="28"/>
        </w:rPr>
        <w:t xml:space="preserve">ствам (установам, організаціям) </w:t>
      </w:r>
      <w:r w:rsidRPr="004002E3">
        <w:rPr>
          <w:rFonts w:ascii="Times New Roman" w:hAnsi="Times New Roman" w:cs="Times New Roman"/>
          <w:sz w:val="28"/>
          <w:szCs w:val="28"/>
        </w:rPr>
        <w:t xml:space="preserve">на суму 700 000,0 гривень для </w:t>
      </w:r>
      <w:r>
        <w:rPr>
          <w:rFonts w:ascii="Times New Roman" w:hAnsi="Times New Roman" w:cs="Times New Roman"/>
          <w:sz w:val="28"/>
          <w:szCs w:val="28"/>
        </w:rPr>
        <w:t>придбання обладнання і предметів довгострокового користування.</w:t>
      </w:r>
    </w:p>
    <w:p w14:paraId="2509A0F7" w14:textId="23674C3F" w:rsidR="005E0D5B" w:rsidRDefault="005E0D5B" w:rsidP="00CC74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Зменшити бюджетні призначення на суму </w:t>
      </w:r>
      <w:r w:rsidRPr="00575A8C">
        <w:rPr>
          <w:rFonts w:ascii="Times New Roman" w:hAnsi="Times New Roman" w:cs="Times New Roman"/>
          <w:b/>
          <w:sz w:val="28"/>
          <w:szCs w:val="28"/>
        </w:rPr>
        <w:t>3 300 000,0 гривень</w:t>
      </w:r>
      <w:r>
        <w:rPr>
          <w:rFonts w:ascii="Times New Roman" w:hAnsi="Times New Roman" w:cs="Times New Roman"/>
          <w:sz w:val="28"/>
          <w:szCs w:val="28"/>
        </w:rPr>
        <w:t xml:space="preserve"> по:</w:t>
      </w:r>
    </w:p>
    <w:p w14:paraId="27D94583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79">
        <w:rPr>
          <w:rFonts w:ascii="Times New Roman" w:hAnsi="Times New Roman" w:cs="Times New Roman"/>
          <w:b/>
          <w:sz w:val="28"/>
          <w:szCs w:val="28"/>
        </w:rPr>
        <w:t>КПКВК</w:t>
      </w:r>
      <w:r w:rsidRPr="000C5D79">
        <w:rPr>
          <w:b/>
        </w:rPr>
        <w:t xml:space="preserve"> </w:t>
      </w:r>
      <w:r w:rsidRPr="000C5D79">
        <w:rPr>
          <w:rFonts w:ascii="Times New Roman" w:hAnsi="Times New Roman" w:cs="Times New Roman"/>
          <w:b/>
          <w:sz w:val="28"/>
          <w:szCs w:val="28"/>
        </w:rPr>
        <w:t>0210160</w:t>
      </w:r>
      <w:r w:rsidRPr="000C5D79">
        <w:rPr>
          <w:b/>
        </w:rPr>
        <w:t xml:space="preserve"> «</w:t>
      </w:r>
      <w:r w:rsidRPr="000C5D79">
        <w:rPr>
          <w:rFonts w:ascii="Times New Roman" w:hAnsi="Times New Roman" w:cs="Times New Roman"/>
          <w:b/>
          <w:sz w:val="28"/>
          <w:szCs w:val="28"/>
        </w:rPr>
        <w:t>Керівництво і управління у відповідній сфері у містах (місті Києві), селищах, селах,територіальних громадах» на суму 2 040 000,0 гривень</w:t>
      </w:r>
      <w:r>
        <w:rPr>
          <w:rFonts w:ascii="Times New Roman" w:hAnsi="Times New Roman" w:cs="Times New Roman"/>
          <w:sz w:val="28"/>
          <w:szCs w:val="28"/>
        </w:rPr>
        <w:t>, зокрема:</w:t>
      </w:r>
    </w:p>
    <w:p w14:paraId="554C6D42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2210 «Предмети, матеріали, обладнання та інвентар – 184 650,0 гривень (кошти, що передбачались на придбання обладнання для кімнат відпочинку);</w:t>
      </w:r>
    </w:p>
    <w:p w14:paraId="70085F6E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2240 «Оплата послуг (крім комунальних) – 600 000,0 гривень (залишок коштів, що передбачались для проведення поточного ремонту приміщень).</w:t>
      </w:r>
    </w:p>
    <w:p w14:paraId="0C41F2BB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КЕКВК 3110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обладнання і предметів довгострокового користування» - 1 255 350,0 гривень (побутова техніка та автомобілі).</w:t>
      </w:r>
    </w:p>
    <w:p w14:paraId="59099579" w14:textId="77777777" w:rsidR="005E0D5B" w:rsidRPr="000C5D79" w:rsidRDefault="005E0D5B" w:rsidP="005E0D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D79">
        <w:rPr>
          <w:rFonts w:ascii="Times New Roman" w:hAnsi="Times New Roman" w:cs="Times New Roman"/>
          <w:b/>
          <w:sz w:val="28"/>
          <w:szCs w:val="28"/>
        </w:rPr>
        <w:t>КПКВК 0210180</w:t>
      </w:r>
      <w:r w:rsidRPr="000C5D79">
        <w:rPr>
          <w:b/>
        </w:rPr>
        <w:t xml:space="preserve"> «</w:t>
      </w:r>
      <w:r w:rsidRPr="000C5D79">
        <w:rPr>
          <w:rFonts w:ascii="Times New Roman" w:hAnsi="Times New Roman" w:cs="Times New Roman"/>
          <w:b/>
          <w:sz w:val="28"/>
          <w:szCs w:val="28"/>
        </w:rPr>
        <w:t>Інша діяльність у сфері державного управління» на суму 330 000,</w:t>
      </w:r>
      <w:r>
        <w:rPr>
          <w:rFonts w:ascii="Times New Roman" w:hAnsi="Times New Roman" w:cs="Times New Roman"/>
          <w:b/>
          <w:sz w:val="28"/>
          <w:szCs w:val="28"/>
        </w:rPr>
        <w:t xml:space="preserve">0 гривень </w:t>
      </w:r>
      <w:r w:rsidRPr="000C5D79">
        <w:rPr>
          <w:rFonts w:ascii="Times New Roman" w:hAnsi="Times New Roman" w:cs="Times New Roman"/>
          <w:b/>
          <w:sz w:val="28"/>
          <w:szCs w:val="28"/>
        </w:rPr>
        <w:t xml:space="preserve"> (Програма висвітлення діяльності, інформаційного забезпечення Мукачівської міської ради та її виконавчих органів на 2022-2024 роки»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C5D79">
        <w:rPr>
          <w:rFonts w:ascii="Times New Roman" w:hAnsi="Times New Roman" w:cs="Times New Roman"/>
          <w:b/>
          <w:sz w:val="28"/>
          <w:szCs w:val="28"/>
        </w:rPr>
        <w:t xml:space="preserve"> зокрема:</w:t>
      </w:r>
    </w:p>
    <w:p w14:paraId="5FB81CDF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2210 «Предмети, матеріали, обладнання та інвентар – 50 000,0 гривень (виготовлення довідників, буклетів);</w:t>
      </w:r>
    </w:p>
    <w:p w14:paraId="35386FA7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2240 «Оплата послуг (крім комунальних) – 280 000,0 гривень (виготовлення відео сюжетів, транслювання рекламно-інформаційних матеріалів, семінари та тренінги).</w:t>
      </w:r>
    </w:p>
    <w:p w14:paraId="51202EF0" w14:textId="77777777" w:rsidR="005E0D5B" w:rsidRPr="000C5D79" w:rsidRDefault="005E0D5B" w:rsidP="005E0D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D79">
        <w:rPr>
          <w:rFonts w:ascii="Times New Roman" w:hAnsi="Times New Roman" w:cs="Times New Roman"/>
          <w:b/>
          <w:sz w:val="28"/>
          <w:szCs w:val="28"/>
        </w:rPr>
        <w:t>КПКВК 0217622</w:t>
      </w:r>
      <w:r w:rsidRPr="000C5D79">
        <w:rPr>
          <w:b/>
        </w:rPr>
        <w:t xml:space="preserve"> «</w:t>
      </w:r>
      <w:r w:rsidRPr="000C5D79">
        <w:rPr>
          <w:rFonts w:ascii="Times New Roman" w:hAnsi="Times New Roman" w:cs="Times New Roman"/>
          <w:b/>
          <w:sz w:val="28"/>
          <w:szCs w:val="28"/>
        </w:rPr>
        <w:t>Реалізація програм і заходів в галузі туризму та курортів» на суму 550 000,0 гривень (Програма розвитку туристичної галузі Мукачівської міської територіальної громади на 2022-2024 роки), зокрема:</w:t>
      </w:r>
    </w:p>
    <w:p w14:paraId="5AB57BC9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2210 «Предмети, матеріали, обладнання та інвентар – 125 000,0 гривень (не проведення заходів, передбачених програмою у зв’язку із введенням воєнного стану);</w:t>
      </w:r>
    </w:p>
    <w:p w14:paraId="7F5ABC9C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2240 «Оплата послуг (крім комунальних) – 425 000,0 гривень (не проведення заходів, передбачених програмою у зв’язку із введенням воєнного стану).</w:t>
      </w:r>
    </w:p>
    <w:p w14:paraId="5702B0C5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D79">
        <w:rPr>
          <w:rFonts w:ascii="Times New Roman" w:hAnsi="Times New Roman" w:cs="Times New Roman"/>
          <w:b/>
          <w:sz w:val="28"/>
          <w:szCs w:val="28"/>
        </w:rPr>
        <w:t>КПКВК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D79">
        <w:rPr>
          <w:rFonts w:ascii="Times New Roman" w:hAnsi="Times New Roman" w:cs="Times New Roman"/>
          <w:b/>
          <w:sz w:val="28"/>
          <w:szCs w:val="28"/>
        </w:rPr>
        <w:t>0217693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C5D79">
        <w:rPr>
          <w:rFonts w:ascii="Times New Roman" w:hAnsi="Times New Roman" w:cs="Times New Roman"/>
          <w:b/>
          <w:sz w:val="28"/>
          <w:szCs w:val="28"/>
        </w:rPr>
        <w:t>Інші заходи, пов'язані з економічною діяльністю</w:t>
      </w:r>
      <w:r>
        <w:rPr>
          <w:rFonts w:ascii="Times New Roman" w:hAnsi="Times New Roman" w:cs="Times New Roman"/>
          <w:b/>
          <w:sz w:val="28"/>
          <w:szCs w:val="28"/>
        </w:rPr>
        <w:t>» на суму 380 000,0 гривень (</w:t>
      </w:r>
      <w:r w:rsidRPr="000C5D79">
        <w:rPr>
          <w:rFonts w:ascii="Times New Roman" w:hAnsi="Times New Roman" w:cs="Times New Roman"/>
          <w:b/>
          <w:sz w:val="28"/>
          <w:szCs w:val="28"/>
        </w:rPr>
        <w:t>Програма розвитку економічної, міжнародної та інвестиційної  діяльності Мукачівської міської  територіальної громади  на 2022 - 2024 роки</w:t>
      </w:r>
      <w:r>
        <w:rPr>
          <w:rFonts w:ascii="Times New Roman" w:hAnsi="Times New Roman" w:cs="Times New Roman"/>
          <w:b/>
          <w:sz w:val="28"/>
          <w:szCs w:val="28"/>
        </w:rPr>
        <w:t>) зокрема:</w:t>
      </w:r>
    </w:p>
    <w:p w14:paraId="1D445866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2210 «Предмети, матеріали, обладнання та інвентар – 100 000,0 гривень (не проведення заходів, передбачених програмою у зв’язку із введенням воєнного стану);</w:t>
      </w:r>
    </w:p>
    <w:p w14:paraId="62000AEF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КЕКВК 2240 «Оплата послуг (крім комунальних) – 280 000,0 гривень (не проведення заходів, передбачених програмою у зв’язку із введенням воєнного стану).</w:t>
      </w:r>
    </w:p>
    <w:p w14:paraId="51BEC002" w14:textId="77777777" w:rsidR="005E0D5B" w:rsidRDefault="005E0D5B" w:rsidP="005E0D5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D5B">
        <w:rPr>
          <w:rFonts w:ascii="Times New Roman" w:hAnsi="Times New Roman" w:cs="Times New Roman"/>
          <w:i/>
          <w:sz w:val="28"/>
          <w:szCs w:val="28"/>
        </w:rPr>
        <w:t>Головному розпоряднику «Управління соціального захисту насе</w:t>
      </w:r>
      <w:r>
        <w:rPr>
          <w:rFonts w:ascii="Times New Roman" w:hAnsi="Times New Roman" w:cs="Times New Roman"/>
          <w:i/>
          <w:sz w:val="28"/>
          <w:szCs w:val="28"/>
        </w:rPr>
        <w:t>лення  Мукачівської міської ради»:</w:t>
      </w:r>
    </w:p>
    <w:p w14:paraId="6522562F" w14:textId="4186D2D8" w:rsidR="005E0D5B" w:rsidRDefault="005E0D5B" w:rsidP="005E0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Зменшити бюджетні призначення на суму </w:t>
      </w:r>
      <w:r w:rsidR="00424305" w:rsidRPr="00575A8C">
        <w:rPr>
          <w:rFonts w:ascii="Times New Roman" w:hAnsi="Times New Roman" w:cs="Times New Roman"/>
          <w:b/>
          <w:sz w:val="28"/>
          <w:szCs w:val="28"/>
        </w:rPr>
        <w:t>700</w:t>
      </w:r>
      <w:r w:rsidRPr="00575A8C">
        <w:rPr>
          <w:rFonts w:ascii="Times New Roman" w:hAnsi="Times New Roman" w:cs="Times New Roman"/>
          <w:b/>
          <w:sz w:val="28"/>
          <w:szCs w:val="28"/>
        </w:rPr>
        <w:t xml:space="preserve"> 000,0 гривень</w:t>
      </w:r>
      <w:r>
        <w:rPr>
          <w:rFonts w:ascii="Times New Roman" w:hAnsi="Times New Roman" w:cs="Times New Roman"/>
          <w:sz w:val="28"/>
          <w:szCs w:val="28"/>
        </w:rPr>
        <w:t xml:space="preserve"> по:</w:t>
      </w:r>
    </w:p>
    <w:p w14:paraId="0E24BF2D" w14:textId="0F56B36E" w:rsidR="00424305" w:rsidRPr="00093E83" w:rsidRDefault="005E0D5B" w:rsidP="0042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79">
        <w:rPr>
          <w:rFonts w:ascii="Times New Roman" w:hAnsi="Times New Roman" w:cs="Times New Roman"/>
          <w:b/>
          <w:sz w:val="28"/>
          <w:szCs w:val="28"/>
        </w:rPr>
        <w:t>КПКВК</w:t>
      </w:r>
      <w:r w:rsidRPr="000C5D79">
        <w:rPr>
          <w:b/>
        </w:rPr>
        <w:t xml:space="preserve"> </w:t>
      </w:r>
      <w:r w:rsidR="00424305" w:rsidRPr="00424305">
        <w:rPr>
          <w:rFonts w:ascii="Times New Roman" w:hAnsi="Times New Roman" w:cs="Times New Roman"/>
          <w:b/>
          <w:sz w:val="28"/>
          <w:szCs w:val="28"/>
        </w:rPr>
        <w:t>0813230</w:t>
      </w:r>
      <w:r w:rsidRPr="000C5D79">
        <w:rPr>
          <w:b/>
        </w:rPr>
        <w:t xml:space="preserve"> «</w:t>
      </w:r>
      <w:r w:rsidR="00424305" w:rsidRPr="00424305">
        <w:rPr>
          <w:rFonts w:ascii="Times New Roman" w:hAnsi="Times New Roman" w:cs="Times New Roman"/>
          <w:b/>
          <w:sz w:val="28"/>
          <w:szCs w:val="28"/>
        </w:rPr>
        <w:t>Видатки, пов'язані з наданням підтримки внутрішньо переміщеним та/або евакуйованим особам у зв'язку із введенням воєнного стану</w:t>
      </w:r>
      <w:r w:rsidRPr="000C5D7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4305" w:rsidRPr="00093E83">
        <w:rPr>
          <w:rFonts w:ascii="Times New Roman" w:hAnsi="Times New Roman" w:cs="Times New Roman"/>
          <w:b/>
          <w:sz w:val="28"/>
          <w:szCs w:val="28"/>
        </w:rPr>
        <w:t xml:space="preserve">(Програма  додаткового соціально-медичного захисту  на 2022-2024 роки) </w:t>
      </w:r>
      <w:r w:rsidRPr="00093E83">
        <w:rPr>
          <w:rFonts w:ascii="Times New Roman" w:hAnsi="Times New Roman" w:cs="Times New Roman"/>
          <w:b/>
          <w:sz w:val="28"/>
          <w:szCs w:val="28"/>
        </w:rPr>
        <w:t xml:space="preserve">на суму </w:t>
      </w:r>
      <w:r w:rsidR="00424305" w:rsidRPr="00093E83">
        <w:rPr>
          <w:rFonts w:ascii="Times New Roman" w:hAnsi="Times New Roman" w:cs="Times New Roman"/>
          <w:b/>
          <w:sz w:val="28"/>
          <w:szCs w:val="28"/>
        </w:rPr>
        <w:t>500</w:t>
      </w:r>
      <w:r w:rsidRPr="00093E83">
        <w:rPr>
          <w:rFonts w:ascii="Times New Roman" w:hAnsi="Times New Roman" w:cs="Times New Roman"/>
          <w:b/>
          <w:sz w:val="28"/>
          <w:szCs w:val="28"/>
        </w:rPr>
        <w:t> 000,0 гривень</w:t>
      </w:r>
      <w:r w:rsidR="00424305" w:rsidRPr="00093E83">
        <w:rPr>
          <w:rFonts w:ascii="Times New Roman" w:hAnsi="Times New Roman" w:cs="Times New Roman"/>
          <w:sz w:val="28"/>
          <w:szCs w:val="28"/>
        </w:rPr>
        <w:t xml:space="preserve">, зокрема по КЕКВК 2240 «Оплата послуг (крім </w:t>
      </w:r>
      <w:r w:rsidR="00424305" w:rsidRPr="00093E83">
        <w:rPr>
          <w:rFonts w:ascii="Times New Roman" w:hAnsi="Times New Roman" w:cs="Times New Roman"/>
          <w:sz w:val="28"/>
          <w:szCs w:val="28"/>
        </w:rPr>
        <w:lastRenderedPageBreak/>
        <w:t>комунальних) (зменшення потоку внутрішньо переміщених та/або евакуйованих осіб, які мають намір шукати тимчасовий прилисток у країнах ЄС, через що автобусні рейси до кордонів України наразі скасовано).</w:t>
      </w:r>
    </w:p>
    <w:p w14:paraId="5568783B" w14:textId="368E7D4F" w:rsidR="00424305" w:rsidRPr="00093E83" w:rsidRDefault="00424305" w:rsidP="0042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83">
        <w:rPr>
          <w:rFonts w:ascii="Times New Roman" w:hAnsi="Times New Roman" w:cs="Times New Roman"/>
          <w:b/>
          <w:sz w:val="28"/>
          <w:szCs w:val="28"/>
        </w:rPr>
        <w:t>КПКВК 0813035</w:t>
      </w:r>
      <w:r w:rsidRPr="00093E83">
        <w:t xml:space="preserve"> «</w:t>
      </w:r>
      <w:r w:rsidRPr="00093E83">
        <w:rPr>
          <w:rFonts w:ascii="Times New Roman" w:hAnsi="Times New Roman" w:cs="Times New Roman"/>
          <w:b/>
          <w:sz w:val="28"/>
          <w:szCs w:val="28"/>
        </w:rPr>
        <w:t xml:space="preserve">Компенсаційні виплати за  пільговий проїзд  окремих категорій громадян на залізничному транспорті» (Програма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роки) на суму 200 000,0 гривень, </w:t>
      </w:r>
      <w:r w:rsidRPr="00093E83">
        <w:rPr>
          <w:rFonts w:ascii="Times New Roman" w:hAnsi="Times New Roman" w:cs="Times New Roman"/>
          <w:sz w:val="28"/>
          <w:szCs w:val="28"/>
        </w:rPr>
        <w:t>зокрема по КЕКВК 2610 «Субсидії та поточні трансферти підприємствам (установам, організаціям)</w:t>
      </w:r>
      <w:r w:rsidR="0085002C" w:rsidRPr="00093E83">
        <w:rPr>
          <w:rFonts w:ascii="Times New Roman" w:hAnsi="Times New Roman" w:cs="Times New Roman"/>
          <w:sz w:val="28"/>
          <w:szCs w:val="28"/>
        </w:rPr>
        <w:t>»</w:t>
      </w:r>
      <w:r w:rsidRPr="00093E83">
        <w:rPr>
          <w:rFonts w:ascii="Times New Roman" w:hAnsi="Times New Roman" w:cs="Times New Roman"/>
          <w:sz w:val="28"/>
          <w:szCs w:val="28"/>
        </w:rPr>
        <w:t xml:space="preserve"> (у зв’язку із введенням воєнного стану з 24 лютого 2022 року перевезення пасажирів в приміському сполученні було безкоштовним, що призвело до економії коштів)</w:t>
      </w:r>
    </w:p>
    <w:p w14:paraId="2BEF5586" w14:textId="41589500" w:rsidR="00424305" w:rsidRPr="00093E83" w:rsidRDefault="00424305" w:rsidP="004243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83">
        <w:rPr>
          <w:rFonts w:ascii="Times New Roman" w:hAnsi="Times New Roman" w:cs="Times New Roman"/>
          <w:sz w:val="28"/>
          <w:szCs w:val="28"/>
        </w:rPr>
        <w:t xml:space="preserve">Збільшити бюджетні призначення на суму </w:t>
      </w:r>
      <w:r w:rsidRPr="00093E83">
        <w:rPr>
          <w:rFonts w:ascii="Times New Roman" w:hAnsi="Times New Roman" w:cs="Times New Roman"/>
          <w:b/>
          <w:sz w:val="28"/>
          <w:szCs w:val="28"/>
        </w:rPr>
        <w:t>4 000 000,0 гривень</w:t>
      </w:r>
      <w:r w:rsidRPr="00093E83">
        <w:rPr>
          <w:rFonts w:ascii="Times New Roman" w:hAnsi="Times New Roman" w:cs="Times New Roman"/>
          <w:sz w:val="28"/>
          <w:szCs w:val="28"/>
        </w:rPr>
        <w:t xml:space="preserve"> по:</w:t>
      </w:r>
    </w:p>
    <w:p w14:paraId="37F75A44" w14:textId="1506D10D" w:rsidR="00296D31" w:rsidRPr="00093E83" w:rsidRDefault="00424305" w:rsidP="00575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83">
        <w:rPr>
          <w:rFonts w:ascii="Times New Roman" w:hAnsi="Times New Roman" w:cs="Times New Roman"/>
          <w:b/>
          <w:sz w:val="28"/>
          <w:szCs w:val="28"/>
        </w:rPr>
        <w:t>КПКВК</w:t>
      </w:r>
      <w:r w:rsidRPr="00093E83">
        <w:rPr>
          <w:rFonts w:ascii="Times New Roman" w:hAnsi="Times New Roman" w:cs="Times New Roman"/>
          <w:sz w:val="28"/>
          <w:szCs w:val="28"/>
        </w:rPr>
        <w:t xml:space="preserve"> 0813033</w:t>
      </w:r>
      <w:r w:rsidRPr="00093E83">
        <w:t xml:space="preserve"> «</w:t>
      </w:r>
      <w:r w:rsidRPr="00093E83">
        <w:rPr>
          <w:rFonts w:ascii="Times New Roman" w:hAnsi="Times New Roman" w:cs="Times New Roman"/>
          <w:sz w:val="28"/>
          <w:szCs w:val="28"/>
        </w:rPr>
        <w:t xml:space="preserve">Компенсаційні виплати на пільговий проїзд автомобільним транспортом окремим категоріям громадян» </w:t>
      </w:r>
      <w:r w:rsidRPr="00093E83">
        <w:rPr>
          <w:rFonts w:ascii="Times New Roman" w:hAnsi="Times New Roman" w:cs="Times New Roman"/>
          <w:b/>
          <w:sz w:val="28"/>
          <w:szCs w:val="28"/>
        </w:rPr>
        <w:t>(Програма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роки)</w:t>
      </w:r>
      <w:r w:rsidR="0085002C" w:rsidRPr="00093E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002C" w:rsidRPr="00093E83">
        <w:rPr>
          <w:rFonts w:ascii="Times New Roman" w:hAnsi="Times New Roman" w:cs="Times New Roman"/>
          <w:sz w:val="28"/>
          <w:szCs w:val="28"/>
        </w:rPr>
        <w:t>КЕКВК 2610</w:t>
      </w:r>
      <w:r w:rsidR="0085002C" w:rsidRPr="00093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02C" w:rsidRPr="00093E83">
        <w:rPr>
          <w:rFonts w:ascii="Times New Roman" w:hAnsi="Times New Roman" w:cs="Times New Roman"/>
          <w:sz w:val="28"/>
          <w:szCs w:val="28"/>
        </w:rPr>
        <w:t xml:space="preserve">«Субсидії та поточні трансферти підприємствам (установам, організаціям)» у зв’язку із </w:t>
      </w:r>
      <w:r w:rsidR="00093E83">
        <w:rPr>
          <w:rFonts w:ascii="Times New Roman" w:hAnsi="Times New Roman" w:cs="Times New Roman"/>
          <w:sz w:val="28"/>
          <w:szCs w:val="28"/>
        </w:rPr>
        <w:t>збільшення пільгової категорії громадян.</w:t>
      </w:r>
    </w:p>
    <w:p w14:paraId="274EB9FF" w14:textId="77777777" w:rsidR="00296D31" w:rsidRDefault="00296D31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F415F" w14:textId="77777777" w:rsidR="00575A8C" w:rsidRPr="00575A8C" w:rsidRDefault="00575A8C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23691" w14:textId="113424BB" w:rsidR="00296D31" w:rsidRPr="00296D31" w:rsidRDefault="00296D31" w:rsidP="00296D3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6D31">
        <w:rPr>
          <w:rFonts w:ascii="Times New Roman" w:hAnsi="Times New Roman" w:cs="Times New Roman"/>
          <w:sz w:val="24"/>
          <w:szCs w:val="24"/>
          <w:lang w:val="ru-RU"/>
        </w:rPr>
        <w:t>Фінансове</w:t>
      </w:r>
      <w:proofErr w:type="spellEnd"/>
      <w:r w:rsidRPr="00296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6D31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</w:p>
    <w:p w14:paraId="49921654" w14:textId="76781DCE" w:rsidR="00296D31" w:rsidRDefault="00296D31" w:rsidP="009648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40A3E3" w14:textId="7BD3D264" w:rsidR="00CD234A" w:rsidRDefault="00C00D2C" w:rsidP="00296D3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6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3F3DD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F1385" w14:textId="77777777" w:rsidR="00CD234A" w:rsidRDefault="00CD234A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900075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95E1BF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86F408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445199" w14:textId="77777777" w:rsidR="00600C94" w:rsidRDefault="00600C94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0C94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090"/>
    <w:rsid w:val="000049F8"/>
    <w:rsid w:val="00027B22"/>
    <w:rsid w:val="000302C6"/>
    <w:rsid w:val="000330E8"/>
    <w:rsid w:val="0003339D"/>
    <w:rsid w:val="00045B9D"/>
    <w:rsid w:val="00053969"/>
    <w:rsid w:val="00053EBA"/>
    <w:rsid w:val="000579E1"/>
    <w:rsid w:val="00060223"/>
    <w:rsid w:val="00085DA6"/>
    <w:rsid w:val="00093E83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2FD"/>
    <w:rsid w:val="0018185D"/>
    <w:rsid w:val="0018776D"/>
    <w:rsid w:val="001932B7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96D31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87A2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E1425"/>
    <w:rsid w:val="003E52EA"/>
    <w:rsid w:val="003F3234"/>
    <w:rsid w:val="004225AA"/>
    <w:rsid w:val="00424305"/>
    <w:rsid w:val="0042598A"/>
    <w:rsid w:val="004313F9"/>
    <w:rsid w:val="00443186"/>
    <w:rsid w:val="004438CF"/>
    <w:rsid w:val="00444BA4"/>
    <w:rsid w:val="00447DC7"/>
    <w:rsid w:val="0046173D"/>
    <w:rsid w:val="00471CCE"/>
    <w:rsid w:val="0049009F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75A8C"/>
    <w:rsid w:val="005826C2"/>
    <w:rsid w:val="00585286"/>
    <w:rsid w:val="00591815"/>
    <w:rsid w:val="00595FD0"/>
    <w:rsid w:val="005A2137"/>
    <w:rsid w:val="005A4E60"/>
    <w:rsid w:val="005B07A2"/>
    <w:rsid w:val="005C0314"/>
    <w:rsid w:val="005D0891"/>
    <w:rsid w:val="005D1118"/>
    <w:rsid w:val="005E0D5B"/>
    <w:rsid w:val="00600C94"/>
    <w:rsid w:val="00607C4E"/>
    <w:rsid w:val="00620104"/>
    <w:rsid w:val="00620B66"/>
    <w:rsid w:val="00620FEE"/>
    <w:rsid w:val="006234BA"/>
    <w:rsid w:val="0063101D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67DAB"/>
    <w:rsid w:val="00772DD5"/>
    <w:rsid w:val="00782705"/>
    <w:rsid w:val="007942B6"/>
    <w:rsid w:val="00796B71"/>
    <w:rsid w:val="0079712A"/>
    <w:rsid w:val="007A5763"/>
    <w:rsid w:val="007A6B22"/>
    <w:rsid w:val="007C1739"/>
    <w:rsid w:val="007C4D15"/>
    <w:rsid w:val="007C7DAE"/>
    <w:rsid w:val="007D6C05"/>
    <w:rsid w:val="007E7C6A"/>
    <w:rsid w:val="008004B7"/>
    <w:rsid w:val="00801E85"/>
    <w:rsid w:val="008108F6"/>
    <w:rsid w:val="00813515"/>
    <w:rsid w:val="00820363"/>
    <w:rsid w:val="00830C7C"/>
    <w:rsid w:val="0085002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64845"/>
    <w:rsid w:val="00971AD6"/>
    <w:rsid w:val="0099763C"/>
    <w:rsid w:val="009A73CF"/>
    <w:rsid w:val="009A75F8"/>
    <w:rsid w:val="009B3E0D"/>
    <w:rsid w:val="009B5664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E2E0F"/>
    <w:rsid w:val="00BF38B7"/>
    <w:rsid w:val="00C00D2C"/>
    <w:rsid w:val="00C02DFB"/>
    <w:rsid w:val="00C27052"/>
    <w:rsid w:val="00C36A74"/>
    <w:rsid w:val="00C46151"/>
    <w:rsid w:val="00C61190"/>
    <w:rsid w:val="00C970EC"/>
    <w:rsid w:val="00CA2336"/>
    <w:rsid w:val="00CB0D71"/>
    <w:rsid w:val="00CB7AC5"/>
    <w:rsid w:val="00CC1EBD"/>
    <w:rsid w:val="00CC7473"/>
    <w:rsid w:val="00CC7EE2"/>
    <w:rsid w:val="00CD234A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2590"/>
    <w:rsid w:val="00D86155"/>
    <w:rsid w:val="00D976F7"/>
    <w:rsid w:val="00DA21B0"/>
    <w:rsid w:val="00DB6BEA"/>
    <w:rsid w:val="00DC76CC"/>
    <w:rsid w:val="00DD3714"/>
    <w:rsid w:val="00DD706A"/>
    <w:rsid w:val="00DE1E30"/>
    <w:rsid w:val="00DE371F"/>
    <w:rsid w:val="00DE4F72"/>
    <w:rsid w:val="00DE556F"/>
    <w:rsid w:val="00DE5ABD"/>
    <w:rsid w:val="00DE74EE"/>
    <w:rsid w:val="00DF2EA0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776A0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EC667629-2644-43FA-8978-40205D97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3631</Words>
  <Characters>2070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2022-05-27T10:44:00Z</cp:lastPrinted>
  <dcterms:created xsi:type="dcterms:W3CDTF">2022-06-03T10:11:00Z</dcterms:created>
  <dcterms:modified xsi:type="dcterms:W3CDTF">2022-06-03T10:11:00Z</dcterms:modified>
</cp:coreProperties>
</file>