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76" w:rsidRPr="00C9203A" w:rsidRDefault="00EA6176" w:rsidP="00EA6176">
      <w:pPr>
        <w:pStyle w:val="a3"/>
        <w:ind w:left="5664" w:firstLine="708"/>
        <w:rPr>
          <w:rFonts w:ascii="Times New Roman" w:hAnsi="Times New Roman" w:cs="Times New Roman"/>
          <w:bCs/>
          <w:sz w:val="28"/>
          <w:szCs w:val="28"/>
          <w:lang w:val="uk-UA"/>
        </w:rPr>
      </w:pPr>
      <w:r w:rsidRPr="00C9203A">
        <w:rPr>
          <w:rFonts w:ascii="Times New Roman" w:hAnsi="Times New Roman" w:cs="Times New Roman"/>
          <w:bCs/>
          <w:sz w:val="28"/>
          <w:szCs w:val="28"/>
          <w:lang w:val="uk-UA"/>
        </w:rPr>
        <w:t>ЗАТВЕРДЖЕНО</w:t>
      </w:r>
      <w:r w:rsidRPr="00C9203A">
        <w:rPr>
          <w:rFonts w:ascii="Times New Roman" w:hAnsi="Times New Roman" w:cs="Times New Roman"/>
          <w:bCs/>
          <w:sz w:val="28"/>
          <w:szCs w:val="28"/>
          <w:lang w:val="uk-UA"/>
        </w:rPr>
        <w:tab/>
      </w:r>
      <w:r w:rsidRPr="00C9203A">
        <w:rPr>
          <w:rFonts w:ascii="Times New Roman" w:hAnsi="Times New Roman" w:cs="Times New Roman"/>
          <w:bCs/>
          <w:sz w:val="28"/>
          <w:szCs w:val="28"/>
          <w:lang w:val="uk-UA"/>
        </w:rPr>
        <w:tab/>
      </w:r>
    </w:p>
    <w:p w:rsidR="00EA6176" w:rsidRPr="00C9203A" w:rsidRDefault="00EA6176" w:rsidP="00EA6176">
      <w:pPr>
        <w:pStyle w:val="a3"/>
        <w:ind w:left="5664" w:firstLine="708"/>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Додаток </w:t>
      </w:r>
    </w:p>
    <w:p w:rsidR="00EA6176" w:rsidRPr="00C9203A" w:rsidRDefault="00EA6176" w:rsidP="00EA6176">
      <w:pPr>
        <w:pStyle w:val="a3"/>
        <w:ind w:left="6372" w:firstLine="0"/>
        <w:rPr>
          <w:rFonts w:ascii="Times New Roman" w:hAnsi="Times New Roman" w:cs="Times New Roman"/>
          <w:bCs/>
          <w:sz w:val="28"/>
          <w:szCs w:val="28"/>
          <w:lang w:val="uk-UA"/>
        </w:rPr>
      </w:pPr>
      <w:r w:rsidRPr="00C9203A">
        <w:rPr>
          <w:rFonts w:ascii="Times New Roman" w:hAnsi="Times New Roman" w:cs="Times New Roman"/>
          <w:bCs/>
          <w:sz w:val="28"/>
          <w:szCs w:val="28"/>
          <w:lang w:val="uk-UA"/>
        </w:rPr>
        <w:t xml:space="preserve">до рішення   -ї   сесії Мукачівської міської ради 8-го скликання       </w:t>
      </w:r>
    </w:p>
    <w:p w:rsidR="00EA6176" w:rsidRPr="00A56A4E" w:rsidRDefault="00EA6176" w:rsidP="00EA6176">
      <w:pPr>
        <w:pStyle w:val="a3"/>
        <w:ind w:left="5664" w:firstLine="708"/>
        <w:rPr>
          <w:rFonts w:ascii="Times New Roman" w:hAnsi="Times New Roman" w:cs="Times New Roman"/>
          <w:b/>
          <w:sz w:val="28"/>
          <w:szCs w:val="28"/>
          <w:lang w:val="uk-UA"/>
        </w:rPr>
      </w:pPr>
      <w:r>
        <w:rPr>
          <w:rFonts w:ascii="Times New Roman" w:hAnsi="Times New Roman" w:cs="Times New Roman"/>
          <w:bCs/>
          <w:sz w:val="28"/>
          <w:szCs w:val="28"/>
          <w:lang w:val="uk-UA"/>
        </w:rPr>
        <w:t xml:space="preserve"> ________</w:t>
      </w:r>
      <w:r w:rsidRPr="00C9203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№___ </w:t>
      </w:r>
      <w:r w:rsidRPr="00C9203A">
        <w:rPr>
          <w:rFonts w:ascii="Times New Roman" w:hAnsi="Times New Roman" w:cs="Times New Roman"/>
          <w:bCs/>
          <w:sz w:val="28"/>
          <w:szCs w:val="28"/>
          <w:lang w:val="uk-UA"/>
        </w:rPr>
        <w:tab/>
      </w:r>
      <w:r w:rsidRPr="00C9203A">
        <w:rPr>
          <w:rFonts w:ascii="Times New Roman" w:hAnsi="Times New Roman" w:cs="Times New Roman"/>
          <w:bCs/>
          <w:sz w:val="28"/>
          <w:szCs w:val="28"/>
          <w:lang w:val="uk-UA"/>
        </w:rPr>
        <w:tab/>
      </w:r>
      <w:r w:rsidRPr="00C9203A">
        <w:rPr>
          <w:rFonts w:ascii="Times New Roman" w:hAnsi="Times New Roman" w:cs="Times New Roman"/>
          <w:bCs/>
          <w:sz w:val="28"/>
          <w:szCs w:val="28"/>
          <w:lang w:val="uk-UA"/>
        </w:rPr>
        <w:tab/>
      </w:r>
      <w:r w:rsidRPr="00C9203A">
        <w:rPr>
          <w:rFonts w:ascii="Times New Roman" w:hAnsi="Times New Roman" w:cs="Times New Roman"/>
          <w:bCs/>
          <w:sz w:val="28"/>
          <w:szCs w:val="28"/>
          <w:lang w:val="uk-UA"/>
        </w:rPr>
        <w:tab/>
      </w:r>
      <w:r w:rsidRPr="00C9203A">
        <w:rPr>
          <w:rFonts w:ascii="Times New Roman" w:hAnsi="Times New Roman" w:cs="Times New Roman"/>
          <w:bCs/>
          <w:sz w:val="28"/>
          <w:szCs w:val="28"/>
          <w:lang w:val="uk-UA"/>
        </w:rPr>
        <w:tab/>
      </w:r>
    </w:p>
    <w:p w:rsidR="00EA6176" w:rsidRPr="00C9203A" w:rsidRDefault="00EA6176" w:rsidP="00EA6176">
      <w:pPr>
        <w:spacing w:after="0" w:line="240" w:lineRule="auto"/>
        <w:jc w:val="center"/>
        <w:rPr>
          <w:rFonts w:ascii="Times New Roman" w:hAnsi="Times New Roman" w:cs="Times New Roman"/>
          <w:sz w:val="28"/>
          <w:szCs w:val="28"/>
          <w:lang w:val="uk-UA"/>
        </w:rPr>
      </w:pPr>
      <w:r w:rsidRPr="00C9203A">
        <w:rPr>
          <w:rFonts w:ascii="Times New Roman" w:hAnsi="Times New Roman" w:cs="Times New Roman"/>
          <w:sz w:val="28"/>
          <w:szCs w:val="28"/>
          <w:lang w:val="uk-UA"/>
        </w:rPr>
        <w:t>ПОЛОЖЕННЯ</w:t>
      </w:r>
    </w:p>
    <w:p w:rsidR="00EA6176" w:rsidRPr="00C9203A" w:rsidRDefault="00EA6176" w:rsidP="009041A6">
      <w:pPr>
        <w:spacing w:after="0" w:line="240" w:lineRule="auto"/>
        <w:jc w:val="center"/>
        <w:rPr>
          <w:rFonts w:ascii="Times New Roman" w:hAnsi="Times New Roman" w:cs="Times New Roman"/>
          <w:sz w:val="28"/>
          <w:szCs w:val="28"/>
          <w:lang w:val="uk-UA"/>
        </w:rPr>
      </w:pPr>
      <w:r w:rsidRPr="00C9203A">
        <w:rPr>
          <w:rFonts w:ascii="Times New Roman" w:hAnsi="Times New Roman" w:cs="Times New Roman"/>
          <w:sz w:val="28"/>
          <w:szCs w:val="28"/>
          <w:lang w:val="uk-UA"/>
        </w:rPr>
        <w:t>про виконавчий комітет</w:t>
      </w:r>
      <w:r w:rsidRPr="00C9203A">
        <w:rPr>
          <w:rFonts w:ascii="Times New Roman" w:hAnsi="Times New Roman" w:cs="Times New Roman"/>
          <w:sz w:val="28"/>
          <w:szCs w:val="28"/>
        </w:rPr>
        <w:t> </w:t>
      </w:r>
      <w:r w:rsidRPr="00C9203A">
        <w:rPr>
          <w:rFonts w:ascii="Times New Roman" w:hAnsi="Times New Roman" w:cs="Times New Roman"/>
          <w:sz w:val="28"/>
          <w:szCs w:val="28"/>
          <w:lang w:val="uk-UA"/>
        </w:rPr>
        <w:t xml:space="preserve"> Мукачівської міської ради</w:t>
      </w:r>
      <w:r w:rsidR="009041A6">
        <w:rPr>
          <w:rFonts w:ascii="Times New Roman" w:hAnsi="Times New Roman" w:cs="Times New Roman"/>
          <w:sz w:val="28"/>
          <w:szCs w:val="28"/>
          <w:lang w:val="uk-UA"/>
        </w:rPr>
        <w:t xml:space="preserve"> </w:t>
      </w:r>
      <w:r w:rsidRPr="00C9203A">
        <w:rPr>
          <w:rFonts w:ascii="Times New Roman" w:hAnsi="Times New Roman" w:cs="Times New Roman"/>
          <w:sz w:val="28"/>
          <w:szCs w:val="28"/>
          <w:lang w:val="uk-UA"/>
        </w:rPr>
        <w:t>(нова редакція)</w:t>
      </w:r>
    </w:p>
    <w:p w:rsidR="00EA6176" w:rsidRPr="00C9203A" w:rsidRDefault="00EA6176" w:rsidP="00EA6176">
      <w:pPr>
        <w:spacing w:after="0" w:line="240" w:lineRule="auto"/>
        <w:jc w:val="both"/>
        <w:rPr>
          <w:rFonts w:ascii="Times New Roman" w:hAnsi="Times New Roman" w:cs="Times New Roman"/>
          <w:sz w:val="28"/>
          <w:szCs w:val="28"/>
          <w:lang w:val="uk-UA"/>
        </w:rPr>
      </w:pPr>
    </w:p>
    <w:p w:rsidR="00EA6176" w:rsidRPr="00C9203A" w:rsidRDefault="00EA6176" w:rsidP="00EA6176">
      <w:pPr>
        <w:spacing w:after="0" w:line="240" w:lineRule="auto"/>
        <w:jc w:val="center"/>
        <w:rPr>
          <w:rFonts w:ascii="Times New Roman" w:hAnsi="Times New Roman" w:cs="Times New Roman"/>
          <w:sz w:val="28"/>
          <w:szCs w:val="28"/>
          <w:lang w:val="uk-UA"/>
        </w:rPr>
      </w:pPr>
      <w:r w:rsidRPr="00C9203A">
        <w:rPr>
          <w:rFonts w:ascii="Times New Roman" w:hAnsi="Times New Roman" w:cs="Times New Roman"/>
          <w:sz w:val="28"/>
          <w:szCs w:val="28"/>
          <w:lang w:val="uk-UA"/>
        </w:rPr>
        <w:t>І. ЗАГАЛЬНІ ПОЛОЖЕННЯ</w:t>
      </w:r>
    </w:p>
    <w:p w:rsidR="00EA6176" w:rsidRPr="00A56A4E" w:rsidRDefault="00EA6176" w:rsidP="00EA6176">
      <w:pPr>
        <w:spacing w:after="0" w:line="240" w:lineRule="auto"/>
        <w:jc w:val="center"/>
        <w:rPr>
          <w:rFonts w:ascii="Times New Roman" w:hAnsi="Times New Roman" w:cs="Times New Roman"/>
          <w:sz w:val="28"/>
          <w:szCs w:val="28"/>
          <w:lang w:val="uk-UA"/>
        </w:rPr>
      </w:pPr>
    </w:p>
    <w:p w:rsidR="00EA6176" w:rsidRPr="00A56A4E" w:rsidRDefault="00EA6176" w:rsidP="00EA6176">
      <w:pPr>
        <w:spacing w:after="0" w:line="240" w:lineRule="auto"/>
        <w:jc w:val="both"/>
        <w:rPr>
          <w:rFonts w:ascii="Times New Roman" w:hAnsi="Times New Roman" w:cs="Times New Roman"/>
          <w:sz w:val="28"/>
          <w:szCs w:val="28"/>
          <w:lang w:val="uk-UA"/>
        </w:rPr>
      </w:pPr>
      <w:r w:rsidRPr="00A56A4E">
        <w:rPr>
          <w:rFonts w:ascii="Times New Roman" w:hAnsi="Times New Roman" w:cs="Times New Roman"/>
          <w:sz w:val="28"/>
          <w:szCs w:val="28"/>
          <w:lang w:val="uk-UA"/>
        </w:rPr>
        <w:tab/>
        <w:t xml:space="preserve">1. Виконавчий комітет </w:t>
      </w:r>
      <w:r>
        <w:rPr>
          <w:rFonts w:ascii="Times New Roman" w:hAnsi="Times New Roman" w:cs="Times New Roman"/>
          <w:sz w:val="28"/>
          <w:szCs w:val="28"/>
          <w:lang w:val="uk-UA"/>
        </w:rPr>
        <w:t>Мукачівс</w:t>
      </w:r>
      <w:r w:rsidRPr="00A56A4E">
        <w:rPr>
          <w:rFonts w:ascii="Times New Roman" w:hAnsi="Times New Roman" w:cs="Times New Roman"/>
          <w:sz w:val="28"/>
          <w:szCs w:val="28"/>
          <w:lang w:val="uk-UA"/>
        </w:rPr>
        <w:t xml:space="preserve">ької міської ради (далі – виконавчий комітет) є виконавчим органом </w:t>
      </w:r>
      <w:r>
        <w:rPr>
          <w:rFonts w:ascii="Times New Roman" w:hAnsi="Times New Roman" w:cs="Times New Roman"/>
          <w:sz w:val="28"/>
          <w:szCs w:val="28"/>
          <w:lang w:val="uk-UA"/>
        </w:rPr>
        <w:t>Мукачівс</w:t>
      </w:r>
      <w:r w:rsidRPr="00A56A4E">
        <w:rPr>
          <w:rFonts w:ascii="Times New Roman" w:hAnsi="Times New Roman" w:cs="Times New Roman"/>
          <w:sz w:val="28"/>
          <w:szCs w:val="28"/>
          <w:lang w:val="uk-UA"/>
        </w:rPr>
        <w:t xml:space="preserve">ької міської ради (далі – міська рада), який утворюється міською радою на строк її повноважень відповідно до Закону України «Про місцеве самоврядування в Україні» та Регламенту </w:t>
      </w:r>
      <w:r>
        <w:rPr>
          <w:rFonts w:ascii="Times New Roman" w:hAnsi="Times New Roman" w:cs="Times New Roman"/>
          <w:sz w:val="28"/>
          <w:szCs w:val="28"/>
          <w:lang w:val="uk-UA"/>
        </w:rPr>
        <w:t>Мукачівськ</w:t>
      </w:r>
      <w:r w:rsidRPr="00A56A4E">
        <w:rPr>
          <w:rFonts w:ascii="Times New Roman" w:hAnsi="Times New Roman" w:cs="Times New Roman"/>
          <w:sz w:val="28"/>
          <w:szCs w:val="28"/>
          <w:lang w:val="uk-UA"/>
        </w:rPr>
        <w:t>ої міської ради.</w:t>
      </w:r>
    </w:p>
    <w:p w:rsidR="00EA6176" w:rsidRPr="000E6843" w:rsidRDefault="00EA6176" w:rsidP="00EA6176">
      <w:pPr>
        <w:spacing w:after="0" w:line="240" w:lineRule="auto"/>
        <w:jc w:val="both"/>
      </w:pPr>
      <w:r w:rsidRPr="00A56A4E">
        <w:rPr>
          <w:rFonts w:ascii="Times New Roman" w:hAnsi="Times New Roman" w:cs="Times New Roman"/>
          <w:sz w:val="28"/>
          <w:szCs w:val="28"/>
          <w:lang w:val="uk-UA"/>
        </w:rPr>
        <w:tab/>
      </w:r>
      <w:r>
        <w:rPr>
          <w:rFonts w:ascii="Times New Roman" w:hAnsi="Times New Roman" w:cs="Times New Roman"/>
          <w:sz w:val="28"/>
          <w:szCs w:val="28"/>
        </w:rPr>
        <w:t xml:space="preserve">2. Виконавчий комітет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іншими нормативно-правовими актами законодавства України, Регламентом Мукачівської міської ради, рішеннями ради та виконавчого комітету, розпорядженнями </w:t>
      </w:r>
      <w:r>
        <w:rPr>
          <w:rFonts w:ascii="Times New Roman" w:hAnsi="Times New Roman" w:cs="Times New Roman"/>
          <w:sz w:val="28"/>
          <w:szCs w:val="28"/>
          <w:lang w:val="uk-UA"/>
        </w:rPr>
        <w:t xml:space="preserve">Мукачівського </w:t>
      </w:r>
      <w:r>
        <w:rPr>
          <w:rFonts w:ascii="Times New Roman" w:hAnsi="Times New Roman" w:cs="Times New Roman"/>
          <w:sz w:val="28"/>
          <w:szCs w:val="28"/>
        </w:rPr>
        <w:t>міського голови (далі – міський голова) та цим Положенням (далі – Положення).</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Виконавчий комітет є підзвітним і підконтрольним міській раді, а з питань здійснення ним повноважень органів виконавчої влади – також підконтрольним відповідним органам виконавчої влади.</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Згідно зі статтею 140 Конституції України, статей 5,11 Закону України "Про місцеве самоврядування в Україні" виконавчий комітет міської ради є складовою частиною системи місцевого самоврядування, який здійснює як власні (самоврядні), так і делеговані йому повноваження.</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Виконавчий комітет є колегіальним виконавчим органом загальної компетенції, утворюється з метою забезпечення проведення злагодженої виконавчо-розпорядчої діяльності всіх виконавчих органів міської ради.</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Виконавчий комітет діє на засадах: законності, гласності, колегіальності, поєднання державних і місцевих інтересів, виборності, правової, організаційної та матеріально-фінансової самостійності в межах своїх повноважень, персональної відповідальності у вирішенні конкретних питань, взаємодії з трудовими колективами, органами самоорганізації населення, громадськими та політичними об’єднаннями, відповідальності перед людиною і державою за свою діяльність.</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Виконавчий комітет є юридичною особою публічного права, має печатку із зображенням Державного Герба України та своїм найменуванням, штампи та інші реквізити, має самостійний баланс, рахунки в казначействі та банківських установах та є головним розпорядником коштів міського бюджету.</w:t>
      </w:r>
    </w:p>
    <w:p w:rsidR="00EA6176" w:rsidRDefault="00EA6176" w:rsidP="00EA61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Виконавчий комітет є неприбутковою установою, утворений та зареєстрований в порядку, визначеному законодавчими актами, що регулюють діяльність відповідної неприбуткової організації</w:t>
      </w:r>
      <w:bookmarkStart w:id="0" w:name="n12541"/>
      <w:bookmarkStart w:id="1" w:name="n12540"/>
      <w:bookmarkEnd w:id="0"/>
      <w:bookmarkEnd w:id="1"/>
      <w:r>
        <w:rPr>
          <w:rFonts w:ascii="Times New Roman" w:hAnsi="Times New Roman" w:cs="Times New Roman"/>
          <w:sz w:val="28"/>
          <w:szCs w:val="28"/>
        </w:rPr>
        <w:t>.</w:t>
      </w:r>
    </w:p>
    <w:p w:rsidR="00EA6176" w:rsidRPr="009041A6" w:rsidRDefault="00EA6176" w:rsidP="009041A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lastRenderedPageBreak/>
        <w:t>Як неприбуткова організація виконком не передбачає розподілу отриманих доходів (прибутків) або їх частини серед членів, працівників (крім оплати їхньої праці, нарахування єдиного соціального внеску), членів органів управління та інших пов’язаних з ними осіб. Не вважається розподілом отриманих доходів (прибутків) фінансування видатків, визначених Податковим кодексом України, а саме: доходи (прибутки) використовуються виключно для фінансування видатків на утримання виконкому, реалізації мети (цілей, завдань) та напрямів діяльності, визначених цим  Положенням та законодавством.</w:t>
      </w:r>
      <w:r w:rsidR="009041A6">
        <w:rPr>
          <w:rFonts w:ascii="Times New Roman" w:hAnsi="Times New Roman" w:cs="Times New Roman"/>
          <w:sz w:val="28"/>
          <w:szCs w:val="28"/>
          <w:lang w:val="uk-UA"/>
        </w:rPr>
        <w:t xml:space="preserve"> </w:t>
      </w:r>
      <w:r w:rsidRPr="009041A6">
        <w:rPr>
          <w:rFonts w:ascii="Times New Roman" w:hAnsi="Times New Roman" w:cs="Times New Roman"/>
          <w:sz w:val="28"/>
          <w:szCs w:val="28"/>
          <w:lang w:val="uk-UA"/>
        </w:rPr>
        <w:t>У разі припинення юридичної особи (у результаті її ліквідації, злиття, поділу, приєднання або перетворення), передача активів здійснюється правонаступникам - одній або кільком неприбутковим організаціям відповідного виду або зараховується до доходу бюджету.</w:t>
      </w:r>
    </w:p>
    <w:p w:rsidR="00EA6176" w:rsidRDefault="00EA6176" w:rsidP="00EA6176">
      <w:pPr>
        <w:spacing w:after="0" w:line="240" w:lineRule="auto"/>
        <w:jc w:val="both"/>
        <w:rPr>
          <w:rFonts w:ascii="Times New Roman" w:hAnsi="Times New Roman" w:cs="Times New Roman"/>
          <w:sz w:val="28"/>
          <w:szCs w:val="28"/>
        </w:rPr>
      </w:pPr>
      <w:r w:rsidRPr="009041A6">
        <w:rPr>
          <w:rFonts w:ascii="Times New Roman" w:hAnsi="Times New Roman" w:cs="Times New Roman"/>
          <w:sz w:val="28"/>
          <w:szCs w:val="28"/>
          <w:lang w:val="uk-UA"/>
        </w:rPr>
        <w:tab/>
      </w:r>
      <w:r>
        <w:rPr>
          <w:rFonts w:ascii="Times New Roman" w:hAnsi="Times New Roman" w:cs="Times New Roman"/>
          <w:sz w:val="28"/>
          <w:szCs w:val="28"/>
        </w:rPr>
        <w:t>6. На будинку, де розміщується виконавчий комітет, постійно піднятий Державний Прапор України та вивішується табличка (вивіска) відповідного зразка.</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Повне найменування - Виконавчий комітет </w:t>
      </w:r>
      <w:r>
        <w:rPr>
          <w:rFonts w:ascii="Times New Roman" w:hAnsi="Times New Roman" w:cs="Times New Roman"/>
          <w:sz w:val="28"/>
          <w:szCs w:val="28"/>
          <w:lang w:val="uk-UA"/>
        </w:rPr>
        <w:t>Мукачівс</w:t>
      </w:r>
      <w:r>
        <w:rPr>
          <w:rFonts w:ascii="Times New Roman" w:hAnsi="Times New Roman" w:cs="Times New Roman"/>
          <w:sz w:val="28"/>
          <w:szCs w:val="28"/>
        </w:rPr>
        <w:t>ької міської ради.</w:t>
      </w:r>
      <w:r>
        <w:rPr>
          <w:rFonts w:ascii="Times New Roman" w:hAnsi="Times New Roman" w:cs="Times New Roman"/>
          <w:sz w:val="28"/>
          <w:szCs w:val="28"/>
          <w:lang w:val="uk-UA"/>
        </w:rPr>
        <w:t xml:space="preserve"> </w:t>
      </w:r>
      <w:r>
        <w:rPr>
          <w:rFonts w:ascii="Times New Roman" w:hAnsi="Times New Roman" w:cs="Times New Roman"/>
          <w:sz w:val="28"/>
          <w:szCs w:val="28"/>
        </w:rPr>
        <w:t>Скорочене найменування – ВК</w:t>
      </w:r>
      <w:r>
        <w:rPr>
          <w:rFonts w:ascii="Times New Roman" w:hAnsi="Times New Roman" w:cs="Times New Roman"/>
          <w:sz w:val="28"/>
          <w:szCs w:val="28"/>
          <w:lang w:val="uk-UA"/>
        </w:rPr>
        <w:t xml:space="preserve"> </w:t>
      </w:r>
      <w:r>
        <w:rPr>
          <w:rFonts w:ascii="Times New Roman" w:hAnsi="Times New Roman" w:cs="Times New Roman"/>
          <w:sz w:val="28"/>
          <w:szCs w:val="28"/>
        </w:rPr>
        <w:t>ММР.</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Місце знаходження та юридична адреса: площа </w:t>
      </w:r>
      <w:r>
        <w:rPr>
          <w:rFonts w:ascii="Times New Roman" w:hAnsi="Times New Roman" w:cs="Times New Roman"/>
          <w:sz w:val="28"/>
          <w:szCs w:val="28"/>
          <w:lang w:val="uk-UA"/>
        </w:rPr>
        <w:t>Духновича Олександра, 2</w:t>
      </w:r>
      <w:r>
        <w:rPr>
          <w:rFonts w:ascii="Times New Roman" w:hAnsi="Times New Roman" w:cs="Times New Roman"/>
          <w:sz w:val="28"/>
          <w:szCs w:val="28"/>
        </w:rPr>
        <w:t>, м.</w:t>
      </w:r>
      <w:r>
        <w:rPr>
          <w:rFonts w:ascii="Times New Roman" w:hAnsi="Times New Roman" w:cs="Times New Roman"/>
          <w:sz w:val="28"/>
          <w:szCs w:val="28"/>
          <w:lang w:val="uk-UA"/>
        </w:rPr>
        <w:t>Мукачево</w:t>
      </w:r>
      <w:r>
        <w:rPr>
          <w:rFonts w:ascii="Times New Roman" w:hAnsi="Times New Roman" w:cs="Times New Roman"/>
          <w:sz w:val="28"/>
          <w:szCs w:val="28"/>
        </w:rPr>
        <w:t xml:space="preserve">, </w:t>
      </w:r>
      <w:r>
        <w:rPr>
          <w:rFonts w:ascii="Times New Roman" w:hAnsi="Times New Roman" w:cs="Times New Roman"/>
          <w:sz w:val="28"/>
          <w:szCs w:val="28"/>
          <w:lang w:val="uk-UA"/>
        </w:rPr>
        <w:t>Закарпат</w:t>
      </w:r>
      <w:r>
        <w:rPr>
          <w:rFonts w:ascii="Times New Roman" w:hAnsi="Times New Roman" w:cs="Times New Roman"/>
          <w:sz w:val="28"/>
          <w:szCs w:val="28"/>
        </w:rPr>
        <w:t xml:space="preserve">ська область, </w:t>
      </w:r>
      <w:r>
        <w:rPr>
          <w:rFonts w:ascii="Times New Roman" w:hAnsi="Times New Roman" w:cs="Times New Roman"/>
          <w:sz w:val="28"/>
          <w:szCs w:val="28"/>
          <w:lang w:val="uk-UA"/>
        </w:rPr>
        <w:t>89600</w:t>
      </w:r>
      <w:r>
        <w:rPr>
          <w:rFonts w:ascii="Times New Roman" w:hAnsi="Times New Roman" w:cs="Times New Roman"/>
          <w:sz w:val="28"/>
          <w:szCs w:val="28"/>
        </w:rPr>
        <w:t>.</w:t>
      </w:r>
    </w:p>
    <w:p w:rsidR="00EA6176" w:rsidRDefault="00EA6176" w:rsidP="00EA6176">
      <w:pPr>
        <w:spacing w:after="0" w:line="240" w:lineRule="auto"/>
        <w:jc w:val="both"/>
      </w:pPr>
      <w:r>
        <w:rPr>
          <w:rFonts w:ascii="Times New Roman" w:hAnsi="Times New Roman" w:cs="Times New Roman"/>
          <w:sz w:val="28"/>
          <w:szCs w:val="28"/>
        </w:rPr>
        <w:tab/>
        <w:t>8. Забезпечення діяльності виконавчого комітету здійснюється за рахунок коштів бюджету</w:t>
      </w:r>
      <w:r>
        <w:rPr>
          <w:rFonts w:ascii="Times New Roman" w:hAnsi="Times New Roman" w:cs="Times New Roman"/>
          <w:sz w:val="28"/>
          <w:szCs w:val="28"/>
          <w:lang w:val="uk-UA"/>
        </w:rPr>
        <w:t xml:space="preserve"> Мукачівської міської територіальної громади</w:t>
      </w:r>
      <w:r>
        <w:rPr>
          <w:rFonts w:ascii="Times New Roman" w:hAnsi="Times New Roman" w:cs="Times New Roman"/>
          <w:sz w:val="28"/>
          <w:szCs w:val="28"/>
        </w:rPr>
        <w:t xml:space="preserve">. Виконавчий комітет здійснює </w:t>
      </w:r>
      <w:r>
        <w:rPr>
          <w:rFonts w:ascii="Times New Roman" w:hAnsi="Times New Roman" w:cs="Times New Roman"/>
          <w:sz w:val="28"/>
          <w:szCs w:val="28"/>
          <w:lang w:val="uk-UA"/>
        </w:rPr>
        <w:t>фінансове</w:t>
      </w:r>
      <w:r>
        <w:rPr>
          <w:rFonts w:ascii="Times New Roman" w:hAnsi="Times New Roman" w:cs="Times New Roman"/>
          <w:sz w:val="28"/>
          <w:szCs w:val="28"/>
        </w:rPr>
        <w:t>, матеріально-технічне та інше забезпечення діяльності виконавчих органів Мукачівської міської ради, які не є головними розпорядниками бюджетних коштів.</w:t>
      </w:r>
    </w:p>
    <w:p w:rsidR="00EA6176" w:rsidRPr="000E6843" w:rsidRDefault="00EA6176" w:rsidP="00EA6176">
      <w:pPr>
        <w:spacing w:after="0" w:line="240" w:lineRule="auto"/>
        <w:jc w:val="both"/>
        <w:rPr>
          <w:lang w:val="uk-UA"/>
        </w:rPr>
      </w:pPr>
      <w:r>
        <w:rPr>
          <w:rFonts w:ascii="Times New Roman" w:hAnsi="Times New Roman" w:cs="Times New Roman"/>
          <w:sz w:val="28"/>
          <w:szCs w:val="28"/>
        </w:rPr>
        <w:tab/>
      </w:r>
      <w:r>
        <w:rPr>
          <w:rFonts w:ascii="Times New Roman" w:hAnsi="Times New Roman" w:cs="Times New Roman"/>
          <w:sz w:val="28"/>
          <w:szCs w:val="28"/>
          <w:lang w:val="uk-UA"/>
        </w:rPr>
        <w:t xml:space="preserve"> Відділ бухгалтерського обліку та звітності Мукачівської міської ради здійснює бухгалтерське обслуговування виконавчого комітету та виконавчих органів міської ради, які не є головними розпорядниками бюджетних коштів.</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rPr>
        <w:t>9. Виконавчий комітет не менше як один раз на рік звітує про свою роботу перед міською радою.</w:t>
      </w:r>
    </w:p>
    <w:p w:rsidR="00EA6176" w:rsidRDefault="00EA6176" w:rsidP="00EA6176">
      <w:pPr>
        <w:spacing w:after="0" w:line="240" w:lineRule="auto"/>
        <w:jc w:val="both"/>
        <w:rPr>
          <w:rFonts w:ascii="Times New Roman" w:hAnsi="Times New Roman" w:cs="Times New Roman"/>
          <w:sz w:val="28"/>
          <w:szCs w:val="28"/>
        </w:rPr>
      </w:pPr>
    </w:p>
    <w:p w:rsidR="00EA6176" w:rsidRPr="00C9203A" w:rsidRDefault="00EA6176" w:rsidP="00EA6176">
      <w:pPr>
        <w:spacing w:after="0" w:line="240" w:lineRule="auto"/>
        <w:jc w:val="center"/>
        <w:rPr>
          <w:rFonts w:ascii="Times New Roman" w:hAnsi="Times New Roman" w:cs="Times New Roman"/>
          <w:sz w:val="28"/>
          <w:szCs w:val="28"/>
        </w:rPr>
      </w:pPr>
      <w:r w:rsidRPr="00C9203A">
        <w:rPr>
          <w:rFonts w:ascii="Times New Roman" w:hAnsi="Times New Roman" w:cs="Times New Roman"/>
          <w:sz w:val="28"/>
          <w:szCs w:val="28"/>
        </w:rPr>
        <w:t>ІІ. СКЛАД ВИКОНАВЧОГО КОМІТЕТУ І ПОРЯДОК ЙОГО ФОРМУВАННЯ</w:t>
      </w:r>
    </w:p>
    <w:p w:rsidR="00EA6176" w:rsidRDefault="00EA6176" w:rsidP="00EA6176">
      <w:pPr>
        <w:spacing w:after="0" w:line="240" w:lineRule="auto"/>
        <w:jc w:val="both"/>
        <w:rPr>
          <w:rFonts w:ascii="Times New Roman" w:hAnsi="Times New Roman" w:cs="Times New Roman"/>
          <w:sz w:val="28"/>
          <w:szCs w:val="28"/>
        </w:rPr>
      </w:pP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Виконавчий комітет утворюється міською радою, за пропозицією міського голови, на строк її повноважень. Після закінчення строку повноважень міської ради, міського голови, виконавчий комітет продовжує здійснювати свої повноваження до формування нового складу виконавчого комітету.</w:t>
      </w:r>
    </w:p>
    <w:p w:rsidR="00EA6176" w:rsidRPr="009041A6" w:rsidRDefault="00EA6176" w:rsidP="00EA6176">
      <w:pPr>
        <w:spacing w:after="0" w:line="240" w:lineRule="auto"/>
        <w:jc w:val="both"/>
      </w:pPr>
      <w:r>
        <w:rPr>
          <w:rFonts w:ascii="Times New Roman" w:hAnsi="Times New Roman" w:cs="Times New Roman"/>
          <w:sz w:val="28"/>
          <w:szCs w:val="28"/>
        </w:rPr>
        <w:tab/>
        <w:t>2. За пропозицією міського голови, міською радою затверджується кількісний та персональний склад виконавчого комітету.</w:t>
      </w:r>
    </w:p>
    <w:p w:rsidR="00EA6176" w:rsidRPr="000E6843" w:rsidRDefault="00EA6176" w:rsidP="00EA6176">
      <w:pPr>
        <w:spacing w:after="0" w:line="240" w:lineRule="auto"/>
        <w:jc w:val="both"/>
      </w:pPr>
      <w:r>
        <w:rPr>
          <w:rFonts w:ascii="Times New Roman" w:hAnsi="Times New Roman" w:cs="Times New Roman"/>
          <w:sz w:val="28"/>
          <w:szCs w:val="28"/>
        </w:rPr>
        <w:tab/>
        <w:t xml:space="preserve">3. Виконавчий комітет утворюється у складі міського голови, першого заступника міського голови з питань діяльності виконавчих органів Мукачівської міської ради, заступників міського голови з питань діяльності виконавчих органів Мукачівської міської ради, </w:t>
      </w:r>
      <w:r>
        <w:rPr>
          <w:rFonts w:ascii="Times New Roman" w:hAnsi="Times New Roman" w:cs="Times New Roman"/>
          <w:sz w:val="28"/>
          <w:szCs w:val="28"/>
          <w:lang w:val="uk-UA"/>
        </w:rPr>
        <w:t>керуючого справами</w:t>
      </w:r>
      <w:r>
        <w:rPr>
          <w:rFonts w:ascii="Times New Roman" w:hAnsi="Times New Roman" w:cs="Times New Roman"/>
          <w:sz w:val="28"/>
          <w:szCs w:val="28"/>
        </w:rPr>
        <w:t xml:space="preserve"> виконавчого комітету Мукачівської міської ради</w:t>
      </w:r>
      <w:r>
        <w:rPr>
          <w:rFonts w:ascii="Times New Roman" w:hAnsi="Times New Roman" w:cs="Times New Roman"/>
          <w:sz w:val="28"/>
          <w:szCs w:val="28"/>
          <w:lang w:val="uk-UA"/>
        </w:rPr>
        <w:t>,</w:t>
      </w:r>
      <w:r>
        <w:rPr>
          <w:rFonts w:ascii="Times New Roman" w:hAnsi="Times New Roman" w:cs="Times New Roman"/>
          <w:sz w:val="28"/>
          <w:szCs w:val="28"/>
        </w:rPr>
        <w:t xml:space="preserve"> керівників управлінь, відділів, старост та інших осіб.</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До складу виконавчого комітету не можуть входити депутати міської ради, крім секретаря ради, який входить до складу виконавчого комітету за посадою.</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5. Виконавчий комітет очолює міський голова. Міський голова організ</w:t>
      </w:r>
      <w:r w:rsidR="002B4ED2">
        <w:rPr>
          <w:rFonts w:ascii="Times New Roman" w:hAnsi="Times New Roman" w:cs="Times New Roman"/>
          <w:sz w:val="28"/>
          <w:szCs w:val="28"/>
          <w:lang w:val="uk-UA"/>
        </w:rPr>
        <w:t>овує</w:t>
      </w:r>
      <w:bookmarkStart w:id="2" w:name="_GoBack"/>
      <w:bookmarkEnd w:id="2"/>
      <w:r>
        <w:rPr>
          <w:rFonts w:ascii="Times New Roman" w:hAnsi="Times New Roman" w:cs="Times New Roman"/>
          <w:sz w:val="28"/>
          <w:szCs w:val="28"/>
        </w:rPr>
        <w:t xml:space="preserve"> роботу виконавчого комітету, головує на його засіданнях, забезпечує колегіальність при розгляді питань, включених до порядку денного засідань, підписує рішення виконавчого комітету та забезпечує їх виконання.</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 На осіб, які входять до складу виконавчого комітету і працюють в ньому на постійній основі, як і на міського голову, поширюються обмеження, встановлені законодавством про службу в органах місцевого самоврядування та іншими законодавчими актами.</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 Внесення змін до складу виконавчого комітету та його розпуск є виключною компетенцією міської ради.</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Виконавчому комітету, міському голові підпорядковані відділи, управління та інші виконавчі органи, створені у межах структури і штатів міською радою. </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Для обслуговування виконавчого комітету </w:t>
      </w:r>
      <w:r>
        <w:rPr>
          <w:rFonts w:ascii="Times New Roman" w:hAnsi="Times New Roman" w:cs="Times New Roman"/>
          <w:sz w:val="28"/>
          <w:szCs w:val="28"/>
          <w:lang w:val="uk-UA"/>
        </w:rPr>
        <w:t>створені виконавчі органи ради</w:t>
      </w:r>
      <w:r>
        <w:rPr>
          <w:rFonts w:ascii="Times New Roman" w:hAnsi="Times New Roman" w:cs="Times New Roman"/>
          <w:sz w:val="28"/>
          <w:szCs w:val="28"/>
        </w:rPr>
        <w:t>, гранична чисельність яких затверджується міською радою.</w:t>
      </w:r>
    </w:p>
    <w:p w:rsidR="00EA6176" w:rsidRDefault="00EA6176" w:rsidP="00EA6176">
      <w:pPr>
        <w:spacing w:after="0" w:line="240" w:lineRule="auto"/>
        <w:jc w:val="both"/>
        <w:rPr>
          <w:rFonts w:ascii="Times New Roman" w:hAnsi="Times New Roman" w:cs="Times New Roman"/>
          <w:sz w:val="28"/>
          <w:szCs w:val="28"/>
        </w:rPr>
      </w:pPr>
    </w:p>
    <w:p w:rsidR="00EA6176" w:rsidRPr="00C9203A" w:rsidRDefault="00EA6176" w:rsidP="00EA6176">
      <w:pPr>
        <w:spacing w:after="0" w:line="240" w:lineRule="auto"/>
        <w:jc w:val="center"/>
        <w:rPr>
          <w:rFonts w:ascii="Times New Roman" w:hAnsi="Times New Roman" w:cs="Times New Roman"/>
          <w:sz w:val="28"/>
          <w:szCs w:val="28"/>
        </w:rPr>
      </w:pPr>
      <w:r w:rsidRPr="00C9203A">
        <w:rPr>
          <w:rFonts w:ascii="Times New Roman" w:hAnsi="Times New Roman" w:cs="Times New Roman"/>
          <w:sz w:val="28"/>
          <w:szCs w:val="28"/>
        </w:rPr>
        <w:t>ІІІ. ПОВНОВАЖЕННЯ ВИКОНАВЧОГО КОМІТЕТУ</w:t>
      </w:r>
    </w:p>
    <w:p w:rsidR="00EA6176" w:rsidRDefault="00EA6176" w:rsidP="00EA6176">
      <w:pPr>
        <w:spacing w:after="0" w:line="240" w:lineRule="auto"/>
        <w:jc w:val="center"/>
        <w:rPr>
          <w:rFonts w:ascii="Times New Roman" w:hAnsi="Times New Roman" w:cs="Times New Roman"/>
          <w:b/>
          <w:sz w:val="28"/>
          <w:szCs w:val="28"/>
        </w:rPr>
      </w:pP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Виконавчий комітет розглядає і вирішує питання, віднесені статтями 27-40 Закону України "Про місцеве самоврядування в Україні" до відання виконавчих органів Мукачівської міської ради.</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Діяльність виконавчого комітету спрямована на виконання законів України, актів Президента України, Верховної Ради України та Кабінету Міністрів України, нормативно-правових актів міністерств та відомств, рішень міської ради, власних рішень.</w:t>
      </w:r>
    </w:p>
    <w:p w:rsidR="00EA6176" w:rsidRPr="000E6843" w:rsidRDefault="00EA6176" w:rsidP="00EA6176">
      <w:pPr>
        <w:spacing w:after="0" w:line="240" w:lineRule="auto"/>
        <w:jc w:val="both"/>
      </w:pPr>
      <w:r>
        <w:rPr>
          <w:rFonts w:ascii="Times New Roman" w:hAnsi="Times New Roman" w:cs="Times New Roman"/>
          <w:sz w:val="28"/>
          <w:szCs w:val="28"/>
        </w:rPr>
        <w:tab/>
        <w:t xml:space="preserve">3. Виконавчий комітет у межах компетенції приймає рішення, які є обов'язковими для виконання виконавчими органами міської ради,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населених пунктів </w:t>
      </w:r>
      <w:r>
        <w:rPr>
          <w:rFonts w:ascii="Times New Roman" w:hAnsi="Times New Roman" w:cs="Times New Roman"/>
          <w:sz w:val="28"/>
          <w:szCs w:val="28"/>
          <w:lang w:val="uk-UA"/>
        </w:rPr>
        <w:t>Мукачівської міської територіальної громади</w:t>
      </w:r>
      <w:r>
        <w:rPr>
          <w:rFonts w:ascii="Times New Roman" w:hAnsi="Times New Roman" w:cs="Times New Roman"/>
          <w:sz w:val="28"/>
          <w:szCs w:val="28"/>
        </w:rPr>
        <w:t>.</w:t>
      </w:r>
    </w:p>
    <w:p w:rsidR="007772B9" w:rsidRPr="007772B9" w:rsidRDefault="00EA6176" w:rsidP="007772B9">
      <w:pPr>
        <w:spacing w:after="0" w:line="240" w:lineRule="auto"/>
        <w:jc w:val="both"/>
      </w:pPr>
      <w:r>
        <w:rPr>
          <w:rFonts w:ascii="Times New Roman" w:hAnsi="Times New Roman" w:cs="Times New Roman"/>
          <w:sz w:val="28"/>
          <w:szCs w:val="28"/>
        </w:rPr>
        <w:tab/>
        <w:t>4. Виконавчий ком</w:t>
      </w:r>
      <w:r w:rsidR="007772B9">
        <w:rPr>
          <w:rFonts w:ascii="Times New Roman" w:hAnsi="Times New Roman" w:cs="Times New Roman"/>
          <w:sz w:val="28"/>
          <w:szCs w:val="28"/>
        </w:rPr>
        <w:t xml:space="preserve">ітет </w:t>
      </w:r>
      <w:r w:rsidR="007772B9">
        <w:rPr>
          <w:rFonts w:ascii="Times New Roman" w:hAnsi="Times New Roman" w:cs="Times New Roman"/>
          <w:sz w:val="28"/>
          <w:szCs w:val="28"/>
          <w:lang w:val="uk-UA"/>
        </w:rPr>
        <w:t>здійсн</w:t>
      </w:r>
      <w:r w:rsidR="009041A6">
        <w:rPr>
          <w:rFonts w:ascii="Times New Roman" w:hAnsi="Times New Roman" w:cs="Times New Roman"/>
          <w:sz w:val="28"/>
          <w:szCs w:val="28"/>
          <w:lang w:val="uk-UA"/>
        </w:rPr>
        <w:t>ює</w:t>
      </w:r>
      <w:r w:rsidR="007772B9">
        <w:rPr>
          <w:rFonts w:ascii="Times New Roman" w:hAnsi="Times New Roman" w:cs="Times New Roman"/>
          <w:sz w:val="28"/>
          <w:szCs w:val="28"/>
          <w:lang w:val="uk-UA"/>
        </w:rPr>
        <w:t xml:space="preserve"> </w:t>
      </w:r>
      <w:r w:rsidR="009041A6">
        <w:rPr>
          <w:rFonts w:ascii="Times New Roman" w:hAnsi="Times New Roman" w:cs="Times New Roman"/>
          <w:sz w:val="28"/>
          <w:szCs w:val="28"/>
          <w:lang w:val="uk-UA"/>
        </w:rPr>
        <w:t xml:space="preserve">власні </w:t>
      </w:r>
      <w:r w:rsidR="007772B9">
        <w:rPr>
          <w:rFonts w:ascii="Times New Roman" w:hAnsi="Times New Roman" w:cs="Times New Roman"/>
          <w:sz w:val="28"/>
          <w:szCs w:val="28"/>
          <w:lang w:val="uk-UA"/>
        </w:rPr>
        <w:t xml:space="preserve">повноваження, </w:t>
      </w:r>
      <w:r w:rsidR="009041A6">
        <w:rPr>
          <w:rFonts w:ascii="Times New Roman" w:hAnsi="Times New Roman" w:cs="Times New Roman"/>
          <w:sz w:val="28"/>
          <w:szCs w:val="28"/>
          <w:lang w:val="uk-UA"/>
        </w:rPr>
        <w:t xml:space="preserve">що </w:t>
      </w:r>
      <w:r w:rsidR="007772B9">
        <w:rPr>
          <w:rFonts w:ascii="Times New Roman" w:hAnsi="Times New Roman" w:cs="Times New Roman"/>
          <w:sz w:val="28"/>
          <w:szCs w:val="28"/>
          <w:lang w:val="uk-UA"/>
        </w:rPr>
        <w:t xml:space="preserve">передбачені Законом України «Про місцеве самоврядування в Україні» та </w:t>
      </w:r>
      <w:r w:rsidR="009041A6">
        <w:rPr>
          <w:rFonts w:ascii="Times New Roman" w:hAnsi="Times New Roman" w:cs="Times New Roman"/>
          <w:sz w:val="28"/>
          <w:szCs w:val="28"/>
          <w:lang w:val="uk-UA"/>
        </w:rPr>
        <w:t xml:space="preserve">іншими нормативно-правовими актами, що регламентують його діяльність. </w:t>
      </w:r>
    </w:p>
    <w:p w:rsidR="009041A6" w:rsidRDefault="009041A6" w:rsidP="00EA6176">
      <w:pPr>
        <w:spacing w:after="0" w:line="240" w:lineRule="auto"/>
        <w:ind w:firstLine="708"/>
        <w:jc w:val="both"/>
        <w:rPr>
          <w:rFonts w:ascii="Times New Roman" w:hAnsi="Times New Roman" w:cs="Times New Roman"/>
          <w:sz w:val="28"/>
          <w:szCs w:val="28"/>
        </w:rPr>
      </w:pPr>
    </w:p>
    <w:p w:rsidR="00EA6176" w:rsidRDefault="00EA6176" w:rsidP="009041A6">
      <w:pPr>
        <w:spacing w:after="0" w:line="240" w:lineRule="auto"/>
        <w:jc w:val="center"/>
        <w:rPr>
          <w:rFonts w:ascii="Times New Roman" w:hAnsi="Times New Roman" w:cs="Times New Roman"/>
          <w:sz w:val="28"/>
          <w:szCs w:val="28"/>
        </w:rPr>
      </w:pPr>
      <w:r w:rsidRPr="00C9203A">
        <w:rPr>
          <w:rFonts w:ascii="Times New Roman" w:hAnsi="Times New Roman" w:cs="Times New Roman"/>
          <w:sz w:val="28"/>
          <w:szCs w:val="28"/>
          <w:lang w:val="uk-UA"/>
        </w:rPr>
        <w:t>І</w:t>
      </w:r>
      <w:r w:rsidRPr="00C9203A">
        <w:rPr>
          <w:rFonts w:ascii="Times New Roman" w:hAnsi="Times New Roman" w:cs="Times New Roman"/>
          <w:sz w:val="28"/>
          <w:szCs w:val="28"/>
        </w:rPr>
        <w:t>V. ОРГАНІЗАЦІЯ РОБОТИ ВИКОНАВЧОГО КОМІТЕТУ</w:t>
      </w:r>
    </w:p>
    <w:p w:rsidR="009041A6" w:rsidRPr="009041A6" w:rsidRDefault="009041A6" w:rsidP="009041A6">
      <w:pPr>
        <w:spacing w:after="0" w:line="240" w:lineRule="auto"/>
        <w:jc w:val="center"/>
        <w:rPr>
          <w:rFonts w:ascii="Times New Roman" w:hAnsi="Times New Roman" w:cs="Times New Roman"/>
          <w:sz w:val="28"/>
          <w:szCs w:val="28"/>
        </w:rPr>
      </w:pP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1.Основною формою роботи виконавчого комітету є його засідання. Засідання виконавчого комітету скликається міським головою, а в разі його відсутності чи неможливості здійснення ним цієї функції – </w:t>
      </w:r>
      <w:r>
        <w:rPr>
          <w:rFonts w:ascii="Times New Roman" w:hAnsi="Times New Roman" w:cs="Times New Roman"/>
          <w:sz w:val="28"/>
          <w:szCs w:val="28"/>
          <w:lang w:val="uk-UA"/>
        </w:rPr>
        <w:t>виконуючим обов’язки</w:t>
      </w:r>
      <w:r>
        <w:rPr>
          <w:rFonts w:ascii="Times New Roman" w:hAnsi="Times New Roman" w:cs="Times New Roman"/>
          <w:sz w:val="28"/>
          <w:szCs w:val="28"/>
        </w:rPr>
        <w:t xml:space="preserve"> міського голови.</w:t>
      </w:r>
    </w:p>
    <w:p w:rsidR="00EA6176" w:rsidRDefault="00EA6176" w:rsidP="00EA6176">
      <w:pPr>
        <w:spacing w:after="0" w:line="240" w:lineRule="auto"/>
        <w:jc w:val="both"/>
      </w:pPr>
      <w:r>
        <w:rPr>
          <w:rFonts w:ascii="Times New Roman" w:hAnsi="Times New Roman" w:cs="Times New Roman"/>
          <w:sz w:val="28"/>
          <w:szCs w:val="28"/>
        </w:rPr>
        <w:tab/>
        <w:t>2.Засідання виконавчого комітету скликається за необхідністю, але не рідше двох разів на місяць, згідно графіку.</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3.Засідання виконавчого комітету є правомочним, якщо в ньому беруть участь більше половини від загального складу виконавчого комітету.</w:t>
      </w:r>
    </w:p>
    <w:p w:rsidR="00EA6176" w:rsidRDefault="00EA6176" w:rsidP="00EA6176">
      <w:pPr>
        <w:spacing w:after="0" w:line="240" w:lineRule="auto"/>
        <w:jc w:val="both"/>
      </w:pPr>
      <w:r>
        <w:rPr>
          <w:rFonts w:ascii="Times New Roman" w:hAnsi="Times New Roman" w:cs="Times New Roman"/>
          <w:sz w:val="28"/>
          <w:szCs w:val="28"/>
        </w:rPr>
        <w:tab/>
        <w:t>4. Виконавчий комітет, в межах своїх повноважень, приймає рішення. Рішення приймається на його засіданні більшістю голосів від загального складу виконкому.</w:t>
      </w:r>
    </w:p>
    <w:p w:rsidR="00EA6176" w:rsidRDefault="00EA6176" w:rsidP="00EA61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ab/>
        <w:t>5. Рішення виконавчого комітету підписується міським головою</w:t>
      </w:r>
      <w:r>
        <w:rPr>
          <w:rFonts w:ascii="Times New Roman" w:hAnsi="Times New Roman" w:cs="Times New Roman"/>
          <w:sz w:val="28"/>
          <w:szCs w:val="28"/>
          <w:lang w:val="uk-UA"/>
        </w:rPr>
        <w:t>. У разі відсутності міського голови, рішення підписуються особою, на як</w:t>
      </w:r>
      <w:r w:rsidR="009041A6">
        <w:rPr>
          <w:rFonts w:ascii="Times New Roman" w:hAnsi="Times New Roman" w:cs="Times New Roman"/>
          <w:sz w:val="28"/>
          <w:szCs w:val="28"/>
          <w:lang w:val="uk-UA"/>
        </w:rPr>
        <w:t>у</w:t>
      </w:r>
      <w:r>
        <w:rPr>
          <w:rFonts w:ascii="Times New Roman" w:hAnsi="Times New Roman" w:cs="Times New Roman"/>
          <w:sz w:val="28"/>
          <w:szCs w:val="28"/>
          <w:lang w:val="uk-UA"/>
        </w:rPr>
        <w:t xml:space="preserve"> покладені відповідні обов’язки.</w:t>
      </w:r>
    </w:p>
    <w:p w:rsidR="00EA6176" w:rsidRPr="00A56A4E" w:rsidRDefault="00EA6176" w:rsidP="00EA6176">
      <w:pPr>
        <w:spacing w:after="0" w:line="240" w:lineRule="auto"/>
        <w:jc w:val="both"/>
        <w:rPr>
          <w:lang w:val="uk-UA"/>
        </w:rPr>
      </w:pPr>
      <w:r>
        <w:rPr>
          <w:rFonts w:ascii="Times New Roman" w:hAnsi="Times New Roman" w:cs="Times New Roman"/>
          <w:sz w:val="28"/>
          <w:szCs w:val="28"/>
          <w:lang w:val="uk-UA"/>
        </w:rPr>
        <w:tab/>
        <w:t>6.У разі незгоди міського голови з рішенням виконавчого комітету він може зупинити дію такого рішення своїм розпорядженням та внести це питання на розгляд міської ради.</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rPr>
        <w:t>7. Рішення виконавчого комітету з питань, віднесених до власної компетенції виконавчих органів ради, можуть бути скасовані міською радою.</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Рішення виконавчого комітету </w:t>
      </w:r>
      <w:r w:rsidR="009041A6">
        <w:rPr>
          <w:rFonts w:ascii="Times New Roman" w:hAnsi="Times New Roman" w:cs="Times New Roman"/>
          <w:sz w:val="28"/>
          <w:szCs w:val="28"/>
          <w:lang w:val="uk-UA"/>
        </w:rPr>
        <w:t>у випадку</w:t>
      </w:r>
      <w:r>
        <w:rPr>
          <w:rFonts w:ascii="Times New Roman" w:hAnsi="Times New Roman" w:cs="Times New Roman"/>
          <w:sz w:val="28"/>
          <w:szCs w:val="28"/>
        </w:rPr>
        <w:t xml:space="preserve"> </w:t>
      </w:r>
      <w:r w:rsidR="009041A6">
        <w:rPr>
          <w:rFonts w:ascii="Times New Roman" w:hAnsi="Times New Roman" w:cs="Times New Roman"/>
          <w:sz w:val="28"/>
          <w:szCs w:val="28"/>
          <w:lang w:val="uk-UA"/>
        </w:rPr>
        <w:t>їх</w:t>
      </w:r>
      <w:r>
        <w:rPr>
          <w:rFonts w:ascii="Times New Roman" w:hAnsi="Times New Roman" w:cs="Times New Roman"/>
          <w:sz w:val="28"/>
          <w:szCs w:val="28"/>
        </w:rPr>
        <w:t xml:space="preserve"> невідповідності</w:t>
      </w:r>
      <w:r w:rsidR="009041A6">
        <w:rPr>
          <w:rFonts w:ascii="Times New Roman" w:hAnsi="Times New Roman" w:cs="Times New Roman"/>
          <w:sz w:val="28"/>
          <w:szCs w:val="28"/>
          <w:lang w:val="uk-UA"/>
        </w:rPr>
        <w:t xml:space="preserve"> положенням</w:t>
      </w:r>
      <w:r>
        <w:rPr>
          <w:rFonts w:ascii="Times New Roman" w:hAnsi="Times New Roman" w:cs="Times New Roman"/>
          <w:sz w:val="28"/>
          <w:szCs w:val="28"/>
        </w:rPr>
        <w:t xml:space="preserve"> Конституції або законам України визнаються незаконними </w:t>
      </w:r>
      <w:r w:rsidR="00C9015B">
        <w:rPr>
          <w:rFonts w:ascii="Times New Roman" w:hAnsi="Times New Roman" w:cs="Times New Roman"/>
          <w:sz w:val="28"/>
          <w:szCs w:val="28"/>
          <w:lang w:val="uk-UA"/>
        </w:rPr>
        <w:t>у</w:t>
      </w:r>
      <w:r>
        <w:rPr>
          <w:rFonts w:ascii="Times New Roman" w:hAnsi="Times New Roman" w:cs="Times New Roman"/>
          <w:sz w:val="28"/>
          <w:szCs w:val="28"/>
        </w:rPr>
        <w:t xml:space="preserve"> судовому порядку.</w:t>
      </w:r>
    </w:p>
    <w:p w:rsidR="00EA6176" w:rsidRDefault="00EA6176" w:rsidP="00EA61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 У виняткових випадках, за необхідності прийняття термінового рішення, з дозволу міського голови, є допустимим прийняття рішення між засіданнями (в робочому порядку) шляхом візування його не менше, ніж 1/2 від загальної кількості членів виконавчого комітету і всіма зацікавленими особами та обов'язковим наступним доведенням прийнятого рішення до всіх членів виконавчого комітету.</w:t>
      </w:r>
      <w:r w:rsidR="009041A6">
        <w:rPr>
          <w:rFonts w:ascii="Times New Roman" w:hAnsi="Times New Roman" w:cs="Times New Roman"/>
          <w:sz w:val="28"/>
          <w:szCs w:val="28"/>
          <w:lang w:val="uk-UA"/>
        </w:rPr>
        <w:t xml:space="preserve"> </w:t>
      </w:r>
      <w:r>
        <w:rPr>
          <w:rFonts w:ascii="Times New Roman" w:hAnsi="Times New Roman" w:cs="Times New Roman"/>
          <w:sz w:val="28"/>
          <w:szCs w:val="28"/>
        </w:rPr>
        <w:t>На розгляд виконавчого комітету виносяться тільки ті питання, вирішення яких є виключною компетенцією виконавчого комітету.</w:t>
      </w:r>
    </w:p>
    <w:p w:rsidR="00EA6176" w:rsidRPr="002B1D34" w:rsidRDefault="00EA6176" w:rsidP="00EA6176">
      <w:pPr>
        <w:spacing w:before="28" w:line="323" w:lineRule="atLeast"/>
        <w:jc w:val="both"/>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lang w:val="uk-UA"/>
        </w:rPr>
        <w:t xml:space="preserve">10. Від імені виконавчого комітету договори про закупівлю товарів, робіт та послуг </w:t>
      </w:r>
      <w:r>
        <w:rPr>
          <w:rFonts w:ascii="Times New Roman" w:hAnsi="Times New Roman" w:cs="Times New Roman"/>
          <w:sz w:val="28"/>
          <w:szCs w:val="28"/>
        </w:rPr>
        <w:t xml:space="preserve">має право укладати та підписувати керуючий справами виконавчого комітету </w:t>
      </w:r>
      <w:r>
        <w:rPr>
          <w:rFonts w:ascii="Times New Roman" w:hAnsi="Times New Roman" w:cs="Times New Roman"/>
          <w:sz w:val="28"/>
          <w:szCs w:val="28"/>
          <w:lang w:val="uk-UA"/>
        </w:rPr>
        <w:t>Мукачівської міської ради.</w:t>
      </w:r>
    </w:p>
    <w:p w:rsidR="00EA6176" w:rsidRPr="00C9203A" w:rsidRDefault="00EA6176" w:rsidP="00EA6176">
      <w:pPr>
        <w:spacing w:before="28" w:line="323" w:lineRule="atLeast"/>
        <w:jc w:val="center"/>
      </w:pPr>
      <w:r w:rsidRPr="00C9203A">
        <w:rPr>
          <w:rFonts w:ascii="Times New Roman" w:hAnsi="Times New Roman" w:cs="Times New Roman"/>
          <w:bCs/>
          <w:sz w:val="28"/>
          <w:szCs w:val="28"/>
        </w:rPr>
        <w:t xml:space="preserve">V. </w:t>
      </w:r>
      <w:r w:rsidRPr="00C9203A">
        <w:rPr>
          <w:rFonts w:ascii="Times New Roman" w:hAnsi="Times New Roman" w:cs="Times New Roman"/>
          <w:bCs/>
          <w:color w:val="000000"/>
          <w:spacing w:val="-2"/>
          <w:sz w:val="28"/>
          <w:szCs w:val="28"/>
          <w:shd w:val="clear" w:color="auto" w:fill="FFFFFF"/>
        </w:rPr>
        <w:t xml:space="preserve"> ПОРЯДОК ВНЕСЕННЯ ЗМІН ДО ПОЛОЖЕННЯ</w:t>
      </w:r>
    </w:p>
    <w:p w:rsidR="00EA6176" w:rsidRDefault="00EA6176" w:rsidP="00EA6176">
      <w:pPr>
        <w:pStyle w:val="a4"/>
        <w:spacing w:before="0" w:after="0"/>
        <w:jc w:val="both"/>
        <w:rPr>
          <w:sz w:val="28"/>
          <w:szCs w:val="28"/>
        </w:rPr>
      </w:pPr>
      <w:r>
        <w:rPr>
          <w:rStyle w:val="1"/>
          <w:sz w:val="28"/>
          <w:szCs w:val="28"/>
        </w:rPr>
        <w:tab/>
        <w:t xml:space="preserve">1. </w:t>
      </w:r>
      <w:r>
        <w:rPr>
          <w:sz w:val="28"/>
          <w:szCs w:val="28"/>
        </w:rPr>
        <w:t>Зміни і доповнення до цього Положення вносяться відповідно до процедури розгляду питань у міській раді, передбаченої Регламентом Мукачівської міської ради.</w:t>
      </w:r>
    </w:p>
    <w:p w:rsidR="00EA6176" w:rsidRDefault="00EA6176" w:rsidP="00EA6176">
      <w:pPr>
        <w:pStyle w:val="a4"/>
        <w:spacing w:before="0" w:after="0"/>
        <w:ind w:firstLine="708"/>
        <w:jc w:val="both"/>
      </w:pPr>
      <w:r>
        <w:rPr>
          <w:rStyle w:val="1"/>
          <w:color w:val="000000"/>
          <w:spacing w:val="-2"/>
          <w:sz w:val="28"/>
          <w:szCs w:val="28"/>
          <w:shd w:val="clear" w:color="auto" w:fill="FFFFFF"/>
        </w:rPr>
        <w:t xml:space="preserve">2. Зміни та доповнення до цього Положення підлягають державній   реєстрації у встановленому </w:t>
      </w:r>
      <w:r w:rsidR="003321A6">
        <w:rPr>
          <w:rStyle w:val="1"/>
          <w:color w:val="000000"/>
          <w:spacing w:val="-2"/>
          <w:sz w:val="28"/>
          <w:szCs w:val="28"/>
          <w:shd w:val="clear" w:color="auto" w:fill="FFFFFF"/>
        </w:rPr>
        <w:t xml:space="preserve">чинним </w:t>
      </w:r>
      <w:r>
        <w:rPr>
          <w:rStyle w:val="1"/>
          <w:color w:val="000000"/>
          <w:spacing w:val="-2"/>
          <w:sz w:val="28"/>
          <w:szCs w:val="28"/>
          <w:shd w:val="clear" w:color="auto" w:fill="FFFFFF"/>
        </w:rPr>
        <w:t>законодавством України порядку.</w:t>
      </w:r>
    </w:p>
    <w:p w:rsidR="00EA6176" w:rsidRPr="00C9203A" w:rsidRDefault="00EA6176" w:rsidP="00EA6176">
      <w:pPr>
        <w:pStyle w:val="a4"/>
        <w:spacing w:before="0" w:after="0"/>
        <w:jc w:val="both"/>
      </w:pPr>
    </w:p>
    <w:p w:rsidR="00EA6176" w:rsidRPr="00C9203A" w:rsidRDefault="00EA6176" w:rsidP="00EA6176">
      <w:pPr>
        <w:pStyle w:val="a4"/>
        <w:spacing w:before="0" w:after="0"/>
        <w:jc w:val="center"/>
      </w:pPr>
      <w:r w:rsidRPr="00C9203A">
        <w:rPr>
          <w:bCs/>
          <w:sz w:val="28"/>
          <w:szCs w:val="28"/>
        </w:rPr>
        <w:t>VI. ЗАКЛЮЧНІ ПОЛОЖЕННЯ</w:t>
      </w:r>
    </w:p>
    <w:p w:rsidR="00EA6176" w:rsidRDefault="00EA6176" w:rsidP="00EA6176">
      <w:pPr>
        <w:pStyle w:val="a4"/>
        <w:spacing w:before="0" w:after="0"/>
        <w:jc w:val="center"/>
        <w:rPr>
          <w:b/>
          <w:bCs/>
          <w:sz w:val="28"/>
          <w:szCs w:val="28"/>
        </w:rPr>
      </w:pPr>
    </w:p>
    <w:p w:rsidR="00EA6176" w:rsidRDefault="00EA6176" w:rsidP="00EA6176">
      <w:pPr>
        <w:pStyle w:val="a4"/>
        <w:spacing w:before="0" w:after="0"/>
        <w:jc w:val="both"/>
      </w:pPr>
      <w:r>
        <w:rPr>
          <w:color w:val="00000A"/>
          <w:sz w:val="28"/>
          <w:szCs w:val="28"/>
        </w:rPr>
        <w:t xml:space="preserve">    </w:t>
      </w:r>
      <w:r>
        <w:rPr>
          <w:color w:val="00000A"/>
          <w:sz w:val="28"/>
          <w:szCs w:val="28"/>
        </w:rPr>
        <w:tab/>
        <w:t xml:space="preserve">1. Припинення, </w:t>
      </w:r>
      <w:r>
        <w:rPr>
          <w:sz w:val="28"/>
          <w:szCs w:val="28"/>
        </w:rPr>
        <w:t>реорганізація та ліквідація</w:t>
      </w:r>
      <w:r>
        <w:rPr>
          <w:color w:val="00000A"/>
          <w:sz w:val="28"/>
          <w:szCs w:val="28"/>
        </w:rPr>
        <w:t xml:space="preserve"> виконавчого комітету здійснюється за рішенням міської ради відповідно до вимог чинного законодавства України.</w:t>
      </w:r>
    </w:p>
    <w:p w:rsidR="00EA6176" w:rsidRDefault="00EA6176" w:rsidP="00EA617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color w:val="00000A"/>
          <w:sz w:val="28"/>
          <w:szCs w:val="28"/>
          <w:lang w:val="uk-UA"/>
        </w:rPr>
        <w:t xml:space="preserve">2. </w:t>
      </w:r>
      <w:r>
        <w:rPr>
          <w:rFonts w:ascii="Times New Roman" w:hAnsi="Times New Roman" w:cs="Times New Roman"/>
          <w:sz w:val="28"/>
          <w:szCs w:val="28"/>
          <w:lang w:val="uk-UA"/>
        </w:rPr>
        <w:t xml:space="preserve">Питання діяльності </w:t>
      </w:r>
      <w:r>
        <w:rPr>
          <w:rFonts w:ascii="Times New Roman" w:hAnsi="Times New Roman" w:cs="Times New Roman"/>
          <w:color w:val="00000A"/>
          <w:sz w:val="28"/>
          <w:szCs w:val="28"/>
          <w:lang w:val="uk-UA"/>
        </w:rPr>
        <w:t>виконавчого комітету</w:t>
      </w:r>
      <w:r>
        <w:rPr>
          <w:rFonts w:ascii="Times New Roman" w:hAnsi="Times New Roman" w:cs="Times New Roman"/>
          <w:sz w:val="28"/>
          <w:szCs w:val="28"/>
          <w:lang w:val="uk-UA"/>
        </w:rPr>
        <w:t>, які не врегульовані цим Положенням, вирішуються відповідно до вимог чинного законодавства України.</w:t>
      </w:r>
    </w:p>
    <w:p w:rsidR="00EA6176" w:rsidRDefault="00EA6176" w:rsidP="00EA6176">
      <w:pPr>
        <w:spacing w:after="0" w:line="240" w:lineRule="auto"/>
        <w:jc w:val="both"/>
        <w:rPr>
          <w:rFonts w:ascii="Times New Roman" w:hAnsi="Times New Roman" w:cs="Times New Roman"/>
          <w:sz w:val="28"/>
          <w:szCs w:val="28"/>
          <w:lang w:val="uk-UA"/>
        </w:rPr>
      </w:pPr>
    </w:p>
    <w:p w:rsidR="00EA6176" w:rsidRDefault="00EA6176" w:rsidP="00EA6176">
      <w:pPr>
        <w:spacing w:after="0" w:line="240" w:lineRule="auto"/>
        <w:jc w:val="both"/>
        <w:rPr>
          <w:rFonts w:ascii="Times New Roman" w:hAnsi="Times New Roman" w:cs="Times New Roman"/>
          <w:sz w:val="28"/>
          <w:szCs w:val="28"/>
          <w:lang w:val="uk-UA"/>
        </w:rPr>
      </w:pPr>
    </w:p>
    <w:p w:rsidR="00EA6176" w:rsidRDefault="00EA6176" w:rsidP="009041A6">
      <w:pPr>
        <w:spacing w:after="0" w:line="240" w:lineRule="auto"/>
        <w:jc w:val="both"/>
      </w:pPr>
      <w:r w:rsidRPr="00C9203A">
        <w:rPr>
          <w:rFonts w:ascii="Times New Roman" w:hAnsi="Times New Roman" w:cs="Times New Roman"/>
          <w:sz w:val="28"/>
          <w:szCs w:val="28"/>
        </w:rPr>
        <w:t xml:space="preserve">Секретар міської ради </w:t>
      </w:r>
      <w:r w:rsidRPr="00C9203A">
        <w:rPr>
          <w:rFonts w:ascii="Times New Roman" w:hAnsi="Times New Roman" w:cs="Times New Roman"/>
          <w:sz w:val="28"/>
          <w:szCs w:val="28"/>
        </w:rPr>
        <w:tab/>
      </w:r>
      <w:r w:rsidRPr="00C920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Олександр ГОРЯЧКУН</w:t>
      </w:r>
      <w:r w:rsidRPr="00C9203A">
        <w:rPr>
          <w:rFonts w:ascii="Times New Roman" w:hAnsi="Times New Roman" w:cs="Times New Roman"/>
          <w:sz w:val="28"/>
          <w:szCs w:val="28"/>
        </w:rPr>
        <w:tab/>
      </w:r>
      <w:r w:rsidRPr="00C9203A">
        <w:rPr>
          <w:rFonts w:ascii="Times New Roman" w:hAnsi="Times New Roman" w:cs="Times New Roman"/>
          <w:sz w:val="28"/>
          <w:szCs w:val="28"/>
        </w:rPr>
        <w:tab/>
      </w:r>
      <w:r w:rsidRPr="00C9203A">
        <w:rPr>
          <w:rFonts w:ascii="Times New Roman" w:hAnsi="Times New Roman" w:cs="Times New Roman"/>
          <w:sz w:val="28"/>
          <w:szCs w:val="28"/>
        </w:rPr>
        <w:tab/>
        <w:t xml:space="preserve">           </w:t>
      </w:r>
      <w:r w:rsidRPr="00C9203A">
        <w:rPr>
          <w:rFonts w:ascii="Times New Roman" w:hAnsi="Times New Roman" w:cs="Times New Roman"/>
          <w:sz w:val="28"/>
          <w:szCs w:val="28"/>
        </w:rPr>
        <w:tab/>
      </w:r>
      <w:r w:rsidRPr="00C9203A">
        <w:rPr>
          <w:rFonts w:ascii="Times New Roman" w:hAnsi="Times New Roman" w:cs="Times New Roman"/>
          <w:sz w:val="28"/>
          <w:szCs w:val="28"/>
        </w:rPr>
        <w:tab/>
        <w:t xml:space="preserve">       </w:t>
      </w:r>
      <w:r w:rsidRPr="00C9203A">
        <w:rPr>
          <w:rFonts w:ascii="Times New Roman" w:hAnsi="Times New Roman" w:cs="Times New Roman"/>
          <w:sz w:val="28"/>
          <w:szCs w:val="28"/>
          <w:lang w:val="uk-UA"/>
        </w:rPr>
        <w:t xml:space="preserve">          </w:t>
      </w:r>
    </w:p>
    <w:sectPr w:rsidR="00EA6176" w:rsidSect="009041A6">
      <w:pgSz w:w="11906" w:h="16838"/>
      <w:pgMar w:top="851" w:right="567"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32"/>
    <w:rsid w:val="0024588E"/>
    <w:rsid w:val="002B4ED2"/>
    <w:rsid w:val="003321A6"/>
    <w:rsid w:val="003C574F"/>
    <w:rsid w:val="007772B9"/>
    <w:rsid w:val="00800F32"/>
    <w:rsid w:val="009041A6"/>
    <w:rsid w:val="00C9015B"/>
    <w:rsid w:val="00CC1220"/>
    <w:rsid w:val="00EA6176"/>
    <w:rsid w:val="00EE2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59EC"/>
  <w15:chartTrackingRefBased/>
  <w15:docId w15:val="{077FAB6D-C5EF-40FA-809B-EACFDC7C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17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EA6176"/>
  </w:style>
  <w:style w:type="paragraph" w:customStyle="1" w:styleId="a3">
    <w:name w:val="текст"/>
    <w:qFormat/>
    <w:rsid w:val="00EA6176"/>
    <w:pPr>
      <w:suppressAutoHyphens/>
      <w:spacing w:after="0" w:line="240" w:lineRule="auto"/>
      <w:ind w:firstLine="283"/>
      <w:jc w:val="both"/>
    </w:pPr>
    <w:rPr>
      <w:rFonts w:ascii="SchoolBook" w:eastAsia="Times New Roman" w:hAnsi="SchoolBook" w:cs="SchoolBook"/>
      <w:color w:val="000000"/>
      <w:sz w:val="20"/>
      <w:szCs w:val="20"/>
      <w:lang w:val="ru-RU" w:eastAsia="zh-CN"/>
    </w:rPr>
  </w:style>
  <w:style w:type="paragraph" w:styleId="a4">
    <w:name w:val="Normal (Web)"/>
    <w:basedOn w:val="a"/>
    <w:qFormat/>
    <w:rsid w:val="00EA6176"/>
    <w:pPr>
      <w:spacing w:before="280" w:after="119" w:line="240" w:lineRule="auto"/>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6419</Words>
  <Characters>3659</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Sysol-59</dc:creator>
  <cp:keywords/>
  <dc:description/>
  <cp:lastModifiedBy>Sysol-59</cp:lastModifiedBy>
  <cp:revision>7</cp:revision>
  <dcterms:created xsi:type="dcterms:W3CDTF">2022-06-09T10:58:00Z</dcterms:created>
  <dcterms:modified xsi:type="dcterms:W3CDTF">2022-06-10T07:46:00Z</dcterms:modified>
</cp:coreProperties>
</file>