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AEC4" w14:textId="77777777" w:rsidR="00D7531F" w:rsidRPr="00540A01" w:rsidRDefault="00D7531F" w:rsidP="00D7531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1665E2">
        <w:rPr>
          <w:rFonts w:ascii="Times New Roman" w:hAnsi="Times New Roman"/>
          <w:noProof/>
          <w:lang w:val="uk-UA" w:eastAsia="uk-UA"/>
        </w:rPr>
        <w:drawing>
          <wp:inline distT="0" distB="0" distL="0" distR="0" wp14:anchorId="4E0604E0" wp14:editId="57F5DE9D">
            <wp:extent cx="466725" cy="6477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A2154" wp14:editId="188D4366">
                <wp:simplePos x="0" y="0"/>
                <wp:positionH relativeFrom="column">
                  <wp:posOffset>4853940</wp:posOffset>
                </wp:positionH>
                <wp:positionV relativeFrom="paragraph">
                  <wp:posOffset>-552450</wp:posOffset>
                </wp:positionV>
                <wp:extent cx="1362075" cy="885190"/>
                <wp:effectExtent l="0" t="0" r="0" b="4445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F5626" w14:textId="77777777" w:rsidR="00D7531F" w:rsidRPr="00B72ABF" w:rsidRDefault="00D7531F" w:rsidP="00D7531F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72AB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A2154" id="Прямоугольник 102" o:spid="_x0000_s1026" style="position:absolute;left:0;text-align:left;margin-left:382.2pt;margin-top:-43.5pt;width:107.25pt;height:6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" stroked="f">
                <v:textbox>
                  <w:txbxContent>
                    <w:p w14:paraId="7E5F5626" w14:textId="77777777" w:rsidR="00D7531F" w:rsidRPr="00B72ABF" w:rsidRDefault="00D7531F" w:rsidP="00D7531F">
                      <w:pPr>
                        <w:spacing w:after="12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 w:rsidRPr="00B72ABF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C047E2D" w14:textId="77777777" w:rsidR="00D7531F" w:rsidRDefault="00D7531F" w:rsidP="00D7531F">
      <w:pPr>
        <w:pStyle w:val="a3"/>
        <w:tabs>
          <w:tab w:val="num" w:pos="426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89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1A55A6">
        <w:rPr>
          <w:rFonts w:ascii="Times New Roman" w:hAnsi="Times New Roman"/>
          <w:b/>
          <w:sz w:val="28"/>
          <w:szCs w:val="28"/>
        </w:rPr>
        <w:t>УКАЧІ</w:t>
      </w:r>
      <w:r>
        <w:rPr>
          <w:rFonts w:ascii="Times New Roman" w:hAnsi="Times New Roman"/>
          <w:b/>
          <w:sz w:val="28"/>
          <w:szCs w:val="28"/>
        </w:rPr>
        <w:t>ВСЬКА МІСЬКА РАДА</w:t>
      </w:r>
    </w:p>
    <w:p w14:paraId="3369708C" w14:textId="77777777" w:rsidR="00D7531F" w:rsidRDefault="003F3E0A" w:rsidP="00D7531F">
      <w:pPr>
        <w:tabs>
          <w:tab w:val="left" w:pos="1425"/>
          <w:tab w:val="left" w:pos="4047"/>
          <w:tab w:val="left" w:pos="4218"/>
          <w:tab w:val="left" w:pos="5472"/>
          <w:tab w:val="left" w:pos="5814"/>
          <w:tab w:val="left" w:pos="598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ВІДДІЛ КОНТРОЛЮ ТА ОРГАНІЗАЦІЙНОГО ЗАБЕЗПЕЧЕННЯ</w:t>
      </w:r>
    </w:p>
    <w:p w14:paraId="6F0F696C" w14:textId="77777777" w:rsidR="003F3E0A" w:rsidRPr="003F3E0A" w:rsidRDefault="003F3E0A" w:rsidP="00D7531F">
      <w:pPr>
        <w:tabs>
          <w:tab w:val="left" w:pos="1425"/>
          <w:tab w:val="left" w:pos="4047"/>
          <w:tab w:val="left" w:pos="4218"/>
          <w:tab w:val="left" w:pos="5472"/>
          <w:tab w:val="left" w:pos="5814"/>
          <w:tab w:val="left" w:pos="598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ДІЯЛЬНОСТІ ВИКОНАВЧОГО КОМІТЕТУ ТА МІІСЬКОЇ РАДИ</w:t>
      </w:r>
    </w:p>
    <w:p w14:paraId="3D4C47C6" w14:textId="77777777" w:rsidR="00D7531F" w:rsidRPr="00860CA1" w:rsidRDefault="00D7531F" w:rsidP="00D7531F">
      <w:pPr>
        <w:pStyle w:val="a3"/>
        <w:tabs>
          <w:tab w:val="num" w:pos="426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89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firstLine="0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пл.Духновича</w:t>
      </w:r>
      <w:proofErr w:type="spellEnd"/>
      <w:r>
        <w:rPr>
          <w:rFonts w:ascii="Times New Roman" w:hAnsi="Times New Roman"/>
          <w:sz w:val="20"/>
        </w:rPr>
        <w:t>, 2, м. Мукачево, Закарпатська</w:t>
      </w:r>
      <w:r w:rsidRPr="00860CA1">
        <w:rPr>
          <w:rFonts w:ascii="Times New Roman" w:hAnsi="Times New Roman"/>
          <w:sz w:val="20"/>
        </w:rPr>
        <w:t xml:space="preserve"> обл., 8</w:t>
      </w:r>
      <w:r w:rsidR="00B24A6B">
        <w:rPr>
          <w:rFonts w:ascii="Times New Roman" w:hAnsi="Times New Roman"/>
          <w:sz w:val="20"/>
        </w:rPr>
        <w:t>96</w:t>
      </w:r>
      <w:r>
        <w:rPr>
          <w:rFonts w:ascii="Times New Roman" w:hAnsi="Times New Roman"/>
          <w:sz w:val="20"/>
        </w:rPr>
        <w:t>00</w:t>
      </w:r>
      <w:r w:rsidRPr="00860CA1">
        <w:rPr>
          <w:rFonts w:ascii="Times New Roman" w:hAnsi="Times New Roman"/>
          <w:sz w:val="20"/>
        </w:rPr>
        <w:t xml:space="preserve">, </w:t>
      </w:r>
      <w:proofErr w:type="spellStart"/>
      <w:r w:rsidRPr="00860CA1">
        <w:rPr>
          <w:rFonts w:ascii="Times New Roman" w:hAnsi="Times New Roman"/>
          <w:sz w:val="20"/>
        </w:rPr>
        <w:t>тел</w:t>
      </w:r>
      <w:proofErr w:type="spellEnd"/>
      <w:r w:rsidRPr="00860CA1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(03131) 3 85 79</w:t>
      </w:r>
    </w:p>
    <w:p w14:paraId="326A545E" w14:textId="77777777" w:rsidR="00D7531F" w:rsidRPr="007C5323" w:rsidRDefault="00D7531F" w:rsidP="00D7531F">
      <w:pPr>
        <w:spacing w:after="60" w:line="240" w:lineRule="auto"/>
        <w:jc w:val="center"/>
        <w:rPr>
          <w:rFonts w:ascii="Times New Roman" w:hAnsi="Times New Roman"/>
          <w:sz w:val="20"/>
          <w:szCs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5323">
        <w:rPr>
          <w:rFonts w:ascii="Times New Roman" w:hAnsi="Times New Roman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7C5323">
        <w:rPr>
          <w:rFonts w:ascii="Times New Roman" w:hAnsi="Times New Roman"/>
          <w:sz w:val="20"/>
          <w:szCs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7C5323">
        <w:rPr>
          <w:rFonts w:ascii="Times New Roman" w:hAnsi="Times New Roman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</w:t>
      </w:r>
      <w:r w:rsidRPr="007C5323">
        <w:rPr>
          <w:rFonts w:ascii="Times New Roman" w:hAnsi="Times New Roman"/>
          <w:sz w:val="20"/>
          <w:szCs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05059A">
        <w:rPr>
          <w:rFonts w:ascii="Times New Roman" w:hAnsi="Times New Roman"/>
          <w:sz w:val="20"/>
          <w:szCs w:val="20"/>
          <w:lang w:val="uk-UA"/>
        </w:rPr>
        <w:t xml:space="preserve"> </w:t>
      </w:r>
      <w:hyperlink r:id="rId5" w:history="1">
        <w:r w:rsidRPr="00912EF3">
          <w:rPr>
            <w:rStyle w:val="a4"/>
            <w:lang w:val="en-US"/>
          </w:rPr>
          <w:t xml:space="preserve"> </w:t>
        </w:r>
        <w:r w:rsidRPr="00912EF3">
          <w:rPr>
            <w:rStyle w:val="a4"/>
            <w:rFonts w:ascii="Times New Roman" w:hAnsi="Times New Roman"/>
            <w:sz w:val="20"/>
            <w:szCs w:val="20"/>
            <w:lang w:val="en-US"/>
          </w:rPr>
          <w:t>viddil.ekonomiky</w:t>
        </w:r>
        <w:r w:rsidRPr="00912EF3">
          <w:rPr>
            <w:rStyle w:val="a4"/>
            <w:rFonts w:ascii="Times New Roman" w:hAnsi="Times New Roman"/>
            <w:sz w:val="20"/>
            <w:szCs w:val="20"/>
            <w:lang w:val="uk-UA"/>
          </w:rPr>
          <w:t>@</w:t>
        </w:r>
        <w:r w:rsidRPr="00912EF3">
          <w:rPr>
            <w:rStyle w:val="a4"/>
            <w:rFonts w:ascii="Times New Roman" w:hAnsi="Times New Roman"/>
            <w:sz w:val="20"/>
            <w:szCs w:val="20"/>
            <w:lang w:val="en-US"/>
          </w:rPr>
          <w:t>mukachevo</w:t>
        </w:r>
        <w:r w:rsidRPr="00912EF3">
          <w:rPr>
            <w:rStyle w:val="a4"/>
            <w:rFonts w:ascii="Times New Roman" w:hAnsi="Times New Roman"/>
            <w:sz w:val="20"/>
            <w:szCs w:val="20"/>
            <w:lang w:val="uk-UA"/>
          </w:rPr>
          <w:t>-</w:t>
        </w:r>
        <w:r w:rsidRPr="00912EF3">
          <w:rPr>
            <w:rStyle w:val="a4"/>
            <w:rFonts w:ascii="Times New Roman" w:hAnsi="Times New Roman"/>
            <w:sz w:val="20"/>
            <w:szCs w:val="20"/>
            <w:lang w:val="en-US"/>
          </w:rPr>
          <w:t>rada</w:t>
        </w:r>
        <w:r w:rsidRPr="00912EF3">
          <w:rPr>
            <w:rStyle w:val="a4"/>
            <w:rFonts w:ascii="Times New Roman" w:hAnsi="Times New Roman"/>
            <w:sz w:val="20"/>
            <w:szCs w:val="20"/>
            <w:lang w:val="uk-UA"/>
          </w:rPr>
          <w:t>.</w:t>
        </w:r>
        <w:r w:rsidRPr="00912EF3">
          <w:rPr>
            <w:rStyle w:val="a4"/>
            <w:rFonts w:ascii="Times New Roman" w:hAnsi="Times New Roman"/>
            <w:sz w:val="20"/>
            <w:szCs w:val="20"/>
            <w:lang w:val="en-US"/>
          </w:rPr>
          <w:t>gov</w:t>
        </w:r>
        <w:r w:rsidRPr="00912EF3">
          <w:rPr>
            <w:rStyle w:val="a4"/>
            <w:rFonts w:ascii="Times New Roman" w:hAnsi="Times New Roman"/>
            <w:sz w:val="20"/>
            <w:szCs w:val="20"/>
            <w:lang w:val="uk-UA"/>
          </w:rPr>
          <w:t>.</w:t>
        </w:r>
        <w:r w:rsidRPr="00912EF3">
          <w:rPr>
            <w:rStyle w:val="a4"/>
            <w:rFonts w:ascii="Times New Roman" w:hAnsi="Times New Roman"/>
            <w:sz w:val="20"/>
            <w:szCs w:val="20"/>
            <w:lang w:val="en-US"/>
          </w:rPr>
          <w:t>ua</w:t>
        </w:r>
      </w:hyperlink>
      <w:r w:rsidRPr="0005059A">
        <w:rPr>
          <w:rFonts w:ascii="Times New Roman" w:hAnsi="Times New Roman"/>
          <w:sz w:val="20"/>
          <w:szCs w:val="20"/>
          <w:lang w:val="uk-UA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http</w:t>
      </w:r>
      <w:r w:rsidRPr="001A55A6">
        <w:rPr>
          <w:rFonts w:ascii="Times New Roman" w:hAnsi="Times New Roman"/>
          <w:sz w:val="20"/>
          <w:szCs w:val="20"/>
          <w:lang w:val="uk-UA"/>
        </w:rPr>
        <w:t>:</w:t>
      </w:r>
      <w:r>
        <w:rPr>
          <w:rFonts w:ascii="Times New Roman" w:hAnsi="Times New Roman"/>
          <w:sz w:val="20"/>
          <w:szCs w:val="20"/>
          <w:lang w:val="uk-UA"/>
        </w:rPr>
        <w:t>//</w:t>
      </w:r>
      <w:r w:rsidRPr="001A55A6">
        <w:rPr>
          <w:lang w:val="en-US"/>
        </w:rPr>
        <w:t xml:space="preserve"> </w:t>
      </w:r>
      <w:r w:rsidRPr="001A55A6">
        <w:rPr>
          <w:rFonts w:ascii="Times New Roman" w:hAnsi="Times New Roman"/>
          <w:sz w:val="20"/>
          <w:szCs w:val="20"/>
          <w:lang w:val="uk-UA"/>
        </w:rPr>
        <w:t>mukachevo-rada.gov.ua</w:t>
      </w:r>
      <w:r w:rsidRPr="007C5323">
        <w:rPr>
          <w:rFonts w:ascii="Times New Roman" w:hAnsi="Times New Roman"/>
          <w:sz w:val="20"/>
          <w:szCs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код ЄДРПОУ 38625180</w:t>
      </w:r>
    </w:p>
    <w:p w14:paraId="34336108" w14:textId="77777777" w:rsidR="00D7531F" w:rsidRPr="007C5323" w:rsidRDefault="00D7531F" w:rsidP="00D7531F">
      <w:pPr>
        <w:pStyle w:val="1"/>
        <w:spacing w:line="240" w:lineRule="auto"/>
        <w:rPr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5323">
        <w:rPr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21E434D" w14:textId="77777777" w:rsidR="00D7531F" w:rsidRPr="00EE572E" w:rsidRDefault="00D7531F" w:rsidP="00D7531F">
      <w:pPr>
        <w:spacing w:after="60" w:line="240" w:lineRule="auto"/>
        <w:jc w:val="center"/>
        <w:rPr>
          <w:rFonts w:ascii="Times New Roman" w:hAnsi="Times New Roman"/>
          <w:sz w:val="8"/>
          <w:szCs w:val="8"/>
          <w:lang w:val="uk-UA"/>
        </w:rPr>
      </w:pPr>
    </w:p>
    <w:p w14:paraId="4E08C12E" w14:textId="77777777" w:rsidR="00D7531F" w:rsidRPr="00B72ABF" w:rsidRDefault="00D7531F" w:rsidP="00D7531F">
      <w:pPr>
        <w:tabs>
          <w:tab w:val="left" w:pos="1425"/>
          <w:tab w:val="left" w:pos="4047"/>
          <w:tab w:val="left" w:pos="4218"/>
          <w:tab w:val="left" w:pos="5472"/>
          <w:tab w:val="left" w:pos="5814"/>
          <w:tab w:val="left" w:pos="598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72ABF">
        <w:rPr>
          <w:rFonts w:ascii="Times New Roman" w:hAnsi="Times New Roman"/>
          <w:sz w:val="28"/>
          <w:szCs w:val="28"/>
          <w:lang w:val="uk-UA"/>
        </w:rPr>
        <w:t>__________№ ________________</w:t>
      </w:r>
      <w:r w:rsidRPr="00B72ABF">
        <w:rPr>
          <w:rFonts w:ascii="Times New Roman" w:hAnsi="Times New Roman"/>
          <w:sz w:val="28"/>
          <w:szCs w:val="28"/>
        </w:rPr>
        <w:t> </w:t>
      </w:r>
      <w:r w:rsidRPr="001436D0">
        <w:rPr>
          <w:rFonts w:ascii="Times New Roman" w:hAnsi="Times New Roman"/>
          <w:sz w:val="28"/>
          <w:szCs w:val="28"/>
        </w:rPr>
        <w:t xml:space="preserve"> </w:t>
      </w:r>
      <w:r w:rsidRPr="001436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72ABF">
        <w:rPr>
          <w:rFonts w:ascii="Times New Roman" w:hAnsi="Times New Roman"/>
          <w:sz w:val="28"/>
          <w:szCs w:val="28"/>
          <w:lang w:val="uk-UA"/>
        </w:rPr>
        <w:t xml:space="preserve"> На №</w:t>
      </w:r>
      <w:r w:rsidRPr="00B72AB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__________</w:t>
      </w:r>
      <w:r w:rsidRPr="00B72ABF">
        <w:rPr>
          <w:rFonts w:ascii="Times New Roman" w:hAnsi="Times New Roman"/>
          <w:sz w:val="28"/>
          <w:szCs w:val="28"/>
          <w:lang w:val="uk-UA"/>
        </w:rPr>
        <w:t xml:space="preserve"> від __________</w:t>
      </w:r>
    </w:p>
    <w:p w14:paraId="40E7E43E" w14:textId="77777777" w:rsidR="00D7531F" w:rsidRDefault="00D7531F" w:rsidP="00D7531F">
      <w:pPr>
        <w:jc w:val="center"/>
        <w:rPr>
          <w:rFonts w:ascii="Times New Roman" w:hAnsi="Times New Roman"/>
          <w:sz w:val="28"/>
          <w:lang w:val="uk-UA"/>
        </w:rPr>
      </w:pPr>
    </w:p>
    <w:p w14:paraId="1B2BF2E5" w14:textId="444E7899" w:rsidR="00D7531F" w:rsidRDefault="006D3EF1" w:rsidP="006D3EF1">
      <w:pPr>
        <w:spacing w:after="0"/>
        <w:ind w:firstLine="722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Міському голові</w:t>
      </w:r>
    </w:p>
    <w:p w14:paraId="11755024" w14:textId="796C8D12" w:rsidR="006D3EF1" w:rsidRDefault="006D3EF1" w:rsidP="006D3EF1">
      <w:pPr>
        <w:spacing w:after="0"/>
        <w:ind w:firstLine="722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Андрію БАЛОГА</w:t>
      </w:r>
    </w:p>
    <w:p w14:paraId="546CD783" w14:textId="6E948CB0" w:rsidR="00527932" w:rsidRDefault="00527932" w:rsidP="006D3EF1">
      <w:pPr>
        <w:spacing w:after="0"/>
        <w:ind w:firstLine="7229"/>
        <w:rPr>
          <w:rFonts w:ascii="Times New Roman" w:hAnsi="Times New Roman"/>
          <w:sz w:val="28"/>
          <w:lang w:val="uk-UA"/>
        </w:rPr>
      </w:pPr>
    </w:p>
    <w:p w14:paraId="53E61C72" w14:textId="77777777" w:rsidR="00527932" w:rsidRDefault="00527932" w:rsidP="006D3EF1">
      <w:pPr>
        <w:spacing w:after="0"/>
        <w:ind w:firstLine="7229"/>
        <w:rPr>
          <w:rFonts w:ascii="Times New Roman" w:hAnsi="Times New Roman"/>
          <w:sz w:val="28"/>
          <w:lang w:val="uk-UA"/>
        </w:rPr>
      </w:pPr>
    </w:p>
    <w:p w14:paraId="06842FA8" w14:textId="77777777" w:rsidR="00360D4D" w:rsidRPr="00360D4D" w:rsidRDefault="006D3EF1" w:rsidP="00360D4D">
      <w:pPr>
        <w:spacing w:line="200" w:lineRule="atLeast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 w:rsidR="00360D4D" w:rsidRPr="00360D4D">
        <w:rPr>
          <w:rFonts w:ascii="Times New Roman" w:hAnsi="Times New Roman"/>
          <w:color w:val="000000"/>
          <w:sz w:val="28"/>
          <w:szCs w:val="28"/>
          <w:lang w:val="uk-UA"/>
        </w:rPr>
        <w:t>Звіт про роботу відділу контролю та організаційного забезпечення діяльності виконавчого комітету та міської ради</w:t>
      </w:r>
    </w:p>
    <w:p w14:paraId="1824F9CE" w14:textId="77777777" w:rsidR="00360D4D" w:rsidRPr="00360D4D" w:rsidRDefault="00360D4D" w:rsidP="00360D4D">
      <w:pPr>
        <w:spacing w:after="0" w:line="200" w:lineRule="atLeast"/>
        <w:jc w:val="center"/>
        <w:rPr>
          <w:lang w:val="uk-UA"/>
        </w:rPr>
      </w:pPr>
      <w:r w:rsidRPr="00360D4D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01.04.2022 по 01.07. 2022 року</w:t>
      </w:r>
    </w:p>
    <w:p w14:paraId="5D900909" w14:textId="77777777" w:rsidR="00360D4D" w:rsidRPr="00360D4D" w:rsidRDefault="00360D4D" w:rsidP="00360D4D">
      <w:pPr>
        <w:spacing w:after="0" w:line="200" w:lineRule="atLeast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0E53DE2D" w14:textId="23C43F92" w:rsidR="00360D4D" w:rsidRPr="00360D4D" w:rsidRDefault="00360D4D" w:rsidP="00360D4D">
      <w:pPr>
        <w:spacing w:after="0" w:line="200" w:lineRule="atLeast"/>
        <w:jc w:val="both"/>
        <w:rPr>
          <w:lang w:val="uk-UA"/>
        </w:rPr>
      </w:pPr>
      <w:r w:rsidRPr="00360D4D">
        <w:rPr>
          <w:rFonts w:ascii="Times New Roman" w:hAnsi="Times New Roman"/>
          <w:color w:val="FF0000"/>
          <w:spacing w:val="-3"/>
          <w:sz w:val="28"/>
          <w:szCs w:val="28"/>
          <w:lang w:val="uk-UA"/>
        </w:rPr>
        <w:tab/>
      </w:r>
      <w:r w:rsidRPr="00360D4D">
        <w:rPr>
          <w:rFonts w:ascii="Times New Roman" w:hAnsi="Times New Roman"/>
          <w:color w:val="FF0000"/>
          <w:spacing w:val="-3"/>
          <w:sz w:val="28"/>
          <w:szCs w:val="28"/>
          <w:lang w:val="uk-UA" w:eastAsia="ar-SA"/>
        </w:rPr>
        <w:tab/>
      </w:r>
      <w:r w:rsidRPr="00360D4D">
        <w:rPr>
          <w:rFonts w:ascii="Times New Roman" w:hAnsi="Times New Roman"/>
          <w:color w:val="000000"/>
          <w:spacing w:val="-3"/>
          <w:sz w:val="28"/>
          <w:szCs w:val="28"/>
          <w:lang w:val="uk-UA" w:eastAsia="ar-SA"/>
        </w:rPr>
        <w:t>За звітний період працівниками відділу здійснювалося організаційне, контролююче та документальне забезпечення діяльності виконавчого комітету, міської ради та його виконавчих органів.</w:t>
      </w:r>
    </w:p>
    <w:p w14:paraId="427F14D4" w14:textId="77777777" w:rsidR="00360D4D" w:rsidRDefault="00360D4D" w:rsidP="00360D4D">
      <w:pPr>
        <w:spacing w:line="200" w:lineRule="atLeast"/>
        <w:ind w:firstLine="705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Протягом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звітного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періоду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комітет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Мукачівської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ради:</w:t>
      </w:r>
    </w:p>
    <w:p w14:paraId="204ED080" w14:textId="77777777" w:rsidR="00360D4D" w:rsidRDefault="00360D4D" w:rsidP="00360D4D">
      <w:pPr>
        <w:spacing w:line="200" w:lineRule="atLeast"/>
        <w:ind w:firstLine="705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надійшло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3730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З них: 464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влади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вищого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рівня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1228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правоохоронних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46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запитів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згідно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Закону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«Про доступ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до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публічної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».</w:t>
      </w:r>
    </w:p>
    <w:p w14:paraId="0AA17CEB" w14:textId="77777777" w:rsidR="00360D4D" w:rsidRPr="00D82E68" w:rsidRDefault="00360D4D" w:rsidP="00360D4D">
      <w:pPr>
        <w:spacing w:after="0" w:line="2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контролі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відділі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146</w:t>
      </w:r>
      <w:r w:rsidRPr="00D82E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82E68">
        <w:rPr>
          <w:rFonts w:ascii="Times New Roman" w:hAnsi="Times New Roman"/>
          <w:color w:val="000000"/>
          <w:sz w:val="28"/>
          <w:szCs w:val="28"/>
        </w:rPr>
        <w:t>документ</w:t>
      </w:r>
      <w:r>
        <w:rPr>
          <w:rFonts w:ascii="Times New Roman" w:hAnsi="Times New Roman"/>
          <w:color w:val="000000"/>
          <w:sz w:val="28"/>
          <w:szCs w:val="28"/>
        </w:rPr>
        <w:t>ів</w:t>
      </w:r>
      <w:proofErr w:type="spellEnd"/>
      <w:r w:rsidRPr="00D82E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82E68">
        <w:rPr>
          <w:rFonts w:ascii="Times New Roman" w:hAnsi="Times New Roman"/>
          <w:color w:val="000000"/>
          <w:sz w:val="28"/>
          <w:szCs w:val="28"/>
        </w:rPr>
        <w:t>періодичного</w:t>
      </w:r>
      <w:proofErr w:type="spellEnd"/>
      <w:r w:rsidRPr="00D82E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82E68">
        <w:rPr>
          <w:rFonts w:ascii="Times New Roman" w:hAnsi="Times New Roman"/>
          <w:color w:val="000000"/>
          <w:sz w:val="28"/>
          <w:szCs w:val="28"/>
        </w:rPr>
        <w:t>інформування</w:t>
      </w:r>
      <w:proofErr w:type="spellEnd"/>
      <w:r w:rsidRPr="00D82E68">
        <w:rPr>
          <w:rFonts w:ascii="Times New Roman" w:hAnsi="Times New Roman"/>
          <w:color w:val="000000"/>
          <w:sz w:val="28"/>
          <w:szCs w:val="28"/>
        </w:rPr>
        <w:t>:</w:t>
      </w:r>
    </w:p>
    <w:p w14:paraId="7042029C" w14:textId="77777777" w:rsidR="00360D4D" w:rsidRPr="00D82E68" w:rsidRDefault="00360D4D" w:rsidP="00360D4D">
      <w:pPr>
        <w:spacing w:after="0" w:line="200" w:lineRule="atLeast"/>
        <w:jc w:val="both"/>
      </w:pPr>
      <w:r w:rsidRPr="00D82E68"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proofErr w:type="spellStart"/>
      <w:r w:rsidRPr="00D82E68">
        <w:rPr>
          <w:rFonts w:ascii="Times New Roman" w:hAnsi="Times New Roman"/>
          <w:color w:val="000000"/>
          <w:sz w:val="28"/>
          <w:szCs w:val="28"/>
        </w:rPr>
        <w:t>щомісячного</w:t>
      </w:r>
      <w:proofErr w:type="spellEnd"/>
      <w:r w:rsidRPr="00D82E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82E68">
        <w:rPr>
          <w:rFonts w:ascii="Times New Roman" w:hAnsi="Times New Roman"/>
          <w:color w:val="000000"/>
          <w:sz w:val="28"/>
          <w:szCs w:val="28"/>
        </w:rPr>
        <w:t>інформування</w:t>
      </w:r>
      <w:proofErr w:type="spellEnd"/>
      <w:r w:rsidRPr="00D82E68">
        <w:rPr>
          <w:rFonts w:ascii="Times New Roman" w:hAnsi="Times New Roman"/>
          <w:color w:val="000000"/>
          <w:sz w:val="28"/>
          <w:szCs w:val="28"/>
        </w:rPr>
        <w:t xml:space="preserve"> — </w:t>
      </w:r>
      <w:r>
        <w:rPr>
          <w:rFonts w:ascii="Times New Roman" w:hAnsi="Times New Roman"/>
          <w:color w:val="000000"/>
          <w:sz w:val="28"/>
          <w:szCs w:val="28"/>
        </w:rPr>
        <w:t>49</w:t>
      </w:r>
      <w:r w:rsidRPr="00D82E68">
        <w:rPr>
          <w:rFonts w:ascii="Times New Roman" w:hAnsi="Times New Roman"/>
          <w:color w:val="000000"/>
          <w:sz w:val="28"/>
          <w:szCs w:val="28"/>
        </w:rPr>
        <w:t xml:space="preserve"> док.;</w:t>
      </w:r>
    </w:p>
    <w:p w14:paraId="2F6B0033" w14:textId="77777777" w:rsidR="00360D4D" w:rsidRPr="00D82E68" w:rsidRDefault="00360D4D" w:rsidP="00360D4D">
      <w:pPr>
        <w:spacing w:after="0" w:line="200" w:lineRule="atLeast"/>
        <w:jc w:val="both"/>
      </w:pPr>
      <w:r w:rsidRPr="00D82E68"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proofErr w:type="spellStart"/>
      <w:r w:rsidRPr="00D82E68">
        <w:rPr>
          <w:rFonts w:ascii="Times New Roman" w:hAnsi="Times New Roman"/>
          <w:color w:val="000000"/>
          <w:sz w:val="28"/>
          <w:szCs w:val="28"/>
        </w:rPr>
        <w:t>щоквартального</w:t>
      </w:r>
      <w:proofErr w:type="spellEnd"/>
      <w:r w:rsidRPr="00D82E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82E68">
        <w:rPr>
          <w:rFonts w:ascii="Times New Roman" w:hAnsi="Times New Roman"/>
          <w:color w:val="000000"/>
          <w:sz w:val="28"/>
          <w:szCs w:val="28"/>
        </w:rPr>
        <w:t>інформування</w:t>
      </w:r>
      <w:proofErr w:type="spellEnd"/>
      <w:r w:rsidRPr="00D82E68">
        <w:rPr>
          <w:rFonts w:ascii="Times New Roman" w:hAnsi="Times New Roman"/>
          <w:color w:val="000000"/>
          <w:sz w:val="28"/>
          <w:szCs w:val="28"/>
        </w:rPr>
        <w:t xml:space="preserve"> — </w:t>
      </w:r>
      <w:r>
        <w:rPr>
          <w:rFonts w:ascii="Times New Roman" w:hAnsi="Times New Roman"/>
          <w:color w:val="000000"/>
          <w:sz w:val="28"/>
          <w:szCs w:val="28"/>
        </w:rPr>
        <w:t>57</w:t>
      </w:r>
      <w:r w:rsidRPr="00D82E68">
        <w:rPr>
          <w:rFonts w:ascii="Times New Roman" w:hAnsi="Times New Roman"/>
          <w:color w:val="000000"/>
          <w:sz w:val="28"/>
          <w:szCs w:val="28"/>
        </w:rPr>
        <w:t xml:space="preserve"> док.;</w:t>
      </w:r>
    </w:p>
    <w:p w14:paraId="36F3832A" w14:textId="77777777" w:rsidR="00360D4D" w:rsidRPr="00D82E68" w:rsidRDefault="00360D4D" w:rsidP="00360D4D">
      <w:pPr>
        <w:spacing w:after="0" w:line="200" w:lineRule="atLeast"/>
        <w:jc w:val="both"/>
      </w:pPr>
      <w:r w:rsidRPr="00D82E68"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proofErr w:type="spellStart"/>
      <w:r w:rsidRPr="00D82E68">
        <w:rPr>
          <w:rFonts w:ascii="Times New Roman" w:hAnsi="Times New Roman"/>
          <w:color w:val="000000"/>
          <w:sz w:val="28"/>
          <w:szCs w:val="28"/>
        </w:rPr>
        <w:t>щорічного</w:t>
      </w:r>
      <w:proofErr w:type="spellEnd"/>
      <w:r w:rsidRPr="00D82E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82E68">
        <w:rPr>
          <w:rFonts w:ascii="Times New Roman" w:hAnsi="Times New Roman"/>
          <w:color w:val="000000"/>
          <w:sz w:val="28"/>
          <w:szCs w:val="28"/>
        </w:rPr>
        <w:t>інформування</w:t>
      </w:r>
      <w:proofErr w:type="spellEnd"/>
      <w:r w:rsidRPr="00D82E68">
        <w:rPr>
          <w:rFonts w:ascii="Times New Roman" w:hAnsi="Times New Roman"/>
          <w:color w:val="000000"/>
          <w:sz w:val="28"/>
          <w:szCs w:val="28"/>
        </w:rPr>
        <w:t xml:space="preserve"> —</w:t>
      </w:r>
      <w:r>
        <w:rPr>
          <w:rFonts w:ascii="Times New Roman" w:hAnsi="Times New Roman"/>
          <w:color w:val="000000"/>
          <w:sz w:val="28"/>
          <w:szCs w:val="28"/>
        </w:rPr>
        <w:t xml:space="preserve"> 34</w:t>
      </w:r>
      <w:r w:rsidRPr="00D82E68">
        <w:rPr>
          <w:rFonts w:ascii="Times New Roman" w:hAnsi="Times New Roman"/>
          <w:color w:val="000000"/>
          <w:sz w:val="28"/>
          <w:szCs w:val="28"/>
        </w:rPr>
        <w:t xml:space="preserve"> док.;</w:t>
      </w:r>
    </w:p>
    <w:p w14:paraId="36FBA58B" w14:textId="77777777" w:rsidR="00360D4D" w:rsidRDefault="00360D4D" w:rsidP="00360D4D">
      <w:pPr>
        <w:spacing w:after="0" w:line="200" w:lineRule="atLeast"/>
        <w:jc w:val="both"/>
      </w:pPr>
      <w:r w:rsidRPr="00D82E68"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proofErr w:type="spellStart"/>
      <w:r w:rsidRPr="00D82E68">
        <w:rPr>
          <w:rFonts w:ascii="Times New Roman" w:hAnsi="Times New Roman"/>
          <w:color w:val="000000"/>
          <w:sz w:val="28"/>
          <w:szCs w:val="28"/>
        </w:rPr>
        <w:t>щотижневого</w:t>
      </w:r>
      <w:proofErr w:type="spellEnd"/>
      <w:r w:rsidRPr="00D82E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82E68">
        <w:rPr>
          <w:rFonts w:ascii="Times New Roman" w:hAnsi="Times New Roman"/>
          <w:color w:val="000000"/>
          <w:sz w:val="28"/>
          <w:szCs w:val="28"/>
        </w:rPr>
        <w:t>інформування</w:t>
      </w:r>
      <w:proofErr w:type="spellEnd"/>
      <w:r w:rsidRPr="00D82E68">
        <w:rPr>
          <w:rFonts w:ascii="Times New Roman" w:hAnsi="Times New Roman"/>
          <w:color w:val="000000"/>
          <w:sz w:val="28"/>
          <w:szCs w:val="28"/>
        </w:rPr>
        <w:t xml:space="preserve"> —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D82E68">
        <w:rPr>
          <w:rFonts w:ascii="Times New Roman" w:hAnsi="Times New Roman"/>
          <w:color w:val="000000"/>
          <w:sz w:val="28"/>
          <w:szCs w:val="28"/>
        </w:rPr>
        <w:t xml:space="preserve"> док.</w:t>
      </w:r>
    </w:p>
    <w:p w14:paraId="6F0AA3AE" w14:textId="77777777" w:rsidR="00360D4D" w:rsidRDefault="00360D4D" w:rsidP="00360D4D">
      <w:pPr>
        <w:spacing w:line="200" w:lineRule="atLeast"/>
        <w:jc w:val="both"/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1.2.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було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відправлено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1038 листа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вихідної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кореспонденції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0636306B" w14:textId="77777777" w:rsidR="00360D4D" w:rsidRDefault="00360D4D" w:rsidP="00360D4D">
      <w:pPr>
        <w:spacing w:line="2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1.3.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підготовлено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проведено 17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засідань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комітету:6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планових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засідань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11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позачергових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засідань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67EC230E" w14:textId="77777777" w:rsidR="00360D4D" w:rsidRDefault="00360D4D" w:rsidP="00360D4D">
      <w:pPr>
        <w:spacing w:line="2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погоджено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підготовлено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засідання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зареєстровано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164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рішень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Мукачівської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ради; </w:t>
      </w:r>
    </w:p>
    <w:p w14:paraId="6909B40A" w14:textId="77777777" w:rsidR="00360D4D" w:rsidRDefault="00360D4D" w:rsidP="00360D4D">
      <w:pPr>
        <w:spacing w:line="2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погоджено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зареєстровано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46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сесії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ради та 95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розпоряджень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голови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основної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погоджено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59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розпоряджень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особового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складу, 203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розпоряджень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відпустки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30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розпоряджень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відрядження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44CC950" w14:textId="77777777" w:rsidR="00360D4D" w:rsidRPr="00DC7243" w:rsidRDefault="00360D4D" w:rsidP="00360D4D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2. </w:t>
      </w:r>
      <w:r w:rsidRPr="0065643B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65643B">
        <w:rPr>
          <w:rFonts w:ascii="Times New Roman" w:hAnsi="Times New Roman"/>
          <w:sz w:val="28"/>
          <w:szCs w:val="28"/>
        </w:rPr>
        <w:t>постійному</w:t>
      </w:r>
      <w:proofErr w:type="spellEnd"/>
      <w:r w:rsidRPr="006564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643B">
        <w:rPr>
          <w:rFonts w:ascii="Times New Roman" w:hAnsi="Times New Roman"/>
          <w:sz w:val="28"/>
          <w:szCs w:val="28"/>
        </w:rPr>
        <w:t>контролі</w:t>
      </w:r>
      <w:proofErr w:type="spellEnd"/>
      <w:r w:rsidRPr="00656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відділі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643B">
        <w:rPr>
          <w:rFonts w:ascii="Times New Roman" w:hAnsi="Times New Roman"/>
          <w:sz w:val="28"/>
          <w:szCs w:val="28"/>
        </w:rPr>
        <w:t>знаходиться</w:t>
      </w:r>
      <w:proofErr w:type="spellEnd"/>
      <w:r w:rsidRPr="006564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643B">
        <w:rPr>
          <w:rFonts w:ascii="Times New Roman" w:hAnsi="Times New Roman"/>
          <w:sz w:val="28"/>
          <w:szCs w:val="28"/>
        </w:rPr>
        <w:t>питання</w:t>
      </w:r>
      <w:proofErr w:type="spellEnd"/>
      <w:r w:rsidRPr="006564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643B">
        <w:rPr>
          <w:rFonts w:ascii="Times New Roman" w:hAnsi="Times New Roman"/>
          <w:sz w:val="28"/>
          <w:szCs w:val="28"/>
        </w:rPr>
        <w:t>щодо</w:t>
      </w:r>
      <w:proofErr w:type="spellEnd"/>
      <w:r w:rsidRPr="006564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643B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65643B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 w:rsidRPr="0065643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65643B">
        <w:rPr>
          <w:rFonts w:ascii="Times New Roman" w:hAnsi="Times New Roman"/>
          <w:sz w:val="28"/>
          <w:szCs w:val="28"/>
        </w:rPr>
        <w:t xml:space="preserve"> “Про доступ </w:t>
      </w:r>
      <w:r>
        <w:rPr>
          <w:rFonts w:ascii="Times New Roman" w:hAnsi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/>
          <w:sz w:val="28"/>
          <w:szCs w:val="28"/>
        </w:rPr>
        <w:t>публічної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 xml:space="preserve">”. </w:t>
      </w:r>
      <w:proofErr w:type="gramStart"/>
      <w:r>
        <w:rPr>
          <w:rFonts w:ascii="Times New Roman" w:hAnsi="Times New Roman"/>
          <w:sz w:val="28"/>
          <w:szCs w:val="28"/>
        </w:rPr>
        <w:t>За перше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півріччя</w:t>
      </w:r>
      <w:proofErr w:type="spellEnd"/>
      <w:r>
        <w:rPr>
          <w:rFonts w:ascii="Times New Roman" w:hAnsi="Times New Roman"/>
          <w:sz w:val="28"/>
          <w:szCs w:val="28"/>
        </w:rPr>
        <w:t xml:space="preserve"> 2021 року</w:t>
      </w:r>
      <w:r w:rsidRPr="006564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643B">
        <w:rPr>
          <w:rFonts w:ascii="Times New Roman" w:hAnsi="Times New Roman"/>
          <w:sz w:val="28"/>
          <w:szCs w:val="28"/>
        </w:rPr>
        <w:t>надійшло</w:t>
      </w:r>
      <w:proofErr w:type="spellEnd"/>
      <w:r w:rsidRPr="00656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72 </w:t>
      </w:r>
      <w:proofErr w:type="spellStart"/>
      <w:r>
        <w:rPr>
          <w:rFonts w:ascii="Times New Roman" w:hAnsi="Times New Roman"/>
          <w:sz w:val="28"/>
          <w:szCs w:val="28"/>
        </w:rPr>
        <w:t>запити</w:t>
      </w:r>
      <w:proofErr w:type="spellEnd"/>
      <w:r>
        <w:rPr>
          <w:rFonts w:ascii="Times New Roman" w:hAnsi="Times New Roman"/>
          <w:sz w:val="28"/>
          <w:szCs w:val="28"/>
        </w:rPr>
        <w:t>, з них:</w:t>
      </w:r>
      <w:r w:rsidRPr="006564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643B">
        <w:rPr>
          <w:rFonts w:ascii="Times New Roman" w:hAnsi="Times New Roman"/>
          <w:sz w:val="28"/>
          <w:szCs w:val="28"/>
        </w:rPr>
        <w:t>від</w:t>
      </w:r>
      <w:proofErr w:type="spellEnd"/>
      <w:r w:rsidRPr="006564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643B">
        <w:rPr>
          <w:rFonts w:ascii="Times New Roman" w:hAnsi="Times New Roman"/>
          <w:sz w:val="28"/>
          <w:szCs w:val="28"/>
        </w:rPr>
        <w:t>юридичних</w:t>
      </w:r>
      <w:proofErr w:type="spellEnd"/>
      <w:r w:rsidRPr="006564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643B">
        <w:rPr>
          <w:rFonts w:ascii="Times New Roman" w:hAnsi="Times New Roman"/>
          <w:sz w:val="28"/>
          <w:szCs w:val="28"/>
        </w:rPr>
        <w:t>осіб</w:t>
      </w:r>
      <w:proofErr w:type="spellEnd"/>
      <w:r w:rsidRPr="00656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36,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фізичних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осіб</w:t>
      </w:r>
      <w:proofErr w:type="spellEnd"/>
      <w:r>
        <w:rPr>
          <w:rFonts w:ascii="Times New Roman" w:hAnsi="Times New Roman"/>
          <w:sz w:val="28"/>
          <w:szCs w:val="28"/>
        </w:rPr>
        <w:t xml:space="preserve"> – 17,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громадських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організацій</w:t>
      </w:r>
      <w:proofErr w:type="spellEnd"/>
      <w:r>
        <w:rPr>
          <w:rFonts w:ascii="Times New Roman" w:hAnsi="Times New Roman"/>
          <w:sz w:val="28"/>
          <w:szCs w:val="28"/>
        </w:rPr>
        <w:t xml:space="preserve"> – 19 </w:t>
      </w:r>
      <w:proofErr w:type="spellStart"/>
      <w:r>
        <w:rPr>
          <w:rFonts w:ascii="Times New Roman" w:hAnsi="Times New Roman"/>
          <w:sz w:val="28"/>
          <w:szCs w:val="28"/>
        </w:rPr>
        <w:t>запитів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Своєчасно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643B">
        <w:rPr>
          <w:rFonts w:ascii="Times New Roman" w:hAnsi="Times New Roman"/>
          <w:sz w:val="28"/>
          <w:szCs w:val="28"/>
        </w:rPr>
        <w:t>ві</w:t>
      </w:r>
      <w:r>
        <w:rPr>
          <w:rFonts w:ascii="Times New Roman" w:hAnsi="Times New Roman"/>
          <w:sz w:val="28"/>
          <w:szCs w:val="28"/>
        </w:rPr>
        <w:t>дповіді</w:t>
      </w:r>
      <w:proofErr w:type="spellEnd"/>
      <w:r>
        <w:rPr>
          <w:rFonts w:ascii="Times New Roman" w:hAnsi="Times New Roman"/>
          <w:sz w:val="28"/>
          <w:szCs w:val="28"/>
        </w:rPr>
        <w:t xml:space="preserve"> на 69 запит на </w:t>
      </w:r>
      <w:proofErr w:type="spellStart"/>
      <w:r>
        <w:rPr>
          <w:rFonts w:ascii="Times New Roman" w:hAnsi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/>
          <w:sz w:val="28"/>
          <w:szCs w:val="28"/>
        </w:rPr>
        <w:t xml:space="preserve">, 3 </w:t>
      </w:r>
      <w:proofErr w:type="spellStart"/>
      <w:r>
        <w:rPr>
          <w:rFonts w:ascii="Times New Roman" w:hAnsi="Times New Roman"/>
          <w:sz w:val="28"/>
          <w:szCs w:val="28"/>
        </w:rPr>
        <w:t>запити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направлено за </w:t>
      </w:r>
      <w:proofErr w:type="spellStart"/>
      <w:r>
        <w:rPr>
          <w:rFonts w:ascii="Times New Roman" w:hAnsi="Times New Roman"/>
          <w:sz w:val="28"/>
          <w:szCs w:val="28"/>
        </w:rPr>
        <w:t>належністю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ч.3 ст.22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доступ до </w:t>
      </w:r>
      <w:proofErr w:type="spellStart"/>
      <w:r>
        <w:rPr>
          <w:rFonts w:ascii="Times New Roman" w:hAnsi="Times New Roman"/>
          <w:sz w:val="28"/>
          <w:szCs w:val="28"/>
        </w:rPr>
        <w:t>публічної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/>
          <w:sz w:val="28"/>
          <w:szCs w:val="28"/>
        </w:rPr>
        <w:t>Загальна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розглянутих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запитах</w:t>
      </w:r>
      <w:proofErr w:type="spellEnd"/>
      <w:r>
        <w:rPr>
          <w:rFonts w:ascii="Times New Roman" w:hAnsi="Times New Roman"/>
          <w:sz w:val="28"/>
          <w:szCs w:val="28"/>
        </w:rPr>
        <w:t>, становить – 177.</w:t>
      </w:r>
    </w:p>
    <w:p w14:paraId="00D3C833" w14:textId="77777777" w:rsidR="00360D4D" w:rsidRDefault="00360D4D" w:rsidP="00360D4D">
      <w:pPr>
        <w:spacing w:line="200" w:lineRule="atLeast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Кожні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тижні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готується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план-контроль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вищестоящих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проводиться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випереджувальний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моніторинг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контроль і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аналіз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завдань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визначених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документами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влади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вищого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рівня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посадових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осіб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документами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зверненнями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57B4009A" w14:textId="77777777" w:rsidR="00360D4D" w:rsidRDefault="00360D4D" w:rsidP="00360D4D">
      <w:pPr>
        <w:spacing w:line="200" w:lineRule="atLeast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.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протязі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звітного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періоду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підготовлено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проконтрольовано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поставлених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завдань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35-ти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засідань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технічної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ради,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17-ти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засідань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гуманітарної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ради 3-х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нарад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міському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голові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2F87F701" w14:textId="77777777" w:rsidR="00360D4D" w:rsidRDefault="00360D4D" w:rsidP="00360D4D">
      <w:pPr>
        <w:snapToGrid w:val="0"/>
        <w:spacing w:line="200" w:lineRule="atLeast"/>
        <w:jc w:val="both"/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Щомісяця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 25 числа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готуються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списки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відзначення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професійних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державних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свят,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днів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народження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працівників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керівників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підприємств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установ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організацій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E1BA540" w14:textId="77777777" w:rsidR="00360D4D" w:rsidRDefault="00360D4D" w:rsidP="00360D4D">
      <w:pPr>
        <w:pStyle w:val="a5"/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6. Щотижня формуються плани проведення нарад та організаційно-масових заходів виконавчого комітету Мукачівської міської ради через систему Док Проф.</w:t>
      </w:r>
    </w:p>
    <w:p w14:paraId="559F5174" w14:textId="77777777" w:rsidR="00360D4D" w:rsidRDefault="00360D4D" w:rsidP="00360D4D">
      <w:pPr>
        <w:jc w:val="both"/>
        <w:rPr>
          <w:rFonts w:eastAsia="Segoe UI" w:cs="Tahoma"/>
          <w:lang w:bidi="en-US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розпоряджень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нагородження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підготовлено</w:t>
      </w:r>
      <w:proofErr w:type="spellEnd"/>
      <w:r>
        <w:rPr>
          <w:rFonts w:ascii="Times New Roman" w:hAnsi="Times New Roman"/>
          <w:sz w:val="28"/>
          <w:szCs w:val="28"/>
        </w:rPr>
        <w:t xml:space="preserve"> та вручено:</w:t>
      </w:r>
    </w:p>
    <w:p w14:paraId="5C04BABC" w14:textId="77777777" w:rsidR="00360D4D" w:rsidRDefault="00360D4D" w:rsidP="00360D4D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Почесних</w:t>
      </w:r>
      <w:proofErr w:type="spellEnd"/>
      <w:r>
        <w:rPr>
          <w:rFonts w:ascii="Times New Roman" w:hAnsi="Times New Roman"/>
          <w:sz w:val="28"/>
          <w:szCs w:val="28"/>
        </w:rPr>
        <w:t xml:space="preserve"> грамот — 17;</w:t>
      </w:r>
    </w:p>
    <w:p w14:paraId="3C7CB835" w14:textId="77777777" w:rsidR="00360D4D" w:rsidRDefault="00360D4D" w:rsidP="00360D4D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  <w:t>Грамот — 26;</w:t>
      </w:r>
    </w:p>
    <w:p w14:paraId="17B3910A" w14:textId="77777777" w:rsidR="00360D4D" w:rsidRDefault="00360D4D" w:rsidP="00360D4D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Подяк</w:t>
      </w:r>
      <w:proofErr w:type="spellEnd"/>
      <w:r>
        <w:rPr>
          <w:rFonts w:ascii="Times New Roman" w:hAnsi="Times New Roman"/>
          <w:sz w:val="28"/>
          <w:szCs w:val="28"/>
        </w:rPr>
        <w:t xml:space="preserve"> — 17;</w:t>
      </w:r>
    </w:p>
    <w:p w14:paraId="5ECFE08E" w14:textId="77777777" w:rsidR="00360D4D" w:rsidRDefault="00360D4D" w:rsidP="00360D4D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відзнак</w:t>
      </w:r>
      <w:proofErr w:type="spellEnd"/>
      <w:r>
        <w:rPr>
          <w:rFonts w:ascii="Times New Roman" w:hAnsi="Times New Roman"/>
          <w:sz w:val="28"/>
          <w:szCs w:val="28"/>
        </w:rPr>
        <w:t xml:space="preserve"> “Знак </w:t>
      </w:r>
      <w:proofErr w:type="spellStart"/>
      <w:r>
        <w:rPr>
          <w:rFonts w:ascii="Times New Roman" w:hAnsi="Times New Roman"/>
          <w:sz w:val="28"/>
          <w:szCs w:val="28"/>
        </w:rPr>
        <w:t>пошани</w:t>
      </w:r>
      <w:proofErr w:type="spellEnd"/>
      <w:r>
        <w:rPr>
          <w:rFonts w:ascii="Times New Roman" w:hAnsi="Times New Roman"/>
          <w:sz w:val="28"/>
          <w:szCs w:val="28"/>
        </w:rPr>
        <w:t xml:space="preserve">” — 0 шт.; </w:t>
      </w:r>
    </w:p>
    <w:p w14:paraId="67E6A311" w14:textId="77777777" w:rsidR="00360D4D" w:rsidRDefault="00360D4D" w:rsidP="00360D4D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відзнак</w:t>
      </w:r>
      <w:proofErr w:type="spellEnd"/>
      <w:r>
        <w:rPr>
          <w:rFonts w:ascii="Times New Roman" w:hAnsi="Times New Roman"/>
          <w:sz w:val="28"/>
          <w:szCs w:val="28"/>
        </w:rPr>
        <w:t xml:space="preserve"> “За заслуги перед </w:t>
      </w:r>
      <w:proofErr w:type="spellStart"/>
      <w:r>
        <w:rPr>
          <w:rFonts w:ascii="Times New Roman" w:hAnsi="Times New Roman"/>
          <w:sz w:val="28"/>
          <w:szCs w:val="28"/>
        </w:rPr>
        <w:t>містом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Мукачево” — 0 шт.</w:t>
      </w:r>
    </w:p>
    <w:p w14:paraId="160AAA34" w14:textId="77777777" w:rsidR="00360D4D" w:rsidRDefault="00360D4D" w:rsidP="00360D4D">
      <w:pPr>
        <w:jc w:val="both"/>
      </w:pPr>
      <w:r>
        <w:rPr>
          <w:rFonts w:ascii="Times New Roman" w:hAnsi="Times New Roman"/>
          <w:sz w:val="28"/>
          <w:szCs w:val="28"/>
        </w:rPr>
        <w:tab/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Опрацьовано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відправлено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вітальних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листівок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32305D5D" w14:textId="77777777" w:rsidR="00360D4D" w:rsidRDefault="00360D4D" w:rsidP="00360D4D">
      <w:pPr>
        <w:jc w:val="both"/>
      </w:pPr>
      <w:r>
        <w:rPr>
          <w:rFonts w:ascii="Times New Roman" w:hAnsi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/>
          <w:sz w:val="28"/>
          <w:szCs w:val="28"/>
        </w:rPr>
        <w:t>нагоди</w:t>
      </w:r>
      <w:proofErr w:type="spellEnd"/>
      <w:r>
        <w:rPr>
          <w:rFonts w:ascii="Times New Roman" w:hAnsi="Times New Roman"/>
          <w:sz w:val="28"/>
          <w:szCs w:val="28"/>
        </w:rPr>
        <w:t xml:space="preserve"> дня </w:t>
      </w:r>
      <w:proofErr w:type="spellStart"/>
      <w:r>
        <w:rPr>
          <w:rFonts w:ascii="Times New Roman" w:hAnsi="Times New Roman"/>
          <w:sz w:val="28"/>
          <w:szCs w:val="28"/>
        </w:rPr>
        <w:t>народження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ювілейних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дат </w:t>
      </w:r>
      <w:r>
        <w:rPr>
          <w:rStyle w:val="a7"/>
          <w:rFonts w:ascii="Times New Roman" w:hAnsi="Times New Roman"/>
          <w:kern w:val="2"/>
          <w:sz w:val="28"/>
          <w:szCs w:val="28"/>
        </w:rPr>
        <w:t xml:space="preserve"> —</w:t>
      </w:r>
      <w:proofErr w:type="gramEnd"/>
      <w:r>
        <w:rPr>
          <w:rFonts w:ascii="Times New Roman" w:hAnsi="Times New Roman"/>
          <w:sz w:val="28"/>
          <w:szCs w:val="28"/>
        </w:rPr>
        <w:t xml:space="preserve"> 1470.</w:t>
      </w:r>
    </w:p>
    <w:p w14:paraId="047A95C6" w14:textId="77777777" w:rsidR="00360D4D" w:rsidRDefault="00360D4D" w:rsidP="00360D4D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  <w:t xml:space="preserve">9. </w:t>
      </w:r>
      <w:proofErr w:type="spellStart"/>
      <w:r>
        <w:rPr>
          <w:rFonts w:ascii="Times New Roman" w:hAnsi="Times New Roman"/>
          <w:sz w:val="28"/>
          <w:szCs w:val="28"/>
        </w:rPr>
        <w:t>Організаційно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забезпечено</w:t>
      </w:r>
      <w:proofErr w:type="spellEnd"/>
      <w:r>
        <w:rPr>
          <w:rFonts w:ascii="Times New Roman" w:hAnsi="Times New Roman"/>
          <w:sz w:val="28"/>
          <w:szCs w:val="28"/>
        </w:rPr>
        <w:t xml:space="preserve"> ряд </w:t>
      </w:r>
      <w:proofErr w:type="spellStart"/>
      <w:r>
        <w:rPr>
          <w:rFonts w:ascii="Times New Roman" w:hAnsi="Times New Roman"/>
          <w:sz w:val="28"/>
          <w:szCs w:val="28"/>
        </w:rPr>
        <w:t>загальноміських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6DD0905D" w14:textId="77777777" w:rsidR="00360D4D" w:rsidRDefault="00360D4D" w:rsidP="00360D4D">
      <w:pPr>
        <w:spacing w:after="0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нагородження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нагоди</w:t>
      </w:r>
      <w:proofErr w:type="spellEnd"/>
      <w:r>
        <w:rPr>
          <w:rFonts w:ascii="Times New Roman" w:hAnsi="Times New Roman"/>
          <w:sz w:val="28"/>
          <w:szCs w:val="28"/>
        </w:rPr>
        <w:t xml:space="preserve"> Дня </w:t>
      </w:r>
      <w:proofErr w:type="spellStart"/>
      <w:r>
        <w:rPr>
          <w:rFonts w:ascii="Times New Roman" w:hAnsi="Times New Roman"/>
          <w:sz w:val="28"/>
          <w:szCs w:val="28"/>
        </w:rPr>
        <w:t>прикордонника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753F2BE7" w14:textId="77777777" w:rsidR="00360D4D" w:rsidRDefault="00360D4D" w:rsidP="00360D4D">
      <w:pPr>
        <w:spacing w:after="0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покладання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квітів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нагоди</w:t>
      </w:r>
      <w:proofErr w:type="spellEnd"/>
      <w:r>
        <w:rPr>
          <w:rFonts w:ascii="Times New Roman" w:hAnsi="Times New Roman"/>
          <w:sz w:val="28"/>
          <w:szCs w:val="28"/>
        </w:rPr>
        <w:t xml:space="preserve"> Дня </w:t>
      </w:r>
      <w:proofErr w:type="spellStart"/>
      <w:r>
        <w:rPr>
          <w:rFonts w:ascii="Times New Roman" w:hAnsi="Times New Roman"/>
          <w:sz w:val="28"/>
          <w:szCs w:val="28"/>
        </w:rPr>
        <w:t>пам’яті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примирення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3844152" w14:textId="77777777" w:rsidR="00360D4D" w:rsidRDefault="00360D4D" w:rsidP="00360D4D">
      <w:pPr>
        <w:pStyle w:val="a5"/>
        <w:widowControl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нагородження з нагоди Дня Конституції України;</w:t>
      </w:r>
    </w:p>
    <w:p w14:paraId="53CA98C4" w14:textId="77777777" w:rsidR="00360D4D" w:rsidRDefault="00360D4D" w:rsidP="00360D4D">
      <w:pPr>
        <w:pStyle w:val="a5"/>
        <w:widowControl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нагородження з нагоди Дня піхоти.</w:t>
      </w:r>
    </w:p>
    <w:p w14:paraId="1E5376F7" w14:textId="77777777" w:rsidR="00360D4D" w:rsidRDefault="00360D4D" w:rsidP="00360D4D">
      <w:pPr>
        <w:jc w:val="both"/>
      </w:pPr>
      <w:r>
        <w:rPr>
          <w:rFonts w:ascii="Times New Roman" w:eastAsia="Times New Roman" w:hAnsi="Times New Roman"/>
          <w:sz w:val="28"/>
          <w:szCs w:val="28"/>
        </w:rPr>
        <w:tab/>
        <w:t xml:space="preserve">10. З метою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державних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професійних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свят,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знаменних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пам’ятних</w:t>
      </w:r>
      <w:proofErr w:type="spellEnd"/>
      <w:r>
        <w:rPr>
          <w:rFonts w:ascii="Times New Roman" w:hAnsi="Times New Roman"/>
          <w:sz w:val="28"/>
          <w:szCs w:val="28"/>
        </w:rPr>
        <w:t xml:space="preserve"> дат, </w:t>
      </w:r>
      <w:proofErr w:type="spellStart"/>
      <w:r>
        <w:rPr>
          <w:rFonts w:ascii="Times New Roman" w:hAnsi="Times New Roman"/>
          <w:sz w:val="28"/>
          <w:szCs w:val="28"/>
        </w:rPr>
        <w:t>відзначення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осіб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колективів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зробили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вагомий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внесок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соціально-економічний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культурний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Мукачівської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територіальної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lastRenderedPageBreak/>
        <w:t>організаційної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ради та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на 2021-2023 роки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використано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придбання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03079A75" w14:textId="77777777" w:rsidR="00360D4D" w:rsidRDefault="00360D4D" w:rsidP="00360D4D">
      <w:pPr>
        <w:tabs>
          <w:tab w:val="left" w:pos="0"/>
        </w:tabs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сувенірів</w:t>
      </w:r>
      <w:proofErr w:type="spellEnd"/>
      <w:r>
        <w:rPr>
          <w:rFonts w:ascii="Times New Roman" w:hAnsi="Times New Roman"/>
          <w:sz w:val="28"/>
          <w:szCs w:val="28"/>
        </w:rPr>
        <w:t xml:space="preserve"> — 27 260 грн. 00 коп. </w:t>
      </w:r>
    </w:p>
    <w:p w14:paraId="55BD1ADF" w14:textId="77777777" w:rsidR="00360D4D" w:rsidRDefault="00360D4D" w:rsidP="00360D4D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квіткової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продукції</w:t>
      </w:r>
      <w:proofErr w:type="spellEnd"/>
      <w:r>
        <w:rPr>
          <w:rFonts w:ascii="Times New Roman" w:hAnsi="Times New Roman"/>
          <w:sz w:val="28"/>
          <w:szCs w:val="28"/>
        </w:rPr>
        <w:t xml:space="preserve"> — 9 690 грн. 00 коп. </w:t>
      </w:r>
    </w:p>
    <w:p w14:paraId="52BCC8D6" w14:textId="77777777" w:rsidR="00360D4D" w:rsidRDefault="00360D4D" w:rsidP="00360D4D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  <w:t xml:space="preserve">лампадок — 2 250 грн. 00 коп. </w:t>
      </w:r>
    </w:p>
    <w:p w14:paraId="2F7192D5" w14:textId="77777777" w:rsidR="00360D4D" w:rsidRDefault="00360D4D" w:rsidP="00360D4D">
      <w:pPr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ab/>
      </w:r>
      <w:proofErr w:type="spellStart"/>
      <w:r>
        <w:rPr>
          <w:rFonts w:ascii="Times New Roman" w:hAnsi="Times New Roman"/>
          <w:kern w:val="2"/>
          <w:sz w:val="28"/>
          <w:szCs w:val="28"/>
        </w:rPr>
        <w:t>вітальні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листівки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– 19 000 грн. 00 коп.</w:t>
      </w:r>
    </w:p>
    <w:p w14:paraId="331ACE18" w14:textId="77777777" w:rsidR="00360D4D" w:rsidRDefault="00360D4D" w:rsidP="00360D4D">
      <w:pPr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ab/>
      </w:r>
      <w:proofErr w:type="spellStart"/>
      <w:r>
        <w:rPr>
          <w:rFonts w:ascii="Times New Roman" w:hAnsi="Times New Roman"/>
          <w:kern w:val="2"/>
          <w:sz w:val="28"/>
          <w:szCs w:val="28"/>
        </w:rPr>
        <w:t>грамоти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– 2 400 грн.00 коп.</w:t>
      </w:r>
    </w:p>
    <w:p w14:paraId="26614AF5" w14:textId="77777777" w:rsidR="00360D4D" w:rsidRDefault="00360D4D" w:rsidP="00360D4D">
      <w:pPr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ab/>
        <w:t xml:space="preserve">папки для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почесних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грамот і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подяк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– 53 100</w:t>
      </w:r>
      <w:r w:rsidRPr="00C2491B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грн.00 коп.</w:t>
      </w:r>
    </w:p>
    <w:p w14:paraId="7D85637B" w14:textId="77777777" w:rsidR="00360D4D" w:rsidRDefault="00360D4D" w:rsidP="00360D4D">
      <w:pPr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ab/>
      </w:r>
      <w:proofErr w:type="spellStart"/>
      <w:r>
        <w:rPr>
          <w:rFonts w:ascii="Times New Roman" w:hAnsi="Times New Roman"/>
          <w:kern w:val="2"/>
          <w:sz w:val="28"/>
          <w:szCs w:val="28"/>
        </w:rPr>
        <w:t>Почесні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грамоти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– 5 800</w:t>
      </w:r>
      <w:r w:rsidRPr="00C2491B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грн.00 коп.</w:t>
      </w:r>
    </w:p>
    <w:p w14:paraId="014654A8" w14:textId="77777777" w:rsidR="00360D4D" w:rsidRDefault="00360D4D" w:rsidP="00360D4D">
      <w:pPr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ab/>
      </w:r>
      <w:proofErr w:type="spellStart"/>
      <w:r>
        <w:rPr>
          <w:rFonts w:ascii="Times New Roman" w:hAnsi="Times New Roman"/>
          <w:kern w:val="2"/>
          <w:sz w:val="28"/>
          <w:szCs w:val="28"/>
        </w:rPr>
        <w:t>Подяки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– 2 400</w:t>
      </w:r>
      <w:r w:rsidRPr="00C2491B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грн.00 коп.</w:t>
      </w:r>
    </w:p>
    <w:p w14:paraId="022A64F6" w14:textId="77777777" w:rsidR="00360D4D" w:rsidRDefault="00360D4D" w:rsidP="00360D4D">
      <w:pPr>
        <w:spacing w:after="0"/>
        <w:jc w:val="both"/>
      </w:pPr>
      <w:r>
        <w:rPr>
          <w:rFonts w:ascii="Times New Roman" w:hAnsi="Times New Roman"/>
          <w:kern w:val="2"/>
          <w:sz w:val="28"/>
          <w:szCs w:val="28"/>
        </w:rPr>
        <w:tab/>
      </w:r>
      <w:proofErr w:type="spellStart"/>
      <w:r>
        <w:rPr>
          <w:rFonts w:ascii="Times New Roman" w:hAnsi="Times New Roman"/>
          <w:kern w:val="2"/>
          <w:sz w:val="28"/>
          <w:szCs w:val="28"/>
        </w:rPr>
        <w:t>Конверти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– 2 730</w:t>
      </w:r>
      <w:r w:rsidRPr="00C2491B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грн.00 коп.</w:t>
      </w:r>
    </w:p>
    <w:p w14:paraId="2F6FE020" w14:textId="77777777" w:rsidR="00360D4D" w:rsidRDefault="00360D4D" w:rsidP="00360D4D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190A02CC" w14:textId="301A0E92" w:rsidR="006D3EF1" w:rsidRDefault="006D3EF1" w:rsidP="006D3EF1">
      <w:pPr>
        <w:spacing w:after="0"/>
        <w:jc w:val="both"/>
        <w:rPr>
          <w:rFonts w:ascii="Times New Roman" w:hAnsi="Times New Roman"/>
          <w:sz w:val="28"/>
          <w:lang w:val="uk-UA"/>
        </w:rPr>
      </w:pPr>
    </w:p>
    <w:p w14:paraId="30D6E8CF" w14:textId="77777777" w:rsidR="00527932" w:rsidRDefault="006D3EF1" w:rsidP="00527932">
      <w:pPr>
        <w:spacing w:after="0"/>
        <w:ind w:right="-1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Начальник відділу контролю </w:t>
      </w:r>
    </w:p>
    <w:p w14:paraId="13B7BE7D" w14:textId="77777777" w:rsidR="00527932" w:rsidRDefault="006D3EF1" w:rsidP="00527932">
      <w:pPr>
        <w:spacing w:after="0"/>
        <w:ind w:right="-1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та організаційного забезпечення діяльності</w:t>
      </w:r>
    </w:p>
    <w:p w14:paraId="72ADD54C" w14:textId="735A8060" w:rsidR="006D3EF1" w:rsidRDefault="006D3EF1" w:rsidP="00527932">
      <w:pPr>
        <w:spacing w:after="0"/>
        <w:ind w:right="-1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виконавчого комітету та міської раду</w:t>
      </w:r>
      <w:r>
        <w:rPr>
          <w:rFonts w:ascii="Times New Roman" w:hAnsi="Times New Roman"/>
          <w:sz w:val="28"/>
          <w:lang w:val="uk-UA"/>
        </w:rPr>
        <w:tab/>
      </w:r>
      <w:r w:rsidR="00527932">
        <w:rPr>
          <w:rFonts w:ascii="Times New Roman" w:hAnsi="Times New Roman"/>
          <w:sz w:val="28"/>
          <w:lang w:val="uk-UA"/>
        </w:rPr>
        <w:tab/>
      </w:r>
      <w:r w:rsidR="00527932">
        <w:rPr>
          <w:rFonts w:ascii="Times New Roman" w:hAnsi="Times New Roman"/>
          <w:sz w:val="28"/>
          <w:lang w:val="uk-UA"/>
        </w:rPr>
        <w:tab/>
      </w:r>
      <w:r w:rsidR="00527932">
        <w:rPr>
          <w:rFonts w:ascii="Times New Roman" w:hAnsi="Times New Roman"/>
          <w:sz w:val="28"/>
          <w:lang w:val="uk-UA"/>
        </w:rPr>
        <w:tab/>
        <w:t xml:space="preserve">      </w:t>
      </w:r>
      <w:r>
        <w:rPr>
          <w:rFonts w:ascii="Times New Roman" w:hAnsi="Times New Roman"/>
          <w:sz w:val="28"/>
          <w:lang w:val="uk-UA"/>
        </w:rPr>
        <w:t>Ганна ЛЕНДЬЄЛ</w:t>
      </w:r>
    </w:p>
    <w:p w14:paraId="001202E7" w14:textId="77777777" w:rsidR="005F1E26" w:rsidRPr="006D3EF1" w:rsidRDefault="005F1E26">
      <w:pPr>
        <w:rPr>
          <w:lang w:val="uk-UA"/>
        </w:rPr>
      </w:pPr>
    </w:p>
    <w:sectPr w:rsidR="005F1E26" w:rsidRPr="006D3EF1" w:rsidSect="00D7531F">
      <w:pgSz w:w="11906" w:h="16838"/>
      <w:pgMar w:top="23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0E3"/>
    <w:rsid w:val="001640E3"/>
    <w:rsid w:val="00360D4D"/>
    <w:rsid w:val="003F3E0A"/>
    <w:rsid w:val="00527932"/>
    <w:rsid w:val="005F1E26"/>
    <w:rsid w:val="006D3EF1"/>
    <w:rsid w:val="00B24A6B"/>
    <w:rsid w:val="00D26045"/>
    <w:rsid w:val="00D7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1488"/>
  <w15:chartTrackingRefBased/>
  <w15:docId w15:val="{4D8322EA-EAFB-4B66-8FD4-81499E46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31F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7531F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1">
    <w:name w:val="çàãîëîâîê 1"/>
    <w:basedOn w:val="a"/>
    <w:next w:val="a"/>
    <w:rsid w:val="00D7531F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character" w:styleId="a4">
    <w:name w:val="Hyperlink"/>
    <w:rsid w:val="00D7531F"/>
    <w:rPr>
      <w:color w:val="0000FF"/>
      <w:u w:val="single"/>
    </w:rPr>
  </w:style>
  <w:style w:type="paragraph" w:styleId="a5">
    <w:name w:val="Body Text"/>
    <w:basedOn w:val="a"/>
    <w:link w:val="a6"/>
    <w:rsid w:val="00360D4D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val="uk-UA" w:eastAsia="zh-CN" w:bidi="hi-IN"/>
    </w:rPr>
  </w:style>
  <w:style w:type="character" w:customStyle="1" w:styleId="a6">
    <w:name w:val="Основний текст Знак"/>
    <w:basedOn w:val="a0"/>
    <w:link w:val="a5"/>
    <w:rsid w:val="00360D4D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styleId="a7">
    <w:name w:val="Strong"/>
    <w:qFormat/>
    <w:rsid w:val="00360D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viddil.ekonomiky@mukachevo-rada.gov.u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2960</Words>
  <Characters>1688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Ганна Лендєл</cp:lastModifiedBy>
  <cp:revision>9</cp:revision>
  <cp:lastPrinted>2022-07-15T10:01:00Z</cp:lastPrinted>
  <dcterms:created xsi:type="dcterms:W3CDTF">2021-10-19T08:29:00Z</dcterms:created>
  <dcterms:modified xsi:type="dcterms:W3CDTF">2022-07-15T10:01:00Z</dcterms:modified>
</cp:coreProperties>
</file>