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537D9" w14:textId="26621431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пропозиції головних розпорядників коштів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внести такі зміни:</w:t>
      </w:r>
    </w:p>
    <w:p w14:paraId="03234E2B" w14:textId="3CC092EB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661">
        <w:rPr>
          <w:rFonts w:ascii="Times New Roman" w:hAnsi="Times New Roman" w:cs="Times New Roman"/>
          <w:b/>
          <w:sz w:val="28"/>
          <w:szCs w:val="28"/>
        </w:rPr>
        <w:t>Управлінню освіти молоді та спорту</w:t>
      </w:r>
      <w:r w:rsidRPr="001C2661">
        <w:rPr>
          <w:rFonts w:ascii="Times New Roman" w:hAnsi="Times New Roman" w:cs="Times New Roman"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додатково виділити кошти в сумі </w:t>
      </w:r>
      <w:r w:rsidRPr="003067DC">
        <w:rPr>
          <w:rFonts w:ascii="Times New Roman" w:hAnsi="Times New Roman" w:cs="Times New Roman"/>
          <w:b/>
          <w:sz w:val="28"/>
          <w:szCs w:val="28"/>
        </w:rPr>
        <w:t>5 000 000,0 гривень</w:t>
      </w:r>
      <w:r>
        <w:rPr>
          <w:rFonts w:ascii="Times New Roman" w:hAnsi="Times New Roman" w:cs="Times New Roman"/>
          <w:sz w:val="28"/>
          <w:szCs w:val="28"/>
        </w:rPr>
        <w:t xml:space="preserve"> для виконання заходів з підготовки закладів освіти до нового опалювального сезону, необхідністю проведення електромонтажних та санітарно</w:t>
      </w:r>
      <w:r w:rsidR="00304FAD">
        <w:rPr>
          <w:rFonts w:ascii="Times New Roman" w:hAnsi="Times New Roman" w:cs="Times New Roman"/>
          <w:sz w:val="28"/>
          <w:szCs w:val="28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технічних робіт по в</w:t>
      </w:r>
      <w:r w:rsidR="003067DC">
        <w:rPr>
          <w:rFonts w:ascii="Times New Roman" w:hAnsi="Times New Roman" w:cs="Times New Roman"/>
          <w:sz w:val="28"/>
          <w:szCs w:val="28"/>
        </w:rPr>
        <w:t xml:space="preserve">становленню котлів електричних (КТПКВ 0611010 «Надання дошкільної освіти», КЕКВК 2240 «Оплата послуг (крім комунальних)» </w:t>
      </w:r>
      <w:r w:rsidR="003067DC" w:rsidRPr="003067DC">
        <w:rPr>
          <w:rFonts w:ascii="Times New Roman" w:hAnsi="Times New Roman" w:cs="Times New Roman"/>
          <w:sz w:val="28"/>
          <w:szCs w:val="28"/>
        </w:rPr>
        <w:t>- 2 000 000,0 гривень, КТПКВ 0611021 «Надання загальної середньої освіти закладами загальної середньої освіти», КЕКВК 2240 «Оплата послуг (крім комунальних)» - 3 000 000,0 гривень),</w:t>
      </w:r>
      <w:r w:rsidR="0030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яких:</w:t>
      </w:r>
    </w:p>
    <w:p w14:paraId="4B2D5D53" w14:textId="2B3A66D3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2 400 000,0 гривень за рахунок факту перевиконання доходів бюджету загального фонду, встановленого за період січень-серпень 2022 року;</w:t>
      </w:r>
    </w:p>
    <w:p w14:paraId="574EC48E" w14:textId="54052634" w:rsidR="001C2661" w:rsidRPr="00F379EC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2 600 000,0 за рахунок зменшення бюджетних призначень по </w:t>
      </w:r>
      <w:r w:rsidR="003067DC">
        <w:rPr>
          <w:rFonts w:ascii="Times New Roman" w:hAnsi="Times New Roman" w:cs="Times New Roman"/>
          <w:sz w:val="28"/>
          <w:szCs w:val="28"/>
        </w:rPr>
        <w:t xml:space="preserve">головному розпоряднику 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>Управлінн</w:t>
      </w:r>
      <w:r w:rsidR="003067DC">
        <w:rPr>
          <w:rFonts w:ascii="Times New Roman" w:hAnsi="Times New Roman" w:cs="Times New Roman"/>
          <w:b/>
          <w:sz w:val="28"/>
          <w:szCs w:val="28"/>
        </w:rPr>
        <w:t>я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7DC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ради, </w:t>
      </w:r>
      <w:r w:rsidR="003067DC" w:rsidRPr="003067DC">
        <w:rPr>
          <w:rFonts w:ascii="Times New Roman" w:hAnsi="Times New Roman" w:cs="Times New Roman"/>
          <w:sz w:val="28"/>
          <w:szCs w:val="28"/>
        </w:rPr>
        <w:t>по</w:t>
      </w:r>
      <w:r w:rsidR="003067DC"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67DC">
        <w:rPr>
          <w:rFonts w:ascii="Times New Roman" w:hAnsi="Times New Roman" w:cs="Times New Roman"/>
          <w:sz w:val="28"/>
          <w:szCs w:val="28"/>
        </w:rPr>
        <w:t xml:space="preserve">ТПКВ </w:t>
      </w:r>
      <w:r w:rsidRPr="001C2661">
        <w:rPr>
          <w:rFonts w:ascii="Times New Roman" w:hAnsi="Times New Roman" w:cs="Times New Roman"/>
          <w:sz w:val="28"/>
          <w:szCs w:val="28"/>
        </w:rPr>
        <w:t>1217670</w:t>
      </w:r>
      <w:r w:rsidR="003067DC" w:rsidRPr="003067DC">
        <w:t xml:space="preserve"> </w:t>
      </w:r>
      <w:r w:rsidR="003067DC">
        <w:t>«</w:t>
      </w:r>
      <w:r w:rsidR="003067DC" w:rsidRPr="003067DC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 w:rsidR="003067DC">
        <w:rPr>
          <w:rFonts w:ascii="Times New Roman" w:hAnsi="Times New Roman" w:cs="Times New Roman"/>
          <w:sz w:val="28"/>
          <w:szCs w:val="28"/>
        </w:rPr>
        <w:t xml:space="preserve">», </w:t>
      </w:r>
      <w:r w:rsidR="00F379EC">
        <w:rPr>
          <w:rFonts w:ascii="Times New Roman" w:hAnsi="Times New Roman" w:cs="Times New Roman"/>
          <w:sz w:val="28"/>
          <w:szCs w:val="28"/>
        </w:rPr>
        <w:t xml:space="preserve">КЕКВК 3210 «Капітальні трансферти підприємствам (установам, організаціям)» </w:t>
      </w:r>
      <w:r w:rsidR="003067DC">
        <w:rPr>
          <w:rFonts w:ascii="Times New Roman" w:hAnsi="Times New Roman" w:cs="Times New Roman"/>
          <w:sz w:val="28"/>
          <w:szCs w:val="28"/>
        </w:rPr>
        <w:t>(</w:t>
      </w:r>
      <w:r w:rsidR="003067DC" w:rsidRPr="003067DC">
        <w:rPr>
          <w:rFonts w:ascii="Times New Roman" w:hAnsi="Times New Roman" w:cs="Times New Roman"/>
          <w:sz w:val="28"/>
          <w:szCs w:val="28"/>
        </w:rPr>
        <w:t>Програма благоустрою території Мукачівської міської  територіальної громади</w:t>
      </w:r>
      <w:r w:rsidR="003067DC">
        <w:rPr>
          <w:rFonts w:ascii="Times New Roman" w:hAnsi="Times New Roman" w:cs="Times New Roman"/>
          <w:sz w:val="28"/>
          <w:szCs w:val="28"/>
        </w:rPr>
        <w:t>).</w:t>
      </w:r>
    </w:p>
    <w:p w14:paraId="2661C58B" w14:textId="346764D2" w:rsidR="00F379EC" w:rsidRPr="00F379EC" w:rsidRDefault="00F379EC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EC">
        <w:rPr>
          <w:rFonts w:ascii="Times New Roman" w:hAnsi="Times New Roman" w:cs="Times New Roman"/>
          <w:sz w:val="28"/>
          <w:szCs w:val="28"/>
        </w:rPr>
        <w:t xml:space="preserve">Перерозподілити бюджетні призначення у межах головного розпорядника </w:t>
      </w:r>
      <w:r w:rsidRPr="00047FC8">
        <w:rPr>
          <w:rFonts w:ascii="Times New Roman" w:hAnsi="Times New Roman" w:cs="Times New Roman"/>
          <w:b/>
          <w:sz w:val="28"/>
          <w:szCs w:val="28"/>
        </w:rPr>
        <w:t>Управлінн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ради, </w:t>
      </w:r>
      <w:r w:rsidRPr="00F379EC">
        <w:rPr>
          <w:rFonts w:ascii="Times New Roman" w:hAnsi="Times New Roman" w:cs="Times New Roman"/>
          <w:sz w:val="28"/>
          <w:szCs w:val="28"/>
        </w:rPr>
        <w:t xml:space="preserve">при цьому в рамках Програми </w:t>
      </w:r>
      <w:r w:rsidRPr="003067DC">
        <w:rPr>
          <w:rFonts w:ascii="Times New Roman" w:hAnsi="Times New Roman" w:cs="Times New Roman"/>
          <w:sz w:val="28"/>
          <w:szCs w:val="28"/>
        </w:rPr>
        <w:t>благоустрою території Мукачівської міської 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зменшити призначення  </w:t>
      </w:r>
      <w:r w:rsidRPr="003067DC">
        <w:rPr>
          <w:rFonts w:ascii="Times New Roman" w:hAnsi="Times New Roman" w:cs="Times New Roman"/>
          <w:sz w:val="28"/>
          <w:szCs w:val="28"/>
        </w:rPr>
        <w:t>по</w:t>
      </w:r>
      <w:r w:rsidRPr="0004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КТПКВ </w:t>
      </w:r>
      <w:r w:rsidRPr="001C2661">
        <w:rPr>
          <w:rFonts w:ascii="Times New Roman" w:hAnsi="Times New Roman" w:cs="Times New Roman"/>
          <w:sz w:val="28"/>
          <w:szCs w:val="28"/>
        </w:rPr>
        <w:t>1217670</w:t>
      </w:r>
      <w:r w:rsidRPr="003067DC">
        <w:t xml:space="preserve"> </w:t>
      </w:r>
      <w:r>
        <w:t>«</w:t>
      </w:r>
      <w:r w:rsidRPr="003067DC">
        <w:rPr>
          <w:rFonts w:ascii="Times New Roman" w:hAnsi="Times New Roman" w:cs="Times New Roman"/>
          <w:sz w:val="28"/>
          <w:szCs w:val="28"/>
        </w:rPr>
        <w:t>Внески до статутного капіталу суб'єктів господарювання</w:t>
      </w:r>
      <w:r>
        <w:rPr>
          <w:rFonts w:ascii="Times New Roman" w:hAnsi="Times New Roman" w:cs="Times New Roman"/>
          <w:sz w:val="28"/>
          <w:szCs w:val="28"/>
        </w:rPr>
        <w:t>», КЕКВК 3210 «Капітальні трансферти підприємствам (установам, організаціям», відповідно збільшити призначення по КТКВК 1216030 «</w:t>
      </w:r>
      <w:r w:rsidRPr="00F379EC">
        <w:rPr>
          <w:rFonts w:ascii="Times New Roman" w:hAnsi="Times New Roman" w:cs="Times New Roman"/>
          <w:sz w:val="28"/>
          <w:szCs w:val="28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», КЕКВК 2240 </w:t>
      </w:r>
      <w:r w:rsidRPr="003067DC">
        <w:rPr>
          <w:rFonts w:ascii="Times New Roman" w:hAnsi="Times New Roman" w:cs="Times New Roman"/>
          <w:sz w:val="28"/>
          <w:szCs w:val="28"/>
        </w:rPr>
        <w:t>«Оплата послуг (крім комунальних)»</w:t>
      </w:r>
      <w:r>
        <w:rPr>
          <w:rFonts w:ascii="Times New Roman" w:hAnsi="Times New Roman" w:cs="Times New Roman"/>
          <w:sz w:val="28"/>
          <w:szCs w:val="28"/>
        </w:rPr>
        <w:t xml:space="preserve"> на суму 2 000 000,0 гривень для проведення поточних ремонтів з усунення аварій на об’єктах благоустрою.</w:t>
      </w:r>
    </w:p>
    <w:p w14:paraId="22F3AA39" w14:textId="77777777" w:rsidR="001C2661" w:rsidRDefault="001C2661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F9059" w14:textId="77777777" w:rsidR="00F379EC" w:rsidRPr="001C2661" w:rsidRDefault="00F379EC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152D69E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17"/>
  </w:num>
  <w:num w:numId="4">
    <w:abstractNumId w:val="43"/>
  </w:num>
  <w:num w:numId="5">
    <w:abstractNumId w:val="10"/>
  </w:num>
  <w:num w:numId="6">
    <w:abstractNumId w:val="46"/>
  </w:num>
  <w:num w:numId="7">
    <w:abstractNumId w:val="25"/>
  </w:num>
  <w:num w:numId="8">
    <w:abstractNumId w:val="0"/>
  </w:num>
  <w:num w:numId="9">
    <w:abstractNumId w:val="7"/>
  </w:num>
  <w:num w:numId="10">
    <w:abstractNumId w:val="28"/>
  </w:num>
  <w:num w:numId="11">
    <w:abstractNumId w:val="26"/>
  </w:num>
  <w:num w:numId="12">
    <w:abstractNumId w:val="45"/>
  </w:num>
  <w:num w:numId="13">
    <w:abstractNumId w:val="37"/>
  </w:num>
  <w:num w:numId="14">
    <w:abstractNumId w:val="22"/>
  </w:num>
  <w:num w:numId="15">
    <w:abstractNumId w:val="20"/>
  </w:num>
  <w:num w:numId="16">
    <w:abstractNumId w:val="23"/>
  </w:num>
  <w:num w:numId="17">
    <w:abstractNumId w:val="14"/>
  </w:num>
  <w:num w:numId="18">
    <w:abstractNumId w:val="41"/>
  </w:num>
  <w:num w:numId="19">
    <w:abstractNumId w:val="11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30"/>
  </w:num>
  <w:num w:numId="25">
    <w:abstractNumId w:val="44"/>
  </w:num>
  <w:num w:numId="26">
    <w:abstractNumId w:val="6"/>
  </w:num>
  <w:num w:numId="27">
    <w:abstractNumId w:val="15"/>
  </w:num>
  <w:num w:numId="28">
    <w:abstractNumId w:val="27"/>
  </w:num>
  <w:num w:numId="29">
    <w:abstractNumId w:val="5"/>
  </w:num>
  <w:num w:numId="30">
    <w:abstractNumId w:val="34"/>
  </w:num>
  <w:num w:numId="31">
    <w:abstractNumId w:val="21"/>
  </w:num>
  <w:num w:numId="32">
    <w:abstractNumId w:val="8"/>
  </w:num>
  <w:num w:numId="33">
    <w:abstractNumId w:val="29"/>
  </w:num>
  <w:num w:numId="34">
    <w:abstractNumId w:val="31"/>
  </w:num>
  <w:num w:numId="35">
    <w:abstractNumId w:val="39"/>
  </w:num>
  <w:num w:numId="36">
    <w:abstractNumId w:val="40"/>
  </w:num>
  <w:num w:numId="37">
    <w:abstractNumId w:val="33"/>
  </w:num>
  <w:num w:numId="38">
    <w:abstractNumId w:val="36"/>
  </w:num>
  <w:num w:numId="39">
    <w:abstractNumId w:val="4"/>
  </w:num>
  <w:num w:numId="40">
    <w:abstractNumId w:val="35"/>
  </w:num>
  <w:num w:numId="41">
    <w:abstractNumId w:val="16"/>
  </w:num>
  <w:num w:numId="42">
    <w:abstractNumId w:val="13"/>
  </w:num>
  <w:num w:numId="43">
    <w:abstractNumId w:val="24"/>
  </w:num>
  <w:num w:numId="44">
    <w:abstractNumId w:val="2"/>
  </w:num>
  <w:num w:numId="45">
    <w:abstractNumId w:val="42"/>
  </w:num>
  <w:num w:numId="46">
    <w:abstractNumId w:val="32"/>
  </w:num>
  <w:num w:numId="47">
    <w:abstractNumId w:val="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9F8"/>
    <w:rsid w:val="00004DD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2661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4FAD"/>
    <w:rsid w:val="00305CE3"/>
    <w:rsid w:val="003067DC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233E7"/>
    <w:rsid w:val="00830C7C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9EC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7FF40C-F178-4674-9CA4-C5F65B53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85</cp:revision>
  <cp:lastPrinted>2022-09-05T07:51:00Z</cp:lastPrinted>
  <dcterms:created xsi:type="dcterms:W3CDTF">2022-04-01T13:14:00Z</dcterms:created>
  <dcterms:modified xsi:type="dcterms:W3CDTF">2022-09-12T12:18:00Z</dcterms:modified>
</cp:coreProperties>
</file>