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288"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 xml:space="preserve">Додаток до рішення </w:t>
      </w:r>
    </w:p>
    <w:p w14:paraId="33B8E34C"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виконавчого комітету</w:t>
      </w:r>
    </w:p>
    <w:p w14:paraId="56F4B6EC" w14:textId="77777777" w:rsidR="007F7FA1" w:rsidRPr="00C7135D" w:rsidRDefault="007F7FA1" w:rsidP="00746EDC">
      <w:pPr>
        <w:tabs>
          <w:tab w:val="left" w:pos="6795"/>
        </w:tabs>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Мукачівської міської ради</w:t>
      </w:r>
    </w:p>
    <w:p w14:paraId="051A4D2F" w14:textId="1FBB9972" w:rsidR="007F7FA1" w:rsidRPr="00C7135D" w:rsidRDefault="0082710B" w:rsidP="00746EDC">
      <w:pPr>
        <w:tabs>
          <w:tab w:val="left" w:pos="5955"/>
        </w:tabs>
        <w:spacing w:after="0" w:line="240" w:lineRule="auto"/>
        <w:ind w:left="6372"/>
        <w:rPr>
          <w:rFonts w:ascii="Times New Roman" w:hAnsi="Times New Roman"/>
          <w:sz w:val="28"/>
          <w:szCs w:val="28"/>
          <w:lang w:val="uk-UA"/>
        </w:rPr>
      </w:pPr>
      <w:r>
        <w:rPr>
          <w:rFonts w:ascii="Times New Roman" w:hAnsi="Times New Roman"/>
          <w:sz w:val="28"/>
          <w:szCs w:val="28"/>
          <w:lang w:val="uk-UA"/>
        </w:rPr>
        <w:t>11.10.2022</w:t>
      </w:r>
      <w:r w:rsidR="007F7FA1" w:rsidRPr="00C7135D">
        <w:rPr>
          <w:rFonts w:ascii="Times New Roman" w:hAnsi="Times New Roman"/>
          <w:sz w:val="28"/>
          <w:szCs w:val="28"/>
          <w:lang w:val="uk-UA"/>
        </w:rPr>
        <w:t xml:space="preserve"> № </w:t>
      </w:r>
      <w:r>
        <w:rPr>
          <w:rFonts w:ascii="Times New Roman" w:hAnsi="Times New Roman"/>
          <w:sz w:val="28"/>
          <w:szCs w:val="28"/>
          <w:lang w:val="uk-UA"/>
        </w:rPr>
        <w:t>450</w:t>
      </w:r>
    </w:p>
    <w:p w14:paraId="5D0FC88F" w14:textId="77777777" w:rsidR="007F7FA1" w:rsidRPr="00C7135D" w:rsidRDefault="007F7FA1" w:rsidP="007F7FA1">
      <w:pPr>
        <w:tabs>
          <w:tab w:val="left" w:pos="5955"/>
        </w:tabs>
        <w:spacing w:after="0" w:line="240" w:lineRule="auto"/>
        <w:ind w:left="4963"/>
        <w:rPr>
          <w:rFonts w:ascii="Times New Roman" w:hAnsi="Times New Roman"/>
          <w:sz w:val="28"/>
          <w:szCs w:val="28"/>
          <w:lang w:val="uk-UA"/>
        </w:rPr>
      </w:pPr>
    </w:p>
    <w:p w14:paraId="418DF08A" w14:textId="77777777" w:rsidR="007F7FA1" w:rsidRPr="00C7135D" w:rsidRDefault="007F7FA1" w:rsidP="007F7FA1">
      <w:pPr>
        <w:spacing w:after="0" w:line="240" w:lineRule="auto"/>
        <w:jc w:val="center"/>
        <w:rPr>
          <w:rFonts w:ascii="Times New Roman" w:hAnsi="Times New Roman"/>
          <w:sz w:val="28"/>
          <w:szCs w:val="28"/>
          <w:lang w:val="uk-UA"/>
        </w:rPr>
      </w:pPr>
      <w:r w:rsidRPr="00C7135D">
        <w:rPr>
          <w:rFonts w:ascii="Times New Roman" w:hAnsi="Times New Roman"/>
          <w:sz w:val="28"/>
          <w:szCs w:val="28"/>
          <w:lang w:val="uk-UA"/>
        </w:rPr>
        <w:t>ОГОЛОШУЄТЬСЯ КОНКУРС!</w:t>
      </w:r>
    </w:p>
    <w:p w14:paraId="7D51A8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40C4176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Організатор перевезень – виконавчий комітет Мукачівської міської ради.</w:t>
      </w:r>
    </w:p>
    <w:p w14:paraId="3DC1DCA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513AA2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Об’єктом конкурсу вважається кожний окремий маршрут.</w:t>
      </w:r>
    </w:p>
    <w:p w14:paraId="516C51F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Перелік маршрутів, які виносяться на конкурс:</w:t>
      </w:r>
    </w:p>
    <w:p w14:paraId="439164B8" w14:textId="77777777" w:rsidR="007F7FA1" w:rsidRPr="00C7135D" w:rsidRDefault="007F7FA1" w:rsidP="007F7FA1">
      <w:pPr>
        <w:spacing w:after="0" w:line="240" w:lineRule="auto"/>
        <w:ind w:firstLine="567"/>
        <w:jc w:val="both"/>
        <w:rPr>
          <w:rFonts w:ascii="Times New Roman" w:hAnsi="Times New Roman"/>
          <w:sz w:val="28"/>
          <w:szCs w:val="28"/>
          <w:lang w:val="uk-UA"/>
        </w:rPr>
      </w:pPr>
    </w:p>
    <w:tbl>
      <w:tblPr>
        <w:tblW w:w="9639" w:type="dxa"/>
        <w:tblInd w:w="-5" w:type="dxa"/>
        <w:tblLayout w:type="fixed"/>
        <w:tblCellMar>
          <w:left w:w="103" w:type="dxa"/>
        </w:tblCellMar>
        <w:tblLook w:val="04A0" w:firstRow="1" w:lastRow="0" w:firstColumn="1" w:lastColumn="0" w:noHBand="0" w:noVBand="1"/>
      </w:tblPr>
      <w:tblGrid>
        <w:gridCol w:w="433"/>
        <w:gridCol w:w="701"/>
        <w:gridCol w:w="3119"/>
        <w:gridCol w:w="709"/>
        <w:gridCol w:w="992"/>
        <w:gridCol w:w="709"/>
        <w:gridCol w:w="884"/>
        <w:gridCol w:w="1147"/>
        <w:gridCol w:w="945"/>
      </w:tblGrid>
      <w:tr w:rsidR="007F7FA1" w:rsidRPr="00C7135D" w14:paraId="77B8647C" w14:textId="77777777" w:rsidTr="00C7135D">
        <w:trPr>
          <w:trHeight w:hRule="exact" w:val="1070"/>
        </w:trPr>
        <w:tc>
          <w:tcPr>
            <w:tcW w:w="433" w:type="dxa"/>
            <w:tcBorders>
              <w:top w:val="single" w:sz="4" w:space="0" w:color="000000"/>
              <w:left w:val="single" w:sz="4" w:space="0" w:color="000000"/>
              <w:bottom w:val="single" w:sz="4" w:space="0" w:color="000000"/>
            </w:tcBorders>
            <w:shd w:val="clear" w:color="auto" w:fill="auto"/>
            <w:vAlign w:val="center"/>
          </w:tcPr>
          <w:p w14:paraId="3BD1C794"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79E23F58"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w:t>
            </w:r>
          </w:p>
          <w:p w14:paraId="77A51737"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маршруту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9C0"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Найменування кінцевих зупинок</w:t>
            </w:r>
          </w:p>
        </w:tc>
        <w:tc>
          <w:tcPr>
            <w:tcW w:w="709" w:type="dxa"/>
            <w:tcBorders>
              <w:top w:val="single" w:sz="4" w:space="0" w:color="000000"/>
              <w:left w:val="single" w:sz="4" w:space="0" w:color="000000"/>
              <w:bottom w:val="single" w:sz="4" w:space="0" w:color="000000"/>
            </w:tcBorders>
            <w:shd w:val="clear" w:color="auto" w:fill="auto"/>
            <w:vAlign w:val="center"/>
          </w:tcPr>
          <w:p w14:paraId="12494C77"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К-сть автобусів на маршруті</w:t>
            </w:r>
          </w:p>
        </w:tc>
        <w:tc>
          <w:tcPr>
            <w:tcW w:w="992" w:type="dxa"/>
            <w:tcBorders>
              <w:top w:val="single" w:sz="4" w:space="0" w:color="000000"/>
              <w:left w:val="single" w:sz="4" w:space="0" w:color="000000"/>
              <w:bottom w:val="single" w:sz="4" w:space="0" w:color="000000"/>
            </w:tcBorders>
            <w:shd w:val="clear" w:color="auto" w:fill="auto"/>
            <w:vAlign w:val="center"/>
          </w:tcPr>
          <w:p w14:paraId="2107302C"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Пасажиро-місткість автобуса, чол.</w:t>
            </w:r>
          </w:p>
        </w:tc>
        <w:tc>
          <w:tcPr>
            <w:tcW w:w="709" w:type="dxa"/>
            <w:tcBorders>
              <w:top w:val="single" w:sz="4" w:space="0" w:color="000000"/>
              <w:left w:val="single" w:sz="4" w:space="0" w:color="000000"/>
              <w:bottom w:val="single" w:sz="4" w:space="0" w:color="000000"/>
            </w:tcBorders>
            <w:shd w:val="clear" w:color="auto" w:fill="auto"/>
            <w:vAlign w:val="center"/>
          </w:tcPr>
          <w:p w14:paraId="2BCFD1A4"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Клас  автобуса</w:t>
            </w:r>
          </w:p>
        </w:tc>
        <w:tc>
          <w:tcPr>
            <w:tcW w:w="884" w:type="dxa"/>
            <w:tcBorders>
              <w:top w:val="single" w:sz="4" w:space="0" w:color="000000"/>
              <w:left w:val="single" w:sz="4" w:space="0" w:color="000000"/>
              <w:bottom w:val="single" w:sz="4" w:space="0" w:color="000000"/>
            </w:tcBorders>
            <w:shd w:val="clear" w:color="auto" w:fill="auto"/>
            <w:vAlign w:val="center"/>
          </w:tcPr>
          <w:p w14:paraId="5EAA4942"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Довжина маршруту (обор. рейсу),</w:t>
            </w:r>
          </w:p>
          <w:p w14:paraId="45C94A29"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562ED0EC"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Режим руху та інтервал</w:t>
            </w:r>
          </w:p>
          <w:p w14:paraId="5D11D941"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858E"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Періодичнперевезень в тиждень</w:t>
            </w:r>
          </w:p>
        </w:tc>
      </w:tr>
      <w:tr w:rsidR="00C7135D" w:rsidRPr="00C7135D" w14:paraId="414DD9E5" w14:textId="77777777" w:rsidTr="00C7135D">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77F3E952" w14:textId="77777777" w:rsidR="00C7135D" w:rsidRPr="00C7135D" w:rsidRDefault="00C7135D" w:rsidP="00C7135D">
            <w:pPr>
              <w:tabs>
                <w:tab w:val="left" w:pos="3860"/>
              </w:tabs>
              <w:spacing w:after="0" w:line="240" w:lineRule="auto"/>
              <w:ind w:left="-20"/>
              <w:jc w:val="center"/>
              <w:rPr>
                <w:rFonts w:ascii="Times New Roman" w:hAnsi="Times New Roman"/>
                <w:sz w:val="20"/>
                <w:szCs w:val="20"/>
                <w:lang w:val="uk-UA"/>
              </w:rPr>
            </w:pPr>
            <w:r w:rsidRPr="00C7135D">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634AEDCA" w14:textId="1D299B90" w:rsidR="00C7135D" w:rsidRPr="00C7135D" w:rsidRDefault="00C7135D" w:rsidP="00C7135D">
            <w:pPr>
              <w:tabs>
                <w:tab w:val="left" w:pos="3860"/>
              </w:tabs>
              <w:spacing w:after="0" w:line="240" w:lineRule="auto"/>
              <w:ind w:left="-20"/>
              <w:jc w:val="center"/>
              <w:rPr>
                <w:rFonts w:ascii="Times New Roman" w:hAnsi="Times New Roman"/>
                <w:sz w:val="20"/>
                <w:szCs w:val="20"/>
                <w:lang w:val="uk-UA"/>
              </w:rPr>
            </w:pPr>
            <w:r w:rsidRPr="00C7135D">
              <w:rPr>
                <w:rFonts w:ascii="Times New Roman" w:hAnsi="Times New Roman"/>
                <w:color w:val="000000"/>
                <w:sz w:val="20"/>
                <w:szCs w:val="20"/>
                <w:lang w:val="uk-UA" w:eastAsia="uk-UA"/>
              </w:rPr>
              <w:t xml:space="preserve">«41»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A17" w14:textId="12F97C0A" w:rsidR="00C7135D" w:rsidRPr="00C7135D" w:rsidRDefault="00C7135D" w:rsidP="00C7135D">
            <w:pPr>
              <w:tabs>
                <w:tab w:val="left" w:pos="266"/>
                <w:tab w:val="left" w:pos="2226"/>
                <w:tab w:val="left" w:pos="3860"/>
              </w:tabs>
              <w:spacing w:after="0" w:line="240" w:lineRule="auto"/>
              <w:jc w:val="center"/>
              <w:rPr>
                <w:rFonts w:ascii="Times New Roman" w:hAnsi="Times New Roman"/>
                <w:sz w:val="20"/>
                <w:szCs w:val="20"/>
                <w:lang w:val="uk-UA"/>
              </w:rPr>
            </w:pPr>
            <w:r w:rsidRPr="00C7135D">
              <w:rPr>
                <w:rFonts w:ascii="Times New Roman" w:hAnsi="Times New Roman"/>
                <w:color w:val="000000"/>
                <w:sz w:val="20"/>
                <w:szCs w:val="20"/>
                <w:lang w:val="uk-UA" w:eastAsia="uk-UA"/>
              </w:rPr>
              <w:t>м. Мукачево- с. Форнош</w:t>
            </w:r>
          </w:p>
        </w:tc>
        <w:tc>
          <w:tcPr>
            <w:tcW w:w="709" w:type="dxa"/>
            <w:tcBorders>
              <w:top w:val="single" w:sz="4" w:space="0" w:color="000000"/>
              <w:left w:val="single" w:sz="4" w:space="0" w:color="000000"/>
              <w:bottom w:val="single" w:sz="4" w:space="0" w:color="000000"/>
            </w:tcBorders>
            <w:shd w:val="clear" w:color="auto" w:fill="auto"/>
            <w:vAlign w:val="center"/>
          </w:tcPr>
          <w:p w14:paraId="7F39F9EC" w14:textId="54B56AE0"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6E35BD34" w14:textId="69F5C114"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EA87871" w14:textId="6B26B3B8"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І</w:t>
            </w:r>
          </w:p>
        </w:tc>
        <w:tc>
          <w:tcPr>
            <w:tcW w:w="884" w:type="dxa"/>
            <w:tcBorders>
              <w:top w:val="single" w:sz="4" w:space="0" w:color="000000"/>
              <w:left w:val="single" w:sz="4" w:space="0" w:color="000000"/>
              <w:bottom w:val="single" w:sz="4" w:space="0" w:color="000000"/>
            </w:tcBorders>
            <w:shd w:val="clear" w:color="auto" w:fill="auto"/>
            <w:vAlign w:val="center"/>
          </w:tcPr>
          <w:p w14:paraId="402146F7" w14:textId="3C86EE5E" w:rsidR="00C7135D" w:rsidRPr="00C7135D" w:rsidRDefault="00C7135D" w:rsidP="00C7135D">
            <w:pPr>
              <w:spacing w:after="0" w:line="240" w:lineRule="auto"/>
              <w:jc w:val="center"/>
              <w:rPr>
                <w:rFonts w:ascii="Times New Roman" w:hAnsi="Times New Roman"/>
                <w:color w:val="FF0000"/>
                <w:sz w:val="20"/>
                <w:szCs w:val="20"/>
                <w:highlight w:val="green"/>
                <w:lang w:val="uk-UA"/>
              </w:rPr>
            </w:pPr>
            <w:r w:rsidRPr="00C7135D">
              <w:rPr>
                <w:rFonts w:ascii="Times New Roman" w:hAnsi="Times New Roman"/>
                <w:sz w:val="20"/>
                <w:szCs w:val="20"/>
              </w:rPr>
              <w:t>26,3</w:t>
            </w:r>
          </w:p>
        </w:tc>
        <w:tc>
          <w:tcPr>
            <w:tcW w:w="1147" w:type="dxa"/>
            <w:tcBorders>
              <w:top w:val="single" w:sz="4" w:space="0" w:color="000000"/>
              <w:left w:val="single" w:sz="4" w:space="0" w:color="000000"/>
              <w:bottom w:val="single" w:sz="4" w:space="0" w:color="000000"/>
            </w:tcBorders>
            <w:shd w:val="clear" w:color="auto" w:fill="auto"/>
            <w:vAlign w:val="center"/>
          </w:tcPr>
          <w:p w14:paraId="57AC493F" w14:textId="2ADFB848" w:rsidR="00C7135D" w:rsidRPr="00C7135D" w:rsidRDefault="00C7135D" w:rsidP="00C7135D">
            <w:pPr>
              <w:spacing w:after="0" w:line="240" w:lineRule="auto"/>
              <w:jc w:val="center"/>
              <w:rPr>
                <w:rFonts w:ascii="Times New Roman" w:hAnsi="Times New Roman"/>
                <w:color w:val="FF0000"/>
                <w:sz w:val="20"/>
                <w:szCs w:val="20"/>
              </w:rPr>
            </w:pPr>
            <w:r w:rsidRPr="00C7135D">
              <w:rPr>
                <w:rFonts w:ascii="Times New Roman" w:hAnsi="Times New Roman"/>
                <w:sz w:val="20"/>
                <w:szCs w:val="20"/>
              </w:rPr>
              <w:t>Мт, 60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D5B9" w14:textId="0C701161" w:rsidR="00C7135D" w:rsidRPr="00C7135D" w:rsidRDefault="00C7135D" w:rsidP="00C7135D">
            <w:pPr>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1-7</w:t>
            </w:r>
          </w:p>
        </w:tc>
      </w:tr>
    </w:tbl>
    <w:p w14:paraId="107B786F" w14:textId="77777777" w:rsidR="007F7FA1" w:rsidRPr="00C7135D" w:rsidRDefault="007F7FA1" w:rsidP="007F7FA1">
      <w:pPr>
        <w:spacing w:after="0" w:line="240" w:lineRule="auto"/>
        <w:ind w:firstLine="567"/>
        <w:jc w:val="both"/>
        <w:rPr>
          <w:rFonts w:ascii="Times New Roman" w:hAnsi="Times New Roman"/>
          <w:sz w:val="28"/>
          <w:szCs w:val="28"/>
          <w:lang w:val="uk-UA"/>
        </w:rPr>
      </w:pPr>
    </w:p>
    <w:p w14:paraId="6BC7FF4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7298650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5B67FC6E" w14:textId="379FE85F"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F4BE7CB" w14:textId="3D403568"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2.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достатню кількість транспортних засобів для виконання перевезень, відповідно до обов’язкових умов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не менше 10 відсотків.</w:t>
      </w:r>
    </w:p>
    <w:p w14:paraId="5E083C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7D11471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виконувати вимоги законодавчих і нормативно-правових актів України у сфері перевезення пасажирів та/чи вантажів;</w:t>
      </w:r>
    </w:p>
    <w:p w14:paraId="1AE0DCD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3F846F9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забезпечувати контроль технічного і санітарного стану транспортних засобів перед виїздом на маршрут;</w:t>
      </w:r>
    </w:p>
    <w:p w14:paraId="56B9744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забезпечувати проведення медичного контролю стану здоров'я водіїв;</w:t>
      </w:r>
    </w:p>
    <w:p w14:paraId="23AFB1A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5) організувати проведення періодичного навчання водіїв методам надання домедичної допомоги потерпілим від дорожньо-транспортних пригод;</w:t>
      </w:r>
    </w:p>
    <w:p w14:paraId="263E001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забезпечувати умови праці та відпочинку водіїв згідно з вимогами законодавства;</w:t>
      </w:r>
    </w:p>
    <w:p w14:paraId="33958E2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0B7C33C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забезпечувати безпеку дорожнього руху;</w:t>
      </w:r>
    </w:p>
    <w:p w14:paraId="36DC4F6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забезпечувати водіїв відповідною документацією на перевезення пасажирів. </w:t>
      </w:r>
    </w:p>
    <w:p w14:paraId="3CDF465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Забезпечують виконання вимог законодавства з питань охорони праці.</w:t>
      </w:r>
    </w:p>
    <w:p w14:paraId="5C9B21B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Забезпечують водіїв санітарно-побутовими приміщеннями й обладнанням.</w:t>
      </w:r>
    </w:p>
    <w:p w14:paraId="466A6C8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BD3916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E7ED68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пристосовані для перевезення осіб з інвалідністю та інших маломобільних груп населення, в кількості не менше 50 відсотків заявлених автобусів на об’єкт конкурсу;</w:t>
      </w:r>
    </w:p>
    <w:p w14:paraId="62F8709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строк експлуатації автобусів не повинен перевищувати десять років (з дати випуску транспортного засобу) на день оголошення конкурсу.</w:t>
      </w:r>
    </w:p>
    <w:p w14:paraId="7003A38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Забезпечують водіїв формою однакового взірця.</w:t>
      </w:r>
    </w:p>
    <w:p w14:paraId="56A529A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193B4A0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9. Здійснюють перевезення пільгових категорій пасажирів безкоштовно.</w:t>
      </w:r>
    </w:p>
    <w:p w14:paraId="1293B308"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4747EE2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11. Здійснюють перевезення пасажирів у межах об’єкта конкурсу.</w:t>
      </w:r>
    </w:p>
    <w:p w14:paraId="2D8758F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3C6D6BB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13. Забезпечують належний рівень заробітної плати водіям.</w:t>
      </w:r>
    </w:p>
    <w:p w14:paraId="4CCA908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1217F36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валідатор, радіотермінал, GPS-трекер та підключені до єдиного диспетчерського центру контролю за роботою автотранспорту та збору інформації, протягом двох місяців з моменту підписання договору.</w:t>
      </w:r>
    </w:p>
    <w:p w14:paraId="3BE14D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4D72585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36B4A5A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4B44B90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67B6A4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20. В частині маршруту, який проходить за межами територіальної громади перевезення здійснюються без зупинок, згідно паспорту автобусного маршруту.</w:t>
      </w:r>
    </w:p>
    <w:p w14:paraId="67A92817" w14:textId="77777777"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21. Подання документів для участі в конкурсі.</w:t>
      </w:r>
    </w:p>
    <w:p w14:paraId="5F73F5B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7EA53A0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23AFF74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0AD7B3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14:paraId="0A5CB77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1F6F27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відомості про додаткові умови обслуговування маршруту;</w:t>
      </w:r>
    </w:p>
    <w:p w14:paraId="19C0E6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184AF42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0E84A78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8)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121AA99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3E9331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4459D16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44C2F9F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конверт (пакет) з позначкою «№1», який містить документи для участі в конкурсі;</w:t>
      </w:r>
    </w:p>
    <w:p w14:paraId="06FB5B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конверт (пакет) з позначкою «№2», який містить документи з інформацією про те, на який об’єкт конкурсу подає документи перевізник-претендент.</w:t>
      </w:r>
    </w:p>
    <w:p w14:paraId="73FBE6B5" w14:textId="09DFFB29"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w:t>
      </w:r>
      <w:r w:rsidRPr="00F73017">
        <w:rPr>
          <w:rFonts w:ascii="Times New Roman" w:hAnsi="Times New Roman"/>
          <w:bCs/>
          <w:sz w:val="28"/>
          <w:szCs w:val="28"/>
          <w:lang w:val="uk-UA"/>
        </w:rPr>
        <w:t xml:space="preserve">конкурсу до </w:t>
      </w:r>
      <w:r w:rsidR="00FD32D3" w:rsidRPr="00F73017">
        <w:rPr>
          <w:rFonts w:ascii="Times New Roman" w:hAnsi="Times New Roman"/>
          <w:bCs/>
          <w:sz w:val="28"/>
          <w:szCs w:val="28"/>
          <w:lang w:val="uk-UA"/>
        </w:rPr>
        <w:t>07</w:t>
      </w:r>
      <w:r w:rsidRPr="00F73017">
        <w:rPr>
          <w:rFonts w:ascii="Times New Roman" w:hAnsi="Times New Roman"/>
          <w:bCs/>
          <w:sz w:val="28"/>
          <w:szCs w:val="28"/>
          <w:lang w:val="uk-UA"/>
        </w:rPr>
        <w:t>.</w:t>
      </w:r>
      <w:r w:rsidR="00FD32D3" w:rsidRPr="00F73017">
        <w:rPr>
          <w:rFonts w:ascii="Times New Roman" w:hAnsi="Times New Roman"/>
          <w:bCs/>
          <w:sz w:val="28"/>
          <w:szCs w:val="28"/>
          <w:lang w:val="uk-UA"/>
        </w:rPr>
        <w:t>1</w:t>
      </w:r>
      <w:r w:rsidR="00F73017" w:rsidRPr="00F73017">
        <w:rPr>
          <w:rFonts w:ascii="Times New Roman" w:hAnsi="Times New Roman"/>
          <w:bCs/>
          <w:sz w:val="28"/>
          <w:szCs w:val="28"/>
          <w:lang w:val="uk-UA"/>
        </w:rPr>
        <w:t>1</w:t>
      </w:r>
      <w:r w:rsidRPr="00F73017">
        <w:rPr>
          <w:rFonts w:ascii="Times New Roman" w:hAnsi="Times New Roman"/>
          <w:bCs/>
          <w:sz w:val="28"/>
          <w:szCs w:val="28"/>
          <w:lang w:val="uk-UA"/>
        </w:rPr>
        <w:t>.2022 включно</w:t>
      </w:r>
      <w:r w:rsidRPr="00C7135D">
        <w:rPr>
          <w:rFonts w:ascii="Times New Roman" w:hAnsi="Times New Roman"/>
          <w:bCs/>
          <w:sz w:val="28"/>
          <w:szCs w:val="28"/>
          <w:lang w:val="uk-UA"/>
        </w:rPr>
        <w:t xml:space="preserve"> (17.00 год.) за адресою: м. Мукачево, вул. </w:t>
      </w:r>
      <w:r w:rsidR="00CC3982" w:rsidRPr="00C7135D">
        <w:rPr>
          <w:rFonts w:ascii="Times New Roman" w:hAnsi="Times New Roman"/>
          <w:bCs/>
          <w:sz w:val="28"/>
          <w:szCs w:val="28"/>
          <w:lang w:val="uk-UA"/>
        </w:rPr>
        <w:t>Ужгородська</w:t>
      </w:r>
      <w:r w:rsidRPr="00C7135D">
        <w:rPr>
          <w:rFonts w:ascii="Times New Roman" w:hAnsi="Times New Roman"/>
          <w:bCs/>
          <w:sz w:val="28"/>
          <w:szCs w:val="28"/>
          <w:lang w:val="uk-UA"/>
        </w:rPr>
        <w:t>,</w:t>
      </w:r>
      <w:r w:rsidR="00CC3982" w:rsidRPr="00C7135D">
        <w:rPr>
          <w:rFonts w:ascii="Times New Roman" w:hAnsi="Times New Roman"/>
          <w:bCs/>
          <w:sz w:val="28"/>
          <w:szCs w:val="28"/>
          <w:lang w:val="uk-UA"/>
        </w:rPr>
        <w:t xml:space="preserve"> 17а,</w:t>
      </w:r>
      <w:r w:rsidRPr="00C7135D">
        <w:rPr>
          <w:rFonts w:ascii="Times New Roman" w:hAnsi="Times New Roman"/>
          <w:bCs/>
          <w:sz w:val="28"/>
          <w:szCs w:val="28"/>
          <w:lang w:val="uk-UA"/>
        </w:rPr>
        <w:t xml:space="preserve"> Мукачівське міське комунальне підприємство «Ремонтно-будівельне управління»</w:t>
      </w:r>
      <w:r w:rsidR="00CC3982" w:rsidRPr="00C7135D">
        <w:rPr>
          <w:rFonts w:ascii="Times New Roman" w:hAnsi="Times New Roman"/>
          <w:bCs/>
          <w:sz w:val="28"/>
          <w:szCs w:val="28"/>
          <w:lang w:val="uk-UA"/>
        </w:rPr>
        <w:t>.</w:t>
      </w:r>
      <w:r w:rsidRPr="00C7135D">
        <w:rPr>
          <w:rFonts w:ascii="Times New Roman" w:hAnsi="Times New Roman"/>
          <w:bCs/>
          <w:sz w:val="28"/>
          <w:szCs w:val="28"/>
          <w:lang w:val="uk-UA"/>
        </w:rPr>
        <w:t xml:space="preserve"> Проведення конкурсу відбудеться </w:t>
      </w:r>
      <w:r w:rsidR="00F73017">
        <w:rPr>
          <w:rFonts w:ascii="Times New Roman" w:hAnsi="Times New Roman"/>
          <w:bCs/>
          <w:sz w:val="28"/>
          <w:szCs w:val="28"/>
          <w:lang w:val="uk-UA"/>
        </w:rPr>
        <w:t>17</w:t>
      </w:r>
      <w:r w:rsidRPr="00C7135D">
        <w:rPr>
          <w:rFonts w:ascii="Times New Roman" w:hAnsi="Times New Roman"/>
          <w:bCs/>
          <w:sz w:val="28"/>
          <w:szCs w:val="28"/>
          <w:lang w:val="uk-UA"/>
        </w:rPr>
        <w:t>.</w:t>
      </w:r>
      <w:r w:rsidR="00E40E75" w:rsidRPr="00C7135D">
        <w:rPr>
          <w:rFonts w:ascii="Times New Roman" w:hAnsi="Times New Roman"/>
          <w:bCs/>
          <w:sz w:val="28"/>
          <w:szCs w:val="28"/>
          <w:lang w:val="uk-UA"/>
        </w:rPr>
        <w:t>1</w:t>
      </w:r>
      <w:r w:rsidR="00F73017">
        <w:rPr>
          <w:rFonts w:ascii="Times New Roman" w:hAnsi="Times New Roman"/>
          <w:bCs/>
          <w:sz w:val="28"/>
          <w:szCs w:val="28"/>
          <w:lang w:val="uk-UA"/>
        </w:rPr>
        <w:t>1</w:t>
      </w:r>
      <w:r w:rsidRPr="00C7135D">
        <w:rPr>
          <w:rFonts w:ascii="Times New Roman" w:hAnsi="Times New Roman"/>
          <w:bCs/>
          <w:sz w:val="28"/>
          <w:szCs w:val="28"/>
          <w:lang w:val="uk-UA"/>
        </w:rPr>
        <w:t>.2022 о 15.00 год. у сесійному залі Мукачівської міської ради (2 поверх, пл. Духновича Олександра, 2).</w:t>
      </w:r>
    </w:p>
    <w:p w14:paraId="21CEA7AA" w14:textId="77777777" w:rsidR="007F7FA1" w:rsidRPr="00C7135D" w:rsidRDefault="007F7FA1" w:rsidP="007F7FA1">
      <w:pPr>
        <w:widowControl w:val="0"/>
        <w:spacing w:after="0" w:line="240" w:lineRule="auto"/>
        <w:ind w:firstLine="567"/>
        <w:jc w:val="center"/>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w:t>
      </w:r>
    </w:p>
    <w:p w14:paraId="1002EC9E"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№126 становить                   </w:t>
      </w:r>
      <w:r w:rsidRPr="00C7135D">
        <w:rPr>
          <w:rFonts w:ascii="Times New Roman" w:eastAsia="Times New Roman" w:hAnsi="Times New Roman"/>
          <w:bCs/>
          <w:sz w:val="28"/>
          <w:szCs w:val="28"/>
          <w:u w:val="single"/>
          <w:lang w:val="uk-UA" w:eastAsia="ru-RU"/>
        </w:rPr>
        <w:t>510, 00 грн.</w:t>
      </w:r>
    </w:p>
    <w:p w14:paraId="5B3C244A"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 вноситься за такими реквізитами: Мукачівське міське комунальне підприємство «Ремонтно-будівельне управління», код ЄДРПОУ 34850918,</w:t>
      </w:r>
      <w:r w:rsidRPr="00C7135D">
        <w:rPr>
          <w:rFonts w:ascii="Times New Roman" w:eastAsia="Times New Roman" w:hAnsi="Times New Roman"/>
          <w:bCs/>
          <w:color w:val="FF0000"/>
          <w:sz w:val="28"/>
          <w:szCs w:val="28"/>
          <w:lang w:val="uk-UA" w:eastAsia="ru-RU"/>
        </w:rPr>
        <w:t xml:space="preserve"> </w:t>
      </w:r>
      <w:r w:rsidRPr="00C7135D">
        <w:rPr>
          <w:rFonts w:ascii="Times New Roman" w:eastAsia="Times New Roman" w:hAnsi="Times New Roman"/>
          <w:bCs/>
          <w:sz w:val="28"/>
          <w:szCs w:val="28"/>
          <w:lang w:val="uk-UA" w:eastAsia="ru-RU"/>
        </w:rPr>
        <w:t>р/р: UA973510050000026005104200700 в АТ «Укрсиббанк», МФО 351005.</w:t>
      </w:r>
    </w:p>
    <w:p w14:paraId="2D49223F"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Телефон для довідок з питань проведення конкурсу: 3-87-97; e-mail:</w:t>
      </w:r>
      <w:r w:rsidRPr="00C7135D">
        <w:rPr>
          <w:rFonts w:ascii="Times New Roman" w:eastAsia="Times New Roman" w:hAnsi="Times New Roman"/>
          <w:bCs/>
          <w:sz w:val="28"/>
          <w:szCs w:val="28"/>
          <w:shd w:val="clear" w:color="auto" w:fill="F1F4F7"/>
          <w:lang w:val="uk-UA" w:eastAsia="ru-RU"/>
        </w:rPr>
        <w:t xml:space="preserve"> </w:t>
      </w:r>
      <w:hyperlink r:id="rId4">
        <w:r w:rsidRPr="00C7135D">
          <w:rPr>
            <w:rFonts w:ascii="Times New Roman" w:eastAsia="Times New Roman" w:hAnsi="Times New Roman"/>
            <w:bCs/>
            <w:sz w:val="28"/>
            <w:szCs w:val="28"/>
            <w:lang w:val="uk-UA" w:eastAsia="ru-RU"/>
          </w:rPr>
          <w:t>mmkprbu34850918@ukr.net</w:t>
        </w:r>
      </w:hyperlink>
      <w:r w:rsidRPr="00C7135D">
        <w:rPr>
          <w:rFonts w:ascii="Times New Roman" w:eastAsia="Times New Roman" w:hAnsi="Times New Roman"/>
          <w:bCs/>
          <w:sz w:val="28"/>
          <w:szCs w:val="28"/>
          <w:lang w:val="uk-UA" w:eastAsia="ru-RU"/>
        </w:rPr>
        <w:t>; e-mail:</w:t>
      </w:r>
      <w:r w:rsidRPr="00C7135D">
        <w:rPr>
          <w:rFonts w:ascii="Times New Roman" w:eastAsia="Times New Roman" w:hAnsi="Times New Roman"/>
          <w:bCs/>
          <w:sz w:val="28"/>
          <w:szCs w:val="28"/>
          <w:shd w:val="clear" w:color="auto" w:fill="F1F4F7"/>
          <w:lang w:val="uk-UA" w:eastAsia="ru-RU"/>
        </w:rPr>
        <w:t xml:space="preserve"> </w:t>
      </w:r>
      <w:hyperlink r:id="rId5">
        <w:r w:rsidRPr="00C7135D">
          <w:rPr>
            <w:rFonts w:ascii="Times New Roman" w:eastAsia="Times New Roman" w:hAnsi="Times New Roman"/>
            <w:bCs/>
            <w:sz w:val="28"/>
            <w:szCs w:val="28"/>
            <w:lang w:val="uk-UA" w:eastAsia="ru-RU"/>
          </w:rPr>
          <w:t>u.mg@mukachevo-</w:t>
        </w:r>
      </w:hyperlink>
      <w:hyperlink r:id="rId6">
        <w:r w:rsidRPr="00C7135D">
          <w:rPr>
            <w:rFonts w:ascii="Times New Roman" w:eastAsia="Times New Roman" w:hAnsi="Times New Roman"/>
            <w:bCs/>
            <w:sz w:val="28"/>
            <w:szCs w:val="28"/>
            <w:lang w:val="uk-UA" w:eastAsia="ru-RU"/>
          </w:rPr>
          <w:t>rada</w:t>
        </w:r>
      </w:hyperlink>
      <w:r w:rsidRPr="00C7135D">
        <w:rPr>
          <w:rFonts w:ascii="Times New Roman" w:eastAsia="Times New Roman" w:hAnsi="Times New Roman"/>
          <w:bCs/>
          <w:color w:val="0000FF"/>
          <w:sz w:val="28"/>
          <w:szCs w:val="28"/>
          <w:u w:val="single"/>
          <w:lang w:val="uk-UA" w:eastAsia="ru-RU"/>
        </w:rPr>
        <w:t>.gov.ua</w:t>
      </w:r>
      <w:r w:rsidRPr="00C7135D">
        <w:rPr>
          <w:rFonts w:ascii="Times New Roman" w:eastAsia="Times New Roman" w:hAnsi="Times New Roman"/>
          <w:bCs/>
          <w:sz w:val="28"/>
          <w:szCs w:val="28"/>
          <w:lang w:val="uk-UA" w:eastAsia="ru-RU"/>
        </w:rPr>
        <w:t>.</w:t>
      </w:r>
    </w:p>
    <w:p w14:paraId="69B38BEC" w14:textId="77777777" w:rsidR="007F7FA1" w:rsidRPr="00C7135D" w:rsidRDefault="007F7FA1" w:rsidP="007F7FA1">
      <w:pPr>
        <w:spacing w:after="0" w:line="240" w:lineRule="auto"/>
        <w:jc w:val="both"/>
        <w:rPr>
          <w:rFonts w:ascii="Times New Roman" w:hAnsi="Times New Roman"/>
          <w:b/>
          <w:sz w:val="28"/>
          <w:szCs w:val="28"/>
          <w:lang w:val="uk-UA"/>
        </w:rPr>
      </w:pPr>
    </w:p>
    <w:p w14:paraId="280BD00D" w14:textId="77777777" w:rsidR="007F7FA1" w:rsidRPr="00C7135D" w:rsidRDefault="007F7FA1" w:rsidP="007F7FA1">
      <w:pPr>
        <w:spacing w:after="0" w:line="240" w:lineRule="auto"/>
        <w:jc w:val="both"/>
        <w:rPr>
          <w:rFonts w:ascii="Times New Roman" w:hAnsi="Times New Roman"/>
          <w:b/>
          <w:sz w:val="28"/>
          <w:szCs w:val="28"/>
          <w:lang w:val="uk-UA"/>
        </w:rPr>
      </w:pPr>
    </w:p>
    <w:p w14:paraId="68394B1A" w14:textId="77777777" w:rsidR="007F7FA1" w:rsidRPr="00C7135D" w:rsidRDefault="007F7FA1" w:rsidP="007F7FA1">
      <w:pPr>
        <w:spacing w:after="0" w:line="240" w:lineRule="auto"/>
        <w:jc w:val="both"/>
        <w:rPr>
          <w:rFonts w:ascii="Times New Roman" w:hAnsi="Times New Roman"/>
          <w:bCs/>
          <w:sz w:val="28"/>
          <w:szCs w:val="28"/>
          <w:lang w:val="uk-UA"/>
        </w:rPr>
      </w:pPr>
      <w:r w:rsidRPr="00C7135D">
        <w:rPr>
          <w:rFonts w:ascii="Times New Roman" w:hAnsi="Times New Roman"/>
          <w:bCs/>
          <w:sz w:val="28"/>
          <w:szCs w:val="28"/>
          <w:lang w:val="uk-UA"/>
        </w:rPr>
        <w:t>Керуючий справами виконавчого комітету</w:t>
      </w:r>
    </w:p>
    <w:p w14:paraId="38B65361" w14:textId="7903101D" w:rsidR="00D472F4" w:rsidRPr="00C7135D" w:rsidRDefault="007F7FA1" w:rsidP="007F7FA1">
      <w:pPr>
        <w:rPr>
          <w:rFonts w:ascii="Times New Roman" w:hAnsi="Times New Roman"/>
        </w:rPr>
      </w:pPr>
      <w:r w:rsidRPr="00C7135D">
        <w:rPr>
          <w:rFonts w:ascii="Times New Roman" w:hAnsi="Times New Roman"/>
          <w:bCs/>
          <w:sz w:val="28"/>
          <w:szCs w:val="28"/>
          <w:lang w:val="uk-UA"/>
        </w:rPr>
        <w:t>Мукачівської міської ради</w:t>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t xml:space="preserve">          Олександр ЛЕНДЄЛ</w:t>
      </w:r>
    </w:p>
    <w:sectPr w:rsidR="00D472F4" w:rsidRPr="00C7135D"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43BEB"/>
    <w:rsid w:val="00047326"/>
    <w:rsid w:val="000478AB"/>
    <w:rsid w:val="00083DBB"/>
    <w:rsid w:val="000C4083"/>
    <w:rsid w:val="000F06DB"/>
    <w:rsid w:val="000F5915"/>
    <w:rsid w:val="000F7715"/>
    <w:rsid w:val="00186F39"/>
    <w:rsid w:val="001D5945"/>
    <w:rsid w:val="001D7516"/>
    <w:rsid w:val="002123BD"/>
    <w:rsid w:val="00243509"/>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131B9"/>
    <w:rsid w:val="00473712"/>
    <w:rsid w:val="004814AC"/>
    <w:rsid w:val="004836B1"/>
    <w:rsid w:val="004905FD"/>
    <w:rsid w:val="004A791F"/>
    <w:rsid w:val="004B4C61"/>
    <w:rsid w:val="004D4460"/>
    <w:rsid w:val="004F277F"/>
    <w:rsid w:val="00541E5A"/>
    <w:rsid w:val="00547A5B"/>
    <w:rsid w:val="0055119E"/>
    <w:rsid w:val="00592AD4"/>
    <w:rsid w:val="005B3EA1"/>
    <w:rsid w:val="005F1E26"/>
    <w:rsid w:val="0061220F"/>
    <w:rsid w:val="00626A16"/>
    <w:rsid w:val="0065188F"/>
    <w:rsid w:val="00682DDD"/>
    <w:rsid w:val="00692B95"/>
    <w:rsid w:val="006A2E89"/>
    <w:rsid w:val="006D0E01"/>
    <w:rsid w:val="006D41B5"/>
    <w:rsid w:val="006E0763"/>
    <w:rsid w:val="006E7E5E"/>
    <w:rsid w:val="006F20E5"/>
    <w:rsid w:val="00700E4C"/>
    <w:rsid w:val="00722500"/>
    <w:rsid w:val="0073251F"/>
    <w:rsid w:val="00746EDC"/>
    <w:rsid w:val="00752E6C"/>
    <w:rsid w:val="007579A3"/>
    <w:rsid w:val="0077117D"/>
    <w:rsid w:val="007747CD"/>
    <w:rsid w:val="00775E47"/>
    <w:rsid w:val="0079521E"/>
    <w:rsid w:val="007A6B76"/>
    <w:rsid w:val="007B165A"/>
    <w:rsid w:val="007C6F2F"/>
    <w:rsid w:val="007F07CE"/>
    <w:rsid w:val="007F7FA1"/>
    <w:rsid w:val="00813D91"/>
    <w:rsid w:val="0082710B"/>
    <w:rsid w:val="0083113F"/>
    <w:rsid w:val="00850337"/>
    <w:rsid w:val="008811C0"/>
    <w:rsid w:val="00897276"/>
    <w:rsid w:val="008C5BDF"/>
    <w:rsid w:val="008F41A7"/>
    <w:rsid w:val="00957FB4"/>
    <w:rsid w:val="009652C9"/>
    <w:rsid w:val="009A18AC"/>
    <w:rsid w:val="009E1ACE"/>
    <w:rsid w:val="009E4900"/>
    <w:rsid w:val="009F1A18"/>
    <w:rsid w:val="00A32EBE"/>
    <w:rsid w:val="00A87D9A"/>
    <w:rsid w:val="00A96D4A"/>
    <w:rsid w:val="00AA3997"/>
    <w:rsid w:val="00AB3506"/>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7135D"/>
    <w:rsid w:val="00C83BF6"/>
    <w:rsid w:val="00C90C33"/>
    <w:rsid w:val="00CA2870"/>
    <w:rsid w:val="00CC2D92"/>
    <w:rsid w:val="00CC3982"/>
    <w:rsid w:val="00CE0D3B"/>
    <w:rsid w:val="00CF582B"/>
    <w:rsid w:val="00D208E6"/>
    <w:rsid w:val="00D330D8"/>
    <w:rsid w:val="00D472F4"/>
    <w:rsid w:val="00D65542"/>
    <w:rsid w:val="00D81026"/>
    <w:rsid w:val="00D822BE"/>
    <w:rsid w:val="00DD5A9D"/>
    <w:rsid w:val="00DD5DF8"/>
    <w:rsid w:val="00E078A5"/>
    <w:rsid w:val="00E40E75"/>
    <w:rsid w:val="00E609CE"/>
    <w:rsid w:val="00E64F77"/>
    <w:rsid w:val="00E7492A"/>
    <w:rsid w:val="00E75737"/>
    <w:rsid w:val="00E804CB"/>
    <w:rsid w:val="00EA5A7F"/>
    <w:rsid w:val="00EB358C"/>
    <w:rsid w:val="00EF6657"/>
    <w:rsid w:val="00F02608"/>
    <w:rsid w:val="00F06873"/>
    <w:rsid w:val="00F36F9D"/>
    <w:rsid w:val="00F37DAB"/>
    <w:rsid w:val="00F45FE8"/>
    <w:rsid w:val="00F53BDD"/>
    <w:rsid w:val="00F73017"/>
    <w:rsid w:val="00F82A1E"/>
    <w:rsid w:val="00F92DD3"/>
    <w:rsid w:val="00FB18FE"/>
    <w:rsid w:val="00FD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6291</Words>
  <Characters>3587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 Лендєл</cp:lastModifiedBy>
  <cp:revision>4</cp:revision>
  <cp:lastPrinted>2022-03-08T07:16:00Z</cp:lastPrinted>
  <dcterms:created xsi:type="dcterms:W3CDTF">2022-10-07T09:52:00Z</dcterms:created>
  <dcterms:modified xsi:type="dcterms:W3CDTF">2022-10-13T11:52:00Z</dcterms:modified>
</cp:coreProperties>
</file>