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30096" w14:textId="74119619" w:rsidR="00CD5533" w:rsidRDefault="00CD5533" w:rsidP="00CD5533">
      <w:pPr>
        <w:keepNext/>
        <w:widowControl w:val="0"/>
        <w:suppressAutoHyphens/>
        <w:spacing w:before="12" w:after="0" w:line="240" w:lineRule="auto"/>
        <w:ind w:left="9636" w:firstLine="276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Додаток 1 до рішення виконавчого комітету </w:t>
      </w:r>
    </w:p>
    <w:p w14:paraId="5E0A78E5" w14:textId="77777777" w:rsidR="00CD5533" w:rsidRDefault="00CD5533" w:rsidP="00CD5533">
      <w:pPr>
        <w:keepNext/>
        <w:widowControl w:val="0"/>
        <w:suppressAutoHyphens/>
        <w:spacing w:before="12" w:after="0" w:line="240" w:lineRule="auto"/>
        <w:ind w:left="9912"/>
        <w:textAlignment w:val="baseline"/>
        <w:outlineLvl w:val="0"/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</w:pPr>
      <w:r>
        <w:rPr>
          <w:rFonts w:ascii="Times New Roman" w:eastAsia="Arial" w:hAnsi="Times New Roman"/>
          <w:color w:val="1D1B11"/>
          <w:kern w:val="2"/>
          <w:shd w:val="clear" w:color="auto" w:fill="FFFFFF"/>
          <w:lang w:eastAsia="ar-SA"/>
        </w:rPr>
        <w:t xml:space="preserve">Мукачівської міської ради </w:t>
      </w:r>
    </w:p>
    <w:p w14:paraId="52CCD384" w14:textId="3E0F1D80" w:rsidR="00CD5533" w:rsidRDefault="00405EB8" w:rsidP="00CD5533">
      <w:pPr>
        <w:suppressAutoHyphens/>
        <w:spacing w:after="0" w:line="240" w:lineRule="auto"/>
        <w:ind w:left="9912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____________</w:t>
      </w:r>
      <w:r w:rsidR="00CD5533">
        <w:rPr>
          <w:rFonts w:ascii="Times New Roman" w:eastAsia="Arial" w:hAnsi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Arial" w:hAnsi="Times New Roman"/>
          <w:sz w:val="24"/>
          <w:szCs w:val="24"/>
          <w:lang w:eastAsia="ar-SA"/>
        </w:rPr>
        <w:t>____</w:t>
      </w:r>
    </w:p>
    <w:p w14:paraId="4EA9E1BC" w14:textId="77777777" w:rsidR="00CD5533" w:rsidRDefault="00CD5533" w:rsidP="00CD5533">
      <w:pPr>
        <w:pStyle w:val="1"/>
        <w:ind w:left="10206"/>
        <w:jc w:val="right"/>
        <w:textAlignment w:val="baseline"/>
        <w:rPr>
          <w:rFonts w:eastAsia="Arial"/>
          <w:b w:val="0"/>
          <w:bCs w:val="0"/>
          <w:color w:val="1D1B11"/>
          <w:shd w:val="clear" w:color="auto" w:fill="FFFFFF"/>
        </w:rPr>
      </w:pPr>
    </w:p>
    <w:p w14:paraId="7DB2EF3C" w14:textId="0B1A15F3" w:rsidR="00CD5533" w:rsidRPr="00CD5533" w:rsidRDefault="00CD5533" w:rsidP="00CD5533">
      <w:pPr>
        <w:pStyle w:val="1"/>
        <w:ind w:left="9923"/>
        <w:textAlignment w:val="baseline"/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</w:pPr>
      <w:r w:rsidRPr="003E3F2F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Додаток  1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 </w:t>
      </w:r>
      <w:r w:rsidRPr="00CD5533">
        <w:rPr>
          <w:b w:val="0"/>
          <w:bCs w:val="0"/>
          <w:sz w:val="24"/>
          <w:szCs w:val="24"/>
        </w:rPr>
        <w:t xml:space="preserve">до </w:t>
      </w:r>
      <w:r w:rsidRPr="003E3F2F">
        <w:rPr>
          <w:color w:val="000000"/>
        </w:rPr>
        <w:t xml:space="preserve">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>Програми розвитку та  підтримк</w:t>
      </w:r>
      <w:r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и </w:t>
      </w:r>
      <w:r w:rsidRPr="00CD5533">
        <w:rPr>
          <w:rFonts w:eastAsia="Arial"/>
          <w:b w:val="0"/>
          <w:bCs w:val="0"/>
          <w:color w:val="1D1B11"/>
          <w:sz w:val="22"/>
          <w:szCs w:val="22"/>
          <w:shd w:val="clear" w:color="auto" w:fill="FFFFFF"/>
        </w:rPr>
        <w:t xml:space="preserve">комунальних закладів охорони здоров`я </w:t>
      </w:r>
    </w:p>
    <w:p w14:paraId="6D196374" w14:textId="77777777" w:rsidR="00CD5533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  <w:color w:val="000000"/>
        </w:rPr>
      </w:pPr>
      <w:r w:rsidRPr="003E3F2F">
        <w:rPr>
          <w:rFonts w:ascii="Times New Roman" w:hAnsi="Times New Roman" w:cs="Times New Roman"/>
          <w:color w:val="000000"/>
        </w:rPr>
        <w:t xml:space="preserve">Мукачівської міської  територіальної </w:t>
      </w:r>
    </w:p>
    <w:p w14:paraId="5490C695" w14:textId="02C8D17D" w:rsidR="00CD5533" w:rsidRPr="003E3F2F" w:rsidRDefault="00CD5533" w:rsidP="00CD5533">
      <w:pPr>
        <w:spacing w:after="0" w:line="240" w:lineRule="auto"/>
        <w:ind w:left="9204" w:firstLine="708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>громади на 2022-2024 роки</w:t>
      </w:r>
    </w:p>
    <w:p w14:paraId="511F30A6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</w:rPr>
        <w:t xml:space="preserve">    </w:t>
      </w:r>
    </w:p>
    <w:p w14:paraId="349A2713" w14:textId="77777777" w:rsidR="00CD5533" w:rsidRPr="003E3F2F" w:rsidRDefault="00CD5533" w:rsidP="00CD55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3E3F2F">
        <w:rPr>
          <w:rFonts w:ascii="Times New Roman" w:hAnsi="Times New Roman" w:cs="Times New Roman"/>
        </w:rPr>
        <w:t xml:space="preserve">   </w:t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  <w:r w:rsidRPr="003E3F2F">
        <w:rPr>
          <w:rFonts w:ascii="Times New Roman" w:hAnsi="Times New Roman" w:cs="Times New Roman"/>
        </w:rPr>
        <w:tab/>
      </w:r>
    </w:p>
    <w:p w14:paraId="18D9C46B" w14:textId="77777777" w:rsidR="00CD5533" w:rsidRPr="003E3F2F" w:rsidRDefault="00CD5533" w:rsidP="00CD5533">
      <w:pPr>
        <w:pStyle w:val="1"/>
        <w:shd w:val="clear" w:color="auto" w:fill="FFFFFF"/>
        <w:jc w:val="center"/>
        <w:rPr>
          <w:b w:val="0"/>
          <w:bCs w:val="0"/>
        </w:rPr>
      </w:pPr>
      <w:r w:rsidRPr="003E3F2F">
        <w:rPr>
          <w:b w:val="0"/>
          <w:bCs w:val="0"/>
          <w:color w:val="000000"/>
        </w:rPr>
        <w:t xml:space="preserve">Ресурсне забезпечення  програми </w:t>
      </w:r>
    </w:p>
    <w:p w14:paraId="7550FF68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F2F">
        <w:rPr>
          <w:rFonts w:ascii="Times New Roman" w:hAnsi="Times New Roman" w:cs="Times New Roman"/>
        </w:rPr>
        <w:t xml:space="preserve">  </w:t>
      </w: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Розвитку та підтримки комунальних закладів охорони здоров'я  Мукачівської міської територіальної громади </w:t>
      </w:r>
    </w:p>
    <w:p w14:paraId="3F631E02" w14:textId="77777777" w:rsidR="00CD5533" w:rsidRPr="003E3F2F" w:rsidRDefault="00CD5533" w:rsidP="00CD55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>на 2022-2024 роки</w:t>
      </w:r>
    </w:p>
    <w:p w14:paraId="58831BDA" w14:textId="77777777" w:rsidR="00CD5533" w:rsidRPr="003E3F2F" w:rsidRDefault="00CD5533" w:rsidP="00CD55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E3F2F">
        <w:rPr>
          <w:rFonts w:ascii="Times New Roman" w:hAnsi="Times New Roman" w:cs="Times New Roman"/>
          <w:color w:val="000000"/>
        </w:rPr>
        <w:t>тис.грн</w:t>
      </w:r>
      <w:proofErr w:type="spellEnd"/>
      <w:r w:rsidRPr="003E3F2F">
        <w:rPr>
          <w:rFonts w:ascii="Times New Roman" w:hAnsi="Times New Roman" w:cs="Times New Roman"/>
          <w:color w:val="000000"/>
        </w:rPr>
        <w:t>.</w:t>
      </w:r>
    </w:p>
    <w:tbl>
      <w:tblPr>
        <w:tblW w:w="19043" w:type="dxa"/>
        <w:tblInd w:w="-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2133"/>
        <w:gridCol w:w="2133"/>
        <w:gridCol w:w="2134"/>
        <w:gridCol w:w="2987"/>
        <w:gridCol w:w="2134"/>
        <w:gridCol w:w="2134"/>
      </w:tblGrid>
      <w:tr w:rsidR="00CD5533" w:rsidRPr="003E3F2F" w14:paraId="582B875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04DF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коштів, які пропонується залучити на виконання програми</w:t>
            </w:r>
          </w:p>
        </w:tc>
        <w:tc>
          <w:tcPr>
            <w:tcW w:w="6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BD96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Етапи виконання програми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ABCC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Усього витрат на виконання програми</w:t>
            </w:r>
          </w:p>
        </w:tc>
      </w:tr>
      <w:tr w:rsidR="00CD5533" w:rsidRPr="003E3F2F" w14:paraId="69540290" w14:textId="77777777" w:rsidTr="00710EF7">
        <w:trPr>
          <w:gridAfter w:val="2"/>
          <w:wAfter w:w="4268" w:type="dxa"/>
          <w:trHeight w:val="430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6429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331E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C09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0226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8077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18978869" w14:textId="77777777" w:rsidTr="00710EF7">
        <w:trPr>
          <w:gridAfter w:val="2"/>
          <w:wAfter w:w="4268" w:type="dxa"/>
          <w:trHeight w:val="655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3B0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353D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2022р.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39C1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2023р.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DBA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2024р.</w:t>
            </w:r>
          </w:p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30F86" w14:textId="77777777" w:rsidR="00CD5533" w:rsidRPr="003E3F2F" w:rsidRDefault="00CD5533" w:rsidP="00710EF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533" w:rsidRPr="003E3F2F" w14:paraId="3F022E7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D9DF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Обсяг ресурсів, усього, у тому числі: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FC8E" w14:textId="4D6CE603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7A46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C0FC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8D94" w14:textId="5A4FB8A9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56 664,9</w:t>
            </w:r>
          </w:p>
        </w:tc>
      </w:tr>
      <w:tr w:rsidR="00CD5533" w:rsidRPr="003E3F2F" w14:paraId="3EFF75C9" w14:textId="77777777" w:rsidTr="00710EF7">
        <w:trPr>
          <w:gridAfter w:val="2"/>
          <w:wAfter w:w="4268" w:type="dxa"/>
          <w:trHeight w:val="43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DAB47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державний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9C08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EC58F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DD31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818E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33" w:rsidRPr="003E3F2F" w14:paraId="124052D5" w14:textId="77777777" w:rsidTr="00710EF7">
        <w:trPr>
          <w:gridAfter w:val="2"/>
          <w:wAfter w:w="4268" w:type="dxa"/>
          <w:trHeight w:val="40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7822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A192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22320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483B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F5D3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533" w:rsidRPr="003E3F2F" w14:paraId="35F49D31" w14:textId="77777777" w:rsidTr="00710EF7">
        <w:trPr>
          <w:trHeight w:val="695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66B2D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Міс</w:t>
            </w:r>
            <w:r>
              <w:rPr>
                <w:rFonts w:ascii="Times New Roman" w:hAnsi="Times New Roman" w:cs="Times New Roman"/>
                <w:color w:val="000000"/>
              </w:rPr>
              <w:t>цев</w:t>
            </w:r>
            <w:r w:rsidRPr="003E3F2F">
              <w:rPr>
                <w:rFonts w:ascii="Times New Roman" w:hAnsi="Times New Roman" w:cs="Times New Roman"/>
                <w:color w:val="000000"/>
              </w:rPr>
              <w:t>ий бюджет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A8739" w14:textId="5C10439F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15 271,9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26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21659,5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71629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</w:rPr>
              <w:t>19733,5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1B01" w14:textId="6D69FB44" w:rsidR="00CD5533" w:rsidRPr="003E3F2F" w:rsidRDefault="008D0E3D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56 664,9</w:t>
            </w:r>
          </w:p>
        </w:tc>
        <w:tc>
          <w:tcPr>
            <w:tcW w:w="2134" w:type="dxa"/>
          </w:tcPr>
          <w:p w14:paraId="477AD5B9" w14:textId="01CD1B9E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14:paraId="4E65E450" w14:textId="0C2EFDD9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1DC10C8A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2943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кошти небюджетних джерел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9542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0B501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CD1C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FCFC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533" w:rsidRPr="003E3F2F" w14:paraId="4F8A8772" w14:textId="77777777" w:rsidTr="00710EF7">
        <w:trPr>
          <w:gridAfter w:val="2"/>
          <w:wAfter w:w="4268" w:type="dxa"/>
          <w:trHeight w:val="281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DE6E" w14:textId="77777777" w:rsidR="00CD5533" w:rsidRPr="003E3F2F" w:rsidRDefault="00CD5533" w:rsidP="00710E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F2F">
              <w:rPr>
                <w:rFonts w:ascii="Times New Roman" w:hAnsi="Times New Roman" w:cs="Times New Roman"/>
                <w:color w:val="000000"/>
              </w:rPr>
              <w:t>інші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E2B3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C479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A0875" w14:textId="77777777" w:rsidR="00CD5533" w:rsidRPr="003E3F2F" w:rsidRDefault="00CD5533" w:rsidP="00710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5AAE" w14:textId="77777777" w:rsidR="00CD5533" w:rsidRPr="003E3F2F" w:rsidRDefault="00CD5533" w:rsidP="00710E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B1023" w14:textId="77777777" w:rsidR="00CD5533" w:rsidRPr="003E3F2F" w:rsidRDefault="00CD5533" w:rsidP="00CD5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C26BB85" w14:textId="77777777" w:rsidR="00CD5533" w:rsidRPr="003E3F2F" w:rsidRDefault="00CD5533" w:rsidP="00CD5533">
      <w:pPr>
        <w:spacing w:after="0" w:line="240" w:lineRule="auto"/>
        <w:rPr>
          <w:rFonts w:ascii="Times New Roman" w:hAnsi="Times New Roman" w:cs="Times New Roman"/>
        </w:rPr>
      </w:pPr>
      <w:r w:rsidRPr="003E3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61F2C2DA" w14:textId="1D5A54BA" w:rsidR="00754449" w:rsidRDefault="00754449" w:rsidP="00CD55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5533"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50FB06E4" w14:textId="5E4ACF5F" w:rsidR="00CD5533" w:rsidRDefault="00CD5533" w:rsidP="00CD5533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444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Мукачівської міської ради                                                    </w:t>
      </w:r>
      <w:r w:rsidR="0075444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Олександр ЛЕНДЄЛ</w:t>
      </w:r>
    </w:p>
    <w:p w14:paraId="48BB8C10" w14:textId="4C6B71D6" w:rsidR="00967AFD" w:rsidRDefault="00967AFD" w:rsidP="00CD5533"/>
    <w:sectPr w:rsidR="00967AFD" w:rsidSect="00CD55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3"/>
    <w:rsid w:val="003004CC"/>
    <w:rsid w:val="00405EB8"/>
    <w:rsid w:val="0045692A"/>
    <w:rsid w:val="00754449"/>
    <w:rsid w:val="00885D3C"/>
    <w:rsid w:val="008D0E3D"/>
    <w:rsid w:val="00967AFD"/>
    <w:rsid w:val="00CD5533"/>
    <w:rsid w:val="00FB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0B5"/>
  <w15:chartTrackingRefBased/>
  <w15:docId w15:val="{6C8F883E-4D31-4759-851B-0E28DB0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3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link w:val="10"/>
    <w:uiPriority w:val="1"/>
    <w:qFormat/>
    <w:rsid w:val="00CD5533"/>
    <w:pPr>
      <w:widowControl w:val="0"/>
      <w:autoSpaceDE w:val="0"/>
      <w:autoSpaceDN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D553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Ur_vid_gabovda</dc:creator>
  <cp:keywords/>
  <dc:description/>
  <cp:lastModifiedBy>RePack by Diakov</cp:lastModifiedBy>
  <cp:revision>4</cp:revision>
  <cp:lastPrinted>2022-09-02T09:30:00Z</cp:lastPrinted>
  <dcterms:created xsi:type="dcterms:W3CDTF">2022-11-10T08:51:00Z</dcterms:created>
  <dcterms:modified xsi:type="dcterms:W3CDTF">2022-11-10T12:15:00Z</dcterms:modified>
</cp:coreProperties>
</file>